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rPr>
          <w:rFonts w:ascii="Arial" w:hAnsi="Arial" w:cs="Arial"/>
          <w:sz w:val="21"/>
          <w:szCs w:val="21"/>
        </w:rPr>
      </w:pPr>
      <w:bookmarkStart w:id="7823" w:name="_GoBack"/>
      <w:bookmarkEnd w:id="7823"/>
    </w:p>
    <w:p>
      <w:pPr>
        <w:pStyle w:val="3"/>
        <w:spacing w:after="0"/>
        <w:rPr>
          <w:rFonts w:ascii="Arial" w:hAnsi="Arial" w:cs="Arial"/>
          <w:sz w:val="21"/>
          <w:szCs w:val="21"/>
        </w:rPr>
      </w:pPr>
    </w:p>
    <w:p>
      <w:pPr>
        <w:pStyle w:val="3"/>
        <w:spacing w:after="0"/>
        <w:rPr>
          <w:rFonts w:ascii="Arial" w:hAnsi="Arial" w:cs="Arial"/>
          <w:sz w:val="21"/>
          <w:szCs w:val="21"/>
        </w:rPr>
      </w:pPr>
    </w:p>
    <w:p>
      <w:pPr>
        <w:pStyle w:val="3"/>
        <w:spacing w:after="0"/>
        <w:rPr>
          <w:rFonts w:ascii="Arial" w:hAnsi="Arial" w:cs="Arial"/>
          <w:sz w:val="21"/>
          <w:szCs w:val="21"/>
        </w:rPr>
      </w:pPr>
    </w:p>
    <w:p>
      <w:pPr>
        <w:pStyle w:val="3"/>
        <w:spacing w:after="0"/>
        <w:rPr>
          <w:rFonts w:ascii="Arial" w:hAnsi="Arial" w:cs="Arial"/>
          <w:sz w:val="21"/>
          <w:szCs w:val="21"/>
        </w:rPr>
      </w:pPr>
    </w:p>
    <w:p>
      <w:pPr>
        <w:pStyle w:val="3"/>
        <w:jc w:val="center"/>
        <w:rPr>
          <w:rFonts w:ascii="Arial" w:hAnsi="Arial" w:cs="Arial"/>
          <w:sz w:val="21"/>
          <w:szCs w:val="21"/>
        </w:rPr>
      </w:pPr>
      <w:r>
        <w:drawing>
          <wp:inline distT="0" distB="0" distL="0" distR="0">
            <wp:extent cx="3279140" cy="1828800"/>
            <wp:effectExtent l="0" t="0" r="165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279140" cy="1828800"/>
                    </a:xfrm>
                    <a:prstGeom prst="rect">
                      <a:avLst/>
                    </a:prstGeom>
                  </pic:spPr>
                </pic:pic>
              </a:graphicData>
            </a:graphic>
          </wp:inline>
        </w:drawing>
      </w:r>
    </w:p>
    <w:p>
      <w:pPr>
        <w:pStyle w:val="3"/>
        <w:jc w:val="left"/>
        <w:rPr>
          <w:rFonts w:ascii="Arial" w:hAnsi="Arial" w:cs="Arial"/>
          <w:sz w:val="21"/>
          <w:szCs w:val="21"/>
        </w:rPr>
      </w:pPr>
      <w:r>
        <w:rPr>
          <w:rFonts w:ascii="Arial" w:hAnsi="Arial" w:cs="Arial"/>
          <w:sz w:val="21"/>
          <w:szCs w:val="21"/>
        </w:rPr>
        <w:tab/>
      </w:r>
    </w:p>
    <w:tbl>
      <w:tblPr>
        <w:tblStyle w:val="1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2"/>
        <w:gridCol w:w="5722"/>
        <w:gridCol w:w="155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3" w:hRule="atLeast"/>
        </w:trPr>
        <w:tc>
          <w:tcPr>
            <w:tcW w:w="5000" w:type="pct"/>
            <w:gridSpan w:val="3"/>
            <w:tcBorders>
              <w:top w:val="nil"/>
            </w:tcBorders>
          </w:tcPr>
          <w:sdt>
            <w:sdtPr>
              <w:rPr>
                <w:rFonts w:ascii="Arial" w:hAnsi="Arial" w:cs="Arial"/>
                <w:sz w:val="21"/>
                <w:szCs w:val="21"/>
              </w:rPr>
              <w:tag w:val="Party1"/>
              <w:id w:val="21580971"/>
              <w:placeholder>
                <w:docPart w:val="{597945eb-9c7e-494c-b497-6db5d15a9a38}"/>
              </w:placeholder>
            </w:sdtPr>
            <w:sdtEndPr>
              <w:rPr>
                <w:rFonts w:ascii="Arial" w:hAnsi="Arial" w:cs="Arial"/>
                <w:sz w:val="21"/>
                <w:szCs w:val="21"/>
              </w:rPr>
            </w:sdtEndPr>
            <w:sdtContent>
              <w:p>
                <w:pPr>
                  <w:pStyle w:val="210"/>
                  <w:rPr>
                    <w:rFonts w:ascii="Arial" w:hAnsi="Arial" w:cs="Arial"/>
                    <w:sz w:val="21"/>
                    <w:szCs w:val="21"/>
                  </w:rPr>
                </w:pPr>
              </w:p>
              <w:p>
                <w:pPr>
                  <w:pStyle w:val="210"/>
                  <w:rPr>
                    <w:rFonts w:ascii="Arial" w:hAnsi="Arial" w:cs="Arial"/>
                    <w:sz w:val="21"/>
                    <w:szCs w:val="21"/>
                  </w:rPr>
                </w:pPr>
              </w:p>
              <w:p>
                <w:pPr>
                  <w:pStyle w:val="210"/>
                  <w:rPr>
                    <w:rFonts w:ascii="Arial" w:hAnsi="Arial" w:cs="Arial"/>
                    <w:sz w:val="21"/>
                    <w:szCs w:val="21"/>
                  </w:rPr>
                </w:pPr>
                <w:r>
                  <w:rPr>
                    <w:rFonts w:ascii="Arial" w:hAnsi="Arial" w:cs="Arial"/>
                    <w:sz w:val="21"/>
                    <w:szCs w:val="21"/>
                  </w:rPr>
                  <w:t>[•]</w:t>
                </w:r>
              </w:p>
              <w:p>
                <w:pPr>
                  <w:pStyle w:val="210"/>
                  <w:rPr>
                    <w:rFonts w:ascii="Arial" w:hAnsi="Arial" w:cs="Arial"/>
                    <w:sz w:val="21"/>
                    <w:szCs w:val="21"/>
                  </w:rPr>
                </w:pPr>
              </w:p>
              <w:p>
                <w:pPr>
                  <w:pStyle w:val="210"/>
                  <w:rPr>
                    <w:rFonts w:ascii="Arial" w:hAnsi="Arial" w:cs="Arial"/>
                    <w:sz w:val="21"/>
                    <w:szCs w:val="21"/>
                  </w:rPr>
                </w:pPr>
              </w:p>
            </w:sdtContent>
          </w:sdt>
          <w:p>
            <w:pPr>
              <w:pStyle w:val="210"/>
              <w:rPr>
                <w:rFonts w:ascii="Arial" w:hAnsi="Arial" w:cs="Arial"/>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902" w:type="pct"/>
            <w:tcBorders>
              <w:top w:val="nil"/>
              <w:bottom w:val="nil"/>
            </w:tcBorders>
            <w:vAlign w:val="center"/>
          </w:tcPr>
          <w:p>
            <w:pPr>
              <w:pStyle w:val="210"/>
              <w:rPr>
                <w:rFonts w:ascii="Arial" w:hAnsi="Arial" w:cs="Arial"/>
                <w:sz w:val="21"/>
                <w:szCs w:val="21"/>
              </w:rPr>
            </w:pPr>
          </w:p>
        </w:tc>
        <w:sdt>
          <w:sdtPr>
            <w:rPr>
              <w:rFonts w:ascii="Arial" w:hAnsi="Arial" w:cs="Arial"/>
              <w:sz w:val="21"/>
              <w:szCs w:val="21"/>
            </w:rPr>
            <w:tag w:val="TransactionTitle"/>
            <w:id w:val="21580973"/>
            <w:placeholder>
              <w:docPart w:val="{ab54d92e-008f-49d3-a615-7461ef2e2bd6}"/>
            </w:placeholder>
          </w:sdtPr>
          <w:sdtEndPr>
            <w:rPr>
              <w:rFonts w:ascii="Arial" w:hAnsi="Arial" w:cs="Arial"/>
              <w:sz w:val="21"/>
              <w:szCs w:val="21"/>
            </w:rPr>
          </w:sdtEndPr>
          <w:sdtContent>
            <w:tc>
              <w:tcPr>
                <w:tcW w:w="3221" w:type="pct"/>
                <w:tcBorders>
                  <w:top w:val="single" w:color="auto" w:sz="4" w:space="0"/>
                  <w:bottom w:val="single" w:color="auto" w:sz="4" w:space="0"/>
                </w:tcBorders>
                <w:vAlign w:val="center"/>
              </w:tcPr>
              <w:p>
                <w:pPr>
                  <w:pStyle w:val="210"/>
                  <w:spacing w:after="0"/>
                  <w:rPr>
                    <w:rFonts w:ascii="Arial" w:hAnsi="Arial" w:cs="Arial"/>
                    <w:sz w:val="21"/>
                    <w:szCs w:val="21"/>
                    <w:lang w:val="en-US"/>
                  </w:rPr>
                </w:pPr>
                <w:r>
                  <w:rPr>
                    <w:rFonts w:ascii="Arial" w:hAnsi="Arial" w:cs="Arial"/>
                    <w:sz w:val="21"/>
                    <w:szCs w:val="21"/>
                    <w:lang w:val="en-US"/>
                  </w:rPr>
                  <w:t>PERJANJIAN KETENTUAN-KETENTUAN UMUM</w:t>
                </w:r>
              </w:p>
              <w:p>
                <w:pPr>
                  <w:pStyle w:val="210"/>
                  <w:spacing w:after="0"/>
                  <w:rPr>
                    <w:rFonts w:ascii="Arial" w:hAnsi="Arial" w:cs="Arial"/>
                    <w:sz w:val="21"/>
                    <w:szCs w:val="21"/>
                  </w:rPr>
                </w:pPr>
                <w:r>
                  <w:rPr>
                    <w:rFonts w:ascii="Arial" w:hAnsi="Arial" w:cs="Arial"/>
                    <w:sz w:val="21"/>
                    <w:szCs w:val="21"/>
                    <w:lang w:val="en-US"/>
                  </w:rPr>
                  <w:t xml:space="preserve">TERKAIT </w:t>
                </w:r>
                <w:r>
                  <w:rPr>
                    <w:rFonts w:ascii="Arial" w:hAnsi="Arial" w:cs="Arial"/>
                    <w:sz w:val="21"/>
                    <w:szCs w:val="21"/>
                  </w:rPr>
                  <w:t>[</w:t>
                </w:r>
                <w:r>
                  <w:rPr>
                    <w:rFonts w:ascii="Arial" w:hAnsi="Arial" w:cs="Arial"/>
                    <w:sz w:val="21"/>
                    <w:szCs w:val="21"/>
                    <w:lang w:val="en-US"/>
                  </w:rPr>
                  <w:t>MASUKKAN NAMA PROYEK</w:t>
                </w:r>
                <w:r>
                  <w:rPr>
                    <w:rFonts w:ascii="Arial" w:hAnsi="Arial" w:cs="Arial"/>
                    <w:sz w:val="21"/>
                    <w:szCs w:val="21"/>
                  </w:rPr>
                  <w:t>]</w:t>
                </w:r>
              </w:p>
            </w:tc>
          </w:sdtContent>
        </w:sdt>
        <w:tc>
          <w:tcPr>
            <w:tcW w:w="877" w:type="pct"/>
            <w:tcBorders>
              <w:top w:val="nil"/>
              <w:bottom w:val="nil"/>
            </w:tcBorders>
            <w:vAlign w:val="center"/>
          </w:tcPr>
          <w:p>
            <w:pPr>
              <w:pStyle w:val="210"/>
              <w:rPr>
                <w:rFonts w:ascii="Arial" w:hAnsi="Arial" w:cs="Arial"/>
                <w:sz w:val="21"/>
                <w:szCs w:val="21"/>
              </w:rPr>
            </w:pPr>
          </w:p>
        </w:tc>
      </w:tr>
    </w:tbl>
    <w:p>
      <w:pPr>
        <w:pStyle w:val="3"/>
        <w:rPr>
          <w:rFonts w:ascii="Arial" w:hAnsi="Arial" w:cs="Arial"/>
          <w:sz w:val="21"/>
          <w:szCs w:val="21"/>
        </w:rPr>
      </w:pPr>
    </w:p>
    <w:p>
      <w:pPr>
        <w:pStyle w:val="3"/>
        <w:rPr>
          <w:rFonts w:ascii="Arial" w:hAnsi="Arial" w:cs="Arial"/>
          <w:sz w:val="21"/>
          <w:szCs w:val="21"/>
        </w:rPr>
        <w:sectPr>
          <w:headerReference r:id="rId6" w:type="first"/>
          <w:footerReference r:id="rId9" w:type="first"/>
          <w:headerReference r:id="rId4" w:type="default"/>
          <w:footerReference r:id="rId7" w:type="default"/>
          <w:headerReference r:id="rId5" w:type="even"/>
          <w:footerReference r:id="rId8" w:type="even"/>
          <w:pgSz w:w="11906" w:h="16838"/>
          <w:pgMar w:top="1872" w:right="1440" w:bottom="1440" w:left="1800" w:header="720" w:footer="340" w:gutter="0"/>
          <w:cols w:space="708" w:num="1"/>
          <w:docGrid w:linePitch="360" w:charSpace="0"/>
        </w:sectPr>
      </w:pPr>
    </w:p>
    <w:p>
      <w:pPr>
        <w:pStyle w:val="3"/>
        <w:keepNext/>
        <w:jc w:val="center"/>
        <w:rPr>
          <w:rFonts w:ascii="Arial" w:hAnsi="Arial" w:cs="Arial"/>
          <w:b/>
          <w:bCs/>
          <w:sz w:val="21"/>
          <w:szCs w:val="21"/>
        </w:rPr>
      </w:pPr>
      <w:r>
        <w:rPr>
          <w:rFonts w:ascii="Arial" w:hAnsi="Arial" w:cs="Arial"/>
          <w:b/>
          <w:bCs/>
          <w:sz w:val="21"/>
          <w:szCs w:val="21"/>
        </w:rPr>
        <w:t>CATATAN PENJELASAN</w:t>
      </w:r>
    </w:p>
    <w:p>
      <w:pPr>
        <w:pStyle w:val="3"/>
        <w:spacing w:after="120"/>
        <w:rPr>
          <w:rFonts w:ascii="Arial" w:hAnsi="Arial" w:cs="Arial"/>
          <w:sz w:val="21"/>
          <w:szCs w:val="21"/>
        </w:rPr>
      </w:pPr>
      <w:r>
        <w:rPr>
          <w:rFonts w:ascii="Arial" w:hAnsi="Arial" w:cs="Arial"/>
          <w:b/>
          <w:bCs/>
          <w:i/>
          <w:iCs/>
          <w:sz w:val="21"/>
          <w:szCs w:val="21"/>
        </w:rPr>
        <w:t>Pengembangan template ini</w:t>
      </w:r>
    </w:p>
    <w:p>
      <w:pPr>
        <w:pStyle w:val="3"/>
        <w:spacing w:after="120"/>
        <w:rPr>
          <w:rFonts w:ascii="Arial" w:hAnsi="Arial" w:cs="Arial"/>
          <w:sz w:val="21"/>
          <w:szCs w:val="21"/>
        </w:rPr>
      </w:pP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di</w:t>
      </w:r>
      <w:r>
        <w:rPr>
          <w:rFonts w:ascii="Arial" w:hAnsi="Arial" w:cs="Arial"/>
          <w:sz w:val="21"/>
          <w:szCs w:val="21"/>
          <w:lang w:val="en-US"/>
        </w:rPr>
        <w:t xml:space="preserve">susun </w:t>
      </w:r>
      <w:r>
        <w:rPr>
          <w:rFonts w:ascii="Arial" w:hAnsi="Arial" w:cs="Arial"/>
          <w:sz w:val="21"/>
          <w:szCs w:val="21"/>
        </w:rPr>
        <w:t xml:space="preserve">atas </w:t>
      </w:r>
      <w:r>
        <w:rPr>
          <w:rFonts w:ascii="Arial" w:hAnsi="Arial" w:cs="Arial"/>
          <w:sz w:val="21"/>
          <w:szCs w:val="21"/>
          <w:lang w:val="en-US"/>
        </w:rPr>
        <w:t xml:space="preserve">prakarsa </w:t>
      </w:r>
      <w:r>
        <w:rPr>
          <w:rFonts w:ascii="Arial" w:hAnsi="Arial" w:cs="Arial"/>
          <w:sz w:val="21"/>
          <w:szCs w:val="21"/>
        </w:rPr>
        <w:t xml:space="preserve">Infrastructure Asia untuk membuat </w:t>
      </w:r>
      <w:r>
        <w:rPr>
          <w:rFonts w:ascii="Arial" w:hAnsi="Arial" w:cs="Arial"/>
          <w:sz w:val="21"/>
          <w:szCs w:val="21"/>
          <w:lang w:val="en-US"/>
        </w:rPr>
        <w:t>sebagian standardisasi perjanjian ketentuan-ketentuan umum</w:t>
      </w:r>
      <w:r>
        <w:rPr>
          <w:rFonts w:ascii="Arial" w:hAnsi="Arial" w:cs="Arial"/>
          <w:sz w:val="21"/>
          <w:szCs w:val="21"/>
        </w:rPr>
        <w:t xml:space="preserve"> pembiayaan proyek yang </w:t>
      </w:r>
      <w:r>
        <w:rPr>
          <w:rFonts w:ascii="Arial" w:hAnsi="Arial" w:cs="Arial"/>
          <w:sz w:val="21"/>
          <w:szCs w:val="21"/>
          <w:lang w:val="en-US"/>
        </w:rPr>
        <w:t xml:space="preserve">sesuai </w:t>
      </w:r>
      <w:r>
        <w:rPr>
          <w:rFonts w:ascii="Arial" w:hAnsi="Arial" w:cs="Arial"/>
          <w:sz w:val="21"/>
          <w:szCs w:val="21"/>
        </w:rPr>
        <w:t>untuk digunakan sebagai titik awal negosiasi dalam transaksi</w:t>
      </w:r>
      <w:r>
        <w:rPr>
          <w:rFonts w:ascii="Arial" w:hAnsi="Arial" w:cs="Arial"/>
          <w:sz w:val="21"/>
          <w:szCs w:val="21"/>
          <w:lang w:val="en-US"/>
        </w:rPr>
        <w:t>-</w:t>
      </w:r>
      <w:r>
        <w:rPr>
          <w:rFonts w:ascii="Arial" w:hAnsi="Arial" w:cs="Arial"/>
          <w:sz w:val="21"/>
          <w:szCs w:val="21"/>
        </w:rPr>
        <w:t xml:space="preserve">transaksi </w:t>
      </w:r>
      <w:r>
        <w:rPr>
          <w:rFonts w:ascii="Arial" w:hAnsi="Arial" w:cs="Arial"/>
          <w:sz w:val="21"/>
          <w:szCs w:val="21"/>
          <w:lang w:val="en-US"/>
        </w:rPr>
        <w:t xml:space="preserve">pembiayaan </w:t>
      </w:r>
      <w:r>
        <w:rPr>
          <w:rFonts w:ascii="Arial" w:hAnsi="Arial" w:cs="Arial"/>
          <w:sz w:val="21"/>
          <w:szCs w:val="21"/>
        </w:rPr>
        <w:t>proyek untuk aset-aset yang berbeda di berbagai sektor di Asia, dengan tujuan memper</w:t>
      </w:r>
      <w:r>
        <w:rPr>
          <w:rFonts w:ascii="Arial" w:hAnsi="Arial" w:cs="Arial"/>
          <w:sz w:val="21"/>
          <w:szCs w:val="21"/>
          <w:lang w:val="en-US"/>
        </w:rPr>
        <w:t xml:space="preserve">singkat </w:t>
      </w:r>
      <w:r>
        <w:rPr>
          <w:rFonts w:ascii="Arial" w:hAnsi="Arial" w:cs="Arial"/>
          <w:sz w:val="21"/>
          <w:szCs w:val="21"/>
        </w:rPr>
        <w:t>waktu yang dibutuhkan untuk negosiasi dokumen</w:t>
      </w:r>
      <w:r>
        <w:rPr>
          <w:rFonts w:ascii="Arial" w:hAnsi="Arial" w:cs="Arial"/>
          <w:sz w:val="21"/>
          <w:szCs w:val="21"/>
          <w:lang w:val="en-US"/>
        </w:rPr>
        <w:t>-</w:t>
      </w:r>
      <w:r>
        <w:rPr>
          <w:rFonts w:ascii="Arial" w:hAnsi="Arial" w:cs="Arial"/>
          <w:sz w:val="21"/>
          <w:szCs w:val="21"/>
        </w:rPr>
        <w:t xml:space="preserve">dokumen pinjaman pembiayaan proyek dan memperbaiki akses terhadap likuiditas </w:t>
      </w:r>
      <w:r>
        <w:rPr>
          <w:rFonts w:ascii="Arial" w:hAnsi="Arial" w:cs="Arial"/>
          <w:sz w:val="21"/>
          <w:szCs w:val="21"/>
          <w:lang w:val="en-US"/>
        </w:rPr>
        <w:t xml:space="preserve">bagi </w:t>
      </w:r>
      <w:r>
        <w:rPr>
          <w:rFonts w:ascii="Arial" w:hAnsi="Arial" w:cs="Arial"/>
          <w:sz w:val="21"/>
          <w:szCs w:val="21"/>
        </w:rPr>
        <w:t>proyek</w:t>
      </w:r>
      <w:r>
        <w:rPr>
          <w:rFonts w:ascii="Arial" w:hAnsi="Arial" w:cs="Arial"/>
          <w:sz w:val="21"/>
          <w:szCs w:val="21"/>
          <w:lang w:val="en-US"/>
        </w:rPr>
        <w:t>-</w:t>
      </w:r>
      <w:r>
        <w:rPr>
          <w:rFonts w:ascii="Arial" w:hAnsi="Arial" w:cs="Arial"/>
          <w:sz w:val="21"/>
          <w:szCs w:val="21"/>
        </w:rPr>
        <w:t>proyek regional.</w:t>
      </w:r>
    </w:p>
    <w:p>
      <w:pPr>
        <w:pStyle w:val="3"/>
        <w:spacing w:after="120"/>
        <w:rPr>
          <w:rFonts w:ascii="Arial" w:hAnsi="Arial" w:cs="Arial"/>
          <w:sz w:val="21"/>
          <w:szCs w:val="21"/>
        </w:rPr>
      </w:pPr>
      <w:r>
        <w:rPr>
          <w:rFonts w:ascii="Arial" w:hAnsi="Arial" w:cs="Arial"/>
          <w:i/>
          <w:iCs/>
          <w:sz w:val="21"/>
          <w:szCs w:val="21"/>
        </w:rPr>
        <w:t>Template</w:t>
      </w:r>
      <w:r>
        <w:rPr>
          <w:rFonts w:ascii="Arial" w:hAnsi="Arial" w:cs="Arial"/>
          <w:sz w:val="21"/>
          <w:szCs w:val="21"/>
        </w:rPr>
        <w:t xml:space="preserve"> ini telah dikembangkan oleh Infrastructure Asia bersama dengan Clifford Chance LLP dan Allen &amp; Gledhill LLP, setelah berkonsultasi dengan kelompok </w:t>
      </w:r>
      <w:r>
        <w:rPr>
          <w:rFonts w:ascii="Arial" w:hAnsi="Arial" w:cs="Arial"/>
          <w:sz w:val="21"/>
          <w:szCs w:val="21"/>
          <w:lang w:val="en-US"/>
        </w:rPr>
        <w:t xml:space="preserve">para kreditur </w:t>
      </w:r>
      <w:r>
        <w:rPr>
          <w:rFonts w:ascii="Arial" w:hAnsi="Arial" w:cs="Arial"/>
          <w:sz w:val="21"/>
          <w:szCs w:val="21"/>
        </w:rPr>
        <w:t xml:space="preserve">dan </w:t>
      </w:r>
      <w:r>
        <w:rPr>
          <w:rFonts w:ascii="Arial" w:hAnsi="Arial" w:cs="Arial"/>
          <w:sz w:val="21"/>
          <w:szCs w:val="21"/>
          <w:lang w:val="en-US"/>
        </w:rPr>
        <w:t xml:space="preserve">para </w:t>
      </w:r>
      <w:r>
        <w:rPr>
          <w:rFonts w:ascii="Arial" w:hAnsi="Arial" w:cs="Arial"/>
          <w:sz w:val="21"/>
          <w:szCs w:val="21"/>
        </w:rPr>
        <w:t xml:space="preserve">sponsor </w:t>
      </w:r>
      <w:r>
        <w:rPr>
          <w:rFonts w:ascii="Arial" w:hAnsi="Arial" w:cs="Arial"/>
          <w:sz w:val="21"/>
          <w:szCs w:val="21"/>
          <w:lang w:val="en-US"/>
        </w:rPr>
        <w:t xml:space="preserve">pembiayaan </w:t>
      </w:r>
      <w:r>
        <w:rPr>
          <w:rFonts w:ascii="Arial" w:hAnsi="Arial" w:cs="Arial"/>
          <w:sz w:val="21"/>
          <w:szCs w:val="21"/>
        </w:rPr>
        <w:t xml:space="preserve">proyek dan </w:t>
      </w:r>
      <w:r>
        <w:rPr>
          <w:rFonts w:ascii="Arial" w:hAnsi="Arial" w:cs="Arial"/>
          <w:sz w:val="21"/>
          <w:szCs w:val="21"/>
          <w:lang w:val="en-US"/>
        </w:rPr>
        <w:t xml:space="preserve">para </w:t>
      </w:r>
      <w:r>
        <w:rPr>
          <w:rFonts w:ascii="Arial" w:hAnsi="Arial" w:cs="Arial"/>
          <w:sz w:val="21"/>
          <w:szCs w:val="21"/>
        </w:rPr>
        <w:t>praktisi hukum lainnya di Asia.</w:t>
      </w:r>
    </w:p>
    <w:p>
      <w:pPr>
        <w:pStyle w:val="3"/>
        <w:spacing w:after="120"/>
        <w:rPr>
          <w:rFonts w:ascii="Arial" w:hAnsi="Arial" w:cs="Arial"/>
          <w:sz w:val="21"/>
          <w:szCs w:val="21"/>
        </w:rPr>
      </w:pPr>
      <w:r>
        <w:rPr>
          <w:rFonts w:ascii="Arial" w:hAnsi="Arial" w:eastAsia="Times New Roman" w:cs="Arial"/>
          <w:i/>
          <w:iCs/>
          <w:sz w:val="21"/>
          <w:szCs w:val="21"/>
          <w:lang w:val="en-AU" w:eastAsia="en-US"/>
        </w:rPr>
        <w:t>Template</w:t>
      </w:r>
      <w:r>
        <w:rPr>
          <w:rFonts w:ascii="Arial" w:hAnsi="Arial" w:eastAsia="Times New Roman" w:cs="Arial"/>
          <w:sz w:val="21"/>
          <w:szCs w:val="21"/>
          <w:lang w:val="en-AU" w:eastAsia="en-US"/>
        </w:rPr>
        <w:t xml:space="preserve"> ini menggabungkan mekanisme pinjaman dari Perjanjian Fasilitas Berjangka Hukum Singapura untuk Debitur Tunggal Utama, Pen</w:t>
      </w:r>
      <w:r>
        <w:rPr>
          <w:rFonts w:ascii="Arial" w:hAnsi="Arial" w:eastAsia="Times New Roman" w:cs="Arial"/>
          <w:sz w:val="21"/>
          <w:szCs w:val="21"/>
          <w:lang w:val="en-US" w:eastAsia="en-US"/>
        </w:rPr>
        <w:t xml:space="preserve">anggung </w:t>
      </w:r>
      <w:r>
        <w:rPr>
          <w:rFonts w:ascii="Arial" w:hAnsi="Arial" w:eastAsia="Times New Roman" w:cs="Arial"/>
          <w:sz w:val="21"/>
          <w:szCs w:val="21"/>
          <w:lang w:val="en-AU" w:eastAsia="en-US"/>
        </w:rPr>
        <w:t xml:space="preserve">Tunggal, Mata Uang Tunggal Asia Pacific Loan Market Association (tanggal 5 Mei 2020) dan menambahkan fitur-fitur umum untuk pembiayaan proyek. Hal ini dimaksudkan untuk menyelaraskan dengan </w:t>
      </w:r>
      <w:r>
        <w:rPr>
          <w:rFonts w:ascii="Arial" w:hAnsi="Arial" w:eastAsia="Times New Roman" w:cs="Arial"/>
          <w:sz w:val="21"/>
          <w:szCs w:val="21"/>
          <w:lang w:val="en-US" w:eastAsia="en-US"/>
        </w:rPr>
        <w:t xml:space="preserve">Pedoman-pedoman Asosiasi Pasar Pinjaman </w:t>
      </w:r>
      <w:r>
        <w:rPr>
          <w:rFonts w:ascii="Arial" w:hAnsi="Arial" w:eastAsia="Times New Roman" w:cs="Arial"/>
          <w:sz w:val="21"/>
          <w:szCs w:val="21"/>
          <w:lang w:val="en-AU" w:eastAsia="en-US"/>
        </w:rPr>
        <w:t>Asia Pa</w:t>
      </w:r>
      <w:r>
        <w:rPr>
          <w:rFonts w:ascii="Arial" w:hAnsi="Arial" w:eastAsia="Times New Roman" w:cs="Arial"/>
          <w:sz w:val="21"/>
          <w:szCs w:val="21"/>
          <w:lang w:val="en-US" w:eastAsia="en-US"/>
        </w:rPr>
        <w:t>s</w:t>
      </w:r>
      <w:r>
        <w:rPr>
          <w:rFonts w:ascii="Arial" w:hAnsi="Arial" w:eastAsia="Times New Roman" w:cs="Arial"/>
          <w:sz w:val="21"/>
          <w:szCs w:val="21"/>
          <w:lang w:val="en-AU" w:eastAsia="en-US"/>
        </w:rPr>
        <w:t>ifi</w:t>
      </w:r>
      <w:r>
        <w:rPr>
          <w:rFonts w:ascii="Arial" w:hAnsi="Arial" w:eastAsia="Times New Roman" w:cs="Arial"/>
          <w:sz w:val="21"/>
          <w:szCs w:val="21"/>
          <w:lang w:val="en-US" w:eastAsia="en-US"/>
        </w:rPr>
        <w:t>k tentang</w:t>
      </w:r>
      <w:r>
        <w:rPr>
          <w:rFonts w:ascii="Arial" w:hAnsi="Arial" w:eastAsia="Times New Roman" w:cs="Arial"/>
          <w:sz w:val="21"/>
          <w:szCs w:val="21"/>
          <w:lang w:val="en-AU" w:eastAsia="en-US"/>
        </w:rPr>
        <w:t xml:space="preserve"> Standar</w:t>
      </w:r>
      <w:r>
        <w:rPr>
          <w:rFonts w:ascii="Arial" w:hAnsi="Arial" w:eastAsia="Times New Roman" w:cs="Arial"/>
          <w:sz w:val="21"/>
          <w:szCs w:val="21"/>
          <w:lang w:val="en-US" w:eastAsia="en-US"/>
        </w:rPr>
        <w:t>d</w:t>
      </w:r>
      <w:r>
        <w:rPr>
          <w:rFonts w:ascii="Arial" w:hAnsi="Arial" w:eastAsia="Times New Roman" w:cs="Arial"/>
          <w:sz w:val="21"/>
          <w:szCs w:val="21"/>
          <w:lang w:val="en-AU" w:eastAsia="en-US"/>
        </w:rPr>
        <w:t>isasi Dokumen</w:t>
      </w:r>
      <w:r>
        <w:rPr>
          <w:rFonts w:ascii="Arial" w:hAnsi="Arial" w:eastAsia="Times New Roman" w:cs="Arial"/>
          <w:sz w:val="21"/>
          <w:szCs w:val="21"/>
          <w:lang w:val="en-US" w:eastAsia="en-US"/>
        </w:rPr>
        <w:t xml:space="preserve">-dokumen </w:t>
      </w:r>
      <w:r>
        <w:rPr>
          <w:rFonts w:ascii="Arial" w:hAnsi="Arial" w:eastAsia="Times New Roman" w:cs="Arial"/>
          <w:sz w:val="21"/>
          <w:szCs w:val="21"/>
          <w:lang w:val="en-AU" w:eastAsia="en-US"/>
        </w:rPr>
        <w:t>Pinjaman Pembiayaan Proyek (tanggal 17 Februari 2020).</w:t>
      </w:r>
    </w:p>
    <w:p>
      <w:pPr>
        <w:pStyle w:val="3"/>
        <w:spacing w:after="120"/>
        <w:rPr>
          <w:rFonts w:ascii="Arial" w:hAnsi="Arial" w:cs="Arial"/>
          <w:sz w:val="21"/>
          <w:szCs w:val="21"/>
        </w:rPr>
      </w:pP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dimaksudkan untuk digunakan bersama dengan </w:t>
      </w:r>
      <w:r>
        <w:rPr>
          <w:rFonts w:ascii="Arial" w:hAnsi="Arial" w:cs="Arial"/>
          <w:i/>
          <w:iCs/>
          <w:sz w:val="21"/>
          <w:szCs w:val="21"/>
        </w:rPr>
        <w:t>Templat</w:t>
      </w:r>
      <w:r>
        <w:rPr>
          <w:rFonts w:ascii="Arial" w:hAnsi="Arial" w:cs="Arial"/>
          <w:i/>
          <w:iCs/>
          <w:sz w:val="21"/>
          <w:szCs w:val="21"/>
          <w:lang w:val="en-US"/>
        </w:rPr>
        <w:t xml:space="preserve">e </w:t>
      </w:r>
      <w:r>
        <w:rPr>
          <w:rFonts w:ascii="Arial" w:hAnsi="Arial" w:cs="Arial"/>
          <w:sz w:val="21"/>
          <w:szCs w:val="21"/>
          <w:lang w:val="en-US"/>
        </w:rPr>
        <w:t>Daftar Ketentuan</w:t>
      </w:r>
      <w:r>
        <w:rPr>
          <w:rFonts w:ascii="Arial" w:hAnsi="Arial" w:cs="Arial"/>
          <w:i/>
          <w:iCs/>
          <w:sz w:val="21"/>
          <w:szCs w:val="21"/>
          <w:lang w:val="en-US"/>
        </w:rPr>
        <w:t xml:space="preserve"> (Term Sheet) </w:t>
      </w:r>
      <w:r>
        <w:rPr>
          <w:rFonts w:ascii="Arial" w:hAnsi="Arial" w:cs="Arial"/>
          <w:sz w:val="21"/>
          <w:szCs w:val="21"/>
        </w:rPr>
        <w:t xml:space="preserve">dan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Surat Pelimpahan Wewenang</w:t>
      </w:r>
      <w:r>
        <w:rPr>
          <w:rFonts w:ascii="Arial" w:hAnsi="Arial" w:cs="Arial"/>
          <w:sz w:val="21"/>
          <w:szCs w:val="21"/>
          <w:lang w:val="en-US"/>
        </w:rPr>
        <w:t xml:space="preserve"> (</w:t>
      </w:r>
      <w:r>
        <w:rPr>
          <w:rFonts w:ascii="Arial" w:hAnsi="Arial" w:cs="Arial"/>
          <w:i/>
          <w:iCs/>
          <w:sz w:val="21"/>
          <w:szCs w:val="21"/>
          <w:lang w:val="en-US"/>
        </w:rPr>
        <w:t>Mandate Letter</w:t>
      </w:r>
      <w:r>
        <w:rPr>
          <w:rFonts w:ascii="Arial" w:hAnsi="Arial" w:cs="Arial"/>
          <w:sz w:val="21"/>
          <w:szCs w:val="21"/>
          <w:lang w:val="en-US"/>
        </w:rPr>
        <w:t xml:space="preserve">) </w:t>
      </w:r>
      <w:r>
        <w:rPr>
          <w:rFonts w:ascii="Arial" w:hAnsi="Arial" w:cs="Arial"/>
          <w:sz w:val="21"/>
          <w:szCs w:val="21"/>
        </w:rPr>
        <w:t xml:space="preserve">yang juga telah dikembangkan sebagai bagian dari </w:t>
      </w:r>
      <w:r>
        <w:rPr>
          <w:rFonts w:ascii="Arial" w:hAnsi="Arial" w:cs="Arial"/>
          <w:sz w:val="21"/>
          <w:szCs w:val="21"/>
          <w:lang w:val="en-US"/>
        </w:rPr>
        <w:t xml:space="preserve">prakarsa </w:t>
      </w:r>
      <w:r>
        <w:rPr>
          <w:rFonts w:ascii="Arial" w:hAnsi="Arial" w:cs="Arial"/>
          <w:sz w:val="21"/>
          <w:szCs w:val="21"/>
        </w:rPr>
        <w:t>dan proses konsultasi yang sama.</w:t>
      </w:r>
    </w:p>
    <w:p>
      <w:pPr>
        <w:pStyle w:val="3"/>
        <w:spacing w:after="120"/>
        <w:rPr>
          <w:rFonts w:ascii="Arial" w:hAnsi="Arial" w:cs="Arial"/>
          <w:b/>
          <w:bCs/>
          <w:i/>
          <w:iCs/>
          <w:sz w:val="21"/>
          <w:szCs w:val="21"/>
          <w:lang w:val="id-ID"/>
        </w:rPr>
      </w:pPr>
      <w:r>
        <w:rPr>
          <w:rFonts w:ascii="Arial" w:hAnsi="Arial" w:cs="Arial"/>
          <w:b/>
          <w:bCs/>
          <w:i/>
          <w:iCs/>
          <w:sz w:val="21"/>
          <w:szCs w:val="21"/>
          <w:lang w:val="en-US"/>
        </w:rPr>
        <w:t>Asumsi-asumsi utama</w:t>
      </w:r>
    </w:p>
    <w:p>
      <w:pPr>
        <w:pStyle w:val="3"/>
        <w:spacing w:after="120"/>
        <w:rPr>
          <w:rFonts w:ascii="Arial" w:hAnsi="Arial" w:cs="Arial"/>
          <w:sz w:val="21"/>
          <w:szCs w:val="21"/>
        </w:rPr>
      </w:pPr>
      <w:r>
        <w:rPr>
          <w:rFonts w:ascii="Arial" w:hAnsi="Arial" w:cs="Arial"/>
          <w:i/>
          <w:iCs/>
          <w:sz w:val="21"/>
          <w:szCs w:val="21"/>
        </w:rPr>
        <w:t>Template</w:t>
      </w:r>
      <w:r>
        <w:rPr>
          <w:rFonts w:ascii="Arial" w:hAnsi="Arial" w:cs="Arial"/>
          <w:sz w:val="21"/>
          <w:szCs w:val="21"/>
        </w:rPr>
        <w:t xml:space="preserve"> ini dikembangkan berdasarkan dua </w:t>
      </w:r>
      <w:r>
        <w:rPr>
          <w:rFonts w:ascii="Arial" w:hAnsi="Arial" w:cs="Arial"/>
          <w:sz w:val="21"/>
          <w:szCs w:val="21"/>
          <w:lang w:val="en-US"/>
        </w:rPr>
        <w:t xml:space="preserve">asumsi-asumsi </w:t>
      </w:r>
      <w:r>
        <w:rPr>
          <w:rFonts w:ascii="Arial" w:hAnsi="Arial" w:cs="Arial"/>
          <w:sz w:val="21"/>
          <w:szCs w:val="21"/>
        </w:rPr>
        <w:t xml:space="preserve">utama. Jika salah satu dari </w:t>
      </w:r>
      <w:r>
        <w:rPr>
          <w:rFonts w:ascii="Arial" w:hAnsi="Arial" w:cs="Arial"/>
          <w:sz w:val="21"/>
          <w:szCs w:val="21"/>
          <w:lang w:val="en-US"/>
        </w:rPr>
        <w:t xml:space="preserve">asumsi-asumsi </w:t>
      </w:r>
      <w:r>
        <w:rPr>
          <w:rFonts w:ascii="Arial" w:hAnsi="Arial" w:cs="Arial"/>
          <w:sz w:val="21"/>
          <w:szCs w:val="21"/>
        </w:rPr>
        <w:t xml:space="preserve">ini tidak berlaku </w:t>
      </w:r>
      <w:r>
        <w:rPr>
          <w:rFonts w:ascii="Arial" w:hAnsi="Arial" w:cs="Arial"/>
          <w:sz w:val="21"/>
          <w:szCs w:val="21"/>
          <w:lang w:val="en-US"/>
        </w:rPr>
        <w:t>d</w:t>
      </w:r>
      <w:r>
        <w:rPr>
          <w:rFonts w:ascii="Arial" w:hAnsi="Arial" w:cs="Arial"/>
          <w:sz w:val="21"/>
          <w:szCs w:val="21"/>
        </w:rPr>
        <w:t>alam suatu transaksi tertentu, para pihak harus me</w:t>
      </w:r>
      <w:r>
        <w:rPr>
          <w:rFonts w:ascii="Arial" w:hAnsi="Arial" w:cs="Arial"/>
          <w:sz w:val="21"/>
          <w:szCs w:val="21"/>
          <w:lang w:val="en-US"/>
        </w:rPr>
        <w:t xml:space="preserve">lakukan </w:t>
      </w:r>
      <w:r>
        <w:rPr>
          <w:rFonts w:ascii="Arial" w:hAnsi="Arial" w:cs="Arial"/>
          <w:sz w:val="21"/>
          <w:szCs w:val="21"/>
        </w:rPr>
        <w:t>perubahan</w:t>
      </w:r>
      <w:r>
        <w:rPr>
          <w:rFonts w:ascii="Arial" w:hAnsi="Arial" w:cs="Arial"/>
          <w:sz w:val="21"/>
          <w:szCs w:val="21"/>
          <w:lang w:val="en-US"/>
        </w:rPr>
        <w:t>-</w:t>
      </w:r>
      <w:r>
        <w:rPr>
          <w:rFonts w:ascii="Arial" w:hAnsi="Arial" w:cs="Arial"/>
          <w:sz w:val="21"/>
          <w:szCs w:val="21"/>
        </w:rPr>
        <w:t>perubahan yang sesuai pada dokumen</w:t>
      </w:r>
      <w:r>
        <w:rPr>
          <w:rFonts w:ascii="Arial" w:hAnsi="Arial" w:cs="Arial"/>
          <w:sz w:val="21"/>
          <w:szCs w:val="21"/>
          <w:lang w:val="en-US"/>
        </w:rPr>
        <w:t>-</w:t>
      </w:r>
      <w:r>
        <w:rPr>
          <w:rFonts w:ascii="Arial" w:hAnsi="Arial" w:cs="Arial"/>
          <w:sz w:val="21"/>
          <w:szCs w:val="21"/>
        </w:rPr>
        <w:t>dokumen.</w:t>
      </w:r>
    </w:p>
    <w:p>
      <w:pPr>
        <w:pStyle w:val="3"/>
        <w:numPr>
          <w:ilvl w:val="0"/>
          <w:numId w:val="11"/>
        </w:numPr>
        <w:spacing w:after="120"/>
        <w:ind w:left="720" w:hanging="720"/>
        <w:rPr>
          <w:rFonts w:ascii="Arial" w:hAnsi="Arial" w:cs="Arial"/>
          <w:sz w:val="21"/>
          <w:szCs w:val="21"/>
        </w:rPr>
      </w:pPr>
      <w:r>
        <w:rPr>
          <w:rFonts w:ascii="Arial" w:hAnsi="Arial" w:cs="Arial"/>
          <w:i/>
          <w:iCs/>
          <w:sz w:val="21"/>
          <w:szCs w:val="21"/>
          <w:lang w:val="en-US"/>
        </w:rPr>
        <w:t>Asumsi</w:t>
      </w:r>
      <w:r>
        <w:rPr>
          <w:rFonts w:ascii="Arial" w:hAnsi="Arial" w:cs="Arial"/>
          <w:sz w:val="21"/>
          <w:szCs w:val="21"/>
          <w:lang w:val="en-US"/>
        </w:rPr>
        <w:t xml:space="preserve"> </w:t>
      </w:r>
      <w:r>
        <w:rPr>
          <w:rFonts w:ascii="Arial" w:hAnsi="Arial" w:cs="Arial"/>
          <w:i/>
          <w:iCs/>
          <w:sz w:val="21"/>
          <w:szCs w:val="21"/>
        </w:rPr>
        <w:t>struktur transaksi: Pembiayaan yang di</w:t>
      </w:r>
      <w:r>
        <w:rPr>
          <w:rFonts w:ascii="Arial" w:hAnsi="Arial" w:cs="Arial"/>
          <w:i/>
          <w:iCs/>
          <w:sz w:val="21"/>
          <w:szCs w:val="21"/>
          <w:lang w:val="en-US"/>
        </w:rPr>
        <w:t>berikan kepada Debitur</w:t>
      </w:r>
      <w:r>
        <w:rPr>
          <w:rFonts w:ascii="Arial" w:hAnsi="Arial" w:cs="Arial"/>
          <w:i/>
          <w:iCs/>
          <w:sz w:val="21"/>
          <w:szCs w:val="21"/>
        </w:rPr>
        <w:t xml:space="preserve"> yang di</w:t>
      </w:r>
      <w:r>
        <w:rPr>
          <w:rFonts w:ascii="Arial" w:hAnsi="Arial" w:cs="Arial"/>
          <w:i/>
          <w:iCs/>
          <w:sz w:val="21"/>
          <w:szCs w:val="21"/>
          <w:lang w:val="en-US"/>
        </w:rPr>
        <w:t xml:space="preserve">atur dalam </w:t>
      </w:r>
      <w:r>
        <w:rPr>
          <w:rFonts w:ascii="Arial" w:hAnsi="Arial" w:cs="Arial"/>
          <w:i/>
          <w:iCs/>
          <w:sz w:val="21"/>
          <w:szCs w:val="21"/>
        </w:rPr>
        <w:t>templat</w:t>
      </w:r>
      <w:r>
        <w:rPr>
          <w:rFonts w:ascii="Arial" w:hAnsi="Arial" w:cs="Arial"/>
          <w:i/>
          <w:iCs/>
          <w:sz w:val="21"/>
          <w:szCs w:val="21"/>
          <w:lang w:val="en-US"/>
        </w:rPr>
        <w:t>e</w:t>
      </w:r>
      <w:r>
        <w:rPr>
          <w:rFonts w:ascii="Arial" w:hAnsi="Arial" w:cs="Arial"/>
          <w:i/>
          <w:iCs/>
          <w:sz w:val="21"/>
          <w:szCs w:val="21"/>
        </w:rPr>
        <w:t xml:space="preserve"> ini adalah pembiayaan dengan </w:t>
      </w:r>
      <w:r>
        <w:rPr>
          <w:rFonts w:ascii="Arial" w:hAnsi="Arial" w:cs="Arial"/>
          <w:i/>
          <w:iCs/>
          <w:sz w:val="21"/>
          <w:szCs w:val="21"/>
          <w:lang w:val="en-US"/>
        </w:rPr>
        <w:t xml:space="preserve">hak regres (recourse) </w:t>
      </w:r>
      <w:r>
        <w:rPr>
          <w:rFonts w:ascii="Arial" w:hAnsi="Arial" w:cs="Arial"/>
          <w:i/>
          <w:iCs/>
          <w:sz w:val="21"/>
          <w:szCs w:val="21"/>
        </w:rPr>
        <w:t xml:space="preserve">terbatas, pembiayaan senior </w:t>
      </w:r>
      <w:r>
        <w:rPr>
          <w:rFonts w:ascii="Arial" w:hAnsi="Arial" w:cs="Arial"/>
          <w:i/>
          <w:iCs/>
          <w:sz w:val="21"/>
          <w:szCs w:val="21"/>
          <w:lang w:val="en-US"/>
        </w:rPr>
        <w:t xml:space="preserve">yang dijamin </w:t>
      </w:r>
      <w:r>
        <w:rPr>
          <w:rFonts w:ascii="Arial" w:hAnsi="Arial" w:cs="Arial"/>
          <w:i/>
          <w:iCs/>
          <w:sz w:val="21"/>
          <w:szCs w:val="21"/>
        </w:rPr>
        <w:t xml:space="preserve">(senior secured financing) </w:t>
      </w:r>
      <w:r>
        <w:rPr>
          <w:rFonts w:ascii="Arial" w:hAnsi="Arial" w:cs="Arial"/>
          <w:i/>
          <w:iCs/>
          <w:sz w:val="21"/>
          <w:szCs w:val="21"/>
          <w:lang w:val="en-US"/>
        </w:rPr>
        <w:t>berdasarkan asas pro rata (pari passu)</w:t>
      </w:r>
      <w:r>
        <w:rPr>
          <w:rFonts w:ascii="Arial" w:hAnsi="Arial" w:cs="Arial"/>
          <w:i/>
          <w:iCs/>
          <w:sz w:val="21"/>
          <w:szCs w:val="21"/>
        </w:rPr>
        <w:t xml:space="preserve">, </w:t>
      </w:r>
      <w:r>
        <w:rPr>
          <w:rFonts w:ascii="Arial" w:hAnsi="Arial" w:cs="Arial"/>
          <w:i/>
          <w:iCs/>
          <w:sz w:val="21"/>
          <w:szCs w:val="21"/>
          <w:lang w:val="en-US"/>
        </w:rPr>
        <w:t xml:space="preserve">yang </w:t>
      </w:r>
      <w:r>
        <w:rPr>
          <w:rFonts w:ascii="Arial" w:hAnsi="Arial" w:cs="Arial"/>
          <w:i/>
          <w:iCs/>
          <w:sz w:val="21"/>
          <w:szCs w:val="21"/>
        </w:rPr>
        <w:t>di</w:t>
      </w:r>
      <w:r>
        <w:rPr>
          <w:rFonts w:ascii="Arial" w:hAnsi="Arial" w:cs="Arial"/>
          <w:i/>
          <w:iCs/>
          <w:sz w:val="21"/>
          <w:szCs w:val="21"/>
          <w:lang w:val="en-US"/>
        </w:rPr>
        <w:t xml:space="preserve">berikan </w:t>
      </w:r>
      <w:r>
        <w:rPr>
          <w:rFonts w:ascii="Arial" w:hAnsi="Arial" w:cs="Arial"/>
          <w:i/>
          <w:iCs/>
          <w:sz w:val="21"/>
          <w:szCs w:val="21"/>
        </w:rPr>
        <w:t xml:space="preserve">oleh </w:t>
      </w:r>
      <w:r>
        <w:rPr>
          <w:rFonts w:ascii="Arial" w:hAnsi="Arial" w:cs="Arial"/>
          <w:i/>
          <w:iCs/>
          <w:sz w:val="21"/>
          <w:szCs w:val="21"/>
          <w:lang w:val="en-US"/>
        </w:rPr>
        <w:t>para kreditur</w:t>
      </w:r>
      <w:r>
        <w:rPr>
          <w:rFonts w:ascii="Arial" w:hAnsi="Arial" w:cs="Arial"/>
          <w:i/>
          <w:iCs/>
          <w:sz w:val="21"/>
          <w:szCs w:val="21"/>
        </w:rPr>
        <w:t xml:space="preserve"> </w:t>
      </w:r>
      <w:r>
        <w:rPr>
          <w:rFonts w:ascii="Arial" w:hAnsi="Arial" w:cs="Arial"/>
          <w:i/>
          <w:iCs/>
          <w:sz w:val="21"/>
          <w:szCs w:val="21"/>
          <w:lang w:val="en-US"/>
        </w:rPr>
        <w:t xml:space="preserve">dalam </w:t>
      </w:r>
      <w:r>
        <w:rPr>
          <w:rFonts w:ascii="Arial" w:hAnsi="Arial" w:cs="Arial"/>
          <w:i/>
          <w:iCs/>
          <w:sz w:val="21"/>
          <w:szCs w:val="21"/>
        </w:rPr>
        <w:t>pasar sindikasi</w:t>
      </w:r>
      <w:r>
        <w:rPr>
          <w:rFonts w:ascii="Arial" w:hAnsi="Arial" w:cs="Arial"/>
          <w:sz w:val="21"/>
          <w:szCs w:val="21"/>
        </w:rPr>
        <w:t>.</w:t>
      </w:r>
    </w:p>
    <w:p>
      <w:pPr>
        <w:pStyle w:val="3"/>
        <w:numPr>
          <w:ilvl w:val="0"/>
          <w:numId w:val="11"/>
        </w:numPr>
        <w:spacing w:after="120"/>
        <w:ind w:left="720" w:hanging="720"/>
        <w:rPr>
          <w:rFonts w:ascii="Arial" w:hAnsi="Arial" w:cs="Arial"/>
          <w:sz w:val="21"/>
          <w:szCs w:val="21"/>
        </w:rPr>
      </w:pPr>
      <w:r>
        <w:rPr>
          <w:rFonts w:ascii="Arial" w:hAnsi="Arial" w:cs="Arial"/>
          <w:i/>
          <w:iCs/>
          <w:sz w:val="21"/>
          <w:szCs w:val="21"/>
          <w:lang w:val="en-US"/>
        </w:rPr>
        <w:t>Asumsi</w:t>
      </w:r>
      <w:r>
        <w:rPr>
          <w:rFonts w:ascii="Arial" w:hAnsi="Arial" w:cs="Arial"/>
          <w:sz w:val="21"/>
          <w:szCs w:val="21"/>
          <w:lang w:val="en-US"/>
        </w:rPr>
        <w:t xml:space="preserve"> </w:t>
      </w:r>
      <w:r>
        <w:rPr>
          <w:rFonts w:ascii="Arial" w:hAnsi="Arial" w:cs="Arial"/>
          <w:i/>
          <w:iCs/>
          <w:sz w:val="21"/>
          <w:szCs w:val="21"/>
        </w:rPr>
        <w:t>struktur dokumen</w:t>
      </w:r>
      <w:r>
        <w:rPr>
          <w:rFonts w:ascii="Arial" w:hAnsi="Arial" w:cs="Arial"/>
          <w:i/>
          <w:iCs/>
          <w:sz w:val="21"/>
          <w:szCs w:val="21"/>
          <w:lang w:val="en-US"/>
        </w:rPr>
        <w:t>-dokumen</w:t>
      </w:r>
      <w:r>
        <w:rPr>
          <w:rFonts w:ascii="Arial" w:hAnsi="Arial" w:cs="Arial"/>
          <w:i/>
          <w:iCs/>
          <w:sz w:val="21"/>
          <w:szCs w:val="21"/>
        </w:rPr>
        <w:t>: Templat</w:t>
      </w:r>
      <w:r>
        <w:rPr>
          <w:rFonts w:ascii="Arial" w:hAnsi="Arial" w:cs="Arial"/>
          <w:i/>
          <w:iCs/>
          <w:sz w:val="21"/>
          <w:szCs w:val="21"/>
          <w:lang w:val="en-US"/>
        </w:rPr>
        <w:t>e</w:t>
      </w:r>
      <w:r>
        <w:rPr>
          <w:rFonts w:ascii="Arial" w:hAnsi="Arial" w:cs="Arial"/>
          <w:i/>
          <w:iCs/>
          <w:sz w:val="21"/>
          <w:szCs w:val="21"/>
        </w:rPr>
        <w:t xml:space="preserve"> ini membentuk bagian dari satu set Dokumen</w:t>
      </w:r>
      <w:r>
        <w:rPr>
          <w:rFonts w:ascii="Arial" w:hAnsi="Arial" w:cs="Arial"/>
          <w:i/>
          <w:iCs/>
          <w:sz w:val="21"/>
          <w:szCs w:val="21"/>
          <w:lang w:val="en-US"/>
        </w:rPr>
        <w:t>-d</w:t>
      </w:r>
      <w:r>
        <w:rPr>
          <w:rFonts w:ascii="Arial" w:hAnsi="Arial" w:cs="Arial"/>
          <w:i/>
          <w:iCs/>
          <w:sz w:val="21"/>
          <w:szCs w:val="21"/>
        </w:rPr>
        <w:t xml:space="preserve">okumen </w:t>
      </w:r>
      <w:r>
        <w:rPr>
          <w:rFonts w:ascii="Arial" w:hAnsi="Arial" w:cs="Arial"/>
          <w:i/>
          <w:iCs/>
          <w:sz w:val="21"/>
          <w:szCs w:val="21"/>
          <w:lang w:val="en-US"/>
        </w:rPr>
        <w:t>Pembiayaan</w:t>
      </w:r>
      <w:r>
        <w:rPr>
          <w:rFonts w:ascii="Arial" w:hAnsi="Arial" w:cs="Arial"/>
          <w:i/>
          <w:iCs/>
          <w:sz w:val="21"/>
          <w:szCs w:val="21"/>
        </w:rPr>
        <w:t xml:space="preserve">, yang semuanya </w:t>
      </w:r>
      <w:r>
        <w:rPr>
          <w:rFonts w:ascii="Arial" w:hAnsi="Arial" w:cs="Arial"/>
          <w:i/>
          <w:iCs/>
          <w:sz w:val="21"/>
          <w:szCs w:val="21"/>
          <w:lang w:val="en-US"/>
        </w:rPr>
        <w:t xml:space="preserve">ditandatangani </w:t>
      </w:r>
      <w:r>
        <w:rPr>
          <w:rFonts w:ascii="Arial" w:hAnsi="Arial" w:cs="Arial"/>
          <w:i/>
          <w:iCs/>
          <w:sz w:val="21"/>
          <w:szCs w:val="21"/>
        </w:rPr>
        <w:t xml:space="preserve">dan </w:t>
      </w:r>
      <w:r>
        <w:rPr>
          <w:rFonts w:ascii="Arial" w:hAnsi="Arial" w:cs="Arial"/>
          <w:i/>
          <w:iCs/>
          <w:sz w:val="21"/>
          <w:szCs w:val="21"/>
          <w:lang w:val="en-US"/>
        </w:rPr>
        <w:t xml:space="preserve">berlaku efektif </w:t>
      </w:r>
      <w:r>
        <w:rPr>
          <w:rFonts w:ascii="Arial" w:hAnsi="Arial" w:cs="Arial"/>
          <w:i/>
          <w:iCs/>
          <w:sz w:val="21"/>
          <w:szCs w:val="21"/>
        </w:rPr>
        <w:t>sebelum pembiayaan</w:t>
      </w:r>
      <w:r>
        <w:rPr>
          <w:rFonts w:ascii="Arial" w:hAnsi="Arial" w:cs="Arial"/>
          <w:i/>
          <w:iCs/>
          <w:sz w:val="21"/>
          <w:szCs w:val="21"/>
          <w:lang w:val="en-US"/>
        </w:rPr>
        <w:t xml:space="preserve"> tersedia untuk Debitur</w:t>
      </w:r>
      <w:r>
        <w:rPr>
          <w:rFonts w:ascii="Arial" w:hAnsi="Arial" w:cs="Arial"/>
          <w:sz w:val="21"/>
          <w:szCs w:val="21"/>
        </w:rPr>
        <w:t>.</w:t>
      </w:r>
    </w:p>
    <w:p>
      <w:pPr>
        <w:pStyle w:val="3"/>
        <w:spacing w:after="120"/>
        <w:rPr>
          <w:rFonts w:ascii="Arial" w:hAnsi="Arial" w:cs="Arial"/>
          <w:sz w:val="21"/>
          <w:szCs w:val="21"/>
        </w:rPr>
      </w:pPr>
      <w:r>
        <w:rPr>
          <w:rFonts w:ascii="Arial" w:hAnsi="Arial" w:cs="Arial"/>
          <w:sz w:val="21"/>
          <w:szCs w:val="21"/>
        </w:rPr>
        <w:t xml:space="preserve">Kedua </w:t>
      </w:r>
      <w:r>
        <w:rPr>
          <w:rFonts w:ascii="Arial" w:hAnsi="Arial" w:cs="Arial"/>
          <w:sz w:val="21"/>
          <w:szCs w:val="21"/>
          <w:lang w:val="en-US"/>
        </w:rPr>
        <w:t xml:space="preserve">asumsi </w:t>
      </w:r>
      <w:r>
        <w:rPr>
          <w:rFonts w:ascii="Arial" w:hAnsi="Arial" w:cs="Arial"/>
          <w:sz w:val="21"/>
          <w:szCs w:val="21"/>
        </w:rPr>
        <w:t xml:space="preserve">ini dijelaskan lebih lanjut di bawah ini. </w:t>
      </w:r>
      <w:r>
        <w:rPr>
          <w:rFonts w:ascii="Arial" w:hAnsi="Arial" w:cs="Arial"/>
          <w:sz w:val="21"/>
          <w:szCs w:val="21"/>
          <w:lang w:val="en-US"/>
        </w:rPr>
        <w:t xml:space="preserve">Asumsi-asumsi </w:t>
      </w:r>
      <w:r>
        <w:rPr>
          <w:rFonts w:ascii="Arial" w:hAnsi="Arial" w:cs="Arial"/>
          <w:sz w:val="21"/>
          <w:szCs w:val="21"/>
        </w:rPr>
        <w:t>lain yang lebih spesifik di</w:t>
      </w:r>
      <w:r>
        <w:rPr>
          <w:rFonts w:ascii="Arial" w:hAnsi="Arial" w:cs="Arial"/>
          <w:sz w:val="21"/>
          <w:szCs w:val="21"/>
          <w:lang w:val="en-US"/>
        </w:rPr>
        <w:t xml:space="preserve">masukkan ke </w:t>
      </w:r>
      <w:r>
        <w:rPr>
          <w:rFonts w:ascii="Arial" w:hAnsi="Arial" w:cs="Arial"/>
          <w:sz w:val="21"/>
          <w:szCs w:val="21"/>
        </w:rPr>
        <w:t xml:space="preserve">dalam catatan kaki pada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itu sendiri.</w:t>
      </w:r>
    </w:p>
    <w:p>
      <w:pPr>
        <w:pStyle w:val="3"/>
        <w:spacing w:after="120"/>
        <w:rPr>
          <w:rFonts w:ascii="Arial" w:hAnsi="Arial" w:cs="Arial"/>
          <w:i/>
          <w:iCs/>
          <w:sz w:val="21"/>
          <w:szCs w:val="21"/>
          <w:lang w:val="id-ID"/>
        </w:rPr>
      </w:pPr>
      <w:r>
        <w:rPr>
          <w:rFonts w:ascii="Arial" w:hAnsi="Arial" w:cs="Arial"/>
          <w:i/>
          <w:iCs/>
          <w:sz w:val="21"/>
          <w:szCs w:val="21"/>
          <w:lang w:val="en-US"/>
        </w:rPr>
        <w:t>Asumsi</w:t>
      </w:r>
      <w:r>
        <w:rPr>
          <w:rFonts w:ascii="Arial" w:hAnsi="Arial" w:cs="Arial"/>
          <w:sz w:val="21"/>
          <w:szCs w:val="21"/>
          <w:lang w:val="en-US"/>
        </w:rPr>
        <w:t xml:space="preserve"> </w:t>
      </w:r>
      <w:r>
        <w:rPr>
          <w:rFonts w:ascii="Arial" w:hAnsi="Arial" w:cs="Arial"/>
          <w:i/>
          <w:iCs/>
          <w:sz w:val="21"/>
          <w:szCs w:val="21"/>
        </w:rPr>
        <w:t>struktur transaksi</w:t>
      </w:r>
    </w:p>
    <w:p>
      <w:pPr>
        <w:pStyle w:val="3"/>
        <w:spacing w:after="120"/>
        <w:rPr>
          <w:rFonts w:ascii="Arial" w:hAnsi="Arial" w:cs="Arial"/>
          <w:sz w:val="21"/>
          <w:szCs w:val="21"/>
        </w:rPr>
      </w:pPr>
      <w:r>
        <w:rPr>
          <w:rFonts w:ascii="Arial" w:hAnsi="Arial" w:cs="Arial"/>
          <w:i/>
          <w:iCs/>
          <w:sz w:val="21"/>
          <w:szCs w:val="21"/>
        </w:rPr>
        <w:t>Template</w:t>
      </w:r>
      <w:r>
        <w:rPr>
          <w:rFonts w:ascii="Arial" w:hAnsi="Arial" w:cs="Arial"/>
          <w:sz w:val="21"/>
          <w:szCs w:val="21"/>
        </w:rPr>
        <w:t xml:space="preserve"> ini </w:t>
      </w:r>
      <w:r>
        <w:rPr>
          <w:rFonts w:ascii="Arial" w:hAnsi="Arial" w:cs="Arial"/>
          <w:sz w:val="21"/>
          <w:szCs w:val="21"/>
          <w:lang w:val="en-US"/>
        </w:rPr>
        <w:t xml:space="preserve">berasumsi </w:t>
      </w:r>
      <w:r>
        <w:rPr>
          <w:rFonts w:ascii="Arial" w:hAnsi="Arial" w:cs="Arial"/>
          <w:sz w:val="21"/>
          <w:szCs w:val="21"/>
        </w:rPr>
        <w:t xml:space="preserve">bahwa pembiayaan yang </w:t>
      </w:r>
      <w:r>
        <w:rPr>
          <w:rFonts w:ascii="Arial" w:hAnsi="Arial" w:cs="Arial"/>
          <w:sz w:val="21"/>
          <w:szCs w:val="21"/>
          <w:lang w:val="en-US"/>
        </w:rPr>
        <w:t>diberikan kepada debitur</w:t>
      </w:r>
      <w:r>
        <w:rPr>
          <w:rFonts w:ascii="Arial" w:hAnsi="Arial" w:cs="Arial"/>
          <w:sz w:val="21"/>
          <w:szCs w:val="21"/>
        </w:rPr>
        <w:t xml:space="preserve"> memiliki fitur-fitur berikut:</w:t>
      </w:r>
    </w:p>
    <w:p>
      <w:pPr>
        <w:pStyle w:val="3"/>
        <w:numPr>
          <w:ilvl w:val="0"/>
          <w:numId w:val="12"/>
        </w:numPr>
        <w:spacing w:after="120"/>
        <w:ind w:left="720" w:hanging="720"/>
        <w:rPr>
          <w:rFonts w:ascii="Arial" w:hAnsi="Arial" w:cs="Arial"/>
          <w:sz w:val="21"/>
          <w:szCs w:val="21"/>
        </w:rPr>
      </w:pPr>
      <w:r>
        <w:rPr>
          <w:rFonts w:ascii="Arial" w:hAnsi="Arial" w:cs="Arial"/>
          <w:i/>
          <w:iCs/>
          <w:sz w:val="21"/>
          <w:szCs w:val="21"/>
          <w:lang w:val="en-US"/>
        </w:rPr>
        <w:t>Hak regres (recourse) terbatas</w:t>
      </w:r>
      <w:r>
        <w:rPr>
          <w:rFonts w:ascii="Arial" w:hAnsi="Arial" w:cs="Arial"/>
          <w:i/>
          <w:iCs/>
          <w:sz w:val="21"/>
          <w:szCs w:val="21"/>
        </w:rPr>
        <w:t xml:space="preserve">: Template ini </w:t>
      </w:r>
      <w:r>
        <w:rPr>
          <w:rFonts w:ascii="Arial" w:hAnsi="Arial" w:cs="Arial"/>
          <w:i/>
          <w:iCs/>
          <w:sz w:val="21"/>
          <w:szCs w:val="21"/>
          <w:lang w:val="en-US"/>
        </w:rPr>
        <w:t xml:space="preserve">berasumsi </w:t>
      </w:r>
      <w:r>
        <w:rPr>
          <w:rFonts w:ascii="Arial" w:hAnsi="Arial" w:cs="Arial"/>
          <w:i/>
          <w:iCs/>
          <w:sz w:val="21"/>
          <w:szCs w:val="21"/>
        </w:rPr>
        <w:t xml:space="preserve">bahwa pembiayaan tidak </w:t>
      </w:r>
      <w:r>
        <w:rPr>
          <w:rFonts w:ascii="Arial" w:hAnsi="Arial" w:cs="Arial"/>
          <w:i/>
          <w:iCs/>
          <w:sz w:val="21"/>
          <w:szCs w:val="21"/>
          <w:lang w:val="en-US"/>
        </w:rPr>
        <w:t xml:space="preserve">dilakukan </w:t>
      </w:r>
      <w:r>
        <w:rPr>
          <w:rFonts w:ascii="Arial" w:hAnsi="Arial" w:cs="Arial"/>
          <w:i/>
          <w:iCs/>
          <w:sz w:val="21"/>
          <w:szCs w:val="21"/>
        </w:rPr>
        <w:t xml:space="preserve">berdasarkan </w:t>
      </w:r>
      <w:r>
        <w:rPr>
          <w:rFonts w:ascii="Arial" w:hAnsi="Arial" w:cs="Arial"/>
          <w:i/>
          <w:iCs/>
          <w:sz w:val="21"/>
          <w:szCs w:val="21"/>
          <w:lang w:val="en-US"/>
        </w:rPr>
        <w:t>hak regres penuh (</w:t>
      </w:r>
      <w:r>
        <w:rPr>
          <w:rFonts w:ascii="Arial" w:hAnsi="Arial" w:cs="Arial"/>
          <w:i/>
          <w:iCs/>
          <w:sz w:val="21"/>
          <w:szCs w:val="21"/>
        </w:rPr>
        <w:t>full recourse</w:t>
      </w:r>
      <w:r>
        <w:rPr>
          <w:rFonts w:ascii="Arial" w:hAnsi="Arial" w:cs="Arial"/>
          <w:i/>
          <w:iCs/>
          <w:sz w:val="21"/>
          <w:szCs w:val="21"/>
          <w:lang w:val="en-US"/>
        </w:rPr>
        <w:t>)</w:t>
      </w:r>
      <w:r>
        <w:rPr>
          <w:rFonts w:ascii="Arial" w:hAnsi="Arial" w:cs="Arial"/>
          <w:i/>
          <w:iCs/>
          <w:sz w:val="21"/>
          <w:szCs w:val="21"/>
        </w:rPr>
        <w:t xml:space="preserve"> (seperti pemberian jaminan oleh </w:t>
      </w:r>
      <w:r>
        <w:rPr>
          <w:rFonts w:ascii="Arial" w:hAnsi="Arial" w:cs="Arial"/>
          <w:i/>
          <w:iCs/>
          <w:sz w:val="21"/>
          <w:szCs w:val="21"/>
          <w:lang w:val="en-US"/>
        </w:rPr>
        <w:t xml:space="preserve">Para </w:t>
      </w:r>
      <w:r>
        <w:rPr>
          <w:rFonts w:ascii="Arial" w:hAnsi="Arial" w:cs="Arial"/>
          <w:i/>
          <w:iCs/>
          <w:sz w:val="21"/>
          <w:szCs w:val="21"/>
        </w:rPr>
        <w:t>Sponsor/</w:t>
      </w:r>
      <w:r>
        <w:rPr>
          <w:rFonts w:ascii="Arial" w:hAnsi="Arial" w:cs="Arial"/>
          <w:i/>
          <w:iCs/>
          <w:sz w:val="21"/>
          <w:szCs w:val="21"/>
          <w:lang w:val="en-US"/>
        </w:rPr>
        <w:t>Para</w:t>
      </w:r>
      <w:r>
        <w:rPr>
          <w:rFonts w:ascii="Arial" w:hAnsi="Arial" w:cs="Arial"/>
          <w:i/>
          <w:iCs/>
          <w:sz w:val="21"/>
          <w:szCs w:val="21"/>
        </w:rPr>
        <w:t xml:space="preserve"> Pemegang Saham atau entitas</w:t>
      </w:r>
      <w:r>
        <w:rPr>
          <w:rFonts w:ascii="Arial" w:hAnsi="Arial" w:cs="Arial"/>
          <w:i/>
          <w:iCs/>
          <w:sz w:val="21"/>
          <w:szCs w:val="21"/>
          <w:lang w:val="en-US"/>
        </w:rPr>
        <w:t>-</w:t>
      </w:r>
      <w:r>
        <w:rPr>
          <w:rFonts w:ascii="Arial" w:hAnsi="Arial" w:cs="Arial"/>
          <w:i/>
          <w:iCs/>
          <w:sz w:val="21"/>
          <w:szCs w:val="21"/>
        </w:rPr>
        <w:t>entitas layak kredit lainnya), tetapi bahwa klaim</w:t>
      </w:r>
      <w:r>
        <w:rPr>
          <w:rFonts w:ascii="Arial" w:hAnsi="Arial" w:cs="Arial"/>
          <w:i/>
          <w:iCs/>
          <w:sz w:val="21"/>
          <w:szCs w:val="21"/>
          <w:lang w:val="en-US"/>
        </w:rPr>
        <w:t>-</w:t>
      </w:r>
      <w:r>
        <w:rPr>
          <w:rFonts w:ascii="Arial" w:hAnsi="Arial" w:cs="Arial"/>
          <w:i/>
          <w:iCs/>
          <w:sz w:val="21"/>
          <w:szCs w:val="21"/>
        </w:rPr>
        <w:t xml:space="preserve">klaim </w:t>
      </w:r>
      <w:r>
        <w:rPr>
          <w:rFonts w:ascii="Arial" w:hAnsi="Arial" w:cs="Arial"/>
          <w:i/>
          <w:iCs/>
          <w:sz w:val="21"/>
          <w:szCs w:val="21"/>
          <w:lang w:val="en-US"/>
        </w:rPr>
        <w:t xml:space="preserve">dari para pihak pembiayaan </w:t>
      </w:r>
      <w:r>
        <w:rPr>
          <w:rFonts w:ascii="Arial" w:hAnsi="Arial" w:cs="Arial"/>
          <w:i/>
          <w:iCs/>
          <w:sz w:val="21"/>
          <w:szCs w:val="21"/>
        </w:rPr>
        <w:t xml:space="preserve">sehubungan dengan pembiayaan secara </w:t>
      </w:r>
      <w:r>
        <w:rPr>
          <w:rFonts w:ascii="Arial" w:hAnsi="Arial" w:cs="Arial"/>
          <w:i/>
          <w:iCs/>
          <w:sz w:val="21"/>
          <w:szCs w:val="21"/>
          <w:lang w:val="en-US"/>
        </w:rPr>
        <w:t xml:space="preserve">utama diajukan </w:t>
      </w:r>
      <w:r>
        <w:rPr>
          <w:rFonts w:ascii="Arial" w:hAnsi="Arial" w:cs="Arial"/>
          <w:i/>
          <w:iCs/>
          <w:sz w:val="21"/>
          <w:szCs w:val="21"/>
        </w:rPr>
        <w:t xml:space="preserve">terhadap Jaminan Transaksi, dukungan yang </w:t>
      </w:r>
      <w:r>
        <w:rPr>
          <w:rFonts w:ascii="Arial" w:hAnsi="Arial" w:cs="Arial"/>
          <w:i/>
          <w:iCs/>
          <w:sz w:val="21"/>
          <w:szCs w:val="21"/>
          <w:lang w:val="en-US"/>
        </w:rPr>
        <w:t xml:space="preserve">diberikan oleh Para </w:t>
      </w:r>
      <w:r>
        <w:rPr>
          <w:rFonts w:ascii="Arial" w:hAnsi="Arial" w:cs="Arial"/>
          <w:i/>
          <w:iCs/>
          <w:sz w:val="21"/>
          <w:szCs w:val="21"/>
        </w:rPr>
        <w:t>Sponsor/</w:t>
      </w:r>
      <w:r>
        <w:rPr>
          <w:rFonts w:ascii="Arial" w:hAnsi="Arial" w:cs="Arial"/>
          <w:i/>
          <w:iCs/>
          <w:sz w:val="21"/>
          <w:szCs w:val="21"/>
          <w:lang w:val="en-US"/>
        </w:rPr>
        <w:t>Para</w:t>
      </w:r>
      <w:r>
        <w:rPr>
          <w:rFonts w:ascii="Arial" w:hAnsi="Arial" w:cs="Arial"/>
          <w:i/>
          <w:iCs/>
          <w:sz w:val="21"/>
          <w:szCs w:val="21"/>
        </w:rPr>
        <w:t xml:space="preserve"> Pemegang Saham berdasarkan Perjanjian Kontribusi Pemegang Saham dan Dukungan Sponsor, dan hak</w:t>
      </w:r>
      <w:r>
        <w:rPr>
          <w:rFonts w:ascii="Arial" w:hAnsi="Arial" w:cs="Arial"/>
          <w:i/>
          <w:iCs/>
          <w:sz w:val="21"/>
          <w:szCs w:val="21"/>
          <w:lang w:val="en-US"/>
        </w:rPr>
        <w:t>-hak</w:t>
      </w:r>
      <w:r>
        <w:rPr>
          <w:rFonts w:ascii="Arial" w:hAnsi="Arial" w:cs="Arial"/>
          <w:i/>
          <w:iCs/>
          <w:sz w:val="21"/>
          <w:szCs w:val="21"/>
        </w:rPr>
        <w:t xml:space="preserve"> kontraktual yang diberikan kepada </w:t>
      </w:r>
      <w:r>
        <w:rPr>
          <w:rFonts w:ascii="Arial" w:hAnsi="Arial" w:cs="Arial"/>
          <w:i/>
          <w:iCs/>
          <w:sz w:val="21"/>
          <w:szCs w:val="21"/>
          <w:lang w:val="en-US"/>
        </w:rPr>
        <w:t xml:space="preserve">para pihak pembiayaan </w:t>
      </w:r>
      <w:r>
        <w:rPr>
          <w:rFonts w:ascii="Arial" w:hAnsi="Arial" w:cs="Arial"/>
          <w:i/>
          <w:iCs/>
          <w:sz w:val="21"/>
          <w:szCs w:val="21"/>
        </w:rPr>
        <w:t xml:space="preserve">terhadap </w:t>
      </w:r>
      <w:r>
        <w:rPr>
          <w:rFonts w:ascii="Arial" w:hAnsi="Arial" w:cs="Arial"/>
          <w:i/>
          <w:iCs/>
          <w:sz w:val="21"/>
          <w:szCs w:val="21"/>
          <w:lang w:val="en-US"/>
        </w:rPr>
        <w:t xml:space="preserve">para </w:t>
      </w:r>
      <w:r>
        <w:rPr>
          <w:rFonts w:ascii="Arial" w:hAnsi="Arial" w:cs="Arial"/>
          <w:i/>
          <w:iCs/>
          <w:sz w:val="21"/>
          <w:szCs w:val="21"/>
        </w:rPr>
        <w:t>pihak ketiga berdasarkan Perjanjian</w:t>
      </w:r>
      <w:r>
        <w:rPr>
          <w:rFonts w:ascii="Arial" w:hAnsi="Arial" w:cs="Arial"/>
          <w:i/>
          <w:iCs/>
          <w:sz w:val="21"/>
          <w:szCs w:val="21"/>
          <w:lang w:val="en-US"/>
        </w:rPr>
        <w:t>-p</w:t>
      </w:r>
      <w:r>
        <w:rPr>
          <w:rFonts w:ascii="Arial" w:hAnsi="Arial" w:cs="Arial"/>
          <w:i/>
          <w:iCs/>
          <w:sz w:val="21"/>
          <w:szCs w:val="21"/>
        </w:rPr>
        <w:t>erjanjian Langsung atau perjanjian</w:t>
      </w:r>
      <w:r>
        <w:rPr>
          <w:rFonts w:ascii="Arial" w:hAnsi="Arial" w:cs="Arial"/>
          <w:i/>
          <w:iCs/>
          <w:sz w:val="21"/>
          <w:szCs w:val="21"/>
          <w:lang w:val="en-US"/>
        </w:rPr>
        <w:t>-</w:t>
      </w:r>
      <w:r>
        <w:rPr>
          <w:rFonts w:ascii="Arial" w:hAnsi="Arial" w:cs="Arial"/>
          <w:i/>
          <w:iCs/>
          <w:sz w:val="21"/>
          <w:szCs w:val="21"/>
        </w:rPr>
        <w:t>perjanjian lain yang spesifik untuk transaksi tersebut. Dalam transaksi</w:t>
      </w:r>
      <w:r>
        <w:rPr>
          <w:rFonts w:ascii="Arial" w:hAnsi="Arial" w:cs="Arial"/>
          <w:i/>
          <w:iCs/>
          <w:sz w:val="21"/>
          <w:szCs w:val="21"/>
          <w:lang w:val="en-US"/>
        </w:rPr>
        <w:t>-</w:t>
      </w:r>
      <w:r>
        <w:rPr>
          <w:rFonts w:ascii="Arial" w:hAnsi="Arial" w:cs="Arial"/>
          <w:i/>
          <w:iCs/>
          <w:sz w:val="21"/>
          <w:szCs w:val="21"/>
        </w:rPr>
        <w:t xml:space="preserve">transaksi tertentu, beberapa </w:t>
      </w:r>
      <w:r>
        <w:rPr>
          <w:rFonts w:ascii="Arial" w:hAnsi="Arial" w:cs="Arial"/>
          <w:i/>
          <w:iCs/>
          <w:sz w:val="21"/>
          <w:szCs w:val="21"/>
          <w:lang w:val="en-US"/>
        </w:rPr>
        <w:t xml:space="preserve">pihak pembiayaan </w:t>
      </w:r>
      <w:r>
        <w:rPr>
          <w:rFonts w:ascii="Arial" w:hAnsi="Arial" w:cs="Arial"/>
          <w:i/>
          <w:iCs/>
          <w:sz w:val="21"/>
          <w:szCs w:val="21"/>
        </w:rPr>
        <w:t>juga dapat memperoleh manfaat dari dukungan kredit tambahan, seperti dukungan</w:t>
      </w:r>
      <w:r>
        <w:rPr>
          <w:rFonts w:ascii="Arial" w:hAnsi="Arial" w:cs="Arial"/>
          <w:i/>
          <w:iCs/>
          <w:sz w:val="21"/>
          <w:szCs w:val="21"/>
          <w:lang w:val="en-US"/>
        </w:rPr>
        <w:t xml:space="preserve"> </w:t>
      </w:r>
      <w:r>
        <w:rPr>
          <w:rFonts w:ascii="Arial" w:hAnsi="Arial" w:cs="Arial"/>
          <w:i/>
          <w:iCs/>
          <w:sz w:val="21"/>
          <w:szCs w:val="21"/>
        </w:rPr>
        <w:t>jaminan atau asuransi yang diberikan oleh lembaga</w:t>
      </w:r>
      <w:r>
        <w:rPr>
          <w:rFonts w:ascii="Arial" w:hAnsi="Arial" w:cs="Arial"/>
          <w:i/>
          <w:iCs/>
          <w:sz w:val="21"/>
          <w:szCs w:val="21"/>
          <w:lang w:val="en-US"/>
        </w:rPr>
        <w:t>-</w:t>
      </w:r>
      <w:r>
        <w:rPr>
          <w:rFonts w:ascii="Arial" w:hAnsi="Arial" w:cs="Arial"/>
          <w:i/>
          <w:iCs/>
          <w:sz w:val="21"/>
          <w:szCs w:val="21"/>
        </w:rPr>
        <w:t>lembaga kredit ekspor (export credit agencies"</w:t>
      </w:r>
      <w:r>
        <w:rPr>
          <w:rFonts w:ascii="Arial" w:hAnsi="Arial" w:cs="Arial"/>
          <w:b/>
          <w:bCs/>
          <w:i/>
          <w:iCs/>
          <w:sz w:val="21"/>
          <w:szCs w:val="21"/>
        </w:rPr>
        <w:t>ECA</w:t>
      </w:r>
      <w:r>
        <w:rPr>
          <w:rFonts w:ascii="Arial" w:hAnsi="Arial" w:cs="Arial"/>
          <w:i/>
          <w:iCs/>
          <w:sz w:val="21"/>
          <w:szCs w:val="21"/>
        </w:rPr>
        <w:t>") sehubungan dengan kredit</w:t>
      </w:r>
      <w:r>
        <w:rPr>
          <w:rFonts w:ascii="Arial" w:hAnsi="Arial" w:cs="Arial"/>
          <w:i/>
          <w:iCs/>
          <w:sz w:val="21"/>
          <w:szCs w:val="21"/>
          <w:lang w:val="en-US"/>
        </w:rPr>
        <w:t>-</w:t>
      </w:r>
      <w:r>
        <w:rPr>
          <w:rFonts w:ascii="Arial" w:hAnsi="Arial" w:cs="Arial"/>
          <w:i/>
          <w:iCs/>
          <w:sz w:val="21"/>
          <w:szCs w:val="21"/>
        </w:rPr>
        <w:t>kredit pembeli (sebagai satu contoh saja). Ketentuan</w:t>
      </w:r>
      <w:r>
        <w:rPr>
          <w:rFonts w:ascii="Arial" w:hAnsi="Arial" w:cs="Arial"/>
          <w:i/>
          <w:iCs/>
          <w:sz w:val="21"/>
          <w:szCs w:val="21"/>
          <w:lang w:val="en-US"/>
        </w:rPr>
        <w:t>-k</w:t>
      </w:r>
      <w:r>
        <w:rPr>
          <w:rFonts w:ascii="Arial" w:hAnsi="Arial" w:cs="Arial"/>
          <w:i/>
          <w:iCs/>
          <w:sz w:val="21"/>
          <w:szCs w:val="21"/>
        </w:rPr>
        <w:t>etentuan tambahan perlu ditambahkan ke dalam templat</w:t>
      </w:r>
      <w:r>
        <w:rPr>
          <w:rFonts w:ascii="Arial" w:hAnsi="Arial" w:cs="Arial"/>
          <w:i/>
          <w:iCs/>
          <w:sz w:val="21"/>
          <w:szCs w:val="21"/>
          <w:lang w:val="en-US"/>
        </w:rPr>
        <w:t>e</w:t>
      </w:r>
      <w:r>
        <w:rPr>
          <w:rFonts w:ascii="Arial" w:hAnsi="Arial" w:cs="Arial"/>
          <w:i/>
          <w:iCs/>
          <w:sz w:val="21"/>
          <w:szCs w:val="21"/>
        </w:rPr>
        <w:t xml:space="preserve"> ini, dan dokumen</w:t>
      </w:r>
      <w:r>
        <w:rPr>
          <w:rFonts w:ascii="Arial" w:hAnsi="Arial" w:cs="Arial"/>
          <w:i/>
          <w:iCs/>
          <w:sz w:val="21"/>
          <w:szCs w:val="21"/>
          <w:lang w:val="en-US"/>
        </w:rPr>
        <w:t>-</w:t>
      </w:r>
      <w:r>
        <w:rPr>
          <w:rFonts w:ascii="Arial" w:hAnsi="Arial" w:cs="Arial"/>
          <w:i/>
          <w:iCs/>
          <w:sz w:val="21"/>
          <w:szCs w:val="21"/>
        </w:rPr>
        <w:t>dokumen lain dalam rangkaian Dokumen</w:t>
      </w:r>
      <w:r>
        <w:rPr>
          <w:rFonts w:ascii="Arial" w:hAnsi="Arial" w:cs="Arial"/>
          <w:i/>
          <w:iCs/>
          <w:sz w:val="21"/>
          <w:szCs w:val="21"/>
          <w:lang w:val="en-US"/>
        </w:rPr>
        <w:t>-d</w:t>
      </w:r>
      <w:r>
        <w:rPr>
          <w:rFonts w:ascii="Arial" w:hAnsi="Arial" w:cs="Arial"/>
          <w:i/>
          <w:iCs/>
          <w:sz w:val="21"/>
          <w:szCs w:val="21"/>
        </w:rPr>
        <w:t xml:space="preserve">okumen </w:t>
      </w:r>
      <w:r>
        <w:rPr>
          <w:rFonts w:ascii="Arial" w:hAnsi="Arial" w:cs="Arial"/>
          <w:i/>
          <w:iCs/>
          <w:sz w:val="21"/>
          <w:szCs w:val="21"/>
          <w:lang w:val="en-US"/>
        </w:rPr>
        <w:t>Pembiayaan</w:t>
      </w:r>
      <w:r>
        <w:rPr>
          <w:rFonts w:ascii="Arial" w:hAnsi="Arial" w:cs="Arial"/>
          <w:i/>
          <w:iCs/>
          <w:sz w:val="21"/>
          <w:szCs w:val="21"/>
        </w:rPr>
        <w:t>, untuk memenuhi pengaturan</w:t>
      </w:r>
      <w:r>
        <w:rPr>
          <w:rFonts w:ascii="Arial" w:hAnsi="Arial" w:cs="Arial"/>
          <w:i/>
          <w:iCs/>
          <w:sz w:val="21"/>
          <w:szCs w:val="21"/>
          <w:lang w:val="en-US"/>
        </w:rPr>
        <w:t>-</w:t>
      </w:r>
      <w:r>
        <w:rPr>
          <w:rFonts w:ascii="Arial" w:hAnsi="Arial" w:cs="Arial"/>
          <w:i/>
          <w:iCs/>
          <w:sz w:val="21"/>
          <w:szCs w:val="21"/>
        </w:rPr>
        <w:t>pengaturan tersebut</w:t>
      </w:r>
      <w:r>
        <w:rPr>
          <w:rFonts w:ascii="Arial" w:hAnsi="Arial" w:cs="Arial"/>
          <w:sz w:val="21"/>
          <w:szCs w:val="21"/>
        </w:rPr>
        <w:t>.</w:t>
      </w:r>
    </w:p>
    <w:p>
      <w:pPr>
        <w:pStyle w:val="3"/>
        <w:numPr>
          <w:ilvl w:val="0"/>
          <w:numId w:val="12"/>
        </w:numPr>
        <w:spacing w:after="120"/>
        <w:ind w:left="720" w:hanging="720"/>
        <w:rPr>
          <w:rFonts w:ascii="Arial" w:hAnsi="Arial" w:cs="Arial"/>
          <w:sz w:val="21"/>
          <w:szCs w:val="21"/>
        </w:rPr>
      </w:pPr>
      <w:r>
        <w:rPr>
          <w:rFonts w:ascii="Arial" w:hAnsi="Arial" w:cs="Arial"/>
          <w:i/>
          <w:iCs/>
          <w:sz w:val="21"/>
          <w:szCs w:val="21"/>
        </w:rPr>
        <w:t xml:space="preserve">Pembiayaan senior </w:t>
      </w:r>
      <w:r>
        <w:rPr>
          <w:rFonts w:ascii="Arial" w:hAnsi="Arial" w:cs="Arial"/>
          <w:i/>
          <w:iCs/>
          <w:sz w:val="21"/>
          <w:szCs w:val="21"/>
          <w:lang w:val="en-US"/>
        </w:rPr>
        <w:t>yang dijamin</w:t>
      </w:r>
      <w:r>
        <w:rPr>
          <w:rFonts w:ascii="Arial" w:hAnsi="Arial" w:cs="Arial"/>
          <w:i/>
          <w:iCs/>
          <w:sz w:val="21"/>
          <w:szCs w:val="21"/>
        </w:rPr>
        <w:t>: Templat</w:t>
      </w:r>
      <w:r>
        <w:rPr>
          <w:rFonts w:ascii="Arial" w:hAnsi="Arial" w:cs="Arial"/>
          <w:i/>
          <w:iCs/>
          <w:sz w:val="21"/>
          <w:szCs w:val="21"/>
          <w:lang w:val="en-US"/>
        </w:rPr>
        <w:t>e</w:t>
      </w:r>
      <w:r>
        <w:rPr>
          <w:rFonts w:ascii="Arial" w:hAnsi="Arial" w:cs="Arial"/>
          <w:i/>
          <w:iCs/>
          <w:sz w:val="21"/>
          <w:szCs w:val="21"/>
        </w:rPr>
        <w:t xml:space="preserve"> ini </w:t>
      </w:r>
      <w:r>
        <w:rPr>
          <w:rFonts w:ascii="Arial" w:hAnsi="Arial" w:cs="Arial"/>
          <w:i/>
          <w:iCs/>
          <w:sz w:val="21"/>
          <w:szCs w:val="21"/>
          <w:lang w:val="en-US"/>
        </w:rPr>
        <w:t xml:space="preserve">berasumsi </w:t>
      </w:r>
      <w:r>
        <w:rPr>
          <w:rFonts w:ascii="Arial" w:hAnsi="Arial" w:cs="Arial"/>
          <w:i/>
          <w:iCs/>
          <w:sz w:val="21"/>
          <w:szCs w:val="21"/>
        </w:rPr>
        <w:t xml:space="preserve">bahwa </w:t>
      </w:r>
      <w:r>
        <w:rPr>
          <w:rFonts w:ascii="Arial" w:hAnsi="Arial" w:cs="Arial"/>
          <w:i/>
          <w:iCs/>
          <w:sz w:val="21"/>
          <w:szCs w:val="21"/>
          <w:lang w:val="en-US"/>
        </w:rPr>
        <w:t xml:space="preserve">para pihak pembiayaan </w:t>
      </w:r>
      <w:r>
        <w:rPr>
          <w:rFonts w:ascii="Arial" w:hAnsi="Arial" w:cs="Arial"/>
          <w:i/>
          <w:iCs/>
          <w:sz w:val="21"/>
          <w:szCs w:val="21"/>
        </w:rPr>
        <w:t xml:space="preserve">tidak memiliki peringkat di bawah </w:t>
      </w:r>
      <w:r>
        <w:rPr>
          <w:rFonts w:ascii="Arial" w:hAnsi="Arial" w:cs="Arial"/>
          <w:i/>
          <w:iCs/>
          <w:sz w:val="21"/>
          <w:szCs w:val="21"/>
          <w:lang w:val="en-US"/>
        </w:rPr>
        <w:t>para kreditur</w:t>
      </w:r>
      <w:r>
        <w:rPr>
          <w:rFonts w:ascii="Arial" w:hAnsi="Arial" w:cs="Arial"/>
          <w:i/>
          <w:iCs/>
          <w:sz w:val="21"/>
          <w:szCs w:val="21"/>
        </w:rPr>
        <w:t xml:space="preserve"> utang lainnya sehubungan dengan klaim</w:t>
      </w:r>
      <w:r>
        <w:rPr>
          <w:rFonts w:ascii="Arial" w:hAnsi="Arial" w:cs="Arial"/>
          <w:i/>
          <w:iCs/>
          <w:sz w:val="21"/>
          <w:szCs w:val="21"/>
          <w:lang w:val="en-US"/>
        </w:rPr>
        <w:t>-</w:t>
      </w:r>
      <w:r>
        <w:rPr>
          <w:rFonts w:ascii="Arial" w:hAnsi="Arial" w:cs="Arial"/>
          <w:i/>
          <w:iCs/>
          <w:sz w:val="21"/>
          <w:szCs w:val="21"/>
        </w:rPr>
        <w:t xml:space="preserve">klaim mereka terhadap </w:t>
      </w:r>
      <w:r>
        <w:rPr>
          <w:rFonts w:ascii="Arial" w:hAnsi="Arial" w:cs="Arial"/>
          <w:i/>
          <w:iCs/>
          <w:sz w:val="21"/>
          <w:szCs w:val="21"/>
          <w:lang w:val="en-US"/>
        </w:rPr>
        <w:t xml:space="preserve">Para </w:t>
      </w:r>
      <w:r>
        <w:rPr>
          <w:rFonts w:ascii="Arial" w:hAnsi="Arial" w:cs="Arial"/>
          <w:i/>
          <w:iCs/>
          <w:sz w:val="21"/>
          <w:szCs w:val="21"/>
        </w:rPr>
        <w:t>Obligor, dan bahwa klaim</w:t>
      </w:r>
      <w:r>
        <w:rPr>
          <w:rFonts w:ascii="Arial" w:hAnsi="Arial" w:cs="Arial"/>
          <w:i/>
          <w:iCs/>
          <w:sz w:val="21"/>
          <w:szCs w:val="21"/>
          <w:lang w:val="en-US"/>
        </w:rPr>
        <w:t>-</w:t>
      </w:r>
      <w:r>
        <w:rPr>
          <w:rFonts w:ascii="Arial" w:hAnsi="Arial" w:cs="Arial"/>
          <w:i/>
          <w:iCs/>
          <w:sz w:val="21"/>
          <w:szCs w:val="21"/>
        </w:rPr>
        <w:t xml:space="preserve">klaim tersebut mendapat manfaat dari </w:t>
      </w:r>
      <w:r>
        <w:rPr>
          <w:rFonts w:ascii="Arial" w:hAnsi="Arial" w:cs="Arial"/>
          <w:i/>
          <w:iCs/>
          <w:sz w:val="21"/>
          <w:szCs w:val="21"/>
          <w:lang w:val="en-US"/>
        </w:rPr>
        <w:t xml:space="preserve">jaminan </w:t>
      </w:r>
      <w:r>
        <w:rPr>
          <w:rFonts w:ascii="Arial" w:hAnsi="Arial" w:cs="Arial"/>
          <w:i/>
          <w:iCs/>
          <w:sz w:val="21"/>
          <w:szCs w:val="21"/>
        </w:rPr>
        <w:t xml:space="preserve">semua aset yang </w:t>
      </w:r>
      <w:r>
        <w:rPr>
          <w:rFonts w:ascii="Arial" w:hAnsi="Arial" w:cs="Arial"/>
          <w:i/>
          <w:iCs/>
          <w:sz w:val="21"/>
          <w:szCs w:val="21"/>
          <w:lang w:val="en-US"/>
        </w:rPr>
        <w:t xml:space="preserve">diberikan </w:t>
      </w:r>
      <w:r>
        <w:rPr>
          <w:rFonts w:ascii="Arial" w:hAnsi="Arial" w:cs="Arial"/>
          <w:i/>
          <w:iCs/>
          <w:sz w:val="21"/>
          <w:szCs w:val="21"/>
        </w:rPr>
        <w:t xml:space="preserve">oleh </w:t>
      </w:r>
      <w:r>
        <w:rPr>
          <w:rFonts w:ascii="Arial" w:hAnsi="Arial" w:cs="Arial"/>
          <w:i/>
          <w:iCs/>
          <w:sz w:val="21"/>
          <w:szCs w:val="21"/>
          <w:lang w:val="en-US"/>
        </w:rPr>
        <w:t>Debitur</w:t>
      </w:r>
      <w:r>
        <w:rPr>
          <w:rFonts w:ascii="Arial" w:hAnsi="Arial" w:cs="Arial"/>
          <w:i/>
          <w:iCs/>
          <w:sz w:val="21"/>
          <w:szCs w:val="21"/>
        </w:rPr>
        <w:t xml:space="preserve">, bersama dengan </w:t>
      </w:r>
      <w:r>
        <w:rPr>
          <w:rFonts w:ascii="Arial" w:hAnsi="Arial" w:cs="Arial"/>
          <w:i/>
          <w:iCs/>
          <w:sz w:val="21"/>
          <w:szCs w:val="21"/>
          <w:lang w:val="en-US"/>
        </w:rPr>
        <w:t xml:space="preserve">jaminan </w:t>
      </w:r>
      <w:r>
        <w:rPr>
          <w:rFonts w:ascii="Arial" w:hAnsi="Arial" w:cs="Arial"/>
          <w:i/>
          <w:iCs/>
          <w:sz w:val="21"/>
          <w:szCs w:val="21"/>
        </w:rPr>
        <w:t xml:space="preserve">pihak ketiga </w:t>
      </w:r>
      <w:r>
        <w:rPr>
          <w:rFonts w:ascii="Arial" w:hAnsi="Arial" w:cs="Arial"/>
          <w:i/>
          <w:iCs/>
          <w:sz w:val="21"/>
          <w:szCs w:val="21"/>
          <w:lang w:val="en-US"/>
        </w:rPr>
        <w:t xml:space="preserve">yang diberikan </w:t>
      </w:r>
      <w:r>
        <w:rPr>
          <w:rFonts w:ascii="Arial" w:hAnsi="Arial" w:cs="Arial"/>
          <w:i/>
          <w:iCs/>
          <w:sz w:val="21"/>
          <w:szCs w:val="21"/>
        </w:rPr>
        <w:t xml:space="preserve">oleh </w:t>
      </w:r>
      <w:r>
        <w:rPr>
          <w:rFonts w:ascii="Arial" w:hAnsi="Arial" w:cs="Arial"/>
          <w:i/>
          <w:iCs/>
          <w:sz w:val="21"/>
          <w:szCs w:val="21"/>
          <w:lang w:val="en-US"/>
        </w:rPr>
        <w:t xml:space="preserve">Para </w:t>
      </w:r>
      <w:r>
        <w:rPr>
          <w:rFonts w:ascii="Arial" w:hAnsi="Arial" w:cs="Arial"/>
          <w:i/>
          <w:iCs/>
          <w:sz w:val="21"/>
          <w:szCs w:val="21"/>
        </w:rPr>
        <w:t>Sponsor/</w:t>
      </w:r>
      <w:r>
        <w:rPr>
          <w:rFonts w:ascii="Arial" w:hAnsi="Arial" w:cs="Arial"/>
          <w:i/>
          <w:iCs/>
          <w:sz w:val="21"/>
          <w:szCs w:val="21"/>
          <w:lang w:val="en-US"/>
        </w:rPr>
        <w:t>Para</w:t>
      </w:r>
      <w:r>
        <w:rPr>
          <w:rFonts w:ascii="Arial" w:hAnsi="Arial" w:cs="Arial"/>
          <w:i/>
          <w:iCs/>
          <w:sz w:val="21"/>
          <w:szCs w:val="21"/>
        </w:rPr>
        <w:t xml:space="preserve"> Pemegang Saham (sehubungan dengan ekuitas mereka </w:t>
      </w:r>
      <w:r>
        <w:rPr>
          <w:rFonts w:ascii="Arial" w:hAnsi="Arial" w:cs="Arial"/>
          <w:i/>
          <w:iCs/>
          <w:sz w:val="21"/>
          <w:szCs w:val="21"/>
          <w:lang w:val="en-US"/>
        </w:rPr>
        <w:t>dalam Debitur</w:t>
      </w:r>
      <w:r>
        <w:rPr>
          <w:rFonts w:ascii="Arial" w:hAnsi="Arial" w:cs="Arial"/>
          <w:i/>
          <w:iCs/>
          <w:sz w:val="21"/>
          <w:szCs w:val="21"/>
        </w:rPr>
        <w:t xml:space="preserve">) dan </w:t>
      </w:r>
      <w:r>
        <w:rPr>
          <w:rFonts w:ascii="Arial" w:hAnsi="Arial" w:cs="Arial"/>
          <w:i/>
          <w:iCs/>
          <w:sz w:val="21"/>
          <w:szCs w:val="21"/>
          <w:lang w:val="en-US"/>
        </w:rPr>
        <w:t xml:space="preserve">para </w:t>
      </w:r>
      <w:r>
        <w:rPr>
          <w:rFonts w:ascii="Arial" w:hAnsi="Arial" w:cs="Arial"/>
          <w:i/>
          <w:iCs/>
          <w:sz w:val="21"/>
          <w:szCs w:val="21"/>
        </w:rPr>
        <w:t>pihak lain tertentu, seperti perusahaan</w:t>
      </w:r>
      <w:r>
        <w:rPr>
          <w:rFonts w:ascii="Arial" w:hAnsi="Arial" w:cs="Arial"/>
          <w:i/>
          <w:iCs/>
          <w:sz w:val="21"/>
          <w:szCs w:val="21"/>
          <w:lang w:val="en-US"/>
        </w:rPr>
        <w:t>-</w:t>
      </w:r>
      <w:r>
        <w:rPr>
          <w:rFonts w:ascii="Arial" w:hAnsi="Arial" w:cs="Arial"/>
          <w:i/>
          <w:iCs/>
          <w:sz w:val="21"/>
          <w:szCs w:val="21"/>
        </w:rPr>
        <w:t>perusahaan asuransi utama Proyek (yang memberikan jaminan atas klaim</w:t>
      </w:r>
      <w:r>
        <w:rPr>
          <w:rFonts w:ascii="Arial" w:hAnsi="Arial" w:cs="Arial"/>
          <w:i/>
          <w:iCs/>
          <w:sz w:val="21"/>
          <w:szCs w:val="21"/>
          <w:lang w:val="en-US"/>
        </w:rPr>
        <w:t>-</w:t>
      </w:r>
      <w:r>
        <w:rPr>
          <w:rFonts w:ascii="Arial" w:hAnsi="Arial" w:cs="Arial"/>
          <w:i/>
          <w:iCs/>
          <w:sz w:val="21"/>
          <w:szCs w:val="21"/>
        </w:rPr>
        <w:t xml:space="preserve">klaim mereka </w:t>
      </w:r>
      <w:r>
        <w:rPr>
          <w:rFonts w:ascii="Arial" w:hAnsi="Arial" w:cs="Arial"/>
          <w:i/>
          <w:iCs/>
          <w:sz w:val="21"/>
          <w:szCs w:val="21"/>
          <w:lang w:val="en-US"/>
        </w:rPr>
        <w:t>berdasarkan</w:t>
      </w:r>
      <w:r>
        <w:rPr>
          <w:rFonts w:ascii="Arial" w:hAnsi="Arial" w:cs="Arial"/>
          <w:i/>
          <w:iCs/>
          <w:sz w:val="21"/>
          <w:szCs w:val="21"/>
        </w:rPr>
        <w:t xml:space="preserve"> kebijakan</w:t>
      </w:r>
      <w:r>
        <w:rPr>
          <w:rFonts w:ascii="Arial" w:hAnsi="Arial" w:cs="Arial"/>
          <w:i/>
          <w:iCs/>
          <w:sz w:val="21"/>
          <w:szCs w:val="21"/>
          <w:lang w:val="en-US"/>
        </w:rPr>
        <w:t>-</w:t>
      </w:r>
      <w:r>
        <w:rPr>
          <w:rFonts w:ascii="Arial" w:hAnsi="Arial" w:cs="Arial"/>
          <w:i/>
          <w:iCs/>
          <w:sz w:val="21"/>
          <w:szCs w:val="21"/>
        </w:rPr>
        <w:t xml:space="preserve">kebijakan reasuransi apa pun sehubungan dengan Proyek). Setiap perubahan </w:t>
      </w:r>
      <w:r>
        <w:rPr>
          <w:rFonts w:ascii="Arial" w:hAnsi="Arial" w:cs="Arial"/>
          <w:i/>
          <w:iCs/>
          <w:sz w:val="21"/>
          <w:szCs w:val="21"/>
          <w:lang w:val="en-US"/>
        </w:rPr>
        <w:t xml:space="preserve">terhadap </w:t>
      </w:r>
      <w:r>
        <w:rPr>
          <w:rFonts w:ascii="Arial" w:hAnsi="Arial" w:cs="Arial"/>
          <w:i/>
          <w:iCs/>
          <w:sz w:val="21"/>
          <w:szCs w:val="21"/>
        </w:rPr>
        <w:t>asumsi ini mungkin memerlukan perubahan signifikan atas templat</w:t>
      </w:r>
      <w:r>
        <w:rPr>
          <w:rFonts w:ascii="Arial" w:hAnsi="Arial" w:cs="Arial"/>
          <w:i/>
          <w:iCs/>
          <w:sz w:val="21"/>
          <w:szCs w:val="21"/>
          <w:lang w:val="en-US"/>
        </w:rPr>
        <w:t>e</w:t>
      </w:r>
      <w:r>
        <w:rPr>
          <w:rFonts w:ascii="Arial" w:hAnsi="Arial" w:cs="Arial"/>
          <w:i/>
          <w:iCs/>
          <w:sz w:val="21"/>
          <w:szCs w:val="21"/>
        </w:rPr>
        <w:t xml:space="preserve"> ini serta dokumen</w:t>
      </w:r>
      <w:r>
        <w:rPr>
          <w:rFonts w:ascii="Arial" w:hAnsi="Arial" w:cs="Arial"/>
          <w:i/>
          <w:iCs/>
          <w:sz w:val="21"/>
          <w:szCs w:val="21"/>
          <w:lang w:val="en-US"/>
        </w:rPr>
        <w:t>-</w:t>
      </w:r>
      <w:r>
        <w:rPr>
          <w:rFonts w:ascii="Arial" w:hAnsi="Arial" w:cs="Arial"/>
          <w:i/>
          <w:iCs/>
          <w:sz w:val="21"/>
          <w:szCs w:val="21"/>
        </w:rPr>
        <w:t xml:space="preserve">dokumen lain dalam rangkaian </w:t>
      </w:r>
      <w:r>
        <w:rPr>
          <w:rFonts w:ascii="Arial" w:hAnsi="Arial" w:cs="Arial"/>
          <w:i/>
          <w:iCs/>
          <w:sz w:val="21"/>
          <w:szCs w:val="21"/>
          <w:lang w:val="en-US"/>
        </w:rPr>
        <w:t>Dokumen-dokumen Pembiayaan</w:t>
      </w:r>
      <w:r>
        <w:rPr>
          <w:rFonts w:ascii="Arial" w:hAnsi="Arial" w:cs="Arial"/>
          <w:sz w:val="21"/>
          <w:szCs w:val="21"/>
        </w:rPr>
        <w:t>.</w:t>
      </w:r>
    </w:p>
    <w:p>
      <w:pPr>
        <w:pStyle w:val="3"/>
        <w:numPr>
          <w:ilvl w:val="0"/>
          <w:numId w:val="12"/>
        </w:numPr>
        <w:spacing w:after="120"/>
        <w:ind w:left="720" w:hanging="720"/>
        <w:rPr>
          <w:rFonts w:ascii="Arial" w:hAnsi="Arial" w:cs="Arial"/>
          <w:sz w:val="21"/>
          <w:szCs w:val="21"/>
          <w:lang w:val="en-AU"/>
        </w:rPr>
      </w:pPr>
      <w:r>
        <w:rPr>
          <w:rFonts w:ascii="Arial" w:hAnsi="Arial" w:cs="Arial"/>
          <w:i/>
          <w:iCs/>
          <w:sz w:val="21"/>
          <w:szCs w:val="21"/>
          <w:lang w:val="en-US"/>
        </w:rPr>
        <w:t>Berdasarkan asas pro rata (pari passu)</w:t>
      </w:r>
      <w:r>
        <w:rPr>
          <w:rFonts w:ascii="Arial" w:hAnsi="Arial" w:cs="Arial"/>
          <w:i/>
          <w:iCs/>
          <w:sz w:val="21"/>
          <w:szCs w:val="21"/>
          <w:lang w:val="en-AU"/>
        </w:rPr>
        <w:t>: Templat</w:t>
      </w:r>
      <w:r>
        <w:rPr>
          <w:rFonts w:ascii="Arial" w:hAnsi="Arial" w:cs="Arial"/>
          <w:i/>
          <w:iCs/>
          <w:sz w:val="21"/>
          <w:szCs w:val="21"/>
          <w:lang w:val="en-US"/>
        </w:rPr>
        <w:t>e</w:t>
      </w:r>
      <w:r>
        <w:rPr>
          <w:rFonts w:ascii="Arial" w:hAnsi="Arial" w:cs="Arial"/>
          <w:i/>
          <w:iCs/>
          <w:sz w:val="21"/>
          <w:szCs w:val="21"/>
          <w:lang w:val="en-AU"/>
        </w:rPr>
        <w:t xml:space="preserve"> ini dibuat atas dasar </w:t>
      </w:r>
      <w:r>
        <w:rPr>
          <w:rFonts w:ascii="Arial" w:hAnsi="Arial" w:cs="Arial"/>
          <w:i/>
          <w:iCs/>
          <w:sz w:val="21"/>
          <w:szCs w:val="21"/>
          <w:lang w:val="en-US"/>
        </w:rPr>
        <w:t xml:space="preserve">bahwa </w:t>
      </w:r>
      <w:r>
        <w:rPr>
          <w:rFonts w:ascii="Arial" w:hAnsi="Arial" w:cs="Arial"/>
          <w:i/>
          <w:iCs/>
          <w:sz w:val="21"/>
          <w:szCs w:val="21"/>
          <w:lang w:val="en-AU"/>
        </w:rPr>
        <w:t>klaim</w:t>
      </w:r>
      <w:r>
        <w:rPr>
          <w:rFonts w:ascii="Arial" w:hAnsi="Arial" w:cs="Arial"/>
          <w:i/>
          <w:iCs/>
          <w:sz w:val="21"/>
          <w:szCs w:val="21"/>
          <w:lang w:val="en-US"/>
        </w:rPr>
        <w:t>-</w:t>
      </w:r>
      <w:r>
        <w:rPr>
          <w:rFonts w:ascii="Arial" w:hAnsi="Arial" w:cs="Arial"/>
          <w:i/>
          <w:iCs/>
          <w:sz w:val="21"/>
          <w:szCs w:val="21"/>
          <w:lang w:val="en-AU"/>
        </w:rPr>
        <w:t xml:space="preserve">klaim </w:t>
      </w:r>
      <w:r>
        <w:rPr>
          <w:rFonts w:ascii="Arial" w:hAnsi="Arial" w:cs="Arial"/>
          <w:i/>
          <w:iCs/>
          <w:sz w:val="21"/>
          <w:szCs w:val="21"/>
          <w:lang w:val="en-US"/>
        </w:rPr>
        <w:t>dari para pihak pembiayaan</w:t>
      </w:r>
      <w:r>
        <w:rPr>
          <w:rFonts w:ascii="Arial" w:hAnsi="Arial" w:cs="Arial"/>
          <w:i/>
          <w:iCs/>
          <w:sz w:val="21"/>
          <w:szCs w:val="21"/>
          <w:lang w:val="en-AU"/>
        </w:rPr>
        <w:t xml:space="preserve"> adalah </w:t>
      </w:r>
      <w:r>
        <w:rPr>
          <w:rFonts w:ascii="Arial" w:hAnsi="Arial" w:cs="Arial"/>
          <w:i/>
          <w:iCs/>
          <w:sz w:val="21"/>
          <w:szCs w:val="21"/>
          <w:lang w:val="en-US"/>
        </w:rPr>
        <w:t>berdasarkan asas pro rata</w:t>
      </w:r>
      <w:r>
        <w:rPr>
          <w:rFonts w:ascii="Arial" w:hAnsi="Arial" w:cs="Arial"/>
          <w:i/>
          <w:iCs/>
          <w:sz w:val="21"/>
          <w:szCs w:val="21"/>
          <w:lang w:val="en-AU"/>
        </w:rPr>
        <w:t>. Perubahan</w:t>
      </w:r>
      <w:r>
        <w:rPr>
          <w:rFonts w:ascii="Arial" w:hAnsi="Arial" w:cs="Arial"/>
          <w:i/>
          <w:iCs/>
          <w:sz w:val="21"/>
          <w:szCs w:val="21"/>
          <w:lang w:val="en-US"/>
        </w:rPr>
        <w:t>-p</w:t>
      </w:r>
      <w:r>
        <w:rPr>
          <w:rFonts w:ascii="Arial" w:hAnsi="Arial" w:cs="Arial"/>
          <w:i/>
          <w:iCs/>
          <w:sz w:val="21"/>
          <w:szCs w:val="21"/>
          <w:lang w:val="en-AU"/>
        </w:rPr>
        <w:t xml:space="preserve">erubahan </w:t>
      </w:r>
      <w:r>
        <w:rPr>
          <w:rFonts w:ascii="Arial" w:hAnsi="Arial" w:cs="Arial"/>
          <w:i/>
          <w:iCs/>
          <w:sz w:val="21"/>
          <w:szCs w:val="21"/>
          <w:lang w:val="en-US"/>
        </w:rPr>
        <w:t xml:space="preserve">terhadap </w:t>
      </w:r>
      <w:r>
        <w:rPr>
          <w:rFonts w:ascii="Arial" w:hAnsi="Arial" w:cs="Arial"/>
          <w:i/>
          <w:iCs/>
          <w:sz w:val="21"/>
          <w:szCs w:val="21"/>
          <w:lang w:val="en-AU"/>
        </w:rPr>
        <w:t>asumsi ini akan berdampak signifikan pada pengaturan</w:t>
      </w:r>
      <w:r>
        <w:rPr>
          <w:rFonts w:ascii="Arial" w:hAnsi="Arial" w:cs="Arial"/>
          <w:i/>
          <w:iCs/>
          <w:sz w:val="21"/>
          <w:szCs w:val="21"/>
          <w:lang w:val="en-US"/>
        </w:rPr>
        <w:t>-</w:t>
      </w:r>
      <w:r>
        <w:rPr>
          <w:rFonts w:ascii="Arial" w:hAnsi="Arial" w:cs="Arial"/>
          <w:i/>
          <w:iCs/>
          <w:sz w:val="21"/>
          <w:szCs w:val="21"/>
          <w:lang w:val="en-AU"/>
        </w:rPr>
        <w:t>pengaturan</w:t>
      </w:r>
      <w:r>
        <w:rPr>
          <w:rFonts w:ascii="Arial" w:hAnsi="Arial" w:cs="Arial"/>
          <w:i/>
          <w:iCs/>
          <w:sz w:val="21"/>
          <w:szCs w:val="21"/>
          <w:lang w:val="en-US"/>
        </w:rPr>
        <w:t xml:space="preserve"> jaminan </w:t>
      </w:r>
      <w:r>
        <w:rPr>
          <w:rFonts w:ascii="Arial" w:hAnsi="Arial" w:cs="Arial"/>
          <w:i/>
          <w:iCs/>
          <w:sz w:val="21"/>
          <w:szCs w:val="21"/>
          <w:lang w:val="en-AU"/>
        </w:rPr>
        <w:t>dan antar</w:t>
      </w:r>
      <w:r>
        <w:rPr>
          <w:rFonts w:ascii="Arial" w:hAnsi="Arial" w:cs="Arial"/>
          <w:i/>
          <w:iCs/>
          <w:sz w:val="21"/>
          <w:szCs w:val="21"/>
          <w:lang w:val="en-US"/>
        </w:rPr>
        <w:t>kreditur</w:t>
      </w:r>
      <w:r>
        <w:rPr>
          <w:rFonts w:ascii="Arial" w:hAnsi="Arial" w:cs="Arial"/>
          <w:i/>
          <w:iCs/>
          <w:sz w:val="21"/>
          <w:szCs w:val="21"/>
          <w:lang w:val="en-AU"/>
        </w:rPr>
        <w:t xml:space="preserve"> (tidak diatur</w:t>
      </w:r>
      <w:r>
        <w:rPr>
          <w:rFonts w:ascii="Arial" w:hAnsi="Arial" w:cs="Arial"/>
          <w:i/>
          <w:iCs/>
          <w:sz w:val="21"/>
          <w:szCs w:val="21"/>
          <w:lang w:val="en-US"/>
        </w:rPr>
        <w:t xml:space="preserve"> </w:t>
      </w:r>
      <w:r>
        <w:rPr>
          <w:rFonts w:ascii="Arial" w:hAnsi="Arial" w:cs="Arial"/>
          <w:i/>
          <w:iCs/>
          <w:sz w:val="21"/>
          <w:szCs w:val="21"/>
          <w:lang w:val="en-AU"/>
        </w:rPr>
        <w:t xml:space="preserve">dalam template ini) dan juga dapat berdampak pada </w:t>
      </w:r>
      <w:r>
        <w:rPr>
          <w:rFonts w:ascii="Arial" w:hAnsi="Arial" w:cs="Arial"/>
          <w:i/>
          <w:iCs/>
          <w:sz w:val="21"/>
          <w:szCs w:val="21"/>
          <w:lang w:val="en-US"/>
        </w:rPr>
        <w:t xml:space="preserve">penafsiran </w:t>
      </w:r>
      <w:r>
        <w:rPr>
          <w:rFonts w:ascii="Arial" w:hAnsi="Arial" w:cs="Arial"/>
          <w:i/>
          <w:iCs/>
          <w:sz w:val="21"/>
          <w:szCs w:val="21"/>
          <w:lang w:val="en-AU"/>
        </w:rPr>
        <w:t>berbagai bagian template ini, termasuk antara lain ketentuan</w:t>
      </w:r>
      <w:r>
        <w:rPr>
          <w:rFonts w:ascii="Arial" w:hAnsi="Arial" w:cs="Arial"/>
          <w:i/>
          <w:iCs/>
          <w:sz w:val="21"/>
          <w:szCs w:val="21"/>
          <w:lang w:val="en-US"/>
        </w:rPr>
        <w:t>-</w:t>
      </w:r>
      <w:r>
        <w:rPr>
          <w:rFonts w:ascii="Arial" w:hAnsi="Arial" w:cs="Arial"/>
          <w:i/>
          <w:iCs/>
          <w:sz w:val="21"/>
          <w:szCs w:val="21"/>
          <w:lang w:val="en-AU"/>
        </w:rPr>
        <w:t xml:space="preserve">ketentuan yang berkaitan dengan </w:t>
      </w:r>
      <w:r>
        <w:rPr>
          <w:rFonts w:ascii="Arial" w:hAnsi="Arial" w:cs="Arial"/>
          <w:i/>
          <w:iCs/>
          <w:sz w:val="21"/>
          <w:szCs w:val="21"/>
          <w:lang w:val="en-US"/>
        </w:rPr>
        <w:t>percepatan pelunasan wajib</w:t>
      </w:r>
      <w:r>
        <w:rPr>
          <w:rFonts w:ascii="Arial" w:hAnsi="Arial" w:cs="Arial"/>
          <w:i/>
          <w:iCs/>
          <w:sz w:val="21"/>
          <w:szCs w:val="21"/>
          <w:lang w:val="en-AU"/>
        </w:rPr>
        <w:t xml:space="preserve">, </w:t>
      </w:r>
      <w:r>
        <w:rPr>
          <w:rFonts w:ascii="Arial" w:hAnsi="Arial" w:cs="Arial"/>
          <w:i/>
          <w:iCs/>
          <w:sz w:val="21"/>
          <w:szCs w:val="21"/>
          <w:lang w:val="en-US"/>
        </w:rPr>
        <w:t>pernyataan-pernyataan</w:t>
      </w:r>
      <w:r>
        <w:rPr>
          <w:rFonts w:ascii="Arial" w:hAnsi="Arial" w:cs="Arial"/>
          <w:i/>
          <w:iCs/>
          <w:sz w:val="21"/>
          <w:szCs w:val="21"/>
          <w:lang w:val="en-AU"/>
        </w:rPr>
        <w:t xml:space="preserve">, </w:t>
      </w:r>
      <w:r>
        <w:rPr>
          <w:rFonts w:ascii="Arial" w:hAnsi="Arial" w:cs="Arial"/>
          <w:i/>
          <w:iCs/>
          <w:sz w:val="21"/>
          <w:szCs w:val="21"/>
          <w:lang w:val="en-US"/>
        </w:rPr>
        <w:t xml:space="preserve">janji-janji </w:t>
      </w:r>
      <w:r>
        <w:rPr>
          <w:rFonts w:ascii="Arial" w:hAnsi="Arial" w:cs="Arial"/>
          <w:i/>
          <w:iCs/>
          <w:sz w:val="21"/>
          <w:szCs w:val="21"/>
          <w:lang w:val="en-AU"/>
        </w:rPr>
        <w:t xml:space="preserve">dan </w:t>
      </w:r>
      <w:r>
        <w:rPr>
          <w:rFonts w:ascii="Arial" w:hAnsi="Arial" w:cs="Arial"/>
          <w:i/>
          <w:iCs/>
          <w:sz w:val="21"/>
          <w:szCs w:val="21"/>
          <w:lang w:val="en-US"/>
        </w:rPr>
        <w:t>peristiwa-peristiwa cedera janji</w:t>
      </w:r>
      <w:r>
        <w:rPr>
          <w:rFonts w:ascii="Arial" w:hAnsi="Arial" w:cs="Arial"/>
          <w:sz w:val="21"/>
          <w:szCs w:val="21"/>
          <w:lang w:val="en-AU"/>
        </w:rPr>
        <w:t>.</w:t>
      </w:r>
    </w:p>
    <w:p>
      <w:pPr>
        <w:pStyle w:val="3"/>
        <w:numPr>
          <w:ilvl w:val="0"/>
          <w:numId w:val="12"/>
        </w:numPr>
        <w:spacing w:after="120"/>
        <w:ind w:left="720" w:hanging="720"/>
        <w:rPr>
          <w:rFonts w:ascii="Arial" w:hAnsi="Arial" w:cs="Arial"/>
          <w:sz w:val="21"/>
          <w:szCs w:val="21"/>
          <w:lang w:val="en-AU"/>
        </w:rPr>
      </w:pPr>
      <w:r>
        <w:rPr>
          <w:rFonts w:ascii="Arial" w:hAnsi="Arial" w:cs="Arial"/>
          <w:i/>
          <w:iCs/>
          <w:sz w:val="21"/>
          <w:szCs w:val="21"/>
          <w:lang w:val="en-AU"/>
        </w:rPr>
        <w:t>P</w:t>
      </w:r>
      <w:r>
        <w:rPr>
          <w:rFonts w:ascii="Arial" w:hAnsi="Arial" w:cs="Arial"/>
          <w:i/>
          <w:iCs/>
          <w:sz w:val="21"/>
          <w:szCs w:val="21"/>
          <w:lang w:val="en-US"/>
        </w:rPr>
        <w:t>ara kreditur</w:t>
      </w:r>
      <w:r>
        <w:rPr>
          <w:rFonts w:ascii="Arial" w:hAnsi="Arial" w:cs="Arial"/>
          <w:i/>
          <w:iCs/>
          <w:sz w:val="21"/>
          <w:szCs w:val="21"/>
          <w:lang w:val="en-AU"/>
        </w:rPr>
        <w:t xml:space="preserve"> sindikasi: Pembiayaan proyek dapat di</w:t>
      </w:r>
      <w:r>
        <w:rPr>
          <w:rFonts w:ascii="Arial" w:hAnsi="Arial" w:cs="Arial"/>
          <w:i/>
          <w:iCs/>
          <w:sz w:val="21"/>
          <w:szCs w:val="21"/>
          <w:lang w:val="en-US"/>
        </w:rPr>
        <w:t xml:space="preserve">berikan </w:t>
      </w:r>
      <w:r>
        <w:rPr>
          <w:rFonts w:ascii="Arial" w:hAnsi="Arial" w:cs="Arial"/>
          <w:i/>
          <w:iCs/>
          <w:sz w:val="21"/>
          <w:szCs w:val="21"/>
          <w:lang w:val="en-AU"/>
        </w:rPr>
        <w:t xml:space="preserve">oleh berbagai </w:t>
      </w:r>
      <w:r>
        <w:rPr>
          <w:rFonts w:ascii="Arial" w:hAnsi="Arial" w:cs="Arial"/>
          <w:i/>
          <w:iCs/>
          <w:sz w:val="21"/>
          <w:szCs w:val="21"/>
          <w:lang w:val="en-US"/>
        </w:rPr>
        <w:t>pihak pemberi pembiayaan</w:t>
      </w:r>
      <w:r>
        <w:rPr>
          <w:rFonts w:ascii="Arial" w:hAnsi="Arial" w:cs="Arial"/>
          <w:i/>
          <w:iCs/>
          <w:sz w:val="21"/>
          <w:szCs w:val="21"/>
          <w:lang w:val="en-AU"/>
        </w:rPr>
        <w:t>, termasuk bank</w:t>
      </w:r>
      <w:r>
        <w:rPr>
          <w:rFonts w:ascii="Arial" w:hAnsi="Arial" w:cs="Arial"/>
          <w:i/>
          <w:iCs/>
          <w:sz w:val="21"/>
          <w:szCs w:val="21"/>
          <w:lang w:val="en-US"/>
        </w:rPr>
        <w:t>-</w:t>
      </w:r>
      <w:r>
        <w:rPr>
          <w:rFonts w:ascii="Arial" w:hAnsi="Arial" w:cs="Arial"/>
          <w:i/>
          <w:iCs/>
          <w:sz w:val="21"/>
          <w:szCs w:val="21"/>
          <w:lang w:val="en-AU"/>
        </w:rPr>
        <w:t>bank, dana</w:t>
      </w:r>
      <w:r>
        <w:rPr>
          <w:rFonts w:ascii="Arial" w:hAnsi="Arial" w:cs="Arial"/>
          <w:i/>
          <w:iCs/>
          <w:sz w:val="21"/>
          <w:szCs w:val="21"/>
          <w:lang w:val="en-US"/>
        </w:rPr>
        <w:t>-</w:t>
      </w:r>
      <w:r>
        <w:rPr>
          <w:rFonts w:ascii="Arial" w:hAnsi="Arial" w:cs="Arial"/>
          <w:i/>
          <w:iCs/>
          <w:sz w:val="21"/>
          <w:szCs w:val="21"/>
          <w:lang w:val="en-AU"/>
        </w:rPr>
        <w:t>dana, perwalian-perwalian</w:t>
      </w:r>
      <w:r>
        <w:rPr>
          <w:rFonts w:ascii="Arial" w:hAnsi="Arial" w:cs="Arial"/>
          <w:i/>
          <w:iCs/>
          <w:sz w:val="21"/>
          <w:szCs w:val="21"/>
          <w:lang w:val="en-US"/>
        </w:rPr>
        <w:t xml:space="preserve"> (trusts)</w:t>
      </w:r>
      <w:r>
        <w:rPr>
          <w:rFonts w:ascii="Arial" w:hAnsi="Arial" w:cs="Arial"/>
          <w:i/>
          <w:iCs/>
          <w:sz w:val="21"/>
          <w:szCs w:val="21"/>
          <w:lang w:val="en-AU"/>
        </w:rPr>
        <w:t>, investor</w:t>
      </w:r>
      <w:r>
        <w:rPr>
          <w:rFonts w:ascii="Arial" w:hAnsi="Arial" w:cs="Arial"/>
          <w:i/>
          <w:iCs/>
          <w:sz w:val="21"/>
          <w:szCs w:val="21"/>
          <w:lang w:val="en-US"/>
        </w:rPr>
        <w:t>-</w:t>
      </w:r>
      <w:r>
        <w:rPr>
          <w:rFonts w:ascii="Arial" w:hAnsi="Arial" w:cs="Arial"/>
          <w:i/>
          <w:iCs/>
          <w:sz w:val="21"/>
          <w:szCs w:val="21"/>
          <w:lang w:val="en-AU"/>
        </w:rPr>
        <w:t>investor di pasar</w:t>
      </w:r>
      <w:r>
        <w:rPr>
          <w:rFonts w:ascii="Arial" w:hAnsi="Arial" w:cs="Arial"/>
          <w:i/>
          <w:iCs/>
          <w:sz w:val="21"/>
          <w:szCs w:val="21"/>
          <w:lang w:val="en-US"/>
        </w:rPr>
        <w:t>-</w:t>
      </w:r>
      <w:r>
        <w:rPr>
          <w:rFonts w:ascii="Arial" w:hAnsi="Arial" w:cs="Arial"/>
          <w:i/>
          <w:iCs/>
          <w:sz w:val="21"/>
          <w:szCs w:val="21"/>
          <w:lang w:val="en-AU"/>
        </w:rPr>
        <w:t xml:space="preserve">pasar modal yang berbeda, </w:t>
      </w:r>
      <w:r>
        <w:rPr>
          <w:rFonts w:ascii="Arial" w:hAnsi="Arial" w:cs="Arial"/>
          <w:i/>
          <w:iCs/>
          <w:sz w:val="21"/>
          <w:szCs w:val="21"/>
          <w:lang w:val="en-US"/>
        </w:rPr>
        <w:t xml:space="preserve">perusahaan-perusahaan </w:t>
      </w:r>
      <w:r>
        <w:rPr>
          <w:rFonts w:ascii="Arial" w:hAnsi="Arial" w:cs="Arial"/>
          <w:i/>
          <w:iCs/>
          <w:sz w:val="21"/>
          <w:szCs w:val="21"/>
          <w:lang w:val="en-AU"/>
        </w:rPr>
        <w:t>asuransi, lembaga</w:t>
      </w:r>
      <w:r>
        <w:rPr>
          <w:rFonts w:ascii="Arial" w:hAnsi="Arial" w:cs="Arial"/>
          <w:i/>
          <w:iCs/>
          <w:sz w:val="21"/>
          <w:szCs w:val="21"/>
          <w:lang w:val="en-US"/>
        </w:rPr>
        <w:t>-</w:t>
      </w:r>
      <w:r>
        <w:rPr>
          <w:rFonts w:ascii="Arial" w:hAnsi="Arial" w:cs="Arial"/>
          <w:i/>
          <w:iCs/>
          <w:sz w:val="21"/>
          <w:szCs w:val="21"/>
          <w:lang w:val="en-AU"/>
        </w:rPr>
        <w:t>lembaga keuangan multilateral ("</w:t>
      </w:r>
      <w:r>
        <w:rPr>
          <w:rFonts w:ascii="Arial" w:hAnsi="Arial" w:cs="Arial"/>
          <w:b/>
          <w:bCs/>
          <w:i/>
          <w:iCs/>
          <w:sz w:val="21"/>
          <w:szCs w:val="21"/>
          <w:lang w:val="en-AU"/>
        </w:rPr>
        <w:t>IFI</w:t>
      </w:r>
      <w:r>
        <w:rPr>
          <w:rFonts w:ascii="Arial" w:hAnsi="Arial" w:cs="Arial"/>
          <w:i/>
          <w:iCs/>
          <w:sz w:val="21"/>
          <w:szCs w:val="21"/>
          <w:lang w:val="en-AU"/>
        </w:rPr>
        <w:t>"), lembaga</w:t>
      </w:r>
      <w:r>
        <w:rPr>
          <w:rFonts w:ascii="Arial" w:hAnsi="Arial" w:cs="Arial"/>
          <w:i/>
          <w:iCs/>
          <w:sz w:val="21"/>
          <w:szCs w:val="21"/>
          <w:lang w:val="en-US"/>
        </w:rPr>
        <w:t>-</w:t>
      </w:r>
      <w:r>
        <w:rPr>
          <w:rFonts w:ascii="Arial" w:hAnsi="Arial" w:cs="Arial"/>
          <w:i/>
          <w:iCs/>
          <w:sz w:val="21"/>
          <w:szCs w:val="21"/>
          <w:lang w:val="en-AU"/>
        </w:rPr>
        <w:t>lembaga pembiayaan pembangunan ("</w:t>
      </w:r>
      <w:r>
        <w:rPr>
          <w:rFonts w:ascii="Arial" w:hAnsi="Arial" w:cs="Arial"/>
          <w:b/>
          <w:bCs/>
          <w:i/>
          <w:iCs/>
          <w:sz w:val="21"/>
          <w:szCs w:val="21"/>
          <w:lang w:val="en-AU"/>
        </w:rPr>
        <w:t>DFI</w:t>
      </w:r>
      <w:r>
        <w:rPr>
          <w:rFonts w:ascii="Arial" w:hAnsi="Arial" w:cs="Arial"/>
          <w:i/>
          <w:iCs/>
          <w:sz w:val="21"/>
          <w:szCs w:val="21"/>
          <w:lang w:val="en-AU"/>
        </w:rPr>
        <w:t xml:space="preserve">"), dan banyak jenis entitas lainnya. Dimasukkannya jenis </w:t>
      </w:r>
      <w:r>
        <w:rPr>
          <w:rFonts w:ascii="Arial" w:hAnsi="Arial" w:cs="Arial"/>
          <w:i/>
          <w:iCs/>
          <w:sz w:val="21"/>
          <w:szCs w:val="21"/>
          <w:lang w:val="en-US"/>
        </w:rPr>
        <w:t xml:space="preserve">pihak pemberi pembiayaan </w:t>
      </w:r>
      <w:r>
        <w:rPr>
          <w:rFonts w:ascii="Arial" w:hAnsi="Arial" w:cs="Arial"/>
          <w:i/>
          <w:iCs/>
          <w:sz w:val="21"/>
          <w:szCs w:val="21"/>
          <w:lang w:val="en-AU"/>
        </w:rPr>
        <w:t>tertentu dapat menjadi penting bagi kemampuan Proyek</w:t>
      </w:r>
      <w:r>
        <w:rPr>
          <w:rFonts w:ascii="Arial" w:hAnsi="Arial" w:cs="Arial"/>
          <w:i/>
          <w:iCs/>
          <w:sz w:val="21"/>
          <w:szCs w:val="21"/>
          <w:lang w:val="en-US"/>
        </w:rPr>
        <w:t>-p</w:t>
      </w:r>
      <w:r>
        <w:rPr>
          <w:rFonts w:ascii="Arial" w:hAnsi="Arial" w:cs="Arial"/>
          <w:i/>
          <w:iCs/>
          <w:sz w:val="21"/>
          <w:szCs w:val="21"/>
          <w:lang w:val="en-AU"/>
        </w:rPr>
        <w:t xml:space="preserve">royek </w:t>
      </w:r>
      <w:r>
        <w:rPr>
          <w:rFonts w:ascii="Arial" w:hAnsi="Arial" w:cs="Arial"/>
          <w:i/>
          <w:iCs/>
          <w:sz w:val="21"/>
          <w:szCs w:val="21"/>
          <w:lang w:val="en-US"/>
        </w:rPr>
        <w:t>untuk memenuhi persyaratan bank (</w:t>
      </w:r>
      <w:r>
        <w:rPr>
          <w:rFonts w:ascii="Arial" w:hAnsi="Arial" w:cs="Arial"/>
          <w:i/>
          <w:iCs/>
          <w:sz w:val="21"/>
          <w:szCs w:val="21"/>
          <w:lang w:val="en-AU"/>
        </w:rPr>
        <w:t>bankabilitas</w:t>
      </w:r>
      <w:r>
        <w:rPr>
          <w:rFonts w:ascii="Arial" w:hAnsi="Arial" w:cs="Arial"/>
          <w:i/>
          <w:iCs/>
          <w:sz w:val="21"/>
          <w:szCs w:val="21"/>
          <w:lang w:val="en-US"/>
        </w:rPr>
        <w:t xml:space="preserve">) </w:t>
      </w:r>
      <w:r>
        <w:rPr>
          <w:rFonts w:ascii="Arial" w:hAnsi="Arial" w:cs="Arial"/>
          <w:i/>
          <w:iCs/>
          <w:sz w:val="21"/>
          <w:szCs w:val="21"/>
          <w:lang w:val="en-AU"/>
        </w:rPr>
        <w:t>di berbagai sektor dan yurisdiksi. Oleh karena templat</w:t>
      </w:r>
      <w:r>
        <w:rPr>
          <w:rFonts w:ascii="Arial" w:hAnsi="Arial" w:cs="Arial"/>
          <w:i/>
          <w:iCs/>
          <w:sz w:val="21"/>
          <w:szCs w:val="21"/>
          <w:lang w:val="en-US"/>
        </w:rPr>
        <w:t>e</w:t>
      </w:r>
      <w:r>
        <w:rPr>
          <w:rFonts w:ascii="Arial" w:hAnsi="Arial" w:cs="Arial"/>
          <w:i/>
          <w:iCs/>
          <w:sz w:val="21"/>
          <w:szCs w:val="21"/>
          <w:lang w:val="en-AU"/>
        </w:rPr>
        <w:t xml:space="preserve"> ini dikembangkan dengan tujuan agar sesuai untuk digunakan sebagai titik awal negosiasi dalam transaksi</w:t>
      </w:r>
      <w:r>
        <w:rPr>
          <w:rFonts w:ascii="Arial" w:hAnsi="Arial" w:cs="Arial"/>
          <w:i/>
          <w:iCs/>
          <w:sz w:val="21"/>
          <w:szCs w:val="21"/>
          <w:lang w:val="en-US"/>
        </w:rPr>
        <w:t>-</w:t>
      </w:r>
      <w:r>
        <w:rPr>
          <w:rFonts w:ascii="Arial" w:hAnsi="Arial" w:cs="Arial"/>
          <w:i/>
          <w:iCs/>
          <w:sz w:val="21"/>
          <w:szCs w:val="21"/>
          <w:lang w:val="en-AU"/>
        </w:rPr>
        <w:t xml:space="preserve">transaksi pembiayaan proyek untuk -aset- aset berbeda di berbagai sektor di Asia, </w:t>
      </w:r>
      <w:r>
        <w:rPr>
          <w:rFonts w:ascii="Arial" w:hAnsi="Arial" w:cs="Arial"/>
          <w:i/>
          <w:iCs/>
          <w:sz w:val="21"/>
          <w:szCs w:val="21"/>
          <w:lang w:val="en-US"/>
        </w:rPr>
        <w:t xml:space="preserve">hal ini </w:t>
      </w:r>
      <w:r>
        <w:rPr>
          <w:rFonts w:ascii="Arial" w:hAnsi="Arial" w:cs="Arial"/>
          <w:i/>
          <w:iCs/>
          <w:sz w:val="21"/>
          <w:szCs w:val="21"/>
          <w:lang w:val="en-AU"/>
        </w:rPr>
        <w:t>dimulai dari asumsi luas bahwa pembiayaan bersumber dari pasar sindikasi. Struktur dokumen</w:t>
      </w:r>
      <w:r>
        <w:rPr>
          <w:rFonts w:ascii="Arial" w:hAnsi="Arial" w:cs="Arial"/>
          <w:i/>
          <w:iCs/>
          <w:sz w:val="21"/>
          <w:szCs w:val="21"/>
          <w:lang w:val="en-US"/>
        </w:rPr>
        <w:t>-</w:t>
      </w:r>
      <w:r>
        <w:rPr>
          <w:rFonts w:ascii="Arial" w:hAnsi="Arial" w:cs="Arial"/>
          <w:i/>
          <w:iCs/>
          <w:sz w:val="21"/>
          <w:szCs w:val="21"/>
          <w:lang w:val="en-AU"/>
        </w:rPr>
        <w:t>dokumen</w:t>
      </w:r>
      <w:r>
        <w:rPr>
          <w:rFonts w:ascii="Arial" w:hAnsi="Arial" w:cs="Arial"/>
          <w:i/>
          <w:iCs/>
          <w:sz w:val="21"/>
          <w:szCs w:val="21"/>
          <w:lang w:val="en-US"/>
        </w:rPr>
        <w:t xml:space="preserve"> </w:t>
      </w:r>
      <w:r>
        <w:rPr>
          <w:rFonts w:ascii="Arial" w:hAnsi="Arial" w:cs="Arial"/>
          <w:i/>
          <w:iCs/>
          <w:sz w:val="21"/>
          <w:szCs w:val="21"/>
          <w:lang w:val="en-AU"/>
        </w:rPr>
        <w:t>(</w:t>
      </w:r>
      <w:r>
        <w:rPr>
          <w:rFonts w:ascii="Arial" w:hAnsi="Arial" w:cs="Arial"/>
          <w:i/>
          <w:iCs/>
          <w:sz w:val="21"/>
          <w:szCs w:val="21"/>
          <w:lang w:val="en-US"/>
        </w:rPr>
        <w:t xml:space="preserve">yang </w:t>
      </w:r>
      <w:r>
        <w:rPr>
          <w:rFonts w:ascii="Arial" w:hAnsi="Arial" w:cs="Arial"/>
          <w:i/>
          <w:iCs/>
          <w:sz w:val="21"/>
          <w:szCs w:val="21"/>
          <w:lang w:val="en-AU"/>
        </w:rPr>
        <w:t xml:space="preserve">dijelaskan lebih lanjut di bagian selanjutnya) akan memungkinkan jenis lain dari utang senior </w:t>
      </w:r>
      <w:r>
        <w:rPr>
          <w:rFonts w:ascii="Arial" w:hAnsi="Arial" w:cs="Arial"/>
          <w:i/>
          <w:iCs/>
          <w:sz w:val="21"/>
          <w:szCs w:val="21"/>
          <w:lang w:val="en-US"/>
        </w:rPr>
        <w:t>yang dijamin</w:t>
      </w:r>
      <w:r>
        <w:rPr>
          <w:rFonts w:ascii="Arial" w:hAnsi="Arial" w:cs="Arial"/>
          <w:i/>
          <w:iCs/>
          <w:sz w:val="21"/>
          <w:szCs w:val="21"/>
          <w:lang w:val="en-AU"/>
        </w:rPr>
        <w:t xml:space="preserve"> (seperti utang pasar modal) untuk </w:t>
      </w:r>
      <w:r>
        <w:rPr>
          <w:rFonts w:ascii="Arial" w:hAnsi="Arial" w:cs="Arial"/>
          <w:i/>
          <w:iCs/>
          <w:sz w:val="21"/>
          <w:szCs w:val="21"/>
          <w:lang w:val="en-US"/>
        </w:rPr>
        <w:t xml:space="preserve">menundukkan diri pada pengaturan-pengaturan </w:t>
      </w:r>
      <w:r>
        <w:rPr>
          <w:rFonts w:ascii="Arial" w:hAnsi="Arial" w:cs="Arial"/>
          <w:i/>
          <w:iCs/>
          <w:sz w:val="21"/>
          <w:szCs w:val="21"/>
          <w:lang w:val="en-AU"/>
        </w:rPr>
        <w:t>antar</w:t>
      </w:r>
      <w:r>
        <w:rPr>
          <w:rFonts w:ascii="Arial" w:hAnsi="Arial" w:cs="Arial"/>
          <w:i/>
          <w:iCs/>
          <w:sz w:val="21"/>
          <w:szCs w:val="21"/>
          <w:lang w:val="en-US"/>
        </w:rPr>
        <w:t>kreditur</w:t>
      </w:r>
      <w:r>
        <w:rPr>
          <w:rFonts w:ascii="Arial" w:hAnsi="Arial" w:cs="Arial"/>
          <w:i/>
          <w:iCs/>
          <w:sz w:val="21"/>
          <w:szCs w:val="21"/>
          <w:lang w:val="en-AU"/>
        </w:rPr>
        <w:t xml:space="preserve"> dan </w:t>
      </w:r>
      <w:r>
        <w:rPr>
          <w:rFonts w:ascii="Arial" w:hAnsi="Arial" w:cs="Arial"/>
          <w:i/>
          <w:iCs/>
          <w:sz w:val="21"/>
          <w:szCs w:val="21"/>
          <w:lang w:val="en-US"/>
        </w:rPr>
        <w:t xml:space="preserve">jaminan </w:t>
      </w:r>
      <w:r>
        <w:rPr>
          <w:rFonts w:ascii="Arial" w:hAnsi="Arial" w:cs="Arial"/>
          <w:i/>
          <w:iCs/>
          <w:sz w:val="21"/>
          <w:szCs w:val="21"/>
          <w:lang w:val="en-AU"/>
        </w:rPr>
        <w:t>(</w:t>
      </w:r>
      <w:r>
        <w:rPr>
          <w:rFonts w:ascii="Arial" w:hAnsi="Arial" w:cs="Arial"/>
          <w:i/>
          <w:iCs/>
          <w:sz w:val="21"/>
          <w:szCs w:val="21"/>
          <w:lang w:val="en-US"/>
        </w:rPr>
        <w:t xml:space="preserve">berdasarkan asas pro rata para pihak pemberi pembiayaan </w:t>
      </w:r>
      <w:r>
        <w:rPr>
          <w:rFonts w:ascii="Arial" w:hAnsi="Arial" w:cs="Arial"/>
          <w:i/>
          <w:iCs/>
          <w:sz w:val="21"/>
          <w:szCs w:val="21"/>
          <w:lang w:val="en-AU"/>
        </w:rPr>
        <w:t xml:space="preserve">sindikasi), tanpa </w:t>
      </w:r>
      <w:r>
        <w:rPr>
          <w:rFonts w:ascii="Arial" w:hAnsi="Arial" w:cs="Arial"/>
          <w:i/>
          <w:iCs/>
          <w:sz w:val="21"/>
          <w:szCs w:val="21"/>
          <w:lang w:val="en-US"/>
        </w:rPr>
        <w:t xml:space="preserve">menundukkan diri pada </w:t>
      </w:r>
      <w:r>
        <w:rPr>
          <w:rFonts w:ascii="Arial" w:hAnsi="Arial" w:cs="Arial"/>
          <w:i/>
          <w:iCs/>
          <w:sz w:val="21"/>
          <w:szCs w:val="21"/>
          <w:lang w:val="en-AU"/>
        </w:rPr>
        <w:t>Perjanjian Ketentuan</w:t>
      </w:r>
      <w:r>
        <w:rPr>
          <w:rFonts w:ascii="Arial" w:hAnsi="Arial" w:cs="Arial"/>
          <w:i/>
          <w:iCs/>
          <w:sz w:val="21"/>
          <w:szCs w:val="21"/>
          <w:lang w:val="en-US"/>
        </w:rPr>
        <w:t>-k</w:t>
      </w:r>
      <w:r>
        <w:rPr>
          <w:rFonts w:ascii="Arial" w:hAnsi="Arial" w:cs="Arial"/>
          <w:i/>
          <w:iCs/>
          <w:sz w:val="21"/>
          <w:szCs w:val="21"/>
          <w:lang w:val="en-AU"/>
        </w:rPr>
        <w:t xml:space="preserve">etentuan Umum. </w:t>
      </w:r>
      <w:r>
        <w:rPr>
          <w:rFonts w:ascii="Arial" w:hAnsi="Arial" w:cs="Arial"/>
          <w:i/>
          <w:iCs/>
          <w:sz w:val="21"/>
          <w:szCs w:val="21"/>
          <w:lang w:val="en-US"/>
        </w:rPr>
        <w:t xml:space="preserve">Jika </w:t>
      </w:r>
      <w:r>
        <w:rPr>
          <w:rFonts w:ascii="Arial" w:hAnsi="Arial" w:cs="Arial"/>
          <w:i/>
          <w:iCs/>
          <w:sz w:val="21"/>
          <w:szCs w:val="21"/>
          <w:lang w:val="en-AU"/>
        </w:rPr>
        <w:t>(se</w:t>
      </w:r>
      <w:r>
        <w:rPr>
          <w:rFonts w:ascii="Arial" w:hAnsi="Arial" w:cs="Arial"/>
          <w:i/>
          <w:iCs/>
          <w:sz w:val="21"/>
          <w:szCs w:val="21"/>
          <w:lang w:val="en-US"/>
        </w:rPr>
        <w:t xml:space="preserve">bagaimana </w:t>
      </w:r>
      <w:r>
        <w:rPr>
          <w:rFonts w:ascii="Arial" w:hAnsi="Arial" w:cs="Arial"/>
          <w:i/>
          <w:iCs/>
          <w:sz w:val="21"/>
          <w:szCs w:val="21"/>
          <w:lang w:val="en-AU"/>
        </w:rPr>
        <w:t xml:space="preserve">yang biasanya terjadi) </w:t>
      </w:r>
      <w:r>
        <w:rPr>
          <w:rFonts w:ascii="Arial" w:hAnsi="Arial" w:cs="Arial"/>
          <w:i/>
          <w:iCs/>
          <w:sz w:val="21"/>
          <w:szCs w:val="21"/>
          <w:lang w:val="en-US"/>
        </w:rPr>
        <w:t xml:space="preserve">para pihak pemberi pembiayaan </w:t>
      </w:r>
      <w:r>
        <w:rPr>
          <w:rFonts w:ascii="Arial" w:hAnsi="Arial" w:cs="Arial"/>
          <w:i/>
          <w:iCs/>
          <w:sz w:val="21"/>
          <w:szCs w:val="21"/>
          <w:lang w:val="en-AU"/>
        </w:rPr>
        <w:t xml:space="preserve">di luar pasar sindikasi </w:t>
      </w:r>
      <w:r>
        <w:rPr>
          <w:rFonts w:ascii="Arial" w:hAnsi="Arial" w:cs="Arial"/>
          <w:i/>
          <w:iCs/>
          <w:sz w:val="21"/>
          <w:szCs w:val="21"/>
          <w:lang w:val="en-US"/>
        </w:rPr>
        <w:t xml:space="preserve">memberikan partisipasi </w:t>
      </w:r>
      <w:r>
        <w:rPr>
          <w:rFonts w:ascii="Arial" w:hAnsi="Arial" w:cs="Arial"/>
          <w:i/>
          <w:iCs/>
          <w:sz w:val="21"/>
          <w:szCs w:val="21"/>
          <w:lang w:val="en-AU"/>
        </w:rPr>
        <w:t xml:space="preserve">dalam pembiayaan, seperti IFI, DFI atau jenis </w:t>
      </w:r>
      <w:r>
        <w:rPr>
          <w:rFonts w:ascii="Arial" w:hAnsi="Arial" w:cs="Arial"/>
          <w:i/>
          <w:iCs/>
          <w:sz w:val="21"/>
          <w:szCs w:val="21"/>
          <w:lang w:val="en-US"/>
        </w:rPr>
        <w:t xml:space="preserve">pihak pemberi pembiayaan </w:t>
      </w:r>
      <w:r>
        <w:rPr>
          <w:rFonts w:ascii="Arial" w:hAnsi="Arial" w:cs="Arial"/>
          <w:i/>
          <w:iCs/>
          <w:sz w:val="21"/>
          <w:szCs w:val="21"/>
          <w:lang w:val="en-AU"/>
        </w:rPr>
        <w:t xml:space="preserve">lainnya, maka penyesuaian dan penambahan </w:t>
      </w:r>
      <w:r>
        <w:rPr>
          <w:rFonts w:ascii="Arial" w:hAnsi="Arial" w:cs="Arial"/>
          <w:i/>
          <w:iCs/>
          <w:sz w:val="21"/>
          <w:szCs w:val="21"/>
          <w:lang w:val="en-US"/>
        </w:rPr>
        <w:t xml:space="preserve">wajib dilakukan terhadap </w:t>
      </w:r>
      <w:r>
        <w:rPr>
          <w:rFonts w:ascii="Arial" w:hAnsi="Arial" w:cs="Arial"/>
          <w:i/>
          <w:iCs/>
          <w:sz w:val="21"/>
          <w:szCs w:val="21"/>
          <w:lang w:val="en-AU"/>
        </w:rPr>
        <w:t>Perjanjian Ketentuan</w:t>
      </w:r>
      <w:r>
        <w:rPr>
          <w:rFonts w:ascii="Arial" w:hAnsi="Arial" w:cs="Arial"/>
          <w:i/>
          <w:iCs/>
          <w:sz w:val="21"/>
          <w:szCs w:val="21"/>
          <w:lang w:val="en-US"/>
        </w:rPr>
        <w:t>-k</w:t>
      </w:r>
      <w:r>
        <w:rPr>
          <w:rFonts w:ascii="Arial" w:hAnsi="Arial" w:cs="Arial"/>
          <w:i/>
          <w:iCs/>
          <w:sz w:val="21"/>
          <w:szCs w:val="21"/>
          <w:lang w:val="en-AU"/>
        </w:rPr>
        <w:t>etentuan Umum dan dokumen</w:t>
      </w:r>
      <w:r>
        <w:rPr>
          <w:rFonts w:ascii="Arial" w:hAnsi="Arial" w:cs="Arial"/>
          <w:i/>
          <w:iCs/>
          <w:sz w:val="21"/>
          <w:szCs w:val="21"/>
          <w:lang w:val="en-US"/>
        </w:rPr>
        <w:t>-</w:t>
      </w:r>
      <w:r>
        <w:rPr>
          <w:rFonts w:ascii="Arial" w:hAnsi="Arial" w:cs="Arial"/>
          <w:i/>
          <w:iCs/>
          <w:sz w:val="21"/>
          <w:szCs w:val="21"/>
          <w:lang w:val="en-AU"/>
        </w:rPr>
        <w:t xml:space="preserve">dokumen lain dalam rangkaian </w:t>
      </w:r>
      <w:r>
        <w:rPr>
          <w:rFonts w:ascii="Arial" w:hAnsi="Arial" w:cs="Arial"/>
          <w:i/>
          <w:iCs/>
          <w:sz w:val="21"/>
          <w:szCs w:val="21"/>
          <w:lang w:val="en-US"/>
        </w:rPr>
        <w:t>Dokumen-dokumen Pembiayaan</w:t>
      </w:r>
      <w:r>
        <w:rPr>
          <w:rFonts w:ascii="Arial" w:hAnsi="Arial" w:cs="Arial"/>
          <w:sz w:val="21"/>
          <w:szCs w:val="21"/>
        </w:rPr>
        <w:t>.</w:t>
      </w:r>
    </w:p>
    <w:p>
      <w:pPr>
        <w:pStyle w:val="3"/>
        <w:spacing w:after="120"/>
        <w:rPr>
          <w:rFonts w:ascii="Arial" w:hAnsi="Arial" w:cs="Arial"/>
          <w:i/>
          <w:iCs/>
          <w:sz w:val="21"/>
          <w:szCs w:val="21"/>
          <w:lang w:val="en-US"/>
        </w:rPr>
      </w:pPr>
      <w:r>
        <w:rPr>
          <w:rFonts w:ascii="Arial" w:hAnsi="Arial" w:cs="Arial"/>
          <w:i/>
          <w:iCs/>
          <w:sz w:val="21"/>
          <w:szCs w:val="21"/>
        </w:rPr>
        <w:t>Asumsi struktur dokumen</w:t>
      </w:r>
      <w:r>
        <w:rPr>
          <w:rFonts w:ascii="Arial" w:hAnsi="Arial" w:cs="Arial"/>
          <w:i/>
          <w:iCs/>
          <w:sz w:val="21"/>
          <w:szCs w:val="21"/>
          <w:lang w:val="en-US"/>
        </w:rPr>
        <w:t>-dokumen</w:t>
      </w:r>
    </w:p>
    <w:p>
      <w:pPr>
        <w:pStyle w:val="3"/>
        <w:spacing w:after="120"/>
        <w:rPr>
          <w:rFonts w:ascii="Arial" w:hAnsi="Arial" w:cs="Arial"/>
          <w:sz w:val="21"/>
          <w:szCs w:val="21"/>
        </w:rPr>
      </w:pPr>
      <w:r>
        <w:rPr>
          <w:rFonts w:ascii="Arial" w:hAnsi="Arial" w:cs="Arial"/>
          <w:sz w:val="21"/>
          <w:szCs w:val="21"/>
        </w:rPr>
        <w:t>Suatu konsekuensi dari asumsi struktur transaksi (</w:t>
      </w:r>
      <w:r>
        <w:rPr>
          <w:rFonts w:ascii="Arial" w:hAnsi="Arial" w:cs="Arial"/>
          <w:sz w:val="21"/>
          <w:szCs w:val="21"/>
          <w:lang w:val="en-US"/>
        </w:rPr>
        <w:t xml:space="preserve">yang telah </w:t>
      </w:r>
      <w:r>
        <w:rPr>
          <w:rFonts w:ascii="Arial" w:hAnsi="Arial" w:cs="Arial"/>
          <w:sz w:val="21"/>
          <w:szCs w:val="21"/>
        </w:rPr>
        <w:t xml:space="preserve">dijelaskan di bagian sebelumnya) adalah bahwa </w:t>
      </w:r>
      <w:r>
        <w:rPr>
          <w:rFonts w:ascii="Arial" w:hAnsi="Arial" w:cs="Arial"/>
          <w:sz w:val="21"/>
          <w:szCs w:val="21"/>
          <w:lang w:val="en-US"/>
        </w:rPr>
        <w:t xml:space="preserve">ketentuan-ketentuan </w:t>
      </w:r>
      <w:r>
        <w:rPr>
          <w:rFonts w:ascii="Arial" w:hAnsi="Arial" w:cs="Arial"/>
          <w:sz w:val="21"/>
          <w:szCs w:val="21"/>
        </w:rPr>
        <w:t>pembiayaan proyek biasanya di</w:t>
      </w:r>
      <w:r>
        <w:rPr>
          <w:rFonts w:ascii="Arial" w:hAnsi="Arial" w:cs="Arial"/>
          <w:sz w:val="21"/>
          <w:szCs w:val="21"/>
          <w:lang w:val="en-US"/>
        </w:rPr>
        <w:t xml:space="preserve">pisah </w:t>
      </w:r>
      <w:r>
        <w:rPr>
          <w:rFonts w:ascii="Arial" w:hAnsi="Arial" w:cs="Arial"/>
          <w:sz w:val="21"/>
          <w:szCs w:val="21"/>
        </w:rPr>
        <w:t xml:space="preserve">menjadi satu rangkaian </w:t>
      </w:r>
      <w:r>
        <w:rPr>
          <w:rFonts w:ascii="Arial" w:hAnsi="Arial" w:cs="Arial"/>
          <w:sz w:val="21"/>
          <w:szCs w:val="21"/>
          <w:lang w:val="en-US"/>
        </w:rPr>
        <w:t>Dokumen-dokumen Pembiayaan</w:t>
      </w:r>
      <w:r>
        <w:rPr>
          <w:rFonts w:ascii="Arial" w:hAnsi="Arial" w:cs="Arial"/>
          <w:sz w:val="21"/>
          <w:szCs w:val="21"/>
        </w:rPr>
        <w:t>. S</w:t>
      </w:r>
      <w:r>
        <w:rPr>
          <w:rFonts w:ascii="Arial" w:hAnsi="Arial" w:cs="Arial"/>
          <w:sz w:val="21"/>
          <w:szCs w:val="21"/>
          <w:lang w:val="en-US"/>
        </w:rPr>
        <w:t xml:space="preserve">uatu </w:t>
      </w:r>
      <w:r>
        <w:rPr>
          <w:rFonts w:ascii="Arial" w:hAnsi="Arial" w:cs="Arial"/>
          <w:sz w:val="21"/>
          <w:szCs w:val="21"/>
        </w:rPr>
        <w:t xml:space="preserve">"prinsip ekonomi" berlaku untuk </w:t>
      </w:r>
      <w:r>
        <w:rPr>
          <w:rFonts w:ascii="Arial" w:hAnsi="Arial" w:cs="Arial"/>
          <w:sz w:val="21"/>
          <w:szCs w:val="21"/>
          <w:lang w:val="en-US"/>
        </w:rPr>
        <w:t xml:space="preserve">penerapan </w:t>
      </w:r>
      <w:r>
        <w:rPr>
          <w:rFonts w:ascii="Arial" w:hAnsi="Arial" w:cs="Arial"/>
          <w:sz w:val="21"/>
          <w:szCs w:val="21"/>
        </w:rPr>
        <w:t>ketentuan</w:t>
      </w:r>
      <w:r>
        <w:rPr>
          <w:rFonts w:ascii="Arial" w:hAnsi="Arial" w:cs="Arial"/>
          <w:sz w:val="21"/>
          <w:szCs w:val="21"/>
          <w:lang w:val="en-US"/>
        </w:rPr>
        <w:t>-</w:t>
      </w:r>
      <w:r>
        <w:rPr>
          <w:rFonts w:ascii="Arial" w:hAnsi="Arial" w:cs="Arial"/>
          <w:sz w:val="21"/>
          <w:szCs w:val="21"/>
        </w:rPr>
        <w:t xml:space="preserve">ketentuan di </w:t>
      </w:r>
      <w:r>
        <w:rPr>
          <w:rFonts w:ascii="Arial" w:hAnsi="Arial" w:cs="Arial"/>
          <w:sz w:val="21"/>
          <w:szCs w:val="21"/>
          <w:lang w:val="en-US"/>
        </w:rPr>
        <w:t>semua rangkaian dokumen</w:t>
      </w:r>
      <w:r>
        <w:rPr>
          <w:rFonts w:ascii="Arial" w:hAnsi="Arial" w:cs="Arial"/>
          <w:sz w:val="21"/>
          <w:szCs w:val="21"/>
        </w:rPr>
        <w:t>: ketentuan</w:t>
      </w:r>
      <w:r>
        <w:rPr>
          <w:rFonts w:ascii="Arial" w:hAnsi="Arial" w:cs="Arial"/>
          <w:sz w:val="21"/>
          <w:szCs w:val="21"/>
          <w:lang w:val="en-US"/>
        </w:rPr>
        <w:t>-</w:t>
      </w:r>
      <w:r>
        <w:rPr>
          <w:rFonts w:ascii="Arial" w:hAnsi="Arial" w:cs="Arial"/>
          <w:sz w:val="21"/>
          <w:szCs w:val="21"/>
        </w:rPr>
        <w:t xml:space="preserve">ketentuan yang berlaku untuk semua </w:t>
      </w:r>
      <w:r>
        <w:rPr>
          <w:rFonts w:ascii="Arial" w:hAnsi="Arial" w:cs="Arial"/>
          <w:sz w:val="21"/>
          <w:szCs w:val="21"/>
          <w:lang w:val="en-US"/>
        </w:rPr>
        <w:t>kreditur</w:t>
      </w:r>
      <w:r>
        <w:rPr>
          <w:rFonts w:ascii="Arial" w:hAnsi="Arial" w:cs="Arial"/>
          <w:sz w:val="21"/>
          <w:szCs w:val="21"/>
        </w:rPr>
        <w:t xml:space="preserve"> senior </w:t>
      </w:r>
      <w:r>
        <w:rPr>
          <w:rFonts w:ascii="Arial" w:hAnsi="Arial" w:cs="Arial"/>
          <w:sz w:val="21"/>
          <w:szCs w:val="21"/>
          <w:lang w:val="en-US"/>
        </w:rPr>
        <w:t>yang dijamin</w:t>
      </w:r>
      <w:r>
        <w:rPr>
          <w:rFonts w:ascii="Arial" w:hAnsi="Arial" w:cs="Arial"/>
          <w:sz w:val="21"/>
          <w:szCs w:val="21"/>
        </w:rPr>
        <w:t xml:space="preserve"> </w:t>
      </w:r>
      <w:r>
        <w:rPr>
          <w:rFonts w:ascii="Arial" w:hAnsi="Arial" w:cs="Arial"/>
          <w:sz w:val="21"/>
          <w:szCs w:val="21"/>
          <w:lang w:val="en-US"/>
        </w:rPr>
        <w:t>terdapat di Dokumen-dokumen Pembiayaan</w:t>
      </w:r>
      <w:r>
        <w:rPr>
          <w:rFonts w:ascii="Arial" w:hAnsi="Arial" w:cs="Arial"/>
          <w:sz w:val="21"/>
          <w:szCs w:val="21"/>
        </w:rPr>
        <w:t xml:space="preserve"> di mana semua </w:t>
      </w:r>
      <w:r>
        <w:rPr>
          <w:rFonts w:ascii="Arial" w:hAnsi="Arial" w:cs="Arial"/>
          <w:sz w:val="21"/>
          <w:szCs w:val="21"/>
          <w:lang w:val="en-US"/>
        </w:rPr>
        <w:t>kreditur</w:t>
      </w:r>
      <w:r>
        <w:rPr>
          <w:rFonts w:ascii="Arial" w:hAnsi="Arial" w:cs="Arial"/>
          <w:sz w:val="21"/>
          <w:szCs w:val="21"/>
        </w:rPr>
        <w:t xml:space="preserve"> senior </w:t>
      </w:r>
      <w:r>
        <w:rPr>
          <w:rFonts w:ascii="Arial" w:hAnsi="Arial" w:cs="Arial"/>
          <w:sz w:val="21"/>
          <w:szCs w:val="21"/>
          <w:lang w:val="en-US"/>
        </w:rPr>
        <w:t>yang dijamin</w:t>
      </w:r>
      <w:r>
        <w:rPr>
          <w:rFonts w:ascii="Arial" w:hAnsi="Arial" w:cs="Arial"/>
          <w:sz w:val="21"/>
          <w:szCs w:val="21"/>
        </w:rPr>
        <w:t xml:space="preserve"> adalah pihak, sedangkan ketentuan</w:t>
      </w:r>
      <w:r>
        <w:rPr>
          <w:rFonts w:ascii="Arial" w:hAnsi="Arial" w:cs="Arial"/>
          <w:sz w:val="21"/>
          <w:szCs w:val="21"/>
          <w:lang w:val="en-US"/>
        </w:rPr>
        <w:t>-</w:t>
      </w:r>
      <w:r>
        <w:rPr>
          <w:rFonts w:ascii="Arial" w:hAnsi="Arial" w:cs="Arial"/>
          <w:sz w:val="21"/>
          <w:szCs w:val="21"/>
        </w:rPr>
        <w:t xml:space="preserve">ketentuan berlaku hanya untuk satu, atau kelas terbatas, </w:t>
      </w:r>
      <w:r>
        <w:rPr>
          <w:rFonts w:ascii="Arial" w:hAnsi="Arial" w:cs="Arial"/>
          <w:sz w:val="21"/>
          <w:szCs w:val="21"/>
          <w:lang w:val="en-US"/>
        </w:rPr>
        <w:t>dari para kreditur</w:t>
      </w:r>
      <w:r>
        <w:rPr>
          <w:rFonts w:ascii="Arial" w:hAnsi="Arial" w:cs="Arial"/>
          <w:sz w:val="21"/>
          <w:szCs w:val="21"/>
        </w:rPr>
        <w:t xml:space="preserve"> senior </w:t>
      </w:r>
      <w:r>
        <w:rPr>
          <w:rFonts w:ascii="Arial" w:hAnsi="Arial" w:cs="Arial"/>
          <w:sz w:val="21"/>
          <w:szCs w:val="21"/>
          <w:lang w:val="en-US"/>
        </w:rPr>
        <w:t>yang dijamin</w:t>
      </w:r>
      <w:r>
        <w:rPr>
          <w:rFonts w:ascii="Arial" w:hAnsi="Arial" w:cs="Arial"/>
          <w:sz w:val="21"/>
          <w:szCs w:val="21"/>
        </w:rPr>
        <w:t xml:space="preserve"> </w:t>
      </w:r>
      <w:r>
        <w:rPr>
          <w:rFonts w:ascii="Arial" w:hAnsi="Arial" w:cs="Arial"/>
          <w:sz w:val="21"/>
          <w:szCs w:val="21"/>
          <w:lang w:val="en-US"/>
        </w:rPr>
        <w:t>terdapat di Dokumen-dokumen Pembiayaan</w:t>
      </w:r>
      <w:r>
        <w:rPr>
          <w:rFonts w:ascii="Arial" w:hAnsi="Arial" w:cs="Arial"/>
          <w:sz w:val="21"/>
          <w:szCs w:val="21"/>
        </w:rPr>
        <w:t xml:space="preserve"> terpisah di mana hanya </w:t>
      </w:r>
      <w:r>
        <w:rPr>
          <w:rFonts w:ascii="Arial" w:hAnsi="Arial" w:cs="Arial"/>
          <w:sz w:val="21"/>
          <w:szCs w:val="21"/>
          <w:lang w:val="en-US"/>
        </w:rPr>
        <w:t>para kreditur</w:t>
      </w:r>
      <w:r>
        <w:rPr>
          <w:rFonts w:ascii="Arial" w:hAnsi="Arial" w:cs="Arial"/>
          <w:sz w:val="21"/>
          <w:szCs w:val="21"/>
        </w:rPr>
        <w:t xml:space="preserve"> senior </w:t>
      </w:r>
      <w:r>
        <w:rPr>
          <w:rFonts w:ascii="Arial" w:hAnsi="Arial" w:cs="Arial"/>
          <w:sz w:val="21"/>
          <w:szCs w:val="21"/>
          <w:lang w:val="en-US"/>
        </w:rPr>
        <w:t>yang dijamin</w:t>
      </w:r>
      <w:r>
        <w:rPr>
          <w:rFonts w:ascii="Arial" w:hAnsi="Arial" w:cs="Arial"/>
          <w:sz w:val="21"/>
          <w:szCs w:val="21"/>
        </w:rPr>
        <w:t xml:space="preserve"> tertentu (atau wali amanat </w:t>
      </w:r>
      <w:r>
        <w:rPr>
          <w:rFonts w:ascii="Arial" w:hAnsi="Arial" w:cs="Arial"/>
          <w:sz w:val="21"/>
          <w:szCs w:val="21"/>
          <w:lang w:val="en-US"/>
        </w:rPr>
        <w:t>(</w:t>
      </w:r>
      <w:r>
        <w:rPr>
          <w:rFonts w:ascii="Arial" w:hAnsi="Arial" w:cs="Arial"/>
          <w:i/>
          <w:iCs/>
          <w:sz w:val="21"/>
          <w:szCs w:val="21"/>
          <w:lang w:val="en-US"/>
        </w:rPr>
        <w:t>trustee</w:t>
      </w:r>
      <w:r>
        <w:rPr>
          <w:rFonts w:ascii="Arial" w:hAnsi="Arial" w:cs="Arial"/>
          <w:sz w:val="21"/>
          <w:szCs w:val="21"/>
          <w:lang w:val="en-US"/>
        </w:rPr>
        <w:t xml:space="preserve">) </w:t>
      </w:r>
      <w:r>
        <w:rPr>
          <w:rFonts w:ascii="Arial" w:hAnsi="Arial" w:cs="Arial"/>
          <w:sz w:val="21"/>
          <w:szCs w:val="21"/>
        </w:rPr>
        <w:t>atau agen mereka) yang menjadi pihak.</w:t>
      </w:r>
    </w:p>
    <w:p>
      <w:pPr>
        <w:pStyle w:val="3"/>
        <w:spacing w:after="120"/>
        <w:rPr>
          <w:rFonts w:ascii="Arial" w:hAnsi="Arial" w:cs="Arial"/>
          <w:sz w:val="21"/>
          <w:szCs w:val="21"/>
        </w:rPr>
      </w:pPr>
      <w:r>
        <w:rPr>
          <w:rFonts w:ascii="Arial" w:hAnsi="Arial" w:cs="Arial"/>
          <w:sz w:val="21"/>
          <w:szCs w:val="21"/>
          <w:lang w:val="en-US"/>
        </w:rPr>
        <w:t>Oleh karena itu</w:t>
      </w:r>
      <w:r>
        <w:rPr>
          <w:rFonts w:ascii="Arial" w:hAnsi="Arial" w:cs="Arial"/>
          <w:sz w:val="21"/>
          <w:szCs w:val="21"/>
        </w:rPr>
        <w:t xml:space="preserve">, rangkaian </w:t>
      </w:r>
      <w:r>
        <w:rPr>
          <w:rFonts w:ascii="Arial" w:hAnsi="Arial" w:cs="Arial"/>
          <w:sz w:val="21"/>
          <w:szCs w:val="21"/>
          <w:lang w:val="en-US"/>
        </w:rPr>
        <w:t>Dokumen-dokumen Pembiayaan</w:t>
      </w:r>
      <w:r>
        <w:rPr>
          <w:rFonts w:ascii="Arial" w:hAnsi="Arial" w:cs="Arial"/>
          <w:sz w:val="21"/>
          <w:szCs w:val="21"/>
        </w:rPr>
        <w:t xml:space="preserve"> biasanya akan </w:t>
      </w:r>
      <w:r>
        <w:rPr>
          <w:rFonts w:ascii="Arial" w:hAnsi="Arial" w:cs="Arial"/>
          <w:sz w:val="21"/>
          <w:szCs w:val="21"/>
          <w:lang w:val="en-US"/>
        </w:rPr>
        <w:t>termasuk</w:t>
      </w:r>
      <w:r>
        <w:rPr>
          <w:rFonts w:ascii="Arial" w:hAnsi="Arial" w:cs="Arial"/>
          <w:sz w:val="21"/>
          <w:szCs w:val="21"/>
        </w:rPr>
        <w:t>:</w:t>
      </w:r>
    </w:p>
    <w:p>
      <w:pPr>
        <w:pStyle w:val="3"/>
        <w:numPr>
          <w:ilvl w:val="0"/>
          <w:numId w:val="13"/>
        </w:numPr>
        <w:spacing w:after="120"/>
        <w:ind w:left="720" w:hanging="720"/>
        <w:rPr>
          <w:rFonts w:ascii="Arial" w:hAnsi="Arial" w:cs="Arial"/>
          <w:sz w:val="21"/>
          <w:szCs w:val="21"/>
        </w:rPr>
      </w:pPr>
      <w:r>
        <w:rPr>
          <w:rFonts w:ascii="Arial" w:hAnsi="Arial" w:cs="Arial"/>
          <w:i/>
          <w:iCs/>
          <w:sz w:val="21"/>
          <w:szCs w:val="21"/>
        </w:rPr>
        <w:t>Ketentuan</w:t>
      </w:r>
      <w:r>
        <w:rPr>
          <w:rFonts w:ascii="Arial" w:hAnsi="Arial" w:cs="Arial"/>
          <w:i/>
          <w:iCs/>
          <w:sz w:val="21"/>
          <w:szCs w:val="21"/>
          <w:lang w:val="en-US"/>
        </w:rPr>
        <w:t>-k</w:t>
      </w:r>
      <w:r>
        <w:rPr>
          <w:rFonts w:ascii="Arial" w:hAnsi="Arial" w:cs="Arial"/>
          <w:i/>
          <w:iCs/>
          <w:sz w:val="21"/>
          <w:szCs w:val="21"/>
        </w:rPr>
        <w:t xml:space="preserve">etentuan umum untuk semua </w:t>
      </w:r>
      <w:r>
        <w:rPr>
          <w:rFonts w:ascii="Arial" w:hAnsi="Arial" w:cs="Arial"/>
          <w:i/>
          <w:iCs/>
          <w:sz w:val="21"/>
          <w:szCs w:val="21"/>
          <w:lang w:val="en-US"/>
        </w:rPr>
        <w:t>pihak senior yang dijamin</w:t>
      </w:r>
      <w:r>
        <w:rPr>
          <w:rFonts w:ascii="Arial" w:hAnsi="Arial" w:cs="Arial"/>
          <w:i/>
          <w:iCs/>
          <w:sz w:val="21"/>
          <w:szCs w:val="21"/>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Akta </w:t>
      </w:r>
      <w:r>
        <w:rPr>
          <w:rFonts w:ascii="Arial" w:hAnsi="Arial" w:cs="Arial"/>
          <w:sz w:val="21"/>
          <w:szCs w:val="21"/>
          <w:lang w:val="en-US" w:eastAsia="en-GB"/>
        </w:rPr>
        <w:t xml:space="preserve">Jaminan </w:t>
      </w:r>
      <w:r>
        <w:rPr>
          <w:rFonts w:ascii="Arial" w:hAnsi="Arial" w:cs="Arial"/>
          <w:i/>
          <w:iCs/>
          <w:sz w:val="21"/>
          <w:szCs w:val="21"/>
          <w:lang w:val="en-US" w:eastAsia="en-GB"/>
        </w:rPr>
        <w:t>Trust</w:t>
      </w:r>
      <w:r>
        <w:rPr>
          <w:rFonts w:ascii="Arial" w:hAnsi="Arial" w:cs="Arial"/>
          <w:sz w:val="21"/>
          <w:szCs w:val="21"/>
          <w:lang w:val="en-US" w:eastAsia="en-GB"/>
        </w:rPr>
        <w:t xml:space="preserve"> </w:t>
      </w:r>
      <w:r>
        <w:rPr>
          <w:rFonts w:ascii="Arial" w:hAnsi="Arial" w:cs="Arial"/>
          <w:sz w:val="21"/>
          <w:szCs w:val="21"/>
          <w:lang w:eastAsia="en-GB"/>
        </w:rPr>
        <w:t xml:space="preserve">dan </w:t>
      </w:r>
      <w:r>
        <w:rPr>
          <w:rFonts w:ascii="Arial" w:hAnsi="Arial" w:cs="Arial"/>
          <w:sz w:val="21"/>
          <w:szCs w:val="21"/>
          <w:lang w:val="en-US" w:eastAsia="en-GB"/>
        </w:rPr>
        <w:t xml:space="preserve">Antarkreditur </w:t>
      </w:r>
      <w:r>
        <w:rPr>
          <w:rFonts w:ascii="Arial" w:hAnsi="Arial" w:cs="Arial"/>
          <w:sz w:val="21"/>
          <w:szCs w:val="21"/>
          <w:lang w:eastAsia="en-GB"/>
        </w:rPr>
        <w:t xml:space="preserve">di mana satu atau lebih wali </w:t>
      </w:r>
      <w:r>
        <w:rPr>
          <w:rFonts w:ascii="Arial" w:hAnsi="Arial" w:cs="Arial"/>
          <w:sz w:val="21"/>
          <w:szCs w:val="21"/>
          <w:lang w:val="en-US" w:eastAsia="en-GB"/>
        </w:rPr>
        <w:t>amanat (</w:t>
      </w:r>
      <w:r>
        <w:rPr>
          <w:rFonts w:ascii="Arial" w:hAnsi="Arial" w:cs="Arial"/>
          <w:i/>
          <w:iCs/>
          <w:sz w:val="21"/>
          <w:szCs w:val="21"/>
          <w:lang w:val="en-US" w:eastAsia="en-GB"/>
        </w:rPr>
        <w:t>trustee</w:t>
      </w:r>
      <w:r>
        <w:rPr>
          <w:rFonts w:ascii="Arial" w:hAnsi="Arial" w:cs="Arial"/>
          <w:sz w:val="21"/>
          <w:szCs w:val="21"/>
          <w:lang w:val="en-US" w:eastAsia="en-GB"/>
        </w:rPr>
        <w:t xml:space="preserve">) </w:t>
      </w:r>
      <w:r>
        <w:rPr>
          <w:rFonts w:ascii="Arial" w:hAnsi="Arial" w:cs="Arial"/>
          <w:sz w:val="21"/>
          <w:szCs w:val="21"/>
          <w:lang w:eastAsia="en-GB"/>
        </w:rPr>
        <w:t xml:space="preserve">atau agen </w:t>
      </w:r>
      <w:r>
        <w:rPr>
          <w:rFonts w:ascii="Arial" w:hAnsi="Arial" w:cs="Arial"/>
          <w:sz w:val="21"/>
          <w:szCs w:val="21"/>
          <w:lang w:val="en-US" w:eastAsia="en-GB"/>
        </w:rPr>
        <w:t xml:space="preserve">jaminan </w:t>
      </w:r>
      <w:r>
        <w:rPr>
          <w:rFonts w:ascii="Arial" w:hAnsi="Arial" w:cs="Arial"/>
          <w:sz w:val="21"/>
          <w:szCs w:val="21"/>
          <w:lang w:eastAsia="en-GB"/>
        </w:rPr>
        <w:t xml:space="preserve">ditunjuk oleh </w:t>
      </w:r>
      <w:r>
        <w:rPr>
          <w:rFonts w:ascii="Arial" w:hAnsi="Arial" w:cs="Arial"/>
          <w:sz w:val="21"/>
          <w:szCs w:val="21"/>
          <w:lang w:val="en-US" w:eastAsia="en-GB"/>
        </w:rPr>
        <w:t>para pihak yang dijamin</w:t>
      </w:r>
      <w:r>
        <w:rPr>
          <w:rFonts w:ascii="Arial" w:hAnsi="Arial" w:cs="Arial"/>
          <w:sz w:val="21"/>
          <w:szCs w:val="21"/>
          <w:lang w:eastAsia="en-GB"/>
        </w:rPr>
        <w:t xml:space="preserve"> untuk </w:t>
      </w:r>
      <w:r>
        <w:rPr>
          <w:rFonts w:ascii="Arial" w:hAnsi="Arial" w:cs="Arial"/>
          <w:sz w:val="21"/>
          <w:szCs w:val="21"/>
          <w:lang w:val="en-US" w:eastAsia="en-GB"/>
        </w:rPr>
        <w:t xml:space="preserve">memegang jaminan </w:t>
      </w:r>
      <w:r>
        <w:rPr>
          <w:rFonts w:ascii="Arial" w:hAnsi="Arial" w:cs="Arial"/>
          <w:sz w:val="21"/>
          <w:szCs w:val="21"/>
          <w:lang w:eastAsia="en-GB"/>
        </w:rPr>
        <w:t xml:space="preserve">transaksi atas nama semua </w:t>
      </w:r>
      <w:r>
        <w:rPr>
          <w:rFonts w:ascii="Arial" w:hAnsi="Arial" w:cs="Arial"/>
          <w:sz w:val="21"/>
          <w:szCs w:val="21"/>
          <w:lang w:val="en-US" w:eastAsia="en-GB"/>
        </w:rPr>
        <w:t>pihak yang dijamin</w:t>
      </w:r>
      <w:r>
        <w:rPr>
          <w:rFonts w:ascii="Arial" w:hAnsi="Arial" w:cs="Arial"/>
          <w:sz w:val="21"/>
          <w:szCs w:val="21"/>
          <w:lang w:eastAsia="en-GB"/>
        </w:rPr>
        <w:t xml:space="preserve">, dan cara </w:t>
      </w:r>
      <w:r>
        <w:rPr>
          <w:rFonts w:ascii="Arial" w:hAnsi="Arial" w:cs="Arial"/>
          <w:sz w:val="21"/>
          <w:szCs w:val="21"/>
          <w:lang w:val="en-US" w:eastAsia="en-GB"/>
        </w:rPr>
        <w:t xml:space="preserve">penggunaan </w:t>
      </w:r>
      <w:r>
        <w:rPr>
          <w:rFonts w:ascii="Arial" w:hAnsi="Arial" w:cs="Arial"/>
          <w:sz w:val="21"/>
          <w:szCs w:val="21"/>
          <w:lang w:eastAsia="en-GB"/>
        </w:rPr>
        <w:t>hasil</w:t>
      </w:r>
      <w:r>
        <w:rPr>
          <w:rFonts w:ascii="Arial" w:hAnsi="Arial" w:cs="Arial"/>
          <w:sz w:val="21"/>
          <w:szCs w:val="21"/>
          <w:lang w:val="en-US" w:eastAsia="en-GB"/>
        </w:rPr>
        <w:t>-hasil</w:t>
      </w:r>
      <w:r>
        <w:rPr>
          <w:rFonts w:ascii="Arial" w:hAnsi="Arial" w:cs="Arial"/>
          <w:sz w:val="21"/>
          <w:szCs w:val="21"/>
          <w:lang w:eastAsia="en-GB"/>
        </w:rPr>
        <w:t xml:space="preserve"> </w:t>
      </w:r>
      <w:r>
        <w:rPr>
          <w:rFonts w:ascii="Arial" w:hAnsi="Arial" w:cs="Arial"/>
          <w:sz w:val="21"/>
          <w:szCs w:val="21"/>
          <w:lang w:val="en-US" w:eastAsia="en-GB"/>
        </w:rPr>
        <w:t xml:space="preserve">pelaksanaan jaminan </w:t>
      </w:r>
      <w:r>
        <w:rPr>
          <w:rFonts w:ascii="Arial" w:hAnsi="Arial" w:cs="Arial"/>
          <w:sz w:val="21"/>
          <w:szCs w:val="21"/>
          <w:lang w:eastAsia="en-GB"/>
        </w:rPr>
        <w:t>ditetapkan, dan pengaturan</w:t>
      </w:r>
      <w:r>
        <w:rPr>
          <w:rFonts w:ascii="Arial" w:hAnsi="Arial" w:cs="Arial"/>
          <w:sz w:val="21"/>
          <w:szCs w:val="21"/>
          <w:lang w:val="en-US" w:eastAsia="en-GB"/>
        </w:rPr>
        <w:t>-</w:t>
      </w:r>
      <w:r>
        <w:rPr>
          <w:rFonts w:ascii="Arial" w:hAnsi="Arial" w:cs="Arial"/>
          <w:sz w:val="21"/>
          <w:szCs w:val="21"/>
          <w:lang w:eastAsia="en-GB"/>
        </w:rPr>
        <w:t xml:space="preserve">pengaturan </w:t>
      </w:r>
      <w:r>
        <w:rPr>
          <w:rFonts w:ascii="Arial" w:hAnsi="Arial" w:cs="Arial"/>
          <w:sz w:val="21"/>
          <w:szCs w:val="21"/>
          <w:lang w:val="en-US" w:eastAsia="en-GB"/>
        </w:rPr>
        <w:t xml:space="preserve">utama </w:t>
      </w:r>
      <w:r>
        <w:rPr>
          <w:rFonts w:ascii="Arial" w:hAnsi="Arial" w:cs="Arial"/>
          <w:sz w:val="21"/>
          <w:szCs w:val="21"/>
          <w:lang w:eastAsia="en-GB"/>
        </w:rPr>
        <w:t xml:space="preserve">antara </w:t>
      </w:r>
      <w:r>
        <w:rPr>
          <w:rFonts w:ascii="Arial" w:hAnsi="Arial" w:cs="Arial"/>
          <w:sz w:val="21"/>
          <w:szCs w:val="21"/>
          <w:lang w:val="en-US" w:eastAsia="en-GB"/>
        </w:rPr>
        <w:t>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xml:space="preserve">, seperti pemungutan suara </w:t>
      </w:r>
      <w:r>
        <w:rPr>
          <w:rFonts w:ascii="Arial" w:hAnsi="Arial" w:cs="Arial"/>
          <w:sz w:val="21"/>
          <w:szCs w:val="21"/>
          <w:lang w:val="en-US" w:eastAsia="en-GB"/>
        </w:rPr>
        <w:t xml:space="preserve">terkait </w:t>
      </w:r>
      <w:r>
        <w:rPr>
          <w:rFonts w:ascii="Arial" w:hAnsi="Arial" w:cs="Arial"/>
          <w:sz w:val="21"/>
          <w:szCs w:val="21"/>
          <w:lang w:eastAsia="en-GB"/>
        </w:rPr>
        <w:t>tindakan</w:t>
      </w:r>
      <w:r>
        <w:rPr>
          <w:rFonts w:ascii="Arial" w:hAnsi="Arial" w:cs="Arial"/>
          <w:sz w:val="21"/>
          <w:szCs w:val="21"/>
          <w:lang w:val="en-US" w:eastAsia="en-GB"/>
        </w:rPr>
        <w:t>-</w:t>
      </w:r>
      <w:r>
        <w:rPr>
          <w:rFonts w:ascii="Arial" w:hAnsi="Arial" w:cs="Arial"/>
          <w:sz w:val="21"/>
          <w:szCs w:val="21"/>
          <w:lang w:eastAsia="en-GB"/>
        </w:rPr>
        <w:t xml:space="preserve">tindakan </w:t>
      </w:r>
      <w:r>
        <w:rPr>
          <w:rFonts w:ascii="Arial" w:hAnsi="Arial" w:cs="Arial"/>
          <w:sz w:val="21"/>
          <w:szCs w:val="21"/>
          <w:lang w:val="en-US" w:eastAsia="en-GB"/>
        </w:rPr>
        <w:t>bersama</w:t>
      </w:r>
      <w:r>
        <w:rPr>
          <w:rFonts w:ascii="Arial" w:hAnsi="Arial" w:cs="Arial"/>
          <w:sz w:val="21"/>
          <w:szCs w:val="21"/>
          <w:lang w:eastAsia="en-GB"/>
        </w:rPr>
        <w:t>, pembatasan</w:t>
      </w:r>
      <w:r>
        <w:rPr>
          <w:rFonts w:ascii="Arial" w:hAnsi="Arial" w:cs="Arial"/>
          <w:sz w:val="21"/>
          <w:szCs w:val="21"/>
          <w:lang w:val="en-US" w:eastAsia="en-GB"/>
        </w:rPr>
        <w:t>-</w:t>
      </w:r>
      <w:r>
        <w:rPr>
          <w:rFonts w:ascii="Arial" w:hAnsi="Arial" w:cs="Arial"/>
          <w:sz w:val="21"/>
          <w:szCs w:val="21"/>
          <w:lang w:eastAsia="en-GB"/>
        </w:rPr>
        <w:t xml:space="preserve">pembatasan </w:t>
      </w:r>
      <w:r>
        <w:rPr>
          <w:rFonts w:ascii="Arial" w:hAnsi="Arial" w:cs="Arial"/>
          <w:sz w:val="21"/>
          <w:szCs w:val="21"/>
          <w:lang w:val="en-US" w:eastAsia="en-GB"/>
        </w:rPr>
        <w:t xml:space="preserve">terhadap </w:t>
      </w:r>
      <w:r>
        <w:rPr>
          <w:rFonts w:ascii="Arial" w:hAnsi="Arial" w:cs="Arial"/>
          <w:sz w:val="21"/>
          <w:szCs w:val="21"/>
          <w:lang w:eastAsia="en-GB"/>
        </w:rPr>
        <w:t xml:space="preserve">tindakan sepihak oleh individu </w:t>
      </w:r>
      <w:r>
        <w:rPr>
          <w:rFonts w:ascii="Arial" w:hAnsi="Arial" w:cs="Arial"/>
          <w:sz w:val="21"/>
          <w:szCs w:val="21"/>
          <w:lang w:val="en-US" w:eastAsia="en-GB"/>
        </w:rPr>
        <w:t>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xml:space="preserve"> mana pun, dan pembagian pembayaran diatur; </w:t>
      </w:r>
    </w:p>
    <w:p>
      <w:pPr>
        <w:pStyle w:val="211"/>
        <w:tabs>
          <w:tab w:val="clear" w:pos="720"/>
          <w:tab w:val="clear" w:pos="1440"/>
        </w:tabs>
        <w:spacing w:after="120"/>
        <w:rPr>
          <w:rFonts w:ascii="Arial" w:hAnsi="Arial" w:cs="Arial"/>
          <w:sz w:val="21"/>
          <w:szCs w:val="21"/>
        </w:rPr>
      </w:pPr>
      <w:r>
        <w:rPr>
          <w:rFonts w:ascii="Arial" w:hAnsi="Arial" w:cs="Arial"/>
          <w:sz w:val="21"/>
          <w:szCs w:val="21"/>
          <w:lang w:val="en-US" w:eastAsia="en-GB"/>
        </w:rPr>
        <w:t>masing-masing dari Dokumen-dokumen Jaminan</w:t>
      </w:r>
      <w:r>
        <w:rPr>
          <w:rFonts w:ascii="Arial" w:hAnsi="Arial" w:cs="Arial"/>
          <w:sz w:val="21"/>
          <w:szCs w:val="21"/>
          <w:lang w:eastAsia="en-GB"/>
        </w:rPr>
        <w:t xml:space="preserve">, atas dasar mana masing-masing pemberi </w:t>
      </w:r>
      <w:r>
        <w:rPr>
          <w:rFonts w:ascii="Arial" w:hAnsi="Arial" w:cs="Arial"/>
          <w:sz w:val="21"/>
          <w:szCs w:val="21"/>
          <w:lang w:val="en-US" w:eastAsia="en-GB"/>
        </w:rPr>
        <w:t xml:space="preserve">jaminan </w:t>
      </w:r>
      <w:r>
        <w:rPr>
          <w:rFonts w:ascii="Arial" w:hAnsi="Arial" w:cs="Arial"/>
          <w:sz w:val="21"/>
          <w:szCs w:val="21"/>
          <w:lang w:eastAsia="en-GB"/>
        </w:rPr>
        <w:t xml:space="preserve">memberikan </w:t>
      </w:r>
      <w:r>
        <w:rPr>
          <w:rFonts w:ascii="Arial" w:hAnsi="Arial" w:cs="Arial"/>
          <w:sz w:val="21"/>
          <w:szCs w:val="21"/>
          <w:lang w:val="en-US" w:eastAsia="en-GB"/>
        </w:rPr>
        <w:t xml:space="preserve">jaminan </w:t>
      </w:r>
      <w:r>
        <w:rPr>
          <w:rFonts w:ascii="Arial" w:hAnsi="Arial" w:cs="Arial"/>
          <w:sz w:val="21"/>
          <w:szCs w:val="21"/>
          <w:lang w:eastAsia="en-GB"/>
        </w:rPr>
        <w:t xml:space="preserve">kepada wali amanat </w:t>
      </w:r>
      <w:r>
        <w:rPr>
          <w:rFonts w:ascii="Arial" w:hAnsi="Arial" w:cs="Arial"/>
          <w:sz w:val="21"/>
          <w:szCs w:val="21"/>
          <w:lang w:val="en-US" w:eastAsia="en-GB"/>
        </w:rPr>
        <w:t>(</w:t>
      </w:r>
      <w:r>
        <w:rPr>
          <w:rFonts w:ascii="Arial" w:hAnsi="Arial" w:cs="Arial"/>
          <w:i/>
          <w:iCs/>
          <w:sz w:val="21"/>
          <w:szCs w:val="21"/>
          <w:lang w:val="en-US" w:eastAsia="en-GB"/>
        </w:rPr>
        <w:t>trustee</w:t>
      </w:r>
      <w:r>
        <w:rPr>
          <w:rFonts w:ascii="Arial" w:hAnsi="Arial" w:cs="Arial"/>
          <w:sz w:val="21"/>
          <w:szCs w:val="21"/>
          <w:lang w:val="en-US" w:eastAsia="en-GB"/>
        </w:rPr>
        <w:t xml:space="preserve">) </w:t>
      </w:r>
      <w:r>
        <w:rPr>
          <w:rFonts w:ascii="Arial" w:hAnsi="Arial" w:cs="Arial"/>
          <w:sz w:val="21"/>
          <w:szCs w:val="21"/>
          <w:lang w:eastAsia="en-GB"/>
        </w:rPr>
        <w:t xml:space="preserve">atau agen </w:t>
      </w:r>
      <w:r>
        <w:rPr>
          <w:rFonts w:ascii="Arial" w:hAnsi="Arial" w:cs="Arial"/>
          <w:sz w:val="21"/>
          <w:szCs w:val="21"/>
          <w:lang w:val="en-US" w:eastAsia="en-GB"/>
        </w:rPr>
        <w:t xml:space="preserve">jaminan </w:t>
      </w:r>
      <w:r>
        <w:rPr>
          <w:rFonts w:ascii="Arial" w:hAnsi="Arial" w:cs="Arial"/>
          <w:sz w:val="21"/>
          <w:szCs w:val="21"/>
          <w:lang w:eastAsia="en-GB"/>
        </w:rPr>
        <w:t xml:space="preserve">yang </w:t>
      </w:r>
      <w:r>
        <w:rPr>
          <w:rFonts w:ascii="Arial" w:hAnsi="Arial" w:cs="Arial"/>
          <w:sz w:val="21"/>
          <w:szCs w:val="21"/>
          <w:lang w:val="en-US" w:eastAsia="en-GB"/>
        </w:rPr>
        <w:t xml:space="preserve">sesuai </w:t>
      </w:r>
      <w:r>
        <w:rPr>
          <w:rFonts w:ascii="Arial" w:hAnsi="Arial" w:cs="Arial"/>
          <w:sz w:val="21"/>
          <w:szCs w:val="21"/>
          <w:lang w:eastAsia="en-GB"/>
        </w:rPr>
        <w:t xml:space="preserve">(yang memegang </w:t>
      </w:r>
      <w:r>
        <w:rPr>
          <w:rFonts w:ascii="Arial" w:hAnsi="Arial" w:cs="Arial"/>
          <w:sz w:val="21"/>
          <w:szCs w:val="21"/>
          <w:lang w:val="en-US" w:eastAsia="en-GB"/>
        </w:rPr>
        <w:t xml:space="preserve">jaminan </w:t>
      </w:r>
      <w:r>
        <w:rPr>
          <w:rFonts w:ascii="Arial" w:hAnsi="Arial" w:cs="Arial"/>
          <w:sz w:val="21"/>
          <w:szCs w:val="21"/>
          <w:lang w:eastAsia="en-GB"/>
        </w:rPr>
        <w:t xml:space="preserve">tersebut atas nama semua </w:t>
      </w:r>
      <w:r>
        <w:rPr>
          <w:rFonts w:ascii="Arial" w:hAnsi="Arial" w:cs="Arial"/>
          <w:sz w:val="21"/>
          <w:szCs w:val="21"/>
          <w:lang w:val="en-US" w:eastAsia="en-GB"/>
        </w:rPr>
        <w:t>pihak yang dijamin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val="id-ID" w:eastAsia="en-GB"/>
        </w:rPr>
        <w:t>s</w:t>
      </w:r>
      <w:r>
        <w:rPr>
          <w:rFonts w:ascii="Arial" w:hAnsi="Arial" w:cs="Arial"/>
          <w:sz w:val="21"/>
          <w:szCs w:val="21"/>
          <w:lang w:eastAsia="en-GB"/>
        </w:rPr>
        <w:t>atu atau lebih Perjanjian</w:t>
      </w:r>
      <w:r>
        <w:rPr>
          <w:rFonts w:ascii="Arial" w:hAnsi="Arial" w:cs="Arial"/>
          <w:sz w:val="21"/>
          <w:szCs w:val="21"/>
          <w:lang w:val="en-US" w:eastAsia="en-GB"/>
        </w:rPr>
        <w:t>-p</w:t>
      </w:r>
      <w:r>
        <w:rPr>
          <w:rFonts w:ascii="Arial" w:hAnsi="Arial" w:cs="Arial"/>
          <w:sz w:val="21"/>
          <w:szCs w:val="21"/>
          <w:lang w:eastAsia="en-GB"/>
        </w:rPr>
        <w:t xml:space="preserve">erjanjian Rekening-rekening, </w:t>
      </w:r>
      <w:r>
        <w:rPr>
          <w:rFonts w:ascii="Arial" w:hAnsi="Arial" w:cs="Arial"/>
          <w:sz w:val="21"/>
          <w:szCs w:val="21"/>
          <w:lang w:val="en-US" w:eastAsia="en-GB"/>
        </w:rPr>
        <w:t xml:space="preserve">berdasarkan </w:t>
      </w:r>
      <w:r>
        <w:rPr>
          <w:rFonts w:ascii="Arial" w:hAnsi="Arial" w:cs="Arial"/>
          <w:sz w:val="21"/>
          <w:szCs w:val="21"/>
          <w:lang w:eastAsia="en-GB"/>
        </w:rPr>
        <w:t>mana pembayaran</w:t>
      </w:r>
      <w:r>
        <w:rPr>
          <w:rFonts w:ascii="Arial" w:hAnsi="Arial" w:cs="Arial"/>
          <w:sz w:val="21"/>
          <w:szCs w:val="21"/>
          <w:lang w:val="en-US" w:eastAsia="en-GB"/>
        </w:rPr>
        <w:t>-</w:t>
      </w:r>
      <w:r>
        <w:rPr>
          <w:rFonts w:ascii="Arial" w:hAnsi="Arial" w:cs="Arial"/>
          <w:sz w:val="21"/>
          <w:szCs w:val="21"/>
          <w:lang w:eastAsia="en-GB"/>
        </w:rPr>
        <w:t>pembayaran masuk dan keluar dari rekening</w:t>
      </w:r>
      <w:r>
        <w:rPr>
          <w:rFonts w:ascii="Arial" w:hAnsi="Arial" w:cs="Arial"/>
          <w:sz w:val="21"/>
          <w:szCs w:val="21"/>
          <w:lang w:val="en-US" w:eastAsia="en-GB"/>
        </w:rPr>
        <w:t>-</w:t>
      </w:r>
      <w:r>
        <w:rPr>
          <w:rFonts w:ascii="Arial" w:hAnsi="Arial" w:cs="Arial"/>
          <w:sz w:val="21"/>
          <w:szCs w:val="21"/>
          <w:lang w:eastAsia="en-GB"/>
        </w:rPr>
        <w:t>rekening proyek, dan hak</w:t>
      </w:r>
      <w:r>
        <w:rPr>
          <w:rFonts w:ascii="Arial" w:hAnsi="Arial" w:cs="Arial"/>
          <w:sz w:val="21"/>
          <w:szCs w:val="21"/>
          <w:lang w:val="en-US" w:eastAsia="en-GB"/>
        </w:rPr>
        <w:t>-</w:t>
      </w:r>
      <w:r>
        <w:rPr>
          <w:rFonts w:ascii="Arial" w:hAnsi="Arial" w:cs="Arial"/>
          <w:sz w:val="21"/>
          <w:szCs w:val="21"/>
          <w:lang w:eastAsia="en-GB"/>
        </w:rPr>
        <w:t>hak dan kewajiban</w:t>
      </w:r>
      <w:r>
        <w:rPr>
          <w:rFonts w:ascii="Arial" w:hAnsi="Arial" w:cs="Arial"/>
          <w:sz w:val="21"/>
          <w:szCs w:val="21"/>
          <w:lang w:val="en-US" w:eastAsia="en-GB"/>
        </w:rPr>
        <w:t>-</w:t>
      </w:r>
      <w:r>
        <w:rPr>
          <w:rFonts w:ascii="Arial" w:hAnsi="Arial" w:cs="Arial"/>
          <w:sz w:val="21"/>
          <w:szCs w:val="21"/>
          <w:lang w:eastAsia="en-GB"/>
        </w:rPr>
        <w:t>kewajiban Bank</w:t>
      </w:r>
      <w:r>
        <w:rPr>
          <w:rFonts w:ascii="Arial" w:hAnsi="Arial" w:cs="Arial"/>
          <w:sz w:val="21"/>
          <w:szCs w:val="21"/>
          <w:lang w:val="en-US" w:eastAsia="en-GB"/>
        </w:rPr>
        <w:t>-bank</w:t>
      </w:r>
      <w:r>
        <w:rPr>
          <w:rFonts w:ascii="Arial" w:hAnsi="Arial" w:cs="Arial"/>
          <w:sz w:val="21"/>
          <w:szCs w:val="21"/>
          <w:lang w:eastAsia="en-GB"/>
        </w:rPr>
        <w:t xml:space="preserve"> Rekening, diatur; </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satu atau lebih Perjanjian</w:t>
      </w:r>
      <w:r>
        <w:rPr>
          <w:rFonts w:ascii="Arial" w:hAnsi="Arial" w:cs="Arial"/>
          <w:sz w:val="21"/>
          <w:szCs w:val="21"/>
          <w:lang w:val="en-US" w:eastAsia="en-GB"/>
        </w:rPr>
        <w:t>-p</w:t>
      </w:r>
      <w:r>
        <w:rPr>
          <w:rFonts w:ascii="Arial" w:hAnsi="Arial" w:cs="Arial"/>
          <w:sz w:val="21"/>
          <w:szCs w:val="21"/>
          <w:lang w:eastAsia="en-GB"/>
        </w:rPr>
        <w:t xml:space="preserve">erjanjian Subordinasi, di mana </w:t>
      </w:r>
      <w:r>
        <w:rPr>
          <w:rFonts w:ascii="Arial" w:hAnsi="Arial" w:cs="Arial"/>
          <w:sz w:val="21"/>
          <w:szCs w:val="21"/>
          <w:lang w:val="en-US" w:eastAsia="en-GB"/>
        </w:rPr>
        <w:t xml:space="preserve">Para </w:t>
      </w:r>
      <w:r>
        <w:rPr>
          <w:rFonts w:ascii="Arial" w:hAnsi="Arial" w:cs="Arial"/>
          <w:sz w:val="21"/>
          <w:szCs w:val="21"/>
          <w:lang w:eastAsia="en-GB"/>
        </w:rPr>
        <w:t>Sponsor/</w:t>
      </w:r>
      <w:r>
        <w:rPr>
          <w:rFonts w:ascii="Arial" w:hAnsi="Arial" w:cs="Arial"/>
          <w:sz w:val="21"/>
          <w:szCs w:val="21"/>
          <w:lang w:val="en-US" w:eastAsia="en-GB"/>
        </w:rPr>
        <w:t xml:space="preserve">Para </w:t>
      </w:r>
      <w:r>
        <w:rPr>
          <w:rFonts w:ascii="Arial" w:hAnsi="Arial" w:cs="Arial"/>
          <w:sz w:val="21"/>
          <w:szCs w:val="21"/>
          <w:lang w:eastAsia="en-GB"/>
        </w:rPr>
        <w:t>Pemegang Saham akan menyetujui subordinasi klaim</w:t>
      </w:r>
      <w:r>
        <w:rPr>
          <w:rFonts w:ascii="Arial" w:hAnsi="Arial" w:cs="Arial"/>
          <w:sz w:val="21"/>
          <w:szCs w:val="21"/>
          <w:lang w:val="en-US" w:eastAsia="en-GB"/>
        </w:rPr>
        <w:t>-</w:t>
      </w:r>
      <w:r>
        <w:rPr>
          <w:rFonts w:ascii="Arial" w:hAnsi="Arial" w:cs="Arial"/>
          <w:sz w:val="21"/>
          <w:szCs w:val="21"/>
          <w:lang w:eastAsia="en-GB"/>
        </w:rPr>
        <w:t>klaim mereka terhadap klaim</w:t>
      </w:r>
      <w:r>
        <w:rPr>
          <w:rFonts w:ascii="Arial" w:hAnsi="Arial" w:cs="Arial"/>
          <w:sz w:val="21"/>
          <w:szCs w:val="21"/>
          <w:lang w:val="en-US" w:eastAsia="en-GB"/>
        </w:rPr>
        <w:t>-</w:t>
      </w:r>
      <w:r>
        <w:rPr>
          <w:rFonts w:ascii="Arial" w:hAnsi="Arial" w:cs="Arial"/>
          <w:sz w:val="21"/>
          <w:szCs w:val="21"/>
          <w:lang w:eastAsia="en-GB"/>
        </w:rPr>
        <w:t xml:space="preserve">klaim </w:t>
      </w:r>
      <w:r>
        <w:rPr>
          <w:rFonts w:ascii="Arial" w:hAnsi="Arial" w:cs="Arial"/>
          <w:sz w:val="21"/>
          <w:szCs w:val="21"/>
          <w:lang w:val="en-US" w:eastAsia="en-GB"/>
        </w:rPr>
        <w:t>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dan</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satu atau lebih Perjanjian</w:t>
      </w:r>
      <w:r>
        <w:rPr>
          <w:rFonts w:ascii="Arial" w:hAnsi="Arial" w:cs="Arial"/>
          <w:sz w:val="21"/>
          <w:szCs w:val="21"/>
          <w:lang w:val="en-US" w:eastAsia="en-GB"/>
        </w:rPr>
        <w:t>-p</w:t>
      </w:r>
      <w:r>
        <w:rPr>
          <w:rFonts w:ascii="Arial" w:hAnsi="Arial" w:cs="Arial"/>
          <w:sz w:val="21"/>
          <w:szCs w:val="21"/>
          <w:lang w:eastAsia="en-GB"/>
        </w:rPr>
        <w:t xml:space="preserve">erjanjian Langsung, </w:t>
      </w:r>
      <w:r>
        <w:rPr>
          <w:rFonts w:ascii="Arial" w:hAnsi="Arial" w:cs="Arial"/>
          <w:sz w:val="21"/>
          <w:szCs w:val="21"/>
          <w:lang w:val="en-US" w:eastAsia="en-GB"/>
        </w:rPr>
        <w:t xml:space="preserve">berdasarkan </w:t>
      </w:r>
      <w:r>
        <w:rPr>
          <w:rFonts w:ascii="Arial" w:hAnsi="Arial" w:cs="Arial"/>
          <w:sz w:val="21"/>
          <w:szCs w:val="21"/>
          <w:lang w:eastAsia="en-GB"/>
        </w:rPr>
        <w:t xml:space="preserve">mana kerahasiaan kontrak dibuat antara satu atau lebih wakil </w:t>
      </w:r>
      <w:r>
        <w:rPr>
          <w:rFonts w:ascii="Arial" w:hAnsi="Arial" w:cs="Arial"/>
          <w:sz w:val="21"/>
          <w:szCs w:val="21"/>
          <w:lang w:val="en-US" w:eastAsia="en-GB"/>
        </w:rPr>
        <w:t xml:space="preserve">representatif </w:t>
      </w:r>
      <w:r>
        <w:rPr>
          <w:rFonts w:ascii="Arial" w:hAnsi="Arial" w:cs="Arial"/>
          <w:sz w:val="21"/>
          <w:szCs w:val="21"/>
          <w:lang w:eastAsia="en-GB"/>
        </w:rPr>
        <w:t xml:space="preserve">dari </w:t>
      </w:r>
      <w:r>
        <w:rPr>
          <w:rFonts w:ascii="Arial" w:hAnsi="Arial" w:cs="Arial"/>
          <w:sz w:val="21"/>
          <w:szCs w:val="21"/>
          <w:lang w:val="en-US" w:eastAsia="en-GB"/>
        </w:rPr>
        <w:t>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xml:space="preserve"> dan </w:t>
      </w:r>
      <w:r>
        <w:rPr>
          <w:rFonts w:ascii="Arial" w:hAnsi="Arial" w:cs="Arial"/>
          <w:sz w:val="21"/>
          <w:szCs w:val="21"/>
          <w:lang w:val="en-US" w:eastAsia="en-GB"/>
        </w:rPr>
        <w:t xml:space="preserve">para pihak lawan berkontrak dalam </w:t>
      </w:r>
      <w:r>
        <w:rPr>
          <w:rFonts w:ascii="Arial" w:hAnsi="Arial" w:cs="Arial"/>
          <w:sz w:val="21"/>
          <w:szCs w:val="21"/>
          <w:lang w:eastAsia="en-GB"/>
        </w:rPr>
        <w:t>Dokumen</w:t>
      </w:r>
      <w:r>
        <w:rPr>
          <w:rFonts w:ascii="Arial" w:hAnsi="Arial" w:cs="Arial"/>
          <w:sz w:val="21"/>
          <w:szCs w:val="21"/>
          <w:lang w:val="en-US" w:eastAsia="en-GB"/>
        </w:rPr>
        <w:t>-d</w:t>
      </w:r>
      <w:r>
        <w:rPr>
          <w:rFonts w:ascii="Arial" w:hAnsi="Arial" w:cs="Arial"/>
          <w:sz w:val="21"/>
          <w:szCs w:val="21"/>
          <w:lang w:eastAsia="en-GB"/>
        </w:rPr>
        <w:t xml:space="preserve">okumen Proyek. </w:t>
      </w:r>
    </w:p>
    <w:p>
      <w:pPr>
        <w:pStyle w:val="3"/>
        <w:numPr>
          <w:ilvl w:val="0"/>
          <w:numId w:val="13"/>
        </w:numPr>
        <w:spacing w:after="120"/>
        <w:ind w:left="720" w:hanging="720"/>
        <w:rPr>
          <w:rFonts w:ascii="Arial" w:hAnsi="Arial" w:cs="Arial"/>
          <w:sz w:val="21"/>
          <w:szCs w:val="21"/>
        </w:rPr>
      </w:pPr>
      <w:r>
        <w:rPr>
          <w:rFonts w:ascii="Arial" w:hAnsi="Arial" w:cs="Arial"/>
          <w:i/>
          <w:iCs/>
          <w:sz w:val="21"/>
          <w:szCs w:val="21"/>
        </w:rPr>
        <w:t>Ketentuan</w:t>
      </w:r>
      <w:r>
        <w:rPr>
          <w:rFonts w:ascii="Arial" w:hAnsi="Arial" w:cs="Arial"/>
          <w:i/>
          <w:iCs/>
          <w:sz w:val="21"/>
          <w:szCs w:val="21"/>
          <w:lang w:val="en-US"/>
        </w:rPr>
        <w:t>-k</w:t>
      </w:r>
      <w:r>
        <w:rPr>
          <w:rFonts w:ascii="Arial" w:hAnsi="Arial" w:cs="Arial"/>
          <w:i/>
          <w:iCs/>
          <w:sz w:val="21"/>
          <w:szCs w:val="21"/>
        </w:rPr>
        <w:t xml:space="preserve">etentuan khusus untuk </w:t>
      </w:r>
      <w:r>
        <w:rPr>
          <w:rFonts w:ascii="Arial" w:hAnsi="Arial" w:cs="Arial"/>
          <w:i/>
          <w:iCs/>
          <w:sz w:val="21"/>
          <w:szCs w:val="21"/>
          <w:lang w:val="en-US"/>
        </w:rPr>
        <w:t>para pihak senior yang dijamin</w:t>
      </w:r>
      <w:r>
        <w:rPr>
          <w:rFonts w:ascii="Arial" w:hAnsi="Arial" w:cs="Arial"/>
          <w:i/>
          <w:iCs/>
          <w:sz w:val="21"/>
          <w:szCs w:val="21"/>
        </w:rPr>
        <w:t xml:space="preserve"> tertentu:</w:t>
      </w:r>
    </w:p>
    <w:p>
      <w:pPr>
        <w:pStyle w:val="211"/>
        <w:numPr>
          <w:ilvl w:val="1"/>
          <w:numId w:val="14"/>
        </w:numPr>
        <w:tabs>
          <w:tab w:val="clear" w:pos="720"/>
          <w:tab w:val="clear" w:pos="1440"/>
        </w:tabs>
        <w:spacing w:after="120"/>
        <w:rPr>
          <w:rFonts w:ascii="Arial" w:hAnsi="Arial" w:cs="Arial"/>
          <w:sz w:val="21"/>
          <w:szCs w:val="21"/>
        </w:rPr>
      </w:pPr>
      <w:r>
        <w:rPr>
          <w:rFonts w:ascii="Arial" w:hAnsi="Arial" w:cs="Arial"/>
          <w:sz w:val="21"/>
          <w:szCs w:val="21"/>
          <w:lang w:eastAsia="en-GB"/>
        </w:rPr>
        <w:t xml:space="preserve">Perjanjian Kontribusi Pemegang Saham dan Dukungan Sponsor, di mana </w:t>
      </w:r>
      <w:r>
        <w:rPr>
          <w:rFonts w:ascii="Arial" w:hAnsi="Arial" w:cs="Arial"/>
          <w:sz w:val="21"/>
          <w:szCs w:val="21"/>
          <w:lang w:val="en-US" w:eastAsia="en-GB"/>
        </w:rPr>
        <w:t xml:space="preserve">Para </w:t>
      </w:r>
      <w:r>
        <w:rPr>
          <w:rFonts w:ascii="Arial" w:hAnsi="Arial" w:cs="Arial"/>
          <w:sz w:val="21"/>
          <w:szCs w:val="21"/>
          <w:lang w:eastAsia="en-GB"/>
        </w:rPr>
        <w:t>Sponsor/</w:t>
      </w:r>
      <w:r>
        <w:rPr>
          <w:rFonts w:ascii="Arial" w:hAnsi="Arial" w:cs="Arial"/>
          <w:sz w:val="21"/>
          <w:szCs w:val="21"/>
          <w:lang w:val="en-US" w:eastAsia="en-GB"/>
        </w:rPr>
        <w:t xml:space="preserve">Para </w:t>
      </w:r>
      <w:r>
        <w:rPr>
          <w:rFonts w:ascii="Arial" w:hAnsi="Arial" w:cs="Arial"/>
          <w:sz w:val="21"/>
          <w:szCs w:val="21"/>
          <w:lang w:eastAsia="en-GB"/>
        </w:rPr>
        <w:t>Pemegang Saham akan menyetujui pengaturan</w:t>
      </w:r>
      <w:r>
        <w:rPr>
          <w:rFonts w:ascii="Arial" w:hAnsi="Arial" w:cs="Arial"/>
          <w:sz w:val="21"/>
          <w:szCs w:val="21"/>
          <w:lang w:val="en-US" w:eastAsia="en-GB"/>
        </w:rPr>
        <w:t>-</w:t>
      </w:r>
      <w:r>
        <w:rPr>
          <w:rFonts w:ascii="Arial" w:hAnsi="Arial" w:cs="Arial"/>
          <w:sz w:val="21"/>
          <w:szCs w:val="21"/>
          <w:lang w:eastAsia="en-GB"/>
        </w:rPr>
        <w:t>pengaturan kontrak tertentu (termasuk sehubungan dengan kontribusi ekuitas dan (jika berlaku) retensi saham) dan yang ketentuan</w:t>
      </w:r>
      <w:r>
        <w:rPr>
          <w:rFonts w:ascii="Arial" w:hAnsi="Arial" w:cs="Arial"/>
          <w:sz w:val="21"/>
          <w:szCs w:val="21"/>
          <w:lang w:val="en-US" w:eastAsia="en-GB"/>
        </w:rPr>
        <w:t>-</w:t>
      </w:r>
      <w:r>
        <w:rPr>
          <w:rFonts w:ascii="Arial" w:hAnsi="Arial" w:cs="Arial"/>
          <w:sz w:val="21"/>
          <w:szCs w:val="21"/>
          <w:lang w:eastAsia="en-GB"/>
        </w:rPr>
        <w:t>ketentuannya akan tunduk pada persyaratan</w:t>
      </w:r>
      <w:r>
        <w:rPr>
          <w:rFonts w:ascii="Arial" w:hAnsi="Arial" w:cs="Arial"/>
          <w:sz w:val="21"/>
          <w:szCs w:val="21"/>
          <w:lang w:val="en-US" w:eastAsia="en-GB"/>
        </w:rPr>
        <w:t>-</w:t>
      </w:r>
      <w:r>
        <w:rPr>
          <w:rFonts w:ascii="Arial" w:hAnsi="Arial" w:cs="Arial"/>
          <w:sz w:val="21"/>
          <w:szCs w:val="21"/>
          <w:lang w:eastAsia="en-GB"/>
        </w:rPr>
        <w:t>persyaratan transaksi</w:t>
      </w:r>
      <w:r>
        <w:rPr>
          <w:rFonts w:ascii="Arial" w:hAnsi="Arial" w:cs="Arial"/>
          <w:sz w:val="21"/>
          <w:szCs w:val="21"/>
          <w:lang w:val="en-US" w:eastAsia="en-GB"/>
        </w:rPr>
        <w:t xml:space="preserve"> </w:t>
      </w:r>
      <w:r>
        <w:rPr>
          <w:rFonts w:ascii="Arial" w:hAnsi="Arial" w:cs="Arial"/>
          <w:sz w:val="21"/>
          <w:szCs w:val="21"/>
          <w:lang w:eastAsia="en-GB"/>
        </w:rPr>
        <w:t xml:space="preserve">tertentu; </w:t>
      </w:r>
    </w:p>
    <w:p>
      <w:pPr>
        <w:pStyle w:val="211"/>
        <w:numPr>
          <w:ilvl w:val="1"/>
          <w:numId w:val="14"/>
        </w:numPr>
        <w:tabs>
          <w:tab w:val="clear" w:pos="720"/>
          <w:tab w:val="clear" w:pos="1440"/>
        </w:tabs>
        <w:spacing w:after="120"/>
        <w:rPr>
          <w:rFonts w:ascii="Arial" w:hAnsi="Arial" w:cs="Arial"/>
          <w:sz w:val="21"/>
          <w:szCs w:val="21"/>
        </w:rPr>
      </w:pPr>
      <w:r>
        <w:rPr>
          <w:rFonts w:ascii="Arial" w:hAnsi="Arial" w:cs="Arial"/>
          <w:sz w:val="21"/>
          <w:szCs w:val="21"/>
          <w:lang w:eastAsia="en-GB"/>
        </w:rPr>
        <w:t xml:space="preserve">Perjanjian </w:t>
      </w:r>
      <w:r>
        <w:rPr>
          <w:rFonts w:ascii="Arial" w:hAnsi="Arial" w:cs="Arial"/>
          <w:sz w:val="21"/>
          <w:szCs w:val="21"/>
          <w:lang w:val="en-US" w:eastAsia="en-GB"/>
        </w:rPr>
        <w:t xml:space="preserve">Ketentuan-ketentuan </w:t>
      </w:r>
      <w:r>
        <w:rPr>
          <w:rFonts w:ascii="Arial" w:hAnsi="Arial" w:cs="Arial"/>
          <w:sz w:val="21"/>
          <w:szCs w:val="21"/>
          <w:lang w:eastAsia="en-GB"/>
        </w:rPr>
        <w:t xml:space="preserve">Umum, atas dasar mana </w:t>
      </w:r>
      <w:r>
        <w:rPr>
          <w:rFonts w:ascii="Arial" w:hAnsi="Arial" w:cs="Arial"/>
          <w:sz w:val="21"/>
          <w:szCs w:val="21"/>
          <w:lang w:val="en-US" w:eastAsia="en-GB"/>
        </w:rPr>
        <w:t xml:space="preserve">ketentuan-ketentuan </w:t>
      </w:r>
      <w:r>
        <w:rPr>
          <w:rFonts w:ascii="Arial" w:hAnsi="Arial" w:cs="Arial"/>
          <w:sz w:val="21"/>
          <w:szCs w:val="21"/>
          <w:lang w:eastAsia="en-GB"/>
        </w:rPr>
        <w:t xml:space="preserve">yang sama untuk masing-masing </w:t>
      </w:r>
      <w:r>
        <w:rPr>
          <w:rFonts w:ascii="Arial" w:hAnsi="Arial" w:cs="Arial"/>
          <w:sz w:val="21"/>
          <w:szCs w:val="21"/>
          <w:lang w:val="en-US" w:eastAsia="en-GB"/>
        </w:rPr>
        <w:t>dari 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xml:space="preserve"> dari perusahaan proyek (tetapi bukan </w:t>
      </w:r>
      <w:r>
        <w:rPr>
          <w:rFonts w:ascii="Arial" w:hAnsi="Arial" w:cs="Arial"/>
          <w:sz w:val="21"/>
          <w:szCs w:val="21"/>
          <w:lang w:val="en-US" w:eastAsia="en-GB"/>
        </w:rPr>
        <w:t>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xml:space="preserve"> lainnya, seperti </w:t>
      </w:r>
      <w:r>
        <w:rPr>
          <w:rFonts w:ascii="Arial" w:hAnsi="Arial" w:cs="Arial"/>
          <w:sz w:val="21"/>
          <w:szCs w:val="21"/>
          <w:lang w:val="en-US" w:eastAsia="en-GB"/>
        </w:rPr>
        <w:t xml:space="preserve">para pihak lawan berkontrak </w:t>
      </w:r>
      <w:r>
        <w:rPr>
          <w:rFonts w:ascii="Arial" w:hAnsi="Arial" w:cs="Arial"/>
          <w:sz w:val="21"/>
          <w:szCs w:val="21"/>
          <w:lang w:eastAsia="en-GB"/>
        </w:rPr>
        <w:t xml:space="preserve">lindung nilai atau </w:t>
      </w:r>
      <w:r>
        <w:rPr>
          <w:rFonts w:ascii="Arial" w:hAnsi="Arial" w:cs="Arial"/>
          <w:sz w:val="21"/>
          <w:szCs w:val="21"/>
          <w:lang w:val="en-US" w:eastAsia="en-GB"/>
        </w:rPr>
        <w:t xml:space="preserve">para </w:t>
      </w:r>
      <w:r>
        <w:rPr>
          <w:rFonts w:ascii="Arial" w:hAnsi="Arial" w:cs="Arial"/>
          <w:sz w:val="21"/>
          <w:szCs w:val="21"/>
          <w:lang w:eastAsia="en-GB"/>
        </w:rPr>
        <w:t>pemegang surat utang (</w:t>
      </w:r>
      <w:r>
        <w:rPr>
          <w:rFonts w:ascii="Arial" w:hAnsi="Arial" w:cs="Arial"/>
          <w:i/>
          <w:iCs/>
          <w:sz w:val="21"/>
          <w:szCs w:val="21"/>
          <w:lang w:eastAsia="en-GB"/>
        </w:rPr>
        <w:t>note holders</w:t>
      </w:r>
      <w:r>
        <w:rPr>
          <w:rFonts w:ascii="Arial" w:hAnsi="Arial" w:cs="Arial"/>
          <w:sz w:val="21"/>
          <w:szCs w:val="21"/>
          <w:lang w:eastAsia="en-GB"/>
        </w:rPr>
        <w:t>)) didokumentasikan;</w:t>
      </w:r>
    </w:p>
    <w:p>
      <w:pPr>
        <w:pStyle w:val="211"/>
        <w:numPr>
          <w:ilvl w:val="1"/>
          <w:numId w:val="14"/>
        </w:numPr>
        <w:tabs>
          <w:tab w:val="clear" w:pos="720"/>
          <w:tab w:val="clear" w:pos="1440"/>
        </w:tabs>
        <w:spacing w:after="120"/>
        <w:rPr>
          <w:rFonts w:ascii="Arial" w:hAnsi="Arial" w:cs="Arial"/>
          <w:sz w:val="21"/>
          <w:szCs w:val="21"/>
        </w:rPr>
      </w:pPr>
      <w:r>
        <w:rPr>
          <w:rFonts w:ascii="Arial" w:hAnsi="Arial" w:cs="Arial"/>
          <w:sz w:val="21"/>
          <w:szCs w:val="21"/>
          <w:lang w:eastAsia="en-GB"/>
        </w:rPr>
        <w:t xml:space="preserve">untuk setiap fasilitas senior </w:t>
      </w:r>
      <w:r>
        <w:rPr>
          <w:rFonts w:ascii="Arial" w:hAnsi="Arial" w:cs="Arial"/>
          <w:sz w:val="21"/>
          <w:szCs w:val="21"/>
          <w:lang w:val="en-US" w:eastAsia="en-GB"/>
        </w:rPr>
        <w:t>yang dijamin</w:t>
      </w:r>
      <w:r>
        <w:rPr>
          <w:rFonts w:ascii="Arial" w:hAnsi="Arial" w:cs="Arial"/>
          <w:sz w:val="21"/>
          <w:szCs w:val="21"/>
          <w:lang w:eastAsia="en-GB"/>
        </w:rPr>
        <w:t xml:space="preserve">, Perjanjian Fasilitas di mana </w:t>
      </w:r>
      <w:r>
        <w:rPr>
          <w:rFonts w:ascii="Arial" w:hAnsi="Arial" w:cs="Arial"/>
          <w:sz w:val="21"/>
          <w:szCs w:val="21"/>
          <w:lang w:val="en-US" w:eastAsia="en-GB"/>
        </w:rPr>
        <w:t>ketentuan-</w:t>
      </w:r>
      <w:r>
        <w:rPr>
          <w:rFonts w:ascii="Arial" w:hAnsi="Arial" w:cs="Arial"/>
          <w:sz w:val="21"/>
          <w:szCs w:val="21"/>
          <w:lang w:eastAsia="en-GB"/>
        </w:rPr>
        <w:t>ketentuan</w:t>
      </w:r>
      <w:r>
        <w:rPr>
          <w:rFonts w:ascii="Arial" w:hAnsi="Arial" w:cs="Arial"/>
          <w:sz w:val="21"/>
          <w:szCs w:val="21"/>
          <w:lang w:val="en-US" w:eastAsia="en-GB"/>
        </w:rPr>
        <w:t xml:space="preserve"> utama</w:t>
      </w:r>
      <w:r>
        <w:rPr>
          <w:rFonts w:ascii="Arial" w:hAnsi="Arial" w:cs="Arial"/>
          <w:sz w:val="21"/>
          <w:szCs w:val="21"/>
          <w:lang w:eastAsia="en-GB"/>
        </w:rPr>
        <w:t xml:space="preserve"> untuk menggunakan dan membayar </w:t>
      </w:r>
      <w:r>
        <w:rPr>
          <w:rFonts w:ascii="Arial" w:hAnsi="Arial" w:cs="Arial"/>
          <w:sz w:val="21"/>
          <w:szCs w:val="21"/>
          <w:lang w:val="en-US" w:eastAsia="en-GB"/>
        </w:rPr>
        <w:t xml:space="preserve">pinjaman </w:t>
      </w:r>
      <w:r>
        <w:rPr>
          <w:rFonts w:ascii="Arial" w:hAnsi="Arial" w:cs="Arial"/>
          <w:sz w:val="21"/>
          <w:szCs w:val="21"/>
          <w:lang w:eastAsia="en-GB"/>
        </w:rPr>
        <w:t>pokok dan bunga berdasarkan fasilitas itu ditetapkan;</w:t>
      </w:r>
    </w:p>
    <w:p>
      <w:pPr>
        <w:pStyle w:val="211"/>
        <w:numPr>
          <w:ilvl w:val="1"/>
          <w:numId w:val="14"/>
        </w:numPr>
        <w:tabs>
          <w:tab w:val="clear" w:pos="720"/>
          <w:tab w:val="clear" w:pos="1440"/>
        </w:tabs>
        <w:spacing w:after="120"/>
        <w:rPr>
          <w:rFonts w:ascii="Arial" w:hAnsi="Arial" w:cs="Arial"/>
          <w:sz w:val="21"/>
          <w:szCs w:val="21"/>
        </w:rPr>
      </w:pPr>
      <w:r>
        <w:rPr>
          <w:rFonts w:ascii="Arial" w:hAnsi="Arial" w:cs="Arial"/>
          <w:sz w:val="21"/>
          <w:szCs w:val="21"/>
          <w:lang w:eastAsia="en-GB"/>
        </w:rPr>
        <w:t xml:space="preserve">untuk setiap transaksi lindung nilai (atau serangkaian transaksi lindung nilai) antara perusahaan proyek dan </w:t>
      </w:r>
      <w:r>
        <w:rPr>
          <w:rFonts w:ascii="Arial" w:hAnsi="Arial" w:cs="Arial"/>
          <w:sz w:val="21"/>
          <w:szCs w:val="21"/>
          <w:lang w:val="en-US" w:eastAsia="en-GB"/>
        </w:rPr>
        <w:t xml:space="preserve">pihak lawan berkontrak </w:t>
      </w:r>
      <w:r>
        <w:rPr>
          <w:rFonts w:ascii="Arial" w:hAnsi="Arial" w:cs="Arial"/>
          <w:sz w:val="21"/>
          <w:szCs w:val="21"/>
          <w:lang w:eastAsia="en-GB"/>
        </w:rPr>
        <w:t xml:space="preserve">lindung nilai, Perjanjian Lindung Nilai antara perusahaan proyek dan </w:t>
      </w:r>
      <w:r>
        <w:rPr>
          <w:rFonts w:ascii="Arial" w:hAnsi="Arial" w:cs="Arial"/>
          <w:sz w:val="21"/>
          <w:szCs w:val="21"/>
          <w:lang w:val="en-US" w:eastAsia="en-GB"/>
        </w:rPr>
        <w:t xml:space="preserve">pihak lawan berkontrak </w:t>
      </w:r>
      <w:r>
        <w:rPr>
          <w:rFonts w:ascii="Arial" w:hAnsi="Arial" w:cs="Arial"/>
          <w:sz w:val="21"/>
          <w:szCs w:val="21"/>
          <w:lang w:eastAsia="en-GB"/>
        </w:rPr>
        <w:t>lindung nilai tersebut; dan</w:t>
      </w:r>
    </w:p>
    <w:p>
      <w:pPr>
        <w:pStyle w:val="211"/>
        <w:numPr>
          <w:ilvl w:val="1"/>
          <w:numId w:val="14"/>
        </w:numPr>
        <w:tabs>
          <w:tab w:val="clear" w:pos="720"/>
          <w:tab w:val="clear" w:pos="1440"/>
        </w:tabs>
        <w:spacing w:after="120"/>
        <w:rPr>
          <w:rFonts w:ascii="Arial" w:hAnsi="Arial" w:cs="Arial"/>
          <w:sz w:val="21"/>
          <w:szCs w:val="21"/>
        </w:rPr>
      </w:pPr>
      <w:r>
        <w:rPr>
          <w:rFonts w:ascii="Arial" w:hAnsi="Arial" w:cs="Arial"/>
          <w:sz w:val="21"/>
          <w:szCs w:val="21"/>
          <w:lang w:eastAsia="en-GB"/>
        </w:rPr>
        <w:t>untuk setiap peran yang di</w:t>
      </w:r>
      <w:r>
        <w:rPr>
          <w:rFonts w:ascii="Arial" w:hAnsi="Arial" w:cs="Arial"/>
          <w:sz w:val="21"/>
          <w:szCs w:val="21"/>
          <w:lang w:val="en-US" w:eastAsia="en-GB"/>
        </w:rPr>
        <w:t xml:space="preserve">jalankan </w:t>
      </w:r>
      <w:r>
        <w:rPr>
          <w:rFonts w:ascii="Arial" w:hAnsi="Arial" w:cs="Arial"/>
          <w:sz w:val="21"/>
          <w:szCs w:val="21"/>
          <w:lang w:eastAsia="en-GB"/>
        </w:rPr>
        <w:t xml:space="preserve">oleh </w:t>
      </w:r>
      <w:r>
        <w:rPr>
          <w:rFonts w:ascii="Arial" w:hAnsi="Arial" w:cs="Arial"/>
          <w:sz w:val="21"/>
          <w:szCs w:val="21"/>
          <w:lang w:val="en-US" w:eastAsia="en-GB"/>
        </w:rPr>
        <w:t>pihak senior yang dijamin</w:t>
      </w:r>
      <w:r>
        <w:rPr>
          <w:rFonts w:ascii="Arial" w:hAnsi="Arial" w:cs="Arial"/>
          <w:sz w:val="21"/>
          <w:szCs w:val="21"/>
          <w:lang w:eastAsia="en-GB"/>
        </w:rPr>
        <w:t xml:space="preserve"> atas nama semua atau sebagian dari </w:t>
      </w:r>
      <w:r>
        <w:rPr>
          <w:rFonts w:ascii="Arial" w:hAnsi="Arial" w:cs="Arial"/>
          <w:sz w:val="21"/>
          <w:szCs w:val="21"/>
          <w:lang w:val="en-US" w:eastAsia="en-GB"/>
        </w:rPr>
        <w:t>para pihak senior yang dijamin</w:t>
      </w:r>
      <w:r>
        <w:rPr>
          <w:rFonts w:ascii="Arial" w:hAnsi="Arial" w:cs="Arial"/>
          <w:sz w:val="21"/>
          <w:szCs w:val="21"/>
          <w:lang w:eastAsia="en-GB"/>
        </w:rPr>
        <w:t xml:space="preserve"> (seperti Agen </w:t>
      </w:r>
      <w:r>
        <w:rPr>
          <w:rFonts w:ascii="Arial" w:hAnsi="Arial" w:cs="Arial"/>
          <w:sz w:val="21"/>
          <w:szCs w:val="21"/>
          <w:lang w:val="en-US" w:eastAsia="en-GB"/>
        </w:rPr>
        <w:t>Antarkreditur</w:t>
      </w:r>
      <w:r>
        <w:rPr>
          <w:rFonts w:ascii="Arial" w:hAnsi="Arial" w:cs="Arial"/>
          <w:sz w:val="21"/>
          <w:szCs w:val="21"/>
          <w:lang w:eastAsia="en-GB"/>
        </w:rPr>
        <w:t xml:space="preserve">, </w:t>
      </w:r>
      <w:r>
        <w:rPr>
          <w:rFonts w:ascii="Arial" w:hAnsi="Arial" w:cs="Arial"/>
          <w:sz w:val="21"/>
          <w:szCs w:val="21"/>
          <w:lang w:val="en-US" w:eastAsia="en-GB"/>
        </w:rPr>
        <w:t>para Agen</w:t>
      </w:r>
      <w:r>
        <w:rPr>
          <w:rFonts w:ascii="Arial" w:hAnsi="Arial" w:cs="Arial"/>
          <w:sz w:val="21"/>
          <w:szCs w:val="21"/>
          <w:lang w:eastAsia="en-GB"/>
        </w:rPr>
        <w:t xml:space="preserve"> </w:t>
      </w:r>
      <w:r>
        <w:rPr>
          <w:rFonts w:ascii="Arial" w:hAnsi="Arial" w:cs="Arial"/>
          <w:sz w:val="21"/>
          <w:szCs w:val="21"/>
          <w:lang w:val="en-US" w:eastAsia="en-GB"/>
        </w:rPr>
        <w:t>Jaminan</w:t>
      </w:r>
      <w:r>
        <w:rPr>
          <w:rFonts w:ascii="Arial" w:hAnsi="Arial" w:cs="Arial"/>
          <w:sz w:val="21"/>
          <w:szCs w:val="21"/>
          <w:lang w:eastAsia="en-GB"/>
        </w:rPr>
        <w:t xml:space="preserve">, masing-masing Agen Fasilitas, dll.), </w:t>
      </w:r>
      <w:r>
        <w:rPr>
          <w:rFonts w:ascii="Arial" w:hAnsi="Arial" w:cs="Arial"/>
          <w:sz w:val="21"/>
          <w:szCs w:val="21"/>
          <w:lang w:val="en-US" w:eastAsia="en-GB"/>
        </w:rPr>
        <w:t>Surat Biaya</w:t>
      </w:r>
      <w:r>
        <w:rPr>
          <w:rFonts w:ascii="Arial" w:hAnsi="Arial" w:cs="Arial"/>
          <w:sz w:val="21"/>
          <w:szCs w:val="21"/>
          <w:lang w:eastAsia="en-GB"/>
        </w:rPr>
        <w:t xml:space="preserve"> (</w:t>
      </w:r>
      <w:r>
        <w:rPr>
          <w:rFonts w:ascii="Arial" w:hAnsi="Arial" w:cs="Arial"/>
          <w:i/>
          <w:iCs/>
          <w:sz w:val="21"/>
          <w:szCs w:val="21"/>
          <w:lang w:eastAsia="en-GB"/>
        </w:rPr>
        <w:t>Fee Letter</w:t>
      </w:r>
      <w:r>
        <w:rPr>
          <w:rFonts w:ascii="Arial" w:hAnsi="Arial" w:cs="Arial"/>
          <w:sz w:val="21"/>
          <w:szCs w:val="21"/>
          <w:lang w:eastAsia="en-GB"/>
        </w:rPr>
        <w:t xml:space="preserve">) antara perusahaan proyek dan </w:t>
      </w:r>
      <w:r>
        <w:rPr>
          <w:rFonts w:ascii="Arial" w:hAnsi="Arial" w:cs="Arial"/>
          <w:sz w:val="21"/>
          <w:szCs w:val="21"/>
          <w:lang w:val="en-US" w:eastAsia="en-GB"/>
        </w:rPr>
        <w:t>pihak senior yang dijamin</w:t>
      </w:r>
      <w:r>
        <w:rPr>
          <w:rFonts w:ascii="Arial" w:hAnsi="Arial" w:cs="Arial"/>
          <w:sz w:val="21"/>
          <w:szCs w:val="21"/>
          <w:lang w:eastAsia="en-GB"/>
        </w:rPr>
        <w:t xml:space="preserve"> tersebut.</w:t>
      </w:r>
    </w:p>
    <w:p>
      <w:pPr>
        <w:pStyle w:val="3"/>
        <w:spacing w:after="120"/>
        <w:ind w:left="720"/>
        <w:rPr>
          <w:rFonts w:ascii="Arial" w:hAnsi="Arial" w:cs="Arial"/>
          <w:sz w:val="21"/>
          <w:szCs w:val="21"/>
        </w:rPr>
      </w:pPr>
      <w:r>
        <w:rPr>
          <w:rFonts w:ascii="Arial" w:hAnsi="Arial" w:cs="Arial"/>
          <w:sz w:val="21"/>
          <w:szCs w:val="21"/>
        </w:rPr>
        <w:t xml:space="preserve">Hal ini bukan </w:t>
      </w:r>
      <w:r>
        <w:rPr>
          <w:rFonts w:ascii="Arial" w:hAnsi="Arial" w:cs="Arial"/>
          <w:sz w:val="21"/>
          <w:szCs w:val="21"/>
          <w:lang w:val="en-US"/>
        </w:rPr>
        <w:t xml:space="preserve">merupakan </w:t>
      </w:r>
      <w:r>
        <w:rPr>
          <w:rFonts w:ascii="Arial" w:hAnsi="Arial" w:cs="Arial"/>
          <w:sz w:val="21"/>
          <w:szCs w:val="21"/>
        </w:rPr>
        <w:t xml:space="preserve">daftar lengkap </w:t>
      </w:r>
      <w:r>
        <w:rPr>
          <w:rFonts w:ascii="Arial" w:hAnsi="Arial" w:cs="Arial"/>
          <w:sz w:val="21"/>
          <w:szCs w:val="21"/>
          <w:lang w:val="en-US"/>
        </w:rPr>
        <w:t>Dokumen-dokumen Pembiayaan</w:t>
      </w:r>
      <w:r>
        <w:rPr>
          <w:rFonts w:ascii="Arial" w:hAnsi="Arial" w:cs="Arial"/>
          <w:sz w:val="21"/>
          <w:szCs w:val="21"/>
        </w:rPr>
        <w:t xml:space="preserve">. </w:t>
      </w:r>
      <w:r>
        <w:rPr>
          <w:rFonts w:ascii="Arial" w:hAnsi="Arial" w:cs="Arial"/>
          <w:sz w:val="21"/>
          <w:szCs w:val="21"/>
          <w:lang w:val="en-US"/>
        </w:rPr>
        <w:t xml:space="preserve">Rangkaian </w:t>
      </w:r>
      <w:r>
        <w:rPr>
          <w:rFonts w:ascii="Arial" w:hAnsi="Arial" w:cs="Arial"/>
          <w:sz w:val="21"/>
          <w:szCs w:val="21"/>
        </w:rPr>
        <w:t>dokumentasi</w:t>
      </w:r>
      <w:r>
        <w:rPr>
          <w:rFonts w:ascii="Arial" w:hAnsi="Arial" w:cs="Arial"/>
          <w:sz w:val="21"/>
          <w:szCs w:val="21"/>
          <w:lang w:val="en-US"/>
        </w:rPr>
        <w:t xml:space="preserve"> </w:t>
      </w:r>
      <w:r>
        <w:rPr>
          <w:rFonts w:ascii="Arial" w:hAnsi="Arial" w:cs="Arial"/>
          <w:sz w:val="21"/>
          <w:szCs w:val="21"/>
        </w:rPr>
        <w:t>perlu disesuaikan untuk setiap transaksi.</w:t>
      </w:r>
    </w:p>
    <w:p>
      <w:pPr>
        <w:pStyle w:val="3"/>
        <w:spacing w:after="120"/>
        <w:ind w:left="720"/>
        <w:rPr>
          <w:rFonts w:ascii="Arial" w:hAnsi="Arial" w:cs="Arial"/>
          <w:sz w:val="21"/>
          <w:szCs w:val="21"/>
        </w:rPr>
      </w:pPr>
      <w:r>
        <w:rPr>
          <w:rFonts w:ascii="Arial" w:hAnsi="Arial" w:cs="Arial"/>
          <w:sz w:val="21"/>
          <w:szCs w:val="21"/>
        </w:rPr>
        <w:t>Apa yang ditunjukkan daftar tersebut, bagaimanapun, adalah bahwa Perjanjian Ketentuan</w:t>
      </w:r>
      <w:r>
        <w:rPr>
          <w:rFonts w:ascii="Arial" w:hAnsi="Arial" w:cs="Arial"/>
          <w:sz w:val="21"/>
          <w:szCs w:val="21"/>
          <w:lang w:val="en-US"/>
        </w:rPr>
        <w:t>-k</w:t>
      </w:r>
      <w:r>
        <w:rPr>
          <w:rFonts w:ascii="Arial" w:hAnsi="Arial" w:cs="Arial"/>
          <w:sz w:val="21"/>
          <w:szCs w:val="21"/>
        </w:rPr>
        <w:t xml:space="preserve">etentuan Umum tidak </w:t>
      </w:r>
      <w:r>
        <w:rPr>
          <w:rFonts w:ascii="Arial" w:hAnsi="Arial" w:cs="Arial"/>
          <w:sz w:val="21"/>
          <w:szCs w:val="21"/>
          <w:lang w:val="en-US"/>
        </w:rPr>
        <w:t xml:space="preserve">memuat </w:t>
      </w:r>
      <w:r>
        <w:rPr>
          <w:rFonts w:ascii="Arial" w:hAnsi="Arial" w:cs="Arial"/>
          <w:sz w:val="21"/>
          <w:szCs w:val="21"/>
        </w:rPr>
        <w:t>(dan tidak dimaksudkan untuk</w:t>
      </w:r>
      <w:r>
        <w:rPr>
          <w:rFonts w:ascii="Arial" w:hAnsi="Arial" w:cs="Arial"/>
          <w:sz w:val="21"/>
          <w:szCs w:val="21"/>
          <w:lang w:val="en-US"/>
        </w:rPr>
        <w:t xml:space="preserve"> </w:t>
      </w:r>
      <w:r>
        <w:rPr>
          <w:rFonts w:ascii="Arial" w:hAnsi="Arial" w:cs="Arial"/>
          <w:sz w:val="21"/>
          <w:szCs w:val="21"/>
        </w:rPr>
        <w:t>memuat) seluruh ketentuan yang dipersyaratkan untuk pembiayaan proyek. Prinsip ini fundamental untuk asumsi struktur dokumentasi</w:t>
      </w:r>
      <w:r>
        <w:rPr>
          <w:rFonts w:ascii="Arial" w:hAnsi="Arial" w:cs="Arial"/>
          <w:sz w:val="21"/>
          <w:szCs w:val="21"/>
          <w:lang w:val="en-US"/>
        </w:rPr>
        <w:t xml:space="preserve"> </w:t>
      </w:r>
      <w:r>
        <w:rPr>
          <w:rFonts w:ascii="Arial" w:hAnsi="Arial" w:cs="Arial"/>
          <w:sz w:val="21"/>
          <w:szCs w:val="21"/>
        </w:rPr>
        <w:t xml:space="preserve">yang menjadi dasar </w:t>
      </w:r>
      <w:r>
        <w:rPr>
          <w:rFonts w:ascii="Arial" w:hAnsi="Arial" w:cs="Arial"/>
          <w:i/>
          <w:iCs/>
          <w:sz w:val="21"/>
          <w:szCs w:val="21"/>
        </w:rPr>
        <w:t>template</w:t>
      </w:r>
      <w:r>
        <w:rPr>
          <w:rFonts w:ascii="Arial" w:hAnsi="Arial" w:cs="Arial"/>
          <w:sz w:val="21"/>
          <w:szCs w:val="21"/>
        </w:rPr>
        <w:t xml:space="preserve"> ini. Salah satu konsekuensi dari hal ini adalah bahwa ketentuan</w:t>
      </w:r>
      <w:r>
        <w:rPr>
          <w:rFonts w:ascii="Arial" w:hAnsi="Arial" w:cs="Arial"/>
          <w:sz w:val="21"/>
          <w:szCs w:val="21"/>
          <w:lang w:val="en-US"/>
        </w:rPr>
        <w:t>-</w:t>
      </w:r>
      <w:r>
        <w:rPr>
          <w:rFonts w:ascii="Arial" w:hAnsi="Arial" w:cs="Arial"/>
          <w:sz w:val="21"/>
          <w:szCs w:val="21"/>
        </w:rPr>
        <w:t xml:space="preserve">ketentuan </w:t>
      </w:r>
      <w:r>
        <w:rPr>
          <w:rFonts w:ascii="Arial" w:hAnsi="Arial" w:cs="Arial"/>
          <w:sz w:val="21"/>
          <w:szCs w:val="21"/>
          <w:lang w:val="en-US"/>
        </w:rPr>
        <w:t xml:space="preserve">jaminan </w:t>
      </w:r>
      <w:r>
        <w:rPr>
          <w:rFonts w:ascii="Arial" w:hAnsi="Arial" w:cs="Arial"/>
          <w:sz w:val="21"/>
          <w:szCs w:val="21"/>
        </w:rPr>
        <w:t>dan antar</w:t>
      </w:r>
      <w:r>
        <w:rPr>
          <w:rFonts w:ascii="Arial" w:hAnsi="Arial" w:cs="Arial"/>
          <w:sz w:val="21"/>
          <w:szCs w:val="21"/>
          <w:lang w:val="en-US"/>
        </w:rPr>
        <w:t>kreditur</w:t>
      </w:r>
      <w:r>
        <w:rPr>
          <w:rFonts w:ascii="Arial" w:hAnsi="Arial" w:cs="Arial"/>
          <w:sz w:val="21"/>
          <w:szCs w:val="21"/>
        </w:rPr>
        <w:t xml:space="preserve"> berikut (yang berlaku untuk semua </w:t>
      </w:r>
      <w:r>
        <w:rPr>
          <w:rFonts w:ascii="Arial" w:hAnsi="Arial" w:cs="Arial"/>
          <w:sz w:val="21"/>
          <w:szCs w:val="21"/>
          <w:lang w:val="en-US"/>
        </w:rPr>
        <w:t>kreditur</w:t>
      </w:r>
      <w:r>
        <w:rPr>
          <w:rFonts w:ascii="Arial" w:hAnsi="Arial" w:cs="Arial"/>
          <w:sz w:val="21"/>
          <w:szCs w:val="21"/>
        </w:rPr>
        <w:t xml:space="preserve"> senior </w:t>
      </w:r>
      <w:r>
        <w:rPr>
          <w:rFonts w:ascii="Arial" w:hAnsi="Arial" w:cs="Arial"/>
          <w:sz w:val="21"/>
          <w:szCs w:val="21"/>
          <w:lang w:val="en-US"/>
        </w:rPr>
        <w:t>yang dijamin</w:t>
      </w:r>
      <w:r>
        <w:rPr>
          <w:rFonts w:ascii="Arial" w:hAnsi="Arial" w:cs="Arial"/>
          <w:sz w:val="21"/>
          <w:szCs w:val="21"/>
        </w:rPr>
        <w:t xml:space="preserve">) tidak akan ditemukan dalam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tetapi </w:t>
      </w:r>
      <w:r>
        <w:rPr>
          <w:rFonts w:ascii="Arial" w:hAnsi="Arial" w:cs="Arial"/>
          <w:sz w:val="21"/>
          <w:szCs w:val="21"/>
          <w:lang w:val="en-US"/>
        </w:rPr>
        <w:t xml:space="preserve">akan </w:t>
      </w:r>
      <w:r>
        <w:rPr>
          <w:rFonts w:ascii="Arial" w:hAnsi="Arial" w:cs="Arial"/>
          <w:sz w:val="21"/>
          <w:szCs w:val="21"/>
        </w:rPr>
        <w:t>perlu di</w:t>
      </w:r>
      <w:r>
        <w:rPr>
          <w:rFonts w:ascii="Arial" w:hAnsi="Arial" w:cs="Arial"/>
          <w:sz w:val="21"/>
          <w:szCs w:val="21"/>
          <w:lang w:val="en-US"/>
        </w:rPr>
        <w:t xml:space="preserve">masukkan ke </w:t>
      </w:r>
      <w:r>
        <w:rPr>
          <w:rFonts w:ascii="Arial" w:hAnsi="Arial" w:cs="Arial"/>
          <w:sz w:val="21"/>
          <w:szCs w:val="21"/>
        </w:rPr>
        <w:t xml:space="preserve">dalam </w:t>
      </w:r>
      <w:r>
        <w:rPr>
          <w:rFonts w:ascii="Arial" w:hAnsi="Arial" w:cs="Arial"/>
          <w:sz w:val="21"/>
          <w:szCs w:val="21"/>
          <w:lang w:val="en-US"/>
        </w:rPr>
        <w:t>Dokumen-dokumen Pembiayaan</w:t>
      </w:r>
      <w:r>
        <w:rPr>
          <w:rFonts w:ascii="Arial" w:hAnsi="Arial" w:cs="Arial"/>
          <w:sz w:val="21"/>
          <w:szCs w:val="21"/>
        </w:rPr>
        <w:t xml:space="preserve"> lainnya (yaitu Akta </w:t>
      </w:r>
      <w:r>
        <w:rPr>
          <w:rFonts w:ascii="Arial" w:hAnsi="Arial" w:cs="Arial"/>
          <w:sz w:val="21"/>
          <w:szCs w:val="21"/>
          <w:lang w:val="en-US"/>
        </w:rPr>
        <w:t xml:space="preserve">Jaminan </w:t>
      </w:r>
      <w:r>
        <w:rPr>
          <w:rFonts w:ascii="Arial" w:hAnsi="Arial" w:cs="Arial"/>
          <w:i/>
          <w:iCs/>
          <w:sz w:val="21"/>
          <w:szCs w:val="21"/>
          <w:lang w:val="en-US"/>
        </w:rPr>
        <w:t>Trust</w:t>
      </w:r>
      <w:r>
        <w:rPr>
          <w:rFonts w:ascii="Arial" w:hAnsi="Arial" w:cs="Arial"/>
          <w:sz w:val="21"/>
          <w:szCs w:val="21"/>
          <w:lang w:val="en-US"/>
        </w:rPr>
        <w:t xml:space="preserve"> </w:t>
      </w:r>
      <w:r>
        <w:rPr>
          <w:rFonts w:ascii="Arial" w:hAnsi="Arial" w:cs="Arial"/>
          <w:sz w:val="21"/>
          <w:szCs w:val="21"/>
        </w:rPr>
        <w:t>dan Antar</w:t>
      </w:r>
      <w:r>
        <w:rPr>
          <w:rFonts w:ascii="Arial" w:hAnsi="Arial" w:cs="Arial"/>
          <w:sz w:val="21"/>
          <w:szCs w:val="21"/>
          <w:lang w:val="en-US"/>
        </w:rPr>
        <w:t>kreditur</w:t>
      </w:r>
      <w:r>
        <w:rPr>
          <w:rFonts w:ascii="Arial" w:hAnsi="Arial" w:cs="Arial"/>
          <w:sz w:val="21"/>
          <w:szCs w:val="21"/>
        </w:rPr>
        <w:t xml:space="preserve"> </w:t>
      </w:r>
      <w:r>
        <w:rPr>
          <w:rFonts w:ascii="Arial" w:hAnsi="Arial" w:cs="Arial"/>
          <w:sz w:val="21"/>
          <w:szCs w:val="21"/>
          <w:lang w:val="en-US"/>
        </w:rPr>
        <w:t xml:space="preserve">berdasarkan </w:t>
      </w:r>
      <w:r>
        <w:rPr>
          <w:rFonts w:ascii="Arial" w:hAnsi="Arial" w:cs="Arial"/>
          <w:i/>
          <w:iCs/>
          <w:sz w:val="21"/>
          <w:szCs w:val="21"/>
        </w:rPr>
        <w:t>template</w:t>
      </w:r>
      <w:r>
        <w:rPr>
          <w:rFonts w:ascii="Arial" w:hAnsi="Arial" w:cs="Arial"/>
          <w:sz w:val="21"/>
          <w:szCs w:val="21"/>
        </w:rPr>
        <w:t xml:space="preserve"> ini):</w:t>
      </w:r>
    </w:p>
    <w:p>
      <w:pPr>
        <w:pStyle w:val="211"/>
        <w:numPr>
          <w:ilvl w:val="1"/>
          <w:numId w:val="15"/>
        </w:numPr>
        <w:tabs>
          <w:tab w:val="clear" w:pos="720"/>
          <w:tab w:val="clear" w:pos="1440"/>
        </w:tabs>
        <w:spacing w:after="120"/>
        <w:rPr>
          <w:rFonts w:ascii="Arial" w:hAnsi="Arial" w:cs="Arial"/>
          <w:sz w:val="21"/>
          <w:szCs w:val="21"/>
        </w:rPr>
      </w:pPr>
      <w:r>
        <w:rPr>
          <w:rFonts w:ascii="Arial" w:hAnsi="Arial" w:cs="Arial"/>
          <w:sz w:val="21"/>
          <w:szCs w:val="21"/>
          <w:lang w:eastAsia="en-GB"/>
        </w:rPr>
        <w:t xml:space="preserve">penunjukan </w:t>
      </w:r>
      <w:r>
        <w:rPr>
          <w:rFonts w:ascii="Arial" w:hAnsi="Arial" w:cs="Arial"/>
          <w:sz w:val="21"/>
          <w:szCs w:val="21"/>
          <w:lang w:val="en-US" w:eastAsia="en-GB"/>
        </w:rPr>
        <w:t>para agen</w:t>
      </w:r>
      <w:r>
        <w:rPr>
          <w:rFonts w:ascii="Arial" w:hAnsi="Arial" w:cs="Arial"/>
          <w:sz w:val="21"/>
          <w:szCs w:val="21"/>
          <w:lang w:eastAsia="en-GB"/>
        </w:rPr>
        <w:t xml:space="preserve"> </w:t>
      </w:r>
      <w:r>
        <w:rPr>
          <w:rFonts w:ascii="Arial" w:hAnsi="Arial" w:cs="Arial"/>
          <w:sz w:val="21"/>
          <w:szCs w:val="21"/>
          <w:lang w:val="en-US" w:eastAsia="en-GB"/>
        </w:rPr>
        <w:t xml:space="preserve">jaminan </w:t>
      </w:r>
      <w:r>
        <w:rPr>
          <w:rFonts w:ascii="Arial" w:hAnsi="Arial" w:cs="Arial"/>
          <w:sz w:val="21"/>
          <w:szCs w:val="21"/>
          <w:lang w:eastAsia="en-GB"/>
        </w:rPr>
        <w:t xml:space="preserve">dan (apabila berlaku) pernyataan </w:t>
      </w:r>
      <w:r>
        <w:rPr>
          <w:rFonts w:ascii="Arial" w:hAnsi="Arial" w:cs="Arial"/>
          <w:i/>
          <w:iCs/>
          <w:sz w:val="21"/>
          <w:szCs w:val="21"/>
          <w:lang w:val="en-US" w:eastAsia="en-GB"/>
        </w:rPr>
        <w:t>trust</w:t>
      </w:r>
      <w:r>
        <w:rPr>
          <w:rFonts w:ascii="Arial" w:hAnsi="Arial" w:cs="Arial"/>
          <w:sz w:val="21"/>
          <w:szCs w:val="21"/>
          <w:lang w:val="en-US" w:eastAsia="en-GB"/>
        </w:rPr>
        <w:t xml:space="preserve"> </w:t>
      </w:r>
      <w:r>
        <w:rPr>
          <w:rFonts w:ascii="Arial" w:hAnsi="Arial" w:cs="Arial"/>
          <w:sz w:val="21"/>
          <w:szCs w:val="21"/>
          <w:lang w:eastAsia="en-GB"/>
        </w:rPr>
        <w:t xml:space="preserve">oleh </w:t>
      </w:r>
      <w:r>
        <w:rPr>
          <w:rFonts w:ascii="Arial" w:hAnsi="Arial" w:cs="Arial"/>
          <w:sz w:val="21"/>
          <w:szCs w:val="21"/>
          <w:lang w:val="en-US" w:eastAsia="en-GB"/>
        </w:rPr>
        <w:t>para agen</w:t>
      </w:r>
      <w:r>
        <w:rPr>
          <w:rFonts w:ascii="Arial" w:hAnsi="Arial" w:cs="Arial"/>
          <w:sz w:val="21"/>
          <w:szCs w:val="21"/>
          <w:lang w:eastAsia="en-GB"/>
        </w:rPr>
        <w:t xml:space="preserve"> </w:t>
      </w:r>
      <w:r>
        <w:rPr>
          <w:rFonts w:ascii="Arial" w:hAnsi="Arial" w:cs="Arial"/>
          <w:sz w:val="21"/>
          <w:szCs w:val="21"/>
          <w:lang w:val="en-US" w:eastAsia="en-GB"/>
        </w:rPr>
        <w:t xml:space="preserve">jaminan </w:t>
      </w:r>
      <w:r>
        <w:rPr>
          <w:rFonts w:ascii="Arial" w:hAnsi="Arial" w:cs="Arial"/>
          <w:sz w:val="21"/>
          <w:szCs w:val="21"/>
          <w:lang w:eastAsia="en-GB"/>
        </w:rPr>
        <w:t>atas properti yang di</w:t>
      </w:r>
      <w:r>
        <w:rPr>
          <w:rFonts w:ascii="Arial" w:hAnsi="Arial" w:cs="Arial"/>
          <w:sz w:val="21"/>
          <w:szCs w:val="21"/>
          <w:lang w:val="en-US" w:eastAsia="en-GB"/>
        </w:rPr>
        <w:t>jaminkan</w:t>
      </w:r>
      <w:r>
        <w:rPr>
          <w:rFonts w:ascii="Arial" w:hAnsi="Arial" w:cs="Arial"/>
          <w:sz w:val="21"/>
          <w:szCs w:val="21"/>
          <w:lang w:eastAsia="en-GB"/>
        </w:rPr>
        <w:t xml:space="preserve">; </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bahasa utang paralel (apabila perlu);</w:t>
      </w:r>
    </w:p>
    <w:p>
      <w:pPr>
        <w:pStyle w:val="211"/>
        <w:tabs>
          <w:tab w:val="clear" w:pos="720"/>
          <w:tab w:val="clear" w:pos="1440"/>
        </w:tabs>
        <w:spacing w:after="120"/>
        <w:rPr>
          <w:rFonts w:ascii="Arial" w:hAnsi="Arial" w:cs="Arial"/>
          <w:sz w:val="21"/>
          <w:szCs w:val="21"/>
        </w:rPr>
      </w:pPr>
      <w:r>
        <w:rPr>
          <w:rFonts w:ascii="Arial" w:hAnsi="Arial" w:cs="Arial"/>
          <w:sz w:val="21"/>
          <w:szCs w:val="21"/>
          <w:lang w:val="en-US" w:eastAsia="en-GB"/>
        </w:rPr>
        <w:t>t</w:t>
      </w:r>
      <w:r>
        <w:rPr>
          <w:rFonts w:ascii="Arial" w:hAnsi="Arial" w:cs="Arial"/>
          <w:sz w:val="21"/>
          <w:szCs w:val="21"/>
          <w:lang w:eastAsia="en-GB"/>
        </w:rPr>
        <w:t>ugas</w:t>
      </w:r>
      <w:r>
        <w:rPr>
          <w:rFonts w:ascii="Arial" w:hAnsi="Arial" w:cs="Arial"/>
          <w:sz w:val="21"/>
          <w:szCs w:val="21"/>
          <w:lang w:val="en-US" w:eastAsia="en-GB"/>
        </w:rPr>
        <w:t>-</w:t>
      </w:r>
      <w:r>
        <w:rPr>
          <w:rFonts w:ascii="Arial" w:hAnsi="Arial" w:cs="Arial"/>
          <w:sz w:val="21"/>
          <w:szCs w:val="21"/>
          <w:lang w:eastAsia="en-GB"/>
        </w:rPr>
        <w:t>tugas dan kewajiban</w:t>
      </w:r>
      <w:r>
        <w:rPr>
          <w:rFonts w:ascii="Arial" w:hAnsi="Arial" w:cs="Arial"/>
          <w:sz w:val="21"/>
          <w:szCs w:val="21"/>
          <w:lang w:val="en-US" w:eastAsia="en-GB"/>
        </w:rPr>
        <w:t>-</w:t>
      </w:r>
      <w:r>
        <w:rPr>
          <w:rFonts w:ascii="Arial" w:hAnsi="Arial" w:cs="Arial"/>
          <w:sz w:val="21"/>
          <w:szCs w:val="21"/>
          <w:lang w:eastAsia="en-GB"/>
        </w:rPr>
        <w:t xml:space="preserve">kewajiban </w:t>
      </w:r>
      <w:r>
        <w:rPr>
          <w:rFonts w:ascii="Arial" w:hAnsi="Arial" w:cs="Arial"/>
          <w:sz w:val="21"/>
          <w:szCs w:val="21"/>
          <w:lang w:val="en-US" w:eastAsia="en-GB"/>
        </w:rPr>
        <w:t>dari para agen</w:t>
      </w:r>
      <w:r>
        <w:rPr>
          <w:rFonts w:ascii="Arial" w:hAnsi="Arial" w:cs="Arial"/>
          <w:sz w:val="21"/>
          <w:szCs w:val="21"/>
          <w:lang w:eastAsia="en-GB"/>
        </w:rPr>
        <w:t xml:space="preserve"> </w:t>
      </w:r>
      <w:r>
        <w:rPr>
          <w:rFonts w:ascii="Arial" w:hAnsi="Arial" w:cs="Arial"/>
          <w:sz w:val="21"/>
          <w:szCs w:val="21"/>
          <w:lang w:val="en-US" w:eastAsia="en-GB"/>
        </w:rPr>
        <w:t>jaminan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pengunduran diri dan penggantian </w:t>
      </w:r>
      <w:r>
        <w:rPr>
          <w:rFonts w:ascii="Arial" w:hAnsi="Arial" w:cs="Arial"/>
          <w:sz w:val="21"/>
          <w:szCs w:val="21"/>
          <w:lang w:val="en-US" w:eastAsia="en-GB"/>
        </w:rPr>
        <w:t>para agen</w:t>
      </w:r>
      <w:r>
        <w:rPr>
          <w:rFonts w:ascii="Arial" w:hAnsi="Arial" w:cs="Arial"/>
          <w:sz w:val="21"/>
          <w:szCs w:val="21"/>
          <w:lang w:eastAsia="en-GB"/>
        </w:rPr>
        <w:t xml:space="preserve"> </w:t>
      </w:r>
      <w:r>
        <w:rPr>
          <w:rFonts w:ascii="Arial" w:hAnsi="Arial" w:cs="Arial"/>
          <w:sz w:val="21"/>
          <w:szCs w:val="21"/>
          <w:lang w:val="en-US" w:eastAsia="en-GB"/>
        </w:rPr>
        <w:t>jaminan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ganti rugi </w:t>
      </w:r>
      <w:r>
        <w:rPr>
          <w:rFonts w:ascii="Arial" w:hAnsi="Arial" w:cs="Arial"/>
          <w:sz w:val="21"/>
          <w:szCs w:val="21"/>
          <w:lang w:val="en-US" w:eastAsia="en-GB"/>
        </w:rPr>
        <w:t xml:space="preserve">(indemnitas) </w:t>
      </w:r>
      <w:r>
        <w:rPr>
          <w:rFonts w:ascii="Arial" w:hAnsi="Arial" w:cs="Arial"/>
          <w:sz w:val="21"/>
          <w:szCs w:val="21"/>
          <w:lang w:eastAsia="en-GB"/>
        </w:rPr>
        <w:t xml:space="preserve">yang diberikan oleh perusahaan proyek, </w:t>
      </w:r>
      <w:r>
        <w:rPr>
          <w:rFonts w:ascii="Arial" w:hAnsi="Arial" w:cs="Arial"/>
          <w:sz w:val="21"/>
          <w:szCs w:val="21"/>
          <w:lang w:val="en-US" w:eastAsia="en-GB"/>
        </w:rPr>
        <w:t>para kreditur</w:t>
      </w:r>
      <w:r>
        <w:rPr>
          <w:rFonts w:ascii="Arial" w:hAnsi="Arial" w:cs="Arial"/>
          <w:sz w:val="21"/>
          <w:szCs w:val="21"/>
          <w:lang w:eastAsia="en-GB"/>
        </w:rPr>
        <w:t xml:space="preserve"> (dan </w:t>
      </w:r>
      <w:r>
        <w:rPr>
          <w:rFonts w:ascii="Arial" w:hAnsi="Arial" w:cs="Arial"/>
          <w:sz w:val="21"/>
          <w:szCs w:val="21"/>
          <w:lang w:val="en-US" w:eastAsia="en-GB"/>
        </w:rPr>
        <w:t>para kreditur</w:t>
      </w:r>
      <w:r>
        <w:rPr>
          <w:rFonts w:ascii="Arial" w:hAnsi="Arial" w:cs="Arial"/>
          <w:sz w:val="21"/>
          <w:szCs w:val="21"/>
          <w:lang w:eastAsia="en-GB"/>
        </w:rPr>
        <w:t xml:space="preserve"> lainnya) kepada </w:t>
      </w:r>
      <w:r>
        <w:rPr>
          <w:rFonts w:ascii="Arial" w:hAnsi="Arial" w:cs="Arial"/>
          <w:sz w:val="21"/>
          <w:szCs w:val="21"/>
          <w:lang w:val="en-US" w:eastAsia="en-GB"/>
        </w:rPr>
        <w:t>para agen jaminan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val="en-US" w:eastAsia="en-GB"/>
        </w:rPr>
        <w:t xml:space="preserve">biaya-biaya dan </w:t>
      </w:r>
      <w:r>
        <w:rPr>
          <w:rFonts w:ascii="Arial" w:hAnsi="Arial" w:cs="Arial"/>
          <w:sz w:val="21"/>
          <w:szCs w:val="21"/>
          <w:lang w:eastAsia="en-GB"/>
        </w:rPr>
        <w:t>ongkos</w:t>
      </w:r>
      <w:r>
        <w:rPr>
          <w:rFonts w:ascii="Arial" w:hAnsi="Arial" w:cs="Arial"/>
          <w:sz w:val="21"/>
          <w:szCs w:val="21"/>
          <w:lang w:val="en-US" w:eastAsia="en-GB"/>
        </w:rPr>
        <w:t>-</w:t>
      </w:r>
      <w:r>
        <w:rPr>
          <w:rFonts w:ascii="Arial" w:hAnsi="Arial" w:cs="Arial"/>
          <w:sz w:val="21"/>
          <w:szCs w:val="21"/>
          <w:lang w:eastAsia="en-GB"/>
        </w:rPr>
        <w:t xml:space="preserve">ongkos </w:t>
      </w:r>
      <w:r>
        <w:rPr>
          <w:rFonts w:ascii="Arial" w:hAnsi="Arial" w:cs="Arial"/>
          <w:sz w:val="21"/>
          <w:szCs w:val="21"/>
          <w:lang w:val="en-US" w:eastAsia="en-GB"/>
        </w:rPr>
        <w:t>para agen jaminan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pen</w:t>
      </w:r>
      <w:r>
        <w:rPr>
          <w:rFonts w:ascii="Arial" w:hAnsi="Arial" w:cs="Arial"/>
          <w:sz w:val="21"/>
          <w:szCs w:val="21"/>
          <w:lang w:val="en-US" w:eastAsia="en-GB"/>
        </w:rPr>
        <w:t xml:space="preserve">gakhiran jaminan </w:t>
      </w:r>
      <w:r>
        <w:rPr>
          <w:rFonts w:ascii="Arial" w:hAnsi="Arial" w:cs="Arial"/>
          <w:i/>
          <w:iCs/>
          <w:sz w:val="21"/>
          <w:szCs w:val="21"/>
          <w:lang w:val="en-US" w:eastAsia="en-GB"/>
        </w:rPr>
        <w:t>trust</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val="en-US" w:eastAsia="en-GB"/>
        </w:rPr>
        <w:t xml:space="preserve">pengaturan terkait </w:t>
      </w:r>
      <w:r>
        <w:rPr>
          <w:rFonts w:ascii="Arial" w:hAnsi="Arial" w:cs="Arial"/>
          <w:sz w:val="21"/>
          <w:szCs w:val="21"/>
          <w:lang w:eastAsia="en-GB"/>
        </w:rPr>
        <w:t xml:space="preserve">pelepasan </w:t>
      </w:r>
      <w:r>
        <w:rPr>
          <w:rFonts w:ascii="Arial" w:hAnsi="Arial" w:cs="Arial"/>
          <w:sz w:val="21"/>
          <w:szCs w:val="21"/>
          <w:lang w:val="en-US" w:eastAsia="en-GB"/>
        </w:rPr>
        <w:t>jaminan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peringkat dan prioritas </w:t>
      </w:r>
      <w:r>
        <w:rPr>
          <w:rFonts w:ascii="Arial" w:hAnsi="Arial" w:cs="Arial"/>
          <w:sz w:val="21"/>
          <w:szCs w:val="21"/>
          <w:lang w:val="en-US" w:eastAsia="en-GB"/>
        </w:rPr>
        <w:t xml:space="preserve">dari </w:t>
      </w:r>
      <w:r>
        <w:rPr>
          <w:rFonts w:ascii="Arial" w:hAnsi="Arial" w:cs="Arial"/>
          <w:sz w:val="21"/>
          <w:szCs w:val="21"/>
          <w:lang w:eastAsia="en-GB"/>
        </w:rPr>
        <w:t>kewajiban</w:t>
      </w:r>
      <w:r>
        <w:rPr>
          <w:rFonts w:ascii="Arial" w:hAnsi="Arial" w:cs="Arial"/>
          <w:sz w:val="21"/>
          <w:szCs w:val="21"/>
          <w:lang w:val="en-US" w:eastAsia="en-GB"/>
        </w:rPr>
        <w:t>-</w:t>
      </w:r>
      <w:r>
        <w:rPr>
          <w:rFonts w:ascii="Arial" w:hAnsi="Arial" w:cs="Arial"/>
          <w:sz w:val="21"/>
          <w:szCs w:val="21"/>
          <w:lang w:eastAsia="en-GB"/>
        </w:rPr>
        <w:t xml:space="preserve">kewajiban </w:t>
      </w:r>
      <w:r>
        <w:rPr>
          <w:rFonts w:ascii="Arial" w:hAnsi="Arial" w:cs="Arial"/>
          <w:sz w:val="21"/>
          <w:szCs w:val="21"/>
          <w:lang w:val="en-US" w:eastAsia="en-GB"/>
        </w:rPr>
        <w:t>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mekanisme pemungutan suara di antara </w:t>
      </w:r>
      <w:r>
        <w:rPr>
          <w:rFonts w:ascii="Arial" w:hAnsi="Arial" w:cs="Arial"/>
          <w:sz w:val="21"/>
          <w:szCs w:val="21"/>
          <w:lang w:val="en-US" w:eastAsia="en-GB"/>
        </w:rPr>
        <w:t>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Fonts w:ascii="Arial" w:hAnsi="Arial" w:cs="Arial"/>
          <w:sz w:val="21"/>
          <w:szCs w:val="21"/>
          <w:lang w:eastAsia="en-GB"/>
        </w:rPr>
        <w:t>, termasuk ambang batas yang harus dipenuhi untuk keputusan</w:t>
      </w:r>
      <w:r>
        <w:rPr>
          <w:rFonts w:ascii="Arial" w:hAnsi="Arial" w:cs="Arial"/>
          <w:sz w:val="21"/>
          <w:szCs w:val="21"/>
          <w:lang w:val="en-US" w:eastAsia="en-GB"/>
        </w:rPr>
        <w:t>-</w:t>
      </w:r>
      <w:r>
        <w:rPr>
          <w:rFonts w:ascii="Arial" w:hAnsi="Arial" w:cs="Arial"/>
          <w:sz w:val="21"/>
          <w:szCs w:val="21"/>
          <w:lang w:eastAsia="en-GB"/>
        </w:rPr>
        <w:t>keputusan yang berbeda, cara perhitungan hak suara;</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pengambilan tindakan</w:t>
      </w:r>
      <w:r>
        <w:rPr>
          <w:rFonts w:ascii="Arial" w:hAnsi="Arial" w:cs="Arial"/>
          <w:sz w:val="21"/>
          <w:szCs w:val="21"/>
          <w:lang w:val="en-US" w:eastAsia="en-GB"/>
        </w:rPr>
        <w:t>-</w:t>
      </w:r>
      <w:r>
        <w:rPr>
          <w:rFonts w:ascii="Arial" w:hAnsi="Arial" w:cs="Arial"/>
          <w:sz w:val="21"/>
          <w:szCs w:val="21"/>
          <w:lang w:eastAsia="en-GB"/>
        </w:rPr>
        <w:t xml:space="preserve">tindakan percepatan dan penegakan hukum; </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periode </w:t>
      </w:r>
      <w:r>
        <w:rPr>
          <w:rFonts w:ascii="Arial" w:hAnsi="Arial" w:cs="Arial"/>
          <w:sz w:val="21"/>
          <w:szCs w:val="21"/>
          <w:lang w:val="en-US" w:eastAsia="en-GB"/>
        </w:rPr>
        <w:t>tidak adanya kegiatan (</w:t>
      </w:r>
      <w:r>
        <w:rPr>
          <w:rFonts w:ascii="Arial" w:hAnsi="Arial" w:cs="Arial"/>
          <w:i/>
          <w:iCs/>
          <w:sz w:val="21"/>
          <w:szCs w:val="21"/>
          <w:lang w:val="en-US" w:eastAsia="en-GB"/>
        </w:rPr>
        <w:t>standstill period</w:t>
      </w:r>
      <w:r>
        <w:rPr>
          <w:rFonts w:ascii="Arial" w:hAnsi="Arial" w:cs="Arial"/>
          <w:sz w:val="21"/>
          <w:szCs w:val="21"/>
          <w:lang w:val="en-US" w:eastAsia="en-GB"/>
        </w:rPr>
        <w:t xml:space="preserve">) </w:t>
      </w:r>
      <w:r>
        <w:rPr>
          <w:rFonts w:ascii="Arial" w:hAnsi="Arial" w:cs="Arial"/>
          <w:sz w:val="21"/>
          <w:szCs w:val="21"/>
          <w:lang w:eastAsia="en-GB"/>
        </w:rPr>
        <w:t>sebelum tindakan penegakan dapat diambil;</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perputaran tanda terima dan pengembalian (</w:t>
      </w:r>
      <w:r>
        <w:rPr>
          <w:rFonts w:ascii="Arial" w:hAnsi="Arial" w:cs="Arial"/>
          <w:i/>
          <w:iCs/>
          <w:sz w:val="21"/>
          <w:szCs w:val="21"/>
          <w:lang w:eastAsia="en-GB"/>
        </w:rPr>
        <w:t>recoveries</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redistribusi dan pembagian hasil-hasil;</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urutan pen</w:t>
      </w:r>
      <w:r>
        <w:rPr>
          <w:rFonts w:ascii="Arial" w:hAnsi="Arial" w:cs="Arial"/>
          <w:sz w:val="21"/>
          <w:szCs w:val="21"/>
          <w:lang w:val="en-US" w:eastAsia="en-GB"/>
        </w:rPr>
        <w:t xml:space="preserve">ggunaan dari </w:t>
      </w:r>
      <w:r>
        <w:rPr>
          <w:rFonts w:ascii="Arial" w:hAnsi="Arial" w:cs="Arial"/>
          <w:sz w:val="21"/>
          <w:szCs w:val="21"/>
          <w:lang w:eastAsia="en-GB"/>
        </w:rPr>
        <w:t>hasil-hasil pe</w:t>
      </w:r>
      <w:r>
        <w:rPr>
          <w:rFonts w:ascii="Arial" w:hAnsi="Arial" w:cs="Arial"/>
          <w:sz w:val="21"/>
          <w:szCs w:val="21"/>
          <w:lang w:val="en-US" w:eastAsia="en-GB"/>
        </w:rPr>
        <w:t>negakan (</w:t>
      </w:r>
      <w:r>
        <w:rPr>
          <w:rFonts w:ascii="Arial" w:hAnsi="Arial" w:cs="Arial"/>
          <w:i/>
          <w:iCs/>
          <w:sz w:val="21"/>
          <w:szCs w:val="21"/>
          <w:lang w:val="en-US" w:eastAsia="en-GB"/>
        </w:rPr>
        <w:t>enforcement proceeds</w:t>
      </w:r>
      <w:r>
        <w:rPr>
          <w:rFonts w:ascii="Arial" w:hAnsi="Arial" w:cs="Arial"/>
          <w:sz w:val="21"/>
          <w:szCs w:val="21"/>
          <w:lang w:val="en-US" w:eastAsia="en-GB"/>
        </w:rPr>
        <w:t>)</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mekanisme pembayaran;</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hak </w:t>
      </w:r>
      <w:r>
        <w:rPr>
          <w:rFonts w:ascii="Arial" w:hAnsi="Arial" w:cs="Arial"/>
          <w:sz w:val="21"/>
          <w:szCs w:val="21"/>
          <w:lang w:val="en-US" w:eastAsia="en-GB"/>
        </w:rPr>
        <w:t>perjumpaan utang (</w:t>
      </w:r>
      <w:r>
        <w:rPr>
          <w:rFonts w:ascii="Arial" w:hAnsi="Arial" w:cs="Arial"/>
          <w:i/>
          <w:iCs/>
          <w:sz w:val="21"/>
          <w:szCs w:val="21"/>
          <w:lang w:val="en-US" w:eastAsia="en-GB"/>
        </w:rPr>
        <w:t>set-off</w:t>
      </w:r>
      <w:r>
        <w:rPr>
          <w:rFonts w:ascii="Arial" w:hAnsi="Arial" w:cs="Arial"/>
          <w:sz w:val="21"/>
          <w:szCs w:val="21"/>
          <w:lang w:val="en-US" w:eastAsia="en-GB"/>
        </w:rPr>
        <w:t xml:space="preserve">) </w:t>
      </w:r>
      <w:r>
        <w:rPr>
          <w:rFonts w:ascii="Arial" w:hAnsi="Arial" w:cs="Arial"/>
          <w:sz w:val="21"/>
          <w:szCs w:val="21"/>
          <w:lang w:eastAsia="en-GB"/>
        </w:rPr>
        <w:t xml:space="preserve">kontraktual </w:t>
      </w:r>
      <w:r>
        <w:rPr>
          <w:rFonts w:ascii="Arial" w:hAnsi="Arial" w:cs="Arial"/>
          <w:sz w:val="21"/>
          <w:szCs w:val="21"/>
          <w:lang w:val="en-US" w:eastAsia="en-GB"/>
        </w:rPr>
        <w:t xml:space="preserve">para </w:t>
      </w:r>
      <w:r>
        <w:rPr>
          <w:rFonts w:ascii="Arial" w:hAnsi="Arial" w:cs="Arial"/>
          <w:sz w:val="21"/>
          <w:szCs w:val="21"/>
          <w:lang w:eastAsia="en-GB"/>
        </w:rPr>
        <w:t>pihak</w:t>
      </w:r>
      <w:r>
        <w:rPr>
          <w:rFonts w:ascii="Arial" w:hAnsi="Arial" w:cs="Arial"/>
          <w:sz w:val="21"/>
          <w:szCs w:val="21"/>
          <w:lang w:val="en-US" w:eastAsia="en-GB"/>
        </w:rPr>
        <w:t xml:space="preserve"> yang dijamin</w:t>
      </w:r>
      <w:r>
        <w:rPr>
          <w:rFonts w:ascii="Arial" w:hAnsi="Arial" w:cs="Arial"/>
          <w:sz w:val="21"/>
          <w:szCs w:val="21"/>
          <w:lang w:eastAsia="en-GB"/>
        </w:rPr>
        <w:t xml:space="preserve"> terhadap kewajiban</w:t>
      </w:r>
      <w:r>
        <w:rPr>
          <w:rFonts w:ascii="Arial" w:hAnsi="Arial" w:cs="Arial"/>
          <w:sz w:val="21"/>
          <w:szCs w:val="21"/>
          <w:lang w:val="en-US" w:eastAsia="en-GB"/>
        </w:rPr>
        <w:t>-</w:t>
      </w:r>
      <w:r>
        <w:rPr>
          <w:rFonts w:ascii="Arial" w:hAnsi="Arial" w:cs="Arial"/>
          <w:sz w:val="21"/>
          <w:szCs w:val="21"/>
          <w:lang w:eastAsia="en-GB"/>
        </w:rPr>
        <w:t xml:space="preserve">kewajiban </w:t>
      </w:r>
      <w:r>
        <w:rPr>
          <w:rFonts w:ascii="Arial" w:hAnsi="Arial" w:cs="Arial"/>
          <w:sz w:val="21"/>
          <w:szCs w:val="21"/>
          <w:lang w:val="en-US" w:eastAsia="en-GB"/>
        </w:rPr>
        <w:t xml:space="preserve">para </w:t>
      </w:r>
      <w:r>
        <w:rPr>
          <w:rFonts w:ascii="Arial" w:hAnsi="Arial" w:cs="Arial"/>
          <w:sz w:val="21"/>
          <w:szCs w:val="21"/>
          <w:lang w:eastAsia="en-GB"/>
        </w:rPr>
        <w:t>obligor yang jatuh tempo;</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penunjukan Agen </w:t>
      </w:r>
      <w:r>
        <w:rPr>
          <w:rFonts w:ascii="Arial" w:hAnsi="Arial" w:cs="Arial"/>
          <w:sz w:val="21"/>
          <w:szCs w:val="21"/>
          <w:lang w:val="en-US" w:eastAsia="en-GB"/>
        </w:rPr>
        <w:t>A</w:t>
      </w:r>
      <w:r>
        <w:rPr>
          <w:rFonts w:ascii="Arial" w:hAnsi="Arial" w:cs="Arial"/>
          <w:sz w:val="21"/>
          <w:szCs w:val="21"/>
          <w:lang w:eastAsia="en-GB"/>
        </w:rPr>
        <w:t>nt</w:t>
      </w:r>
      <w:r>
        <w:rPr>
          <w:rFonts w:ascii="Arial" w:hAnsi="Arial" w:cs="Arial"/>
          <w:sz w:val="21"/>
          <w:szCs w:val="21"/>
          <w:lang w:val="en-US" w:eastAsia="en-GB"/>
        </w:rPr>
        <w:t>a</w:t>
      </w:r>
      <w:r>
        <w:rPr>
          <w:rFonts w:ascii="Arial" w:hAnsi="Arial" w:cs="Arial"/>
          <w:sz w:val="21"/>
          <w:szCs w:val="21"/>
          <w:lang w:eastAsia="en-GB"/>
        </w:rPr>
        <w:t>r</w:t>
      </w:r>
      <w:r>
        <w:rPr>
          <w:rFonts w:ascii="Arial" w:hAnsi="Arial" w:cs="Arial"/>
          <w:sz w:val="21"/>
          <w:szCs w:val="21"/>
          <w:lang w:val="en-US" w:eastAsia="en-GB"/>
        </w:rPr>
        <w:t>kreditur</w:t>
      </w:r>
      <w:r>
        <w:rPr>
          <w:rFonts w:ascii="Arial" w:hAnsi="Arial" w:cs="Arial"/>
          <w:sz w:val="21"/>
          <w:szCs w:val="21"/>
          <w:lang w:eastAsia="en-GB"/>
        </w:rPr>
        <w:t>;</w:t>
      </w:r>
    </w:p>
    <w:p>
      <w:pPr>
        <w:pStyle w:val="211"/>
        <w:tabs>
          <w:tab w:val="clear" w:pos="720"/>
          <w:tab w:val="clear" w:pos="1440"/>
        </w:tabs>
        <w:spacing w:after="120"/>
        <w:rPr>
          <w:rFonts w:ascii="Arial" w:hAnsi="Arial" w:cs="Arial"/>
          <w:sz w:val="21"/>
          <w:szCs w:val="21"/>
        </w:rPr>
      </w:pPr>
      <w:r>
        <w:rPr>
          <w:rFonts w:ascii="Arial" w:hAnsi="Arial" w:cs="Arial"/>
          <w:sz w:val="21"/>
          <w:szCs w:val="21"/>
          <w:lang w:val="en-US" w:eastAsia="en-GB"/>
        </w:rPr>
        <w:t>t</w:t>
      </w:r>
      <w:r>
        <w:rPr>
          <w:rFonts w:ascii="Arial" w:hAnsi="Arial" w:cs="Arial"/>
          <w:sz w:val="21"/>
          <w:szCs w:val="21"/>
          <w:lang w:eastAsia="en-GB"/>
        </w:rPr>
        <w:t>ugas</w:t>
      </w:r>
      <w:r>
        <w:rPr>
          <w:rFonts w:ascii="Arial" w:hAnsi="Arial" w:cs="Arial"/>
          <w:sz w:val="21"/>
          <w:szCs w:val="21"/>
          <w:lang w:val="en-US" w:eastAsia="en-GB"/>
        </w:rPr>
        <w:t>-</w:t>
      </w:r>
      <w:r>
        <w:rPr>
          <w:rFonts w:ascii="Arial" w:hAnsi="Arial" w:cs="Arial"/>
          <w:sz w:val="21"/>
          <w:szCs w:val="21"/>
          <w:lang w:eastAsia="en-GB"/>
        </w:rPr>
        <w:t>tugas dan kewajiban</w:t>
      </w:r>
      <w:r>
        <w:rPr>
          <w:rFonts w:ascii="Arial" w:hAnsi="Arial" w:cs="Arial"/>
          <w:sz w:val="21"/>
          <w:szCs w:val="21"/>
          <w:lang w:val="en-US" w:eastAsia="en-GB"/>
        </w:rPr>
        <w:t>-</w:t>
      </w:r>
      <w:r>
        <w:rPr>
          <w:rFonts w:ascii="Arial" w:hAnsi="Arial" w:cs="Arial"/>
          <w:sz w:val="21"/>
          <w:szCs w:val="21"/>
          <w:lang w:eastAsia="en-GB"/>
        </w:rPr>
        <w:t xml:space="preserve">kewajiban Agen </w:t>
      </w:r>
      <w:r>
        <w:rPr>
          <w:rFonts w:ascii="Arial" w:hAnsi="Arial" w:cs="Arial"/>
          <w:sz w:val="21"/>
          <w:szCs w:val="21"/>
          <w:lang w:val="en-US" w:eastAsia="en-GB"/>
        </w:rPr>
        <w:t>A</w:t>
      </w:r>
      <w:r>
        <w:rPr>
          <w:rFonts w:ascii="Arial" w:hAnsi="Arial" w:cs="Arial"/>
          <w:sz w:val="21"/>
          <w:szCs w:val="21"/>
          <w:lang w:eastAsia="en-GB"/>
        </w:rPr>
        <w:t>nt</w:t>
      </w:r>
      <w:r>
        <w:rPr>
          <w:rFonts w:ascii="Arial" w:hAnsi="Arial" w:cs="Arial"/>
          <w:sz w:val="21"/>
          <w:szCs w:val="21"/>
          <w:lang w:val="en-US" w:eastAsia="en-GB"/>
        </w:rPr>
        <w:t>a</w:t>
      </w:r>
      <w:r>
        <w:rPr>
          <w:rFonts w:ascii="Arial" w:hAnsi="Arial" w:cs="Arial"/>
          <w:sz w:val="21"/>
          <w:szCs w:val="21"/>
          <w:lang w:eastAsia="en-GB"/>
        </w:rPr>
        <w:t>r</w:t>
      </w:r>
      <w:r>
        <w:rPr>
          <w:rFonts w:ascii="Arial" w:hAnsi="Arial" w:cs="Arial"/>
          <w:sz w:val="21"/>
          <w:szCs w:val="21"/>
          <w:lang w:val="en-US" w:eastAsia="en-GB"/>
        </w:rPr>
        <w:t>k</w:t>
      </w:r>
      <w:r>
        <w:rPr>
          <w:rFonts w:ascii="Arial" w:hAnsi="Arial" w:cs="Arial"/>
          <w:sz w:val="21"/>
          <w:szCs w:val="21"/>
          <w:lang w:eastAsia="en-GB"/>
        </w:rPr>
        <w:t>redit</w:t>
      </w:r>
      <w:r>
        <w:rPr>
          <w:rFonts w:ascii="Arial" w:hAnsi="Arial" w:cs="Arial"/>
          <w:sz w:val="21"/>
          <w:szCs w:val="21"/>
          <w:lang w:val="en-US" w:eastAsia="en-GB"/>
        </w:rPr>
        <w:t>u</w:t>
      </w:r>
      <w:r>
        <w:rPr>
          <w:rFonts w:ascii="Arial" w:hAnsi="Arial" w:cs="Arial"/>
          <w:sz w:val="21"/>
          <w:szCs w:val="21"/>
          <w:lang w:eastAsia="en-GB"/>
        </w:rPr>
        <w:t>r;</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pengunduran diri dan penggantian Agen </w:t>
      </w:r>
      <w:r>
        <w:rPr>
          <w:rFonts w:ascii="Arial" w:hAnsi="Arial" w:cs="Arial"/>
          <w:sz w:val="21"/>
          <w:szCs w:val="21"/>
          <w:lang w:val="en-US" w:eastAsia="en-GB"/>
        </w:rPr>
        <w:t>A</w:t>
      </w:r>
      <w:r>
        <w:rPr>
          <w:rFonts w:ascii="Arial" w:hAnsi="Arial" w:cs="Arial"/>
          <w:sz w:val="21"/>
          <w:szCs w:val="21"/>
          <w:lang w:eastAsia="en-GB"/>
        </w:rPr>
        <w:t>nt</w:t>
      </w:r>
      <w:r>
        <w:rPr>
          <w:rFonts w:ascii="Arial" w:hAnsi="Arial" w:cs="Arial"/>
          <w:sz w:val="21"/>
          <w:szCs w:val="21"/>
          <w:lang w:val="en-US" w:eastAsia="en-GB"/>
        </w:rPr>
        <w:t>a</w:t>
      </w:r>
      <w:r>
        <w:rPr>
          <w:rFonts w:ascii="Arial" w:hAnsi="Arial" w:cs="Arial"/>
          <w:sz w:val="21"/>
          <w:szCs w:val="21"/>
          <w:lang w:eastAsia="en-GB"/>
        </w:rPr>
        <w:t>r</w:t>
      </w:r>
      <w:r>
        <w:rPr>
          <w:rFonts w:ascii="Arial" w:hAnsi="Arial" w:cs="Arial"/>
          <w:sz w:val="21"/>
          <w:szCs w:val="21"/>
          <w:lang w:val="en-US" w:eastAsia="en-GB"/>
        </w:rPr>
        <w:t>k</w:t>
      </w:r>
      <w:r>
        <w:rPr>
          <w:rFonts w:ascii="Arial" w:hAnsi="Arial" w:cs="Arial"/>
          <w:sz w:val="21"/>
          <w:szCs w:val="21"/>
          <w:lang w:eastAsia="en-GB"/>
        </w:rPr>
        <w:t>redit</w:t>
      </w:r>
      <w:r>
        <w:rPr>
          <w:rFonts w:ascii="Arial" w:hAnsi="Arial" w:cs="Arial"/>
          <w:sz w:val="21"/>
          <w:szCs w:val="21"/>
          <w:lang w:val="en-US" w:eastAsia="en-GB"/>
        </w:rPr>
        <w:t>u</w:t>
      </w:r>
      <w:r>
        <w:rPr>
          <w:rFonts w:ascii="Arial" w:hAnsi="Arial" w:cs="Arial"/>
          <w:sz w:val="21"/>
          <w:szCs w:val="21"/>
          <w:lang w:eastAsia="en-GB"/>
        </w:rPr>
        <w:t>r;</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ganti rugi </w:t>
      </w:r>
      <w:r>
        <w:rPr>
          <w:rFonts w:ascii="Arial" w:hAnsi="Arial" w:cs="Arial"/>
          <w:sz w:val="21"/>
          <w:szCs w:val="21"/>
          <w:lang w:val="en-US" w:eastAsia="en-GB"/>
        </w:rPr>
        <w:t xml:space="preserve">(indemnitas) </w:t>
      </w:r>
      <w:r>
        <w:rPr>
          <w:rFonts w:ascii="Arial" w:hAnsi="Arial" w:cs="Arial"/>
          <w:sz w:val="21"/>
          <w:szCs w:val="21"/>
          <w:lang w:eastAsia="en-GB"/>
        </w:rPr>
        <w:t xml:space="preserve">yang diberikan kepada Agen </w:t>
      </w:r>
      <w:r>
        <w:rPr>
          <w:rFonts w:ascii="Arial" w:hAnsi="Arial" w:cs="Arial"/>
          <w:sz w:val="21"/>
          <w:szCs w:val="21"/>
          <w:lang w:val="en-US" w:eastAsia="en-GB"/>
        </w:rPr>
        <w:t>A</w:t>
      </w:r>
      <w:r>
        <w:rPr>
          <w:rFonts w:ascii="Arial" w:hAnsi="Arial" w:cs="Arial"/>
          <w:sz w:val="21"/>
          <w:szCs w:val="21"/>
          <w:lang w:eastAsia="en-GB"/>
        </w:rPr>
        <w:t>nt</w:t>
      </w:r>
      <w:r>
        <w:rPr>
          <w:rFonts w:ascii="Arial" w:hAnsi="Arial" w:cs="Arial"/>
          <w:sz w:val="21"/>
          <w:szCs w:val="21"/>
          <w:lang w:val="en-US" w:eastAsia="en-GB"/>
        </w:rPr>
        <w:t>a</w:t>
      </w:r>
      <w:r>
        <w:rPr>
          <w:rFonts w:ascii="Arial" w:hAnsi="Arial" w:cs="Arial"/>
          <w:sz w:val="21"/>
          <w:szCs w:val="21"/>
          <w:lang w:eastAsia="en-GB"/>
        </w:rPr>
        <w:t>r</w:t>
      </w:r>
      <w:r>
        <w:rPr>
          <w:rFonts w:ascii="Arial" w:hAnsi="Arial" w:cs="Arial"/>
          <w:sz w:val="21"/>
          <w:szCs w:val="21"/>
          <w:lang w:val="en-US" w:eastAsia="en-GB"/>
        </w:rPr>
        <w:t>k</w:t>
      </w:r>
      <w:r>
        <w:rPr>
          <w:rFonts w:ascii="Arial" w:hAnsi="Arial" w:cs="Arial"/>
          <w:sz w:val="21"/>
          <w:szCs w:val="21"/>
          <w:lang w:eastAsia="en-GB"/>
        </w:rPr>
        <w:t>redit</w:t>
      </w:r>
      <w:r>
        <w:rPr>
          <w:rFonts w:ascii="Arial" w:hAnsi="Arial" w:cs="Arial"/>
          <w:sz w:val="21"/>
          <w:szCs w:val="21"/>
          <w:lang w:val="en-US" w:eastAsia="en-GB"/>
        </w:rPr>
        <w:t>u</w:t>
      </w:r>
      <w:r>
        <w:rPr>
          <w:rFonts w:ascii="Arial" w:hAnsi="Arial" w:cs="Arial"/>
          <w:sz w:val="21"/>
          <w:szCs w:val="21"/>
          <w:lang w:eastAsia="en-GB"/>
        </w:rPr>
        <w:t>r;</w:t>
      </w:r>
    </w:p>
    <w:p>
      <w:pPr>
        <w:pStyle w:val="211"/>
        <w:tabs>
          <w:tab w:val="clear" w:pos="720"/>
          <w:tab w:val="clear" w:pos="1440"/>
        </w:tabs>
        <w:spacing w:after="120"/>
        <w:rPr>
          <w:rFonts w:ascii="Arial" w:hAnsi="Arial" w:cs="Arial"/>
          <w:sz w:val="21"/>
          <w:szCs w:val="21"/>
        </w:rPr>
      </w:pPr>
      <w:r>
        <w:rPr>
          <w:rFonts w:ascii="Arial" w:hAnsi="Arial" w:cs="Arial"/>
          <w:sz w:val="21"/>
          <w:szCs w:val="21"/>
          <w:lang w:val="en-US" w:eastAsia="en-GB"/>
        </w:rPr>
        <w:t xml:space="preserve">biaya-biaya dan </w:t>
      </w:r>
      <w:r>
        <w:rPr>
          <w:rFonts w:ascii="Arial" w:hAnsi="Arial" w:cs="Arial"/>
          <w:sz w:val="21"/>
          <w:szCs w:val="21"/>
          <w:lang w:eastAsia="en-GB"/>
        </w:rPr>
        <w:t>ongkos</w:t>
      </w:r>
      <w:r>
        <w:rPr>
          <w:rFonts w:ascii="Arial" w:hAnsi="Arial" w:cs="Arial"/>
          <w:sz w:val="21"/>
          <w:szCs w:val="21"/>
          <w:lang w:val="en-US" w:eastAsia="en-GB"/>
        </w:rPr>
        <w:t>-</w:t>
      </w:r>
      <w:r>
        <w:rPr>
          <w:rFonts w:ascii="Arial" w:hAnsi="Arial" w:cs="Arial"/>
          <w:sz w:val="21"/>
          <w:szCs w:val="21"/>
          <w:lang w:eastAsia="en-GB"/>
        </w:rPr>
        <w:t xml:space="preserve">ongkos Agen </w:t>
      </w:r>
      <w:r>
        <w:rPr>
          <w:rFonts w:ascii="Arial" w:hAnsi="Arial" w:cs="Arial"/>
          <w:sz w:val="21"/>
          <w:szCs w:val="21"/>
          <w:lang w:val="en-US" w:eastAsia="en-GB"/>
        </w:rPr>
        <w:t>A</w:t>
      </w:r>
      <w:r>
        <w:rPr>
          <w:rFonts w:ascii="Arial" w:hAnsi="Arial" w:cs="Arial"/>
          <w:sz w:val="21"/>
          <w:szCs w:val="21"/>
          <w:lang w:eastAsia="en-GB"/>
        </w:rPr>
        <w:t>nt</w:t>
      </w:r>
      <w:r>
        <w:rPr>
          <w:rFonts w:ascii="Arial" w:hAnsi="Arial" w:cs="Arial"/>
          <w:sz w:val="21"/>
          <w:szCs w:val="21"/>
          <w:lang w:val="en-US" w:eastAsia="en-GB"/>
        </w:rPr>
        <w:t>a</w:t>
      </w:r>
      <w:r>
        <w:rPr>
          <w:rFonts w:ascii="Arial" w:hAnsi="Arial" w:cs="Arial"/>
          <w:sz w:val="21"/>
          <w:szCs w:val="21"/>
          <w:lang w:eastAsia="en-GB"/>
        </w:rPr>
        <w:t>r</w:t>
      </w:r>
      <w:r>
        <w:rPr>
          <w:rFonts w:ascii="Arial" w:hAnsi="Arial" w:cs="Arial"/>
          <w:sz w:val="21"/>
          <w:szCs w:val="21"/>
          <w:lang w:val="en-US" w:eastAsia="en-GB"/>
        </w:rPr>
        <w:t>k</w:t>
      </w:r>
      <w:r>
        <w:rPr>
          <w:rFonts w:ascii="Arial" w:hAnsi="Arial" w:cs="Arial"/>
          <w:sz w:val="21"/>
          <w:szCs w:val="21"/>
          <w:lang w:eastAsia="en-GB"/>
        </w:rPr>
        <w:t>redit</w:t>
      </w:r>
      <w:r>
        <w:rPr>
          <w:rFonts w:ascii="Arial" w:hAnsi="Arial" w:cs="Arial"/>
          <w:sz w:val="21"/>
          <w:szCs w:val="21"/>
          <w:lang w:val="en-US" w:eastAsia="en-GB"/>
        </w:rPr>
        <w:t>u</w:t>
      </w:r>
      <w:r>
        <w:rPr>
          <w:rFonts w:ascii="Arial" w:hAnsi="Arial" w:cs="Arial"/>
          <w:sz w:val="21"/>
          <w:szCs w:val="21"/>
          <w:lang w:eastAsia="en-GB"/>
        </w:rPr>
        <w:t xml:space="preserve">r; </w:t>
      </w:r>
      <w:r>
        <w:rPr>
          <w:rFonts w:ascii="Arial" w:hAnsi="Arial" w:cs="Arial"/>
          <w:sz w:val="21"/>
          <w:szCs w:val="21"/>
          <w:lang w:val="en-US" w:eastAsia="en-GB"/>
        </w:rPr>
        <w:t>d</w:t>
      </w:r>
      <w:r>
        <w:rPr>
          <w:rFonts w:ascii="Arial" w:hAnsi="Arial" w:cs="Arial"/>
          <w:sz w:val="21"/>
          <w:szCs w:val="21"/>
          <w:lang w:eastAsia="en-GB"/>
        </w:rPr>
        <w:t>an</w:t>
      </w:r>
    </w:p>
    <w:p>
      <w:pPr>
        <w:pStyle w:val="211"/>
        <w:tabs>
          <w:tab w:val="clear" w:pos="720"/>
          <w:tab w:val="clear" w:pos="1440"/>
        </w:tabs>
        <w:spacing w:after="120"/>
        <w:rPr>
          <w:rFonts w:ascii="Arial" w:hAnsi="Arial" w:cs="Arial"/>
          <w:sz w:val="21"/>
          <w:szCs w:val="21"/>
        </w:rPr>
      </w:pPr>
      <w:r>
        <w:rPr>
          <w:rFonts w:ascii="Arial" w:hAnsi="Arial" w:cs="Arial"/>
          <w:sz w:val="21"/>
          <w:szCs w:val="21"/>
          <w:lang w:eastAsia="en-GB"/>
        </w:rPr>
        <w:t xml:space="preserve">mekanisme </w:t>
      </w:r>
      <w:r>
        <w:rPr>
          <w:rFonts w:ascii="Arial" w:hAnsi="Arial" w:cs="Arial"/>
          <w:sz w:val="21"/>
          <w:szCs w:val="21"/>
          <w:lang w:val="en-US" w:eastAsia="en-GB"/>
        </w:rPr>
        <w:t xml:space="preserve">penundukan diri </w:t>
      </w:r>
      <w:r>
        <w:rPr>
          <w:rFonts w:ascii="Arial" w:hAnsi="Arial" w:cs="Arial"/>
          <w:sz w:val="21"/>
          <w:szCs w:val="21"/>
          <w:lang w:eastAsia="en-GB"/>
        </w:rPr>
        <w:t xml:space="preserve">yang berkaitan dengan </w:t>
      </w:r>
      <w:r>
        <w:rPr>
          <w:rFonts w:ascii="Arial" w:hAnsi="Arial" w:cs="Arial"/>
          <w:sz w:val="21"/>
          <w:szCs w:val="21"/>
          <w:lang w:val="en-US" w:eastAsia="en-GB"/>
        </w:rPr>
        <w:t xml:space="preserve">penundukan diri para </w:t>
      </w:r>
      <w:r>
        <w:rPr>
          <w:rFonts w:ascii="Arial" w:hAnsi="Arial" w:cs="Arial"/>
          <w:sz w:val="21"/>
          <w:szCs w:val="21"/>
          <w:lang w:eastAsia="en-GB"/>
        </w:rPr>
        <w:t xml:space="preserve">obligor tambahan dan </w:t>
      </w:r>
      <w:r>
        <w:rPr>
          <w:rFonts w:ascii="Arial" w:hAnsi="Arial" w:cs="Arial"/>
          <w:sz w:val="21"/>
          <w:szCs w:val="21"/>
          <w:lang w:val="en-US" w:eastAsia="en-GB"/>
        </w:rPr>
        <w:t>para kreditur</w:t>
      </w:r>
      <w:r>
        <w:rPr>
          <w:rFonts w:ascii="Arial" w:hAnsi="Arial" w:cs="Arial"/>
          <w:sz w:val="21"/>
          <w:szCs w:val="21"/>
          <w:lang w:eastAsia="en-GB"/>
        </w:rPr>
        <w:t xml:space="preserve"> senior </w:t>
      </w:r>
      <w:r>
        <w:rPr>
          <w:rFonts w:ascii="Arial" w:hAnsi="Arial" w:cs="Arial"/>
          <w:sz w:val="21"/>
          <w:szCs w:val="21"/>
          <w:lang w:val="en-US" w:eastAsia="en-GB"/>
        </w:rPr>
        <w:t>yang dijamin</w:t>
      </w:r>
      <w:r>
        <w:rPr>
          <w:rStyle w:val="39"/>
          <w:rFonts w:ascii="Arial" w:hAnsi="Arial" w:cs="Arial"/>
          <w:sz w:val="21"/>
          <w:szCs w:val="21"/>
          <w:lang w:eastAsia="en-GB"/>
        </w:rPr>
        <w:footnoteReference w:id="0"/>
      </w:r>
      <w:r>
        <w:rPr>
          <w:rFonts w:ascii="Arial" w:hAnsi="Arial" w:cs="Arial"/>
          <w:sz w:val="21"/>
          <w:szCs w:val="21"/>
          <w:lang w:eastAsia="en-GB"/>
        </w:rPr>
        <w:t xml:space="preserve">. </w:t>
      </w:r>
    </w:p>
    <w:p>
      <w:pPr>
        <w:pStyle w:val="3"/>
        <w:spacing w:after="120"/>
        <w:rPr>
          <w:rFonts w:ascii="Arial" w:hAnsi="Arial" w:cs="Arial"/>
          <w:sz w:val="21"/>
          <w:szCs w:val="21"/>
        </w:rPr>
      </w:pPr>
      <w:r>
        <w:rPr>
          <w:rFonts w:ascii="Arial" w:hAnsi="Arial" w:cs="Arial"/>
          <w:sz w:val="21"/>
          <w:szCs w:val="21"/>
        </w:rPr>
        <w:t xml:space="preserve">Harap dicatat bahwa daftar di atas tidak lengkap, dan </w:t>
      </w:r>
      <w:r>
        <w:rPr>
          <w:rFonts w:ascii="Arial" w:hAnsi="Arial" w:cs="Arial"/>
          <w:sz w:val="21"/>
          <w:szCs w:val="21"/>
          <w:lang w:val="en-US"/>
        </w:rPr>
        <w:t xml:space="preserve">para </w:t>
      </w:r>
      <w:r>
        <w:rPr>
          <w:rFonts w:ascii="Arial" w:hAnsi="Arial" w:cs="Arial"/>
          <w:sz w:val="21"/>
          <w:szCs w:val="21"/>
        </w:rPr>
        <w:t xml:space="preserve">pembaca </w:t>
      </w:r>
      <w:r>
        <w:rPr>
          <w:rFonts w:ascii="Arial" w:hAnsi="Arial" w:cs="Arial"/>
          <w:i/>
          <w:iCs/>
          <w:sz w:val="21"/>
          <w:szCs w:val="21"/>
        </w:rPr>
        <w:t>template</w:t>
      </w:r>
      <w:r>
        <w:rPr>
          <w:rFonts w:ascii="Arial" w:hAnsi="Arial" w:cs="Arial"/>
          <w:sz w:val="21"/>
          <w:szCs w:val="21"/>
        </w:rPr>
        <w:t xml:space="preserve"> ini harus mempertimbangkan apakah </w:t>
      </w:r>
      <w:r>
        <w:rPr>
          <w:rFonts w:ascii="Arial" w:hAnsi="Arial" w:cs="Arial"/>
          <w:sz w:val="21"/>
          <w:szCs w:val="21"/>
          <w:lang w:val="en-US"/>
        </w:rPr>
        <w:t xml:space="preserve">ketentuan-ketentuan </w:t>
      </w:r>
      <w:r>
        <w:rPr>
          <w:rFonts w:ascii="Arial" w:hAnsi="Arial" w:cs="Arial"/>
          <w:sz w:val="21"/>
          <w:szCs w:val="21"/>
        </w:rPr>
        <w:t xml:space="preserve">lain harus </w:t>
      </w:r>
      <w:r>
        <w:rPr>
          <w:rFonts w:ascii="Arial" w:hAnsi="Arial" w:cs="Arial"/>
          <w:sz w:val="21"/>
          <w:szCs w:val="21"/>
          <w:lang w:val="en-US"/>
        </w:rPr>
        <w:t xml:space="preserve">dimasukkan ke </w:t>
      </w:r>
      <w:r>
        <w:rPr>
          <w:rFonts w:ascii="Arial" w:hAnsi="Arial" w:cs="Arial"/>
          <w:sz w:val="21"/>
          <w:szCs w:val="21"/>
        </w:rPr>
        <w:t xml:space="preserve">dalam </w:t>
      </w:r>
      <w:r>
        <w:rPr>
          <w:rFonts w:ascii="Arial" w:hAnsi="Arial" w:cs="Arial"/>
          <w:sz w:val="21"/>
          <w:szCs w:val="21"/>
          <w:lang w:val="en-US"/>
        </w:rPr>
        <w:t>Dokumen-dokumen Pembiayaan</w:t>
      </w:r>
      <w:r>
        <w:rPr>
          <w:rFonts w:ascii="Arial" w:hAnsi="Arial" w:cs="Arial"/>
          <w:sz w:val="21"/>
          <w:szCs w:val="21"/>
        </w:rPr>
        <w:t xml:space="preserve"> ini (atau </w:t>
      </w:r>
      <w:r>
        <w:rPr>
          <w:rFonts w:ascii="Arial" w:hAnsi="Arial" w:cs="Arial"/>
          <w:sz w:val="21"/>
          <w:szCs w:val="21"/>
          <w:lang w:val="en-US"/>
        </w:rPr>
        <w:t>Dokumen-dokumen Pembiayaan</w:t>
      </w:r>
      <w:r>
        <w:rPr>
          <w:rFonts w:ascii="Arial" w:hAnsi="Arial" w:cs="Arial"/>
          <w:sz w:val="21"/>
          <w:szCs w:val="21"/>
        </w:rPr>
        <w:t xml:space="preserve"> lainnya) berdasarkan kasus per kasus. </w:t>
      </w:r>
      <w:r>
        <w:rPr>
          <w:rFonts w:ascii="Arial" w:hAnsi="Arial" w:cs="Arial"/>
          <w:sz w:val="21"/>
          <w:szCs w:val="21"/>
          <w:lang w:val="en-US"/>
        </w:rPr>
        <w:t>Hal ini m</w:t>
      </w:r>
      <w:r>
        <w:rPr>
          <w:rFonts w:ascii="Arial" w:hAnsi="Arial" w:cs="Arial"/>
          <w:sz w:val="21"/>
          <w:szCs w:val="21"/>
        </w:rPr>
        <w:t xml:space="preserve">ungkin berguna untuk merujuk pada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yang diterbitkan oleh APLMA dan Asosiasi Pasar Pinjaman (</w:t>
      </w:r>
      <w:r>
        <w:rPr>
          <w:rFonts w:ascii="Arial" w:hAnsi="Arial" w:cs="Arial"/>
          <w:i/>
          <w:iCs/>
          <w:sz w:val="21"/>
          <w:szCs w:val="21"/>
        </w:rPr>
        <w:t>Loan Market Association</w:t>
      </w:r>
      <w:r>
        <w:rPr>
          <w:rFonts w:ascii="Arial" w:hAnsi="Arial" w:cs="Arial"/>
          <w:sz w:val="21"/>
          <w:szCs w:val="21"/>
        </w:rPr>
        <w:t xml:space="preserve">) untuk </w:t>
      </w:r>
      <w:r>
        <w:rPr>
          <w:rFonts w:ascii="Arial" w:hAnsi="Arial" w:cs="Arial"/>
          <w:sz w:val="21"/>
          <w:szCs w:val="21"/>
          <w:lang w:val="en-US"/>
        </w:rPr>
        <w:t xml:space="preserve">poin </w:t>
      </w:r>
      <w:r>
        <w:rPr>
          <w:rFonts w:ascii="Arial" w:hAnsi="Arial" w:cs="Arial"/>
          <w:sz w:val="21"/>
          <w:szCs w:val="21"/>
        </w:rPr>
        <w:t xml:space="preserve">(a), </w:t>
      </w:r>
      <w:r>
        <w:rPr>
          <w:rFonts w:ascii="Arial" w:hAnsi="Arial" w:cs="Arial"/>
          <w:sz w:val="21"/>
          <w:szCs w:val="21"/>
          <w:lang w:val="en-US"/>
        </w:rPr>
        <w:t xml:space="preserve">poin </w:t>
      </w:r>
      <w:r>
        <w:rPr>
          <w:rFonts w:ascii="Arial" w:hAnsi="Arial" w:cs="Arial"/>
          <w:sz w:val="21"/>
          <w:szCs w:val="21"/>
        </w:rPr>
        <w:t xml:space="preserve">(c), </w:t>
      </w:r>
      <w:r>
        <w:rPr>
          <w:rFonts w:ascii="Arial" w:hAnsi="Arial" w:cs="Arial"/>
          <w:sz w:val="21"/>
          <w:szCs w:val="21"/>
          <w:lang w:val="en-US"/>
        </w:rPr>
        <w:t xml:space="preserve">poin </w:t>
      </w:r>
      <w:r>
        <w:rPr>
          <w:rFonts w:ascii="Arial" w:hAnsi="Arial" w:cs="Arial"/>
          <w:sz w:val="21"/>
          <w:szCs w:val="21"/>
        </w:rPr>
        <w:t xml:space="preserve">(d), </w:t>
      </w:r>
      <w:r>
        <w:rPr>
          <w:rFonts w:ascii="Arial" w:hAnsi="Arial" w:cs="Arial"/>
          <w:sz w:val="21"/>
          <w:szCs w:val="21"/>
          <w:lang w:val="en-US"/>
        </w:rPr>
        <w:t xml:space="preserve">poin </w:t>
      </w:r>
      <w:r>
        <w:rPr>
          <w:rFonts w:ascii="Arial" w:hAnsi="Arial" w:cs="Arial"/>
          <w:sz w:val="21"/>
          <w:szCs w:val="21"/>
        </w:rPr>
        <w:t xml:space="preserve">(g), </w:t>
      </w:r>
      <w:r>
        <w:rPr>
          <w:rFonts w:ascii="Arial" w:hAnsi="Arial" w:cs="Arial"/>
          <w:sz w:val="21"/>
          <w:szCs w:val="21"/>
          <w:lang w:val="en-US"/>
        </w:rPr>
        <w:t xml:space="preserve">poin </w:t>
      </w:r>
      <w:r>
        <w:rPr>
          <w:rFonts w:ascii="Arial" w:hAnsi="Arial" w:cs="Arial"/>
          <w:sz w:val="21"/>
          <w:szCs w:val="21"/>
        </w:rPr>
        <w:t xml:space="preserve">(m), </w:t>
      </w:r>
      <w:r>
        <w:rPr>
          <w:rFonts w:ascii="Arial" w:hAnsi="Arial" w:cs="Arial"/>
          <w:sz w:val="21"/>
          <w:szCs w:val="21"/>
          <w:lang w:val="en-US"/>
        </w:rPr>
        <w:t xml:space="preserve">poin </w:t>
      </w:r>
      <w:r>
        <w:rPr>
          <w:rFonts w:ascii="Arial" w:hAnsi="Arial" w:cs="Arial"/>
          <w:sz w:val="21"/>
          <w:szCs w:val="21"/>
        </w:rPr>
        <w:t xml:space="preserve">(p) hingga </w:t>
      </w:r>
      <w:r>
        <w:rPr>
          <w:rFonts w:ascii="Arial" w:hAnsi="Arial" w:cs="Arial"/>
          <w:sz w:val="21"/>
          <w:szCs w:val="21"/>
          <w:lang w:val="en-US"/>
        </w:rPr>
        <w:t xml:space="preserve">poin </w:t>
      </w:r>
      <w:r>
        <w:rPr>
          <w:rFonts w:ascii="Arial" w:hAnsi="Arial" w:cs="Arial"/>
          <w:sz w:val="21"/>
          <w:szCs w:val="21"/>
        </w:rPr>
        <w:t xml:space="preserve">(t) dan </w:t>
      </w:r>
      <w:r>
        <w:rPr>
          <w:rFonts w:ascii="Arial" w:hAnsi="Arial" w:cs="Arial"/>
          <w:sz w:val="21"/>
          <w:szCs w:val="21"/>
          <w:lang w:val="en-US"/>
        </w:rPr>
        <w:t xml:space="preserve">poin </w:t>
      </w:r>
      <w:r>
        <w:rPr>
          <w:rFonts w:ascii="Arial" w:hAnsi="Arial" w:cs="Arial"/>
          <w:sz w:val="21"/>
          <w:szCs w:val="21"/>
        </w:rPr>
        <w:t xml:space="preserve">(w) sebagai titik awal, meskipun seharusnya poin-poin tersebut </w:t>
      </w:r>
      <w:r>
        <w:rPr>
          <w:rFonts w:ascii="Arial" w:hAnsi="Arial" w:cs="Arial"/>
          <w:sz w:val="21"/>
          <w:szCs w:val="21"/>
          <w:lang w:val="en-US"/>
        </w:rPr>
        <w:t>d</w:t>
      </w:r>
      <w:r>
        <w:rPr>
          <w:rFonts w:ascii="Arial" w:hAnsi="Arial" w:cs="Arial"/>
          <w:sz w:val="21"/>
          <w:szCs w:val="21"/>
        </w:rPr>
        <w:t xml:space="preserve">igunakan dengan hati-hati untuk memastikan seluruh </w:t>
      </w:r>
      <w:r>
        <w:rPr>
          <w:rFonts w:ascii="Arial" w:hAnsi="Arial" w:cs="Arial"/>
          <w:sz w:val="21"/>
          <w:szCs w:val="21"/>
          <w:lang w:val="en-US"/>
        </w:rPr>
        <w:t xml:space="preserve">penyesuaian </w:t>
      </w:r>
      <w:r>
        <w:rPr>
          <w:rFonts w:ascii="Arial" w:hAnsi="Arial" w:cs="Arial"/>
          <w:sz w:val="21"/>
          <w:szCs w:val="21"/>
        </w:rPr>
        <w:t>yang perlu</w:t>
      </w:r>
      <w:r>
        <w:rPr>
          <w:rFonts w:ascii="Arial" w:hAnsi="Arial" w:cs="Arial"/>
          <w:sz w:val="21"/>
          <w:szCs w:val="21"/>
          <w:lang w:val="en-US"/>
        </w:rPr>
        <w:t xml:space="preserve"> telah </w:t>
      </w:r>
      <w:r>
        <w:rPr>
          <w:rFonts w:ascii="Arial" w:hAnsi="Arial" w:cs="Arial"/>
          <w:sz w:val="21"/>
          <w:szCs w:val="21"/>
        </w:rPr>
        <w:t>di</w:t>
      </w:r>
      <w:r>
        <w:rPr>
          <w:rFonts w:ascii="Arial" w:hAnsi="Arial" w:cs="Arial"/>
          <w:sz w:val="21"/>
          <w:szCs w:val="21"/>
          <w:lang w:val="en-US"/>
        </w:rPr>
        <w:t xml:space="preserve">lakukan </w:t>
      </w:r>
      <w:r>
        <w:rPr>
          <w:rFonts w:ascii="Arial" w:hAnsi="Arial" w:cs="Arial"/>
          <w:sz w:val="21"/>
          <w:szCs w:val="21"/>
        </w:rPr>
        <w:t>untuk digunakan dalam transaksi</w:t>
      </w:r>
      <w:r>
        <w:rPr>
          <w:rFonts w:ascii="Arial" w:hAnsi="Arial" w:cs="Arial"/>
          <w:sz w:val="21"/>
          <w:szCs w:val="21"/>
          <w:lang w:val="en-US"/>
        </w:rPr>
        <w:t>-</w:t>
      </w:r>
      <w:r>
        <w:rPr>
          <w:rFonts w:ascii="Arial" w:hAnsi="Arial" w:cs="Arial"/>
          <w:sz w:val="21"/>
          <w:szCs w:val="21"/>
        </w:rPr>
        <w:t xml:space="preserve">transaksi </w:t>
      </w:r>
      <w:r>
        <w:rPr>
          <w:rFonts w:ascii="Arial" w:hAnsi="Arial" w:cs="Arial"/>
          <w:sz w:val="21"/>
          <w:szCs w:val="21"/>
          <w:lang w:val="en-US"/>
        </w:rPr>
        <w:t xml:space="preserve">pembiayaan </w:t>
      </w:r>
      <w:r>
        <w:rPr>
          <w:rFonts w:ascii="Arial" w:hAnsi="Arial" w:cs="Arial"/>
          <w:sz w:val="21"/>
          <w:szCs w:val="21"/>
        </w:rPr>
        <w:t xml:space="preserve">proyek secara umum dan dalam transaksi </w:t>
      </w:r>
      <w:r>
        <w:rPr>
          <w:rFonts w:ascii="Arial" w:hAnsi="Arial" w:cs="Arial"/>
          <w:sz w:val="21"/>
          <w:szCs w:val="21"/>
          <w:lang w:val="en-US"/>
        </w:rPr>
        <w:t>terkait</w:t>
      </w:r>
      <w:r>
        <w:rPr>
          <w:rFonts w:ascii="Arial" w:hAnsi="Arial" w:cs="Arial"/>
          <w:sz w:val="21"/>
          <w:szCs w:val="21"/>
        </w:rPr>
        <w:t>.</w:t>
      </w:r>
    </w:p>
    <w:p>
      <w:pPr>
        <w:pStyle w:val="3"/>
        <w:spacing w:after="120"/>
        <w:rPr>
          <w:rFonts w:ascii="Arial" w:hAnsi="Arial" w:cs="Arial"/>
          <w:sz w:val="21"/>
          <w:szCs w:val="21"/>
          <w:lang w:val="id-ID"/>
        </w:rPr>
      </w:pPr>
      <w:r>
        <w:rPr>
          <w:rFonts w:ascii="Arial" w:hAnsi="Arial" w:cs="Arial"/>
          <w:sz w:val="21"/>
          <w:szCs w:val="21"/>
          <w:lang w:val="en-US"/>
        </w:rPr>
        <w:t>Para p</w:t>
      </w:r>
      <w:r>
        <w:rPr>
          <w:rFonts w:ascii="Arial" w:hAnsi="Arial" w:cs="Arial"/>
          <w:sz w:val="21"/>
          <w:szCs w:val="21"/>
        </w:rPr>
        <w:t>embaca harus mencatat bahwa ada berbagai cara untuk menstrukturisasi dokumen</w:t>
      </w:r>
      <w:r>
        <w:rPr>
          <w:rFonts w:ascii="Arial" w:hAnsi="Arial" w:cs="Arial"/>
          <w:sz w:val="21"/>
          <w:szCs w:val="21"/>
          <w:lang w:val="en-US"/>
        </w:rPr>
        <w:t>-</w:t>
      </w:r>
      <w:r>
        <w:rPr>
          <w:rFonts w:ascii="Arial" w:hAnsi="Arial" w:cs="Arial"/>
          <w:sz w:val="21"/>
          <w:szCs w:val="21"/>
        </w:rPr>
        <w:t>dokumen</w:t>
      </w:r>
      <w:r>
        <w:rPr>
          <w:rFonts w:ascii="Arial" w:hAnsi="Arial" w:cs="Arial"/>
          <w:sz w:val="21"/>
          <w:szCs w:val="21"/>
          <w:lang w:val="en-US"/>
        </w:rPr>
        <w:t xml:space="preserve"> </w:t>
      </w:r>
      <w:r>
        <w:rPr>
          <w:rFonts w:ascii="Arial" w:hAnsi="Arial" w:cs="Arial"/>
          <w:sz w:val="21"/>
          <w:szCs w:val="21"/>
        </w:rPr>
        <w:t xml:space="preserve">pembiayaan proyek. Meskipun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telah disiapkan </w:t>
      </w:r>
      <w:r>
        <w:rPr>
          <w:rFonts w:ascii="Arial" w:hAnsi="Arial" w:cs="Arial"/>
          <w:sz w:val="21"/>
          <w:szCs w:val="21"/>
          <w:lang w:val="en-US"/>
        </w:rPr>
        <w:t>berdasarkan hal-hal</w:t>
      </w:r>
      <w:r>
        <w:rPr>
          <w:rFonts w:ascii="Arial" w:hAnsi="Arial" w:cs="Arial"/>
          <w:sz w:val="21"/>
          <w:szCs w:val="21"/>
        </w:rPr>
        <w:t xml:space="preserve"> yang </w:t>
      </w:r>
      <w:r>
        <w:rPr>
          <w:rFonts w:ascii="Arial" w:hAnsi="Arial" w:cs="Arial"/>
          <w:sz w:val="21"/>
          <w:szCs w:val="21"/>
          <w:lang w:val="en-US"/>
        </w:rPr>
        <w:t xml:space="preserve">telah </w:t>
      </w:r>
      <w:r>
        <w:rPr>
          <w:rFonts w:ascii="Arial" w:hAnsi="Arial" w:cs="Arial"/>
          <w:sz w:val="21"/>
          <w:szCs w:val="21"/>
        </w:rPr>
        <w:t xml:space="preserve">diuraikan di atas dan beberapa </w:t>
      </w:r>
      <w:r>
        <w:rPr>
          <w:rFonts w:ascii="Arial" w:hAnsi="Arial" w:cs="Arial"/>
          <w:sz w:val="21"/>
          <w:szCs w:val="21"/>
          <w:lang w:val="en-US"/>
        </w:rPr>
        <w:t xml:space="preserve">kemungkinan perbedaan </w:t>
      </w:r>
      <w:r>
        <w:rPr>
          <w:rFonts w:ascii="Arial" w:hAnsi="Arial" w:cs="Arial"/>
          <w:sz w:val="21"/>
          <w:szCs w:val="21"/>
        </w:rPr>
        <w:t xml:space="preserve">telah disebutkan di atas, pertimbangan yang cermat harus diberikan pada struktur yang paling sesuai untuk digunakan dalam transaksi </w:t>
      </w:r>
      <w:r>
        <w:rPr>
          <w:rFonts w:ascii="Arial" w:hAnsi="Arial" w:cs="Arial"/>
          <w:sz w:val="21"/>
          <w:szCs w:val="21"/>
          <w:lang w:val="en-US"/>
        </w:rPr>
        <w:t xml:space="preserve">terkait </w:t>
      </w:r>
      <w:r>
        <w:rPr>
          <w:rFonts w:ascii="Arial" w:hAnsi="Arial" w:cs="Arial"/>
          <w:sz w:val="21"/>
          <w:szCs w:val="21"/>
        </w:rPr>
        <w:t>dan perubahan</w:t>
      </w:r>
      <w:r>
        <w:rPr>
          <w:rFonts w:ascii="Arial" w:hAnsi="Arial" w:cs="Arial"/>
          <w:sz w:val="21"/>
          <w:szCs w:val="21"/>
          <w:lang w:val="en-US"/>
        </w:rPr>
        <w:t>-</w:t>
      </w:r>
      <w:r>
        <w:rPr>
          <w:rFonts w:ascii="Arial" w:hAnsi="Arial" w:cs="Arial"/>
          <w:sz w:val="21"/>
          <w:szCs w:val="21"/>
        </w:rPr>
        <w:t xml:space="preserve">perubahan yang perlu dilakukan pada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untuk mencerminkan setiap penyimpangan transaksi </w:t>
      </w:r>
      <w:r>
        <w:rPr>
          <w:rFonts w:ascii="Arial" w:hAnsi="Arial" w:cs="Arial"/>
          <w:sz w:val="21"/>
          <w:szCs w:val="21"/>
          <w:lang w:val="en-US"/>
        </w:rPr>
        <w:t xml:space="preserve">terkait </w:t>
      </w:r>
      <w:r>
        <w:rPr>
          <w:rFonts w:ascii="Arial" w:hAnsi="Arial" w:cs="Arial"/>
          <w:sz w:val="21"/>
          <w:szCs w:val="21"/>
        </w:rPr>
        <w:t>dari struktur saat ini.</w:t>
      </w:r>
    </w:p>
    <w:p>
      <w:pPr>
        <w:pStyle w:val="3"/>
        <w:spacing w:after="120"/>
        <w:rPr>
          <w:rFonts w:ascii="Arial" w:hAnsi="Arial" w:cs="Arial"/>
          <w:b/>
          <w:bCs/>
          <w:i/>
          <w:iCs/>
          <w:sz w:val="21"/>
          <w:szCs w:val="21"/>
        </w:rPr>
      </w:pPr>
      <w:r>
        <w:rPr>
          <w:rFonts w:ascii="Arial" w:hAnsi="Arial" w:cs="Arial"/>
          <w:b/>
          <w:bCs/>
          <w:i/>
          <w:iCs/>
          <w:sz w:val="21"/>
          <w:szCs w:val="21"/>
        </w:rPr>
        <w:t>Sekuritisasi</w:t>
      </w:r>
    </w:p>
    <w:p>
      <w:pPr>
        <w:pStyle w:val="3"/>
        <w:spacing w:after="120"/>
        <w:rPr>
          <w:rFonts w:ascii="Arial" w:hAnsi="Arial" w:cs="Arial"/>
          <w:sz w:val="21"/>
          <w:szCs w:val="21"/>
          <w:lang w:val="en-US"/>
        </w:rPr>
      </w:pPr>
      <w:r>
        <w:rPr>
          <w:rFonts w:ascii="Arial" w:hAnsi="Arial" w:cs="Arial"/>
          <w:sz w:val="21"/>
          <w:szCs w:val="21"/>
        </w:rPr>
        <w:t>Terdapat permintaan yang meningkat untuk menyesuaikan dokumentasi</w:t>
      </w:r>
      <w:r>
        <w:rPr>
          <w:rFonts w:ascii="Arial" w:hAnsi="Arial" w:cs="Arial"/>
          <w:sz w:val="21"/>
          <w:szCs w:val="21"/>
          <w:lang w:val="en-US"/>
        </w:rPr>
        <w:t xml:space="preserve"> </w:t>
      </w:r>
      <w:r>
        <w:rPr>
          <w:rFonts w:ascii="Arial" w:hAnsi="Arial" w:cs="Arial"/>
          <w:sz w:val="21"/>
          <w:szCs w:val="21"/>
        </w:rPr>
        <w:t>pembiayaan proyek di pasar Asia untuk memfasilitasi sekuritisasi pinjaman</w:t>
      </w:r>
      <w:r>
        <w:rPr>
          <w:rFonts w:ascii="Arial" w:hAnsi="Arial" w:cs="Arial"/>
          <w:sz w:val="21"/>
          <w:szCs w:val="21"/>
          <w:lang w:val="en-US"/>
        </w:rPr>
        <w:t>-</w:t>
      </w:r>
      <w:r>
        <w:rPr>
          <w:rFonts w:ascii="Arial" w:hAnsi="Arial" w:cs="Arial"/>
          <w:sz w:val="21"/>
          <w:szCs w:val="21"/>
        </w:rPr>
        <w:t xml:space="preserve">pinjaman pembiayaan proyek di masa </w:t>
      </w:r>
      <w:r>
        <w:rPr>
          <w:rFonts w:ascii="Arial" w:hAnsi="Arial" w:cs="Arial"/>
          <w:sz w:val="21"/>
          <w:szCs w:val="21"/>
          <w:lang w:val="en-US"/>
        </w:rPr>
        <w:t>mendatang</w:t>
      </w:r>
      <w:r>
        <w:rPr>
          <w:rFonts w:ascii="Arial" w:hAnsi="Arial" w:cs="Arial"/>
          <w:sz w:val="21"/>
          <w:szCs w:val="21"/>
        </w:rPr>
        <w:t>. Se</w:t>
      </w:r>
      <w:r>
        <w:rPr>
          <w:rFonts w:ascii="Arial" w:hAnsi="Arial" w:cs="Arial"/>
          <w:sz w:val="21"/>
          <w:szCs w:val="21"/>
          <w:lang w:val="en-US"/>
        </w:rPr>
        <w:t xml:space="preserve">panjang </w:t>
      </w:r>
      <w:r>
        <w:rPr>
          <w:rFonts w:ascii="Arial" w:hAnsi="Arial" w:cs="Arial"/>
          <w:sz w:val="21"/>
          <w:szCs w:val="21"/>
        </w:rPr>
        <w:t>sekuritisasi pinjaman</w:t>
      </w:r>
      <w:r>
        <w:rPr>
          <w:rFonts w:ascii="Arial" w:hAnsi="Arial" w:cs="Arial"/>
          <w:sz w:val="21"/>
          <w:szCs w:val="21"/>
          <w:lang w:val="en-US"/>
        </w:rPr>
        <w:t>-</w:t>
      </w:r>
      <w:r>
        <w:rPr>
          <w:rFonts w:ascii="Arial" w:hAnsi="Arial" w:cs="Arial"/>
          <w:sz w:val="21"/>
          <w:szCs w:val="21"/>
        </w:rPr>
        <w:t xml:space="preserve">pinjaman di masa </w:t>
      </w:r>
      <w:r>
        <w:rPr>
          <w:rFonts w:ascii="Arial" w:hAnsi="Arial" w:cs="Arial"/>
          <w:sz w:val="21"/>
          <w:szCs w:val="21"/>
          <w:lang w:val="en-US"/>
        </w:rPr>
        <w:t xml:space="preserve">mendatang </w:t>
      </w:r>
      <w:r>
        <w:rPr>
          <w:rFonts w:ascii="Arial" w:hAnsi="Arial" w:cs="Arial"/>
          <w:sz w:val="21"/>
          <w:szCs w:val="21"/>
        </w:rPr>
        <w:t>yang dibuat berdasarkan dokumentasi</w:t>
      </w:r>
      <w:r>
        <w:rPr>
          <w:rFonts w:ascii="Arial" w:hAnsi="Arial" w:cs="Arial"/>
          <w:sz w:val="21"/>
          <w:szCs w:val="21"/>
          <w:lang w:val="en-US"/>
        </w:rPr>
        <w:t xml:space="preserve"> </w:t>
      </w:r>
      <w:r>
        <w:rPr>
          <w:rFonts w:ascii="Arial" w:hAnsi="Arial" w:cs="Arial"/>
          <w:sz w:val="21"/>
          <w:szCs w:val="21"/>
        </w:rPr>
        <w:t>termasuk Perjanjian Ketentuan</w:t>
      </w:r>
      <w:r>
        <w:rPr>
          <w:rFonts w:ascii="Arial" w:hAnsi="Arial" w:cs="Arial"/>
          <w:sz w:val="21"/>
          <w:szCs w:val="21"/>
          <w:lang w:val="en-US"/>
        </w:rPr>
        <w:t>-k</w:t>
      </w:r>
      <w:r>
        <w:rPr>
          <w:rFonts w:ascii="Arial" w:hAnsi="Arial" w:cs="Arial"/>
          <w:sz w:val="21"/>
          <w:szCs w:val="21"/>
        </w:rPr>
        <w:t xml:space="preserve">etentuan Umum ini, terdapat beberapa </w:t>
      </w:r>
      <w:r>
        <w:rPr>
          <w:rFonts w:ascii="Arial" w:hAnsi="Arial" w:cs="Arial"/>
          <w:sz w:val="21"/>
          <w:szCs w:val="21"/>
          <w:lang w:val="en-US"/>
        </w:rPr>
        <w:t xml:space="preserve">hal </w:t>
      </w:r>
      <w:r>
        <w:rPr>
          <w:rFonts w:ascii="Arial" w:hAnsi="Arial" w:cs="Arial"/>
          <w:sz w:val="21"/>
          <w:szCs w:val="21"/>
        </w:rPr>
        <w:t xml:space="preserve">yang harus dipertimbangkan oleh </w:t>
      </w:r>
      <w:r>
        <w:rPr>
          <w:rFonts w:ascii="Arial" w:hAnsi="Arial" w:cs="Arial"/>
          <w:sz w:val="21"/>
          <w:szCs w:val="21"/>
          <w:lang w:val="en-US"/>
        </w:rPr>
        <w:t xml:space="preserve">para </w:t>
      </w:r>
      <w:r>
        <w:rPr>
          <w:rFonts w:ascii="Arial" w:hAnsi="Arial" w:cs="Arial"/>
          <w:sz w:val="21"/>
          <w:szCs w:val="21"/>
        </w:rPr>
        <w:t>pembaca pada tahap awal/pen</w:t>
      </w:r>
      <w:r>
        <w:rPr>
          <w:rFonts w:ascii="Arial" w:hAnsi="Arial" w:cs="Arial"/>
          <w:sz w:val="21"/>
          <w:szCs w:val="21"/>
          <w:lang w:val="en-US"/>
        </w:rPr>
        <w:t xml:space="preserve">yusunan </w:t>
      </w:r>
      <w:r>
        <w:rPr>
          <w:rFonts w:ascii="Arial" w:hAnsi="Arial" w:cs="Arial"/>
          <w:sz w:val="21"/>
          <w:szCs w:val="21"/>
        </w:rPr>
        <w:t xml:space="preserve">transaksi </w:t>
      </w:r>
      <w:r>
        <w:rPr>
          <w:rFonts w:ascii="Arial" w:hAnsi="Arial" w:cs="Arial"/>
          <w:sz w:val="21"/>
          <w:szCs w:val="21"/>
          <w:lang w:val="en-US"/>
        </w:rPr>
        <w:t xml:space="preserve">pembiayaan </w:t>
      </w:r>
      <w:r>
        <w:rPr>
          <w:rFonts w:ascii="Arial" w:hAnsi="Arial" w:cs="Arial"/>
          <w:sz w:val="21"/>
          <w:szCs w:val="21"/>
        </w:rPr>
        <w:t xml:space="preserve">proyek. Oleh karena struktur sekuritisasi dapat bervariasi,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tidak dimaksudkan untuk menciptakan </w:t>
      </w:r>
      <w:r>
        <w:rPr>
          <w:rFonts w:ascii="Arial" w:hAnsi="Arial" w:cs="Arial"/>
          <w:sz w:val="21"/>
          <w:szCs w:val="21"/>
          <w:lang w:val="en-US"/>
        </w:rPr>
        <w:t>pendekatan “</w:t>
      </w:r>
      <w:r>
        <w:rPr>
          <w:rFonts w:ascii="Arial" w:hAnsi="Arial" w:cs="Arial"/>
          <w:i/>
          <w:iCs/>
          <w:sz w:val="21"/>
          <w:szCs w:val="21"/>
        </w:rPr>
        <w:t>satu ukuran yang pas</w:t>
      </w:r>
      <w:r>
        <w:rPr>
          <w:rFonts w:ascii="Arial" w:hAnsi="Arial" w:cs="Arial"/>
          <w:i/>
          <w:iCs/>
          <w:sz w:val="21"/>
          <w:szCs w:val="21"/>
          <w:lang w:val="en-US"/>
        </w:rPr>
        <w:t xml:space="preserve"> untuk semua</w:t>
      </w:r>
      <w:r>
        <w:rPr>
          <w:rFonts w:ascii="Arial" w:hAnsi="Arial" w:cs="Arial"/>
          <w:sz w:val="21"/>
          <w:szCs w:val="21"/>
          <w:lang w:val="en-US"/>
        </w:rPr>
        <w:t>” tetapi kami menjabarkan di bawah ini suatu daftar yang masih dapat ditambahkan (</w:t>
      </w:r>
      <w:r>
        <w:rPr>
          <w:rFonts w:ascii="Arial" w:hAnsi="Arial" w:cs="Arial"/>
          <w:i/>
          <w:iCs/>
          <w:sz w:val="21"/>
          <w:szCs w:val="21"/>
          <w:lang w:val="en-US"/>
        </w:rPr>
        <w:t>non-exhaustive</w:t>
      </w:r>
      <w:r>
        <w:rPr>
          <w:rFonts w:ascii="Arial" w:hAnsi="Arial" w:cs="Arial"/>
          <w:sz w:val="21"/>
          <w:szCs w:val="21"/>
          <w:lang w:val="en-US"/>
        </w:rPr>
        <w:t>) dari hal-hal yang mungkin perlu dipertimbangkan.</w:t>
      </w:r>
    </w:p>
    <w:p>
      <w:pPr>
        <w:pStyle w:val="40"/>
        <w:numPr>
          <w:ilvl w:val="0"/>
          <w:numId w:val="12"/>
        </w:numPr>
        <w:ind w:left="720" w:hanging="720"/>
        <w:rPr>
          <w:rFonts w:ascii="Arial" w:hAnsi="Arial" w:cs="Arial"/>
          <w:sz w:val="21"/>
          <w:szCs w:val="21"/>
        </w:rPr>
      </w:pPr>
      <w:r>
        <w:rPr>
          <w:rFonts w:ascii="Arial" w:hAnsi="Arial" w:cs="Arial"/>
          <w:i/>
          <w:iCs/>
          <w:sz w:val="21"/>
          <w:szCs w:val="21"/>
        </w:rPr>
        <w:t xml:space="preserve">Transferabilitas: </w:t>
      </w:r>
      <w:r>
        <w:rPr>
          <w:rFonts w:ascii="Arial" w:hAnsi="Arial" w:cs="Arial"/>
          <w:sz w:val="21"/>
          <w:szCs w:val="21"/>
        </w:rPr>
        <w:t xml:space="preserve">Kemampuan untuk mengalihkan atau </w:t>
      </w:r>
      <w:r>
        <w:rPr>
          <w:rFonts w:ascii="Arial" w:hAnsi="Arial" w:cs="Arial"/>
          <w:sz w:val="21"/>
          <w:szCs w:val="21"/>
          <w:lang w:val="en-US"/>
        </w:rPr>
        <w:t>memindahkan</w:t>
      </w:r>
      <w:r>
        <w:rPr>
          <w:rFonts w:ascii="Arial" w:hAnsi="Arial" w:cs="Arial"/>
          <w:sz w:val="21"/>
          <w:szCs w:val="21"/>
        </w:rPr>
        <w:t xml:space="preserve"> suatu pinjaman harus dipertimbangkan dengan hati-hati jika </w:t>
      </w:r>
      <w:r>
        <w:rPr>
          <w:rFonts w:ascii="Arial" w:hAnsi="Arial" w:cs="Arial"/>
          <w:sz w:val="21"/>
          <w:szCs w:val="21"/>
          <w:lang w:val="en-US"/>
        </w:rPr>
        <w:t xml:space="preserve">ingin ada </w:t>
      </w:r>
      <w:r>
        <w:rPr>
          <w:rFonts w:ascii="Arial" w:hAnsi="Arial" w:cs="Arial"/>
          <w:sz w:val="21"/>
          <w:szCs w:val="21"/>
        </w:rPr>
        <w:t xml:space="preserve">sekuritisasi di masa </w:t>
      </w:r>
      <w:r>
        <w:rPr>
          <w:rFonts w:ascii="Arial" w:hAnsi="Arial" w:cs="Arial"/>
          <w:sz w:val="21"/>
          <w:szCs w:val="21"/>
          <w:lang w:val="en-US"/>
        </w:rPr>
        <w:t>mendatang</w:t>
      </w:r>
      <w:r>
        <w:rPr>
          <w:rFonts w:ascii="Arial" w:hAnsi="Arial" w:cs="Arial"/>
          <w:sz w:val="21"/>
          <w:szCs w:val="21"/>
        </w:rPr>
        <w:t xml:space="preserve">. Dalam skenario seperti itu, </w:t>
      </w:r>
      <w:r>
        <w:rPr>
          <w:rFonts w:ascii="Arial" w:hAnsi="Arial" w:cs="Arial"/>
          <w:sz w:val="21"/>
          <w:szCs w:val="21"/>
          <w:lang w:val="en-US"/>
        </w:rPr>
        <w:t xml:space="preserve">para </w:t>
      </w:r>
      <w:r>
        <w:rPr>
          <w:rFonts w:ascii="Arial" w:hAnsi="Arial" w:cs="Arial"/>
          <w:sz w:val="21"/>
          <w:szCs w:val="21"/>
        </w:rPr>
        <w:t>pembaca dapat mempertimbangkan untuk mendefinisikan konsep baru "sekuritisasi yang di</w:t>
      </w:r>
      <w:r>
        <w:rPr>
          <w:rFonts w:ascii="Arial" w:hAnsi="Arial" w:cs="Arial"/>
          <w:sz w:val="21"/>
          <w:szCs w:val="21"/>
          <w:lang w:val="en-US"/>
        </w:rPr>
        <w:t>perbolehkan</w:t>
      </w:r>
      <w:r>
        <w:rPr>
          <w:rFonts w:ascii="Arial" w:hAnsi="Arial" w:cs="Arial"/>
          <w:sz w:val="21"/>
          <w:szCs w:val="21"/>
        </w:rPr>
        <w:t>" dengan pen</w:t>
      </w:r>
      <w:r>
        <w:rPr>
          <w:rFonts w:ascii="Arial" w:hAnsi="Arial" w:cs="Arial"/>
          <w:sz w:val="21"/>
          <w:szCs w:val="21"/>
          <w:lang w:val="en-US"/>
        </w:rPr>
        <w:t xml:space="preserve">galihan </w:t>
      </w:r>
      <w:r>
        <w:rPr>
          <w:rFonts w:ascii="Arial" w:hAnsi="Arial" w:cs="Arial"/>
          <w:sz w:val="21"/>
          <w:szCs w:val="21"/>
        </w:rPr>
        <w:t xml:space="preserve">atau </w:t>
      </w:r>
      <w:r>
        <w:rPr>
          <w:rFonts w:ascii="Arial" w:hAnsi="Arial" w:cs="Arial"/>
          <w:sz w:val="21"/>
          <w:szCs w:val="21"/>
          <w:lang w:val="en-US"/>
        </w:rPr>
        <w:t xml:space="preserve">pemindahan </w:t>
      </w:r>
      <w:r>
        <w:rPr>
          <w:rFonts w:ascii="Arial" w:hAnsi="Arial" w:cs="Arial"/>
          <w:sz w:val="21"/>
          <w:szCs w:val="21"/>
        </w:rPr>
        <w:t>sehubungan dengan sekuritisasi yang di</w:t>
      </w:r>
      <w:r>
        <w:rPr>
          <w:rFonts w:ascii="Arial" w:hAnsi="Arial" w:cs="Arial"/>
          <w:sz w:val="21"/>
          <w:szCs w:val="21"/>
          <w:lang w:val="en-US"/>
        </w:rPr>
        <w:t xml:space="preserve">perbolehkan </w:t>
      </w:r>
      <w:r>
        <w:rPr>
          <w:rFonts w:ascii="Arial" w:hAnsi="Arial" w:cs="Arial"/>
          <w:sz w:val="21"/>
          <w:szCs w:val="21"/>
        </w:rPr>
        <w:t>tersebut yang di</w:t>
      </w:r>
      <w:r>
        <w:rPr>
          <w:rFonts w:ascii="Arial" w:hAnsi="Arial" w:cs="Arial"/>
          <w:sz w:val="21"/>
          <w:szCs w:val="21"/>
          <w:lang w:val="en-US"/>
        </w:rPr>
        <w:t xml:space="preserve">perbolehkan </w:t>
      </w:r>
      <w:r>
        <w:rPr>
          <w:rFonts w:ascii="Arial" w:hAnsi="Arial" w:cs="Arial"/>
          <w:sz w:val="21"/>
          <w:szCs w:val="21"/>
        </w:rPr>
        <w:t>berdasarkan Klausul 19.2 (</w:t>
      </w:r>
      <w:r>
        <w:rPr>
          <w:rFonts w:ascii="Arial" w:hAnsi="Arial" w:cs="Arial"/>
          <w:i/>
          <w:iCs/>
          <w:sz w:val="21"/>
          <w:szCs w:val="21"/>
          <w:lang w:val="en-US"/>
        </w:rPr>
        <w:t xml:space="preserve">Persyaratan-persyaratan </w:t>
      </w:r>
      <w:r>
        <w:rPr>
          <w:rFonts w:ascii="Arial" w:hAnsi="Arial" w:cs="Arial"/>
          <w:i/>
          <w:iCs/>
          <w:sz w:val="21"/>
          <w:szCs w:val="21"/>
        </w:rPr>
        <w:t>pen</w:t>
      </w:r>
      <w:r>
        <w:rPr>
          <w:rFonts w:ascii="Arial" w:hAnsi="Arial" w:cs="Arial"/>
          <w:i/>
          <w:iCs/>
          <w:sz w:val="21"/>
          <w:szCs w:val="21"/>
          <w:lang w:val="en-US"/>
        </w:rPr>
        <w:t xml:space="preserve">galihan </w:t>
      </w:r>
      <w:r>
        <w:rPr>
          <w:rFonts w:ascii="Arial" w:hAnsi="Arial" w:cs="Arial"/>
          <w:i/>
          <w:iCs/>
          <w:sz w:val="21"/>
          <w:szCs w:val="21"/>
        </w:rPr>
        <w:t xml:space="preserve">atau </w:t>
      </w:r>
      <w:r>
        <w:rPr>
          <w:rFonts w:ascii="Arial" w:hAnsi="Arial" w:cs="Arial"/>
          <w:i/>
          <w:iCs/>
          <w:sz w:val="21"/>
          <w:szCs w:val="21"/>
          <w:lang w:val="en-US"/>
        </w:rPr>
        <w:t>pemindahan</w:t>
      </w:r>
      <w:r>
        <w:rPr>
          <w:rFonts w:ascii="Arial" w:hAnsi="Arial" w:cs="Arial"/>
          <w:sz w:val="21"/>
          <w:szCs w:val="21"/>
        </w:rPr>
        <w:t>) dari Perjanjian Ketentuan</w:t>
      </w:r>
      <w:r>
        <w:rPr>
          <w:rFonts w:ascii="Arial" w:hAnsi="Arial" w:cs="Arial"/>
          <w:sz w:val="21"/>
          <w:szCs w:val="21"/>
          <w:lang w:val="en-US"/>
        </w:rPr>
        <w:t>-k</w:t>
      </w:r>
      <w:r>
        <w:rPr>
          <w:rFonts w:ascii="Arial" w:hAnsi="Arial" w:cs="Arial"/>
          <w:sz w:val="21"/>
          <w:szCs w:val="21"/>
        </w:rPr>
        <w:t>etentuan Umum ini (bersama dengan pembatasan</w:t>
      </w:r>
      <w:r>
        <w:rPr>
          <w:rFonts w:ascii="Arial" w:hAnsi="Arial" w:cs="Arial"/>
          <w:sz w:val="21"/>
          <w:szCs w:val="21"/>
          <w:lang w:val="en-US"/>
        </w:rPr>
        <w:t>-</w:t>
      </w:r>
      <w:r>
        <w:rPr>
          <w:rFonts w:ascii="Arial" w:hAnsi="Arial" w:cs="Arial"/>
          <w:sz w:val="21"/>
          <w:szCs w:val="21"/>
        </w:rPr>
        <w:t xml:space="preserve">pembatasan pengalihan </w:t>
      </w:r>
      <w:r>
        <w:rPr>
          <w:rFonts w:ascii="Arial" w:hAnsi="Arial" w:cs="Arial"/>
          <w:sz w:val="21"/>
          <w:szCs w:val="21"/>
          <w:lang w:val="en-US"/>
        </w:rPr>
        <w:t>kreditur</w:t>
      </w:r>
      <w:r>
        <w:rPr>
          <w:rFonts w:ascii="Arial" w:hAnsi="Arial" w:cs="Arial"/>
          <w:sz w:val="21"/>
          <w:szCs w:val="21"/>
        </w:rPr>
        <w:t xml:space="preserve"> </w:t>
      </w:r>
      <w:r>
        <w:rPr>
          <w:rFonts w:ascii="Arial" w:hAnsi="Arial" w:cs="Arial"/>
          <w:sz w:val="21"/>
          <w:szCs w:val="21"/>
          <w:lang w:val="en-US"/>
        </w:rPr>
        <w:t xml:space="preserve">yang terkait </w:t>
      </w:r>
      <w:r>
        <w:rPr>
          <w:rFonts w:ascii="Arial" w:hAnsi="Arial" w:cs="Arial"/>
          <w:sz w:val="21"/>
          <w:szCs w:val="21"/>
        </w:rPr>
        <w:t>dalam Perjanjian</w:t>
      </w:r>
      <w:r>
        <w:rPr>
          <w:rFonts w:ascii="Arial" w:hAnsi="Arial" w:cs="Arial"/>
          <w:sz w:val="21"/>
          <w:szCs w:val="21"/>
          <w:lang w:val="en-US"/>
        </w:rPr>
        <w:t>-p</w:t>
      </w:r>
      <w:r>
        <w:rPr>
          <w:rFonts w:ascii="Arial" w:hAnsi="Arial" w:cs="Arial"/>
          <w:sz w:val="21"/>
          <w:szCs w:val="21"/>
        </w:rPr>
        <w:t>erjanjian Fasilitas) atau mengadaptasi ketentuan</w:t>
      </w:r>
      <w:r>
        <w:rPr>
          <w:rFonts w:ascii="Arial" w:hAnsi="Arial" w:cs="Arial"/>
          <w:sz w:val="21"/>
          <w:szCs w:val="21"/>
          <w:lang w:val="en-US"/>
        </w:rPr>
        <w:t>-</w:t>
      </w:r>
      <w:r>
        <w:rPr>
          <w:rFonts w:ascii="Arial" w:hAnsi="Arial" w:cs="Arial"/>
          <w:sz w:val="21"/>
          <w:szCs w:val="21"/>
        </w:rPr>
        <w:t>ketentuan tersebut sehingga pen</w:t>
      </w:r>
      <w:r>
        <w:rPr>
          <w:rFonts w:ascii="Arial" w:hAnsi="Arial" w:cs="Arial"/>
          <w:sz w:val="21"/>
          <w:szCs w:val="21"/>
          <w:lang w:val="en-US"/>
        </w:rPr>
        <w:t xml:space="preserve">galihan </w:t>
      </w:r>
      <w:r>
        <w:rPr>
          <w:rFonts w:ascii="Arial" w:hAnsi="Arial" w:cs="Arial"/>
          <w:sz w:val="21"/>
          <w:szCs w:val="21"/>
        </w:rPr>
        <w:t xml:space="preserve">dan </w:t>
      </w:r>
      <w:r>
        <w:rPr>
          <w:rFonts w:ascii="Arial" w:hAnsi="Arial" w:cs="Arial"/>
          <w:sz w:val="21"/>
          <w:szCs w:val="21"/>
          <w:lang w:val="en-US"/>
        </w:rPr>
        <w:t xml:space="preserve">pemindahan tersebut diperbolehkan </w:t>
      </w:r>
      <w:r>
        <w:rPr>
          <w:rFonts w:ascii="Arial" w:hAnsi="Arial" w:cs="Arial"/>
          <w:sz w:val="21"/>
          <w:szCs w:val="21"/>
        </w:rPr>
        <w:t xml:space="preserve">jika pemberitahuan sebelumnya diberikan oleh </w:t>
      </w:r>
      <w:r>
        <w:rPr>
          <w:rFonts w:ascii="Arial" w:hAnsi="Arial" w:cs="Arial"/>
          <w:sz w:val="21"/>
          <w:szCs w:val="21"/>
          <w:lang w:val="en-US"/>
        </w:rPr>
        <w:t>Kreditur</w:t>
      </w:r>
      <w:r>
        <w:rPr>
          <w:rFonts w:ascii="Arial" w:hAnsi="Arial" w:cs="Arial"/>
          <w:sz w:val="21"/>
          <w:szCs w:val="21"/>
        </w:rPr>
        <w:t xml:space="preserve"> </w:t>
      </w:r>
      <w:r>
        <w:rPr>
          <w:rFonts w:ascii="Arial" w:hAnsi="Arial" w:cs="Arial"/>
          <w:sz w:val="21"/>
          <w:szCs w:val="21"/>
          <w:lang w:val="en-US"/>
        </w:rPr>
        <w:t xml:space="preserve">terkait </w:t>
      </w:r>
      <w:r>
        <w:rPr>
          <w:rFonts w:ascii="Arial" w:hAnsi="Arial" w:cs="Arial"/>
          <w:sz w:val="21"/>
          <w:szCs w:val="21"/>
        </w:rPr>
        <w:t xml:space="preserve">dan tidak ada keberatan masuk akal yang diterima dari </w:t>
      </w:r>
      <w:r>
        <w:rPr>
          <w:rFonts w:ascii="Arial" w:hAnsi="Arial" w:cs="Arial"/>
          <w:sz w:val="21"/>
          <w:szCs w:val="21"/>
          <w:lang w:val="en-US"/>
        </w:rPr>
        <w:t xml:space="preserve">debitur </w:t>
      </w:r>
      <w:r>
        <w:rPr>
          <w:rFonts w:ascii="Arial" w:hAnsi="Arial" w:cs="Arial"/>
          <w:sz w:val="21"/>
          <w:szCs w:val="21"/>
        </w:rPr>
        <w:t>dalam jangka waktu tertentu</w:t>
      </w:r>
      <w:r>
        <w:rPr>
          <w:rFonts w:ascii="Arial" w:hAnsi="Arial" w:cs="Arial"/>
          <w:i/>
          <w:iCs/>
          <w:sz w:val="21"/>
          <w:szCs w:val="21"/>
        </w:rPr>
        <w:t>.</w:t>
      </w:r>
    </w:p>
    <w:p>
      <w:pPr>
        <w:pStyle w:val="34"/>
        <w:ind w:left="720"/>
        <w:rPr>
          <w:rFonts w:ascii="Arial" w:hAnsi="Arial" w:cs="Arial"/>
          <w:sz w:val="21"/>
          <w:szCs w:val="21"/>
        </w:rPr>
      </w:pPr>
      <w:r>
        <w:rPr>
          <w:rFonts w:ascii="Arial" w:hAnsi="Arial" w:cs="Arial"/>
          <w:sz w:val="21"/>
          <w:szCs w:val="21"/>
        </w:rPr>
        <w:t>Struktur alternatif untuk dipertimbangkan adalah penggunaan "</w:t>
      </w:r>
      <w:r>
        <w:rPr>
          <w:rFonts w:ascii="Arial" w:hAnsi="Arial" w:cs="Arial"/>
          <w:i/>
          <w:iCs/>
          <w:sz w:val="21"/>
          <w:szCs w:val="21"/>
        </w:rPr>
        <w:t>trust originator</w:t>
      </w:r>
      <w:r>
        <w:rPr>
          <w:rFonts w:ascii="Arial" w:hAnsi="Arial" w:cs="Arial"/>
          <w:sz w:val="21"/>
          <w:szCs w:val="21"/>
        </w:rPr>
        <w:t xml:space="preserve">", di mana pinjaman tidak dialihkan </w:t>
      </w:r>
      <w:r>
        <w:rPr>
          <w:rFonts w:ascii="Arial" w:hAnsi="Arial" w:cs="Arial"/>
          <w:sz w:val="21"/>
          <w:szCs w:val="21"/>
          <w:lang w:val="en-US"/>
        </w:rPr>
        <w:t xml:space="preserve">atau dipindahkan </w:t>
      </w:r>
      <w:r>
        <w:rPr>
          <w:rFonts w:ascii="Arial" w:hAnsi="Arial" w:cs="Arial"/>
          <w:sz w:val="21"/>
          <w:szCs w:val="21"/>
        </w:rPr>
        <w:t xml:space="preserve">ke sekuritisasi oleh bank </w:t>
      </w:r>
      <w:r>
        <w:rPr>
          <w:rFonts w:ascii="Arial" w:hAnsi="Arial" w:cs="Arial"/>
          <w:sz w:val="21"/>
          <w:szCs w:val="21"/>
          <w:lang w:val="en-US"/>
        </w:rPr>
        <w:t>kreditur</w:t>
      </w:r>
      <w:r>
        <w:rPr>
          <w:rFonts w:ascii="Arial" w:hAnsi="Arial" w:cs="Arial"/>
          <w:sz w:val="21"/>
          <w:szCs w:val="21"/>
        </w:rPr>
        <w:t xml:space="preserve">, tetapi disimpan </w:t>
      </w:r>
      <w:r>
        <w:rPr>
          <w:rFonts w:ascii="Arial" w:hAnsi="Arial" w:cs="Arial"/>
          <w:sz w:val="21"/>
          <w:szCs w:val="21"/>
          <w:lang w:val="en-US"/>
        </w:rPr>
        <w:t xml:space="preserve">dalam </w:t>
      </w:r>
      <w:r>
        <w:rPr>
          <w:rFonts w:ascii="Arial" w:hAnsi="Arial" w:cs="Arial"/>
          <w:i/>
          <w:iCs/>
          <w:sz w:val="21"/>
          <w:szCs w:val="21"/>
          <w:lang w:val="en-US"/>
        </w:rPr>
        <w:t>trust</w:t>
      </w:r>
      <w:r>
        <w:rPr>
          <w:rFonts w:ascii="Arial" w:hAnsi="Arial" w:cs="Arial"/>
          <w:sz w:val="21"/>
          <w:szCs w:val="21"/>
          <w:lang w:val="en-US"/>
        </w:rPr>
        <w:t xml:space="preserve"> </w:t>
      </w:r>
      <w:r>
        <w:rPr>
          <w:rFonts w:ascii="Arial" w:hAnsi="Arial" w:cs="Arial"/>
          <w:sz w:val="21"/>
          <w:szCs w:val="21"/>
        </w:rPr>
        <w:t>untuk kendaraan sekuritisasi (</w:t>
      </w:r>
      <w:r>
        <w:rPr>
          <w:rFonts w:ascii="Arial" w:hAnsi="Arial" w:cs="Arial"/>
          <w:i/>
          <w:iCs/>
          <w:sz w:val="21"/>
          <w:szCs w:val="21"/>
        </w:rPr>
        <w:t>securitization vehicle</w:t>
      </w:r>
      <w:r>
        <w:rPr>
          <w:rFonts w:ascii="Arial" w:hAnsi="Arial" w:cs="Arial"/>
          <w:sz w:val="21"/>
          <w:szCs w:val="21"/>
        </w:rPr>
        <w:t xml:space="preserve">) oleh bank </w:t>
      </w:r>
      <w:r>
        <w:rPr>
          <w:rFonts w:ascii="Arial" w:hAnsi="Arial" w:cs="Arial"/>
          <w:sz w:val="21"/>
          <w:szCs w:val="21"/>
          <w:lang w:val="en-US"/>
        </w:rPr>
        <w:t>kreditur</w:t>
      </w:r>
      <w:r>
        <w:rPr>
          <w:rFonts w:ascii="Arial" w:hAnsi="Arial" w:cs="Arial"/>
          <w:sz w:val="21"/>
          <w:szCs w:val="21"/>
        </w:rPr>
        <w:t xml:space="preserve">. Para Pihak perlu mempertimbangkan apakah pernyataan </w:t>
      </w:r>
      <w:r>
        <w:rPr>
          <w:rFonts w:ascii="Arial" w:hAnsi="Arial" w:cs="Arial"/>
          <w:sz w:val="21"/>
          <w:szCs w:val="21"/>
          <w:lang w:val="en-US"/>
        </w:rPr>
        <w:t xml:space="preserve">terkait </w:t>
      </w:r>
      <w:r>
        <w:rPr>
          <w:rFonts w:ascii="Arial" w:hAnsi="Arial" w:cs="Arial"/>
          <w:i/>
          <w:iCs/>
          <w:sz w:val="21"/>
          <w:szCs w:val="21"/>
          <w:lang w:val="en-US"/>
        </w:rPr>
        <w:t>trust</w:t>
      </w:r>
      <w:r>
        <w:rPr>
          <w:rFonts w:ascii="Arial" w:hAnsi="Arial" w:cs="Arial"/>
          <w:sz w:val="21"/>
          <w:szCs w:val="21"/>
          <w:lang w:val="en-US"/>
        </w:rPr>
        <w:t xml:space="preserve"> </w:t>
      </w:r>
      <w:r>
        <w:rPr>
          <w:rFonts w:ascii="Arial" w:hAnsi="Arial" w:cs="Arial"/>
          <w:sz w:val="21"/>
          <w:szCs w:val="21"/>
        </w:rPr>
        <w:t xml:space="preserve">tanpa persetujuan atau pemberitahuan </w:t>
      </w:r>
      <w:r>
        <w:rPr>
          <w:rFonts w:ascii="Arial" w:hAnsi="Arial" w:cs="Arial"/>
          <w:sz w:val="21"/>
          <w:szCs w:val="21"/>
          <w:lang w:val="en-US"/>
        </w:rPr>
        <w:t>debitur</w:t>
      </w:r>
      <w:r>
        <w:rPr>
          <w:rFonts w:ascii="Arial" w:hAnsi="Arial" w:cs="Arial"/>
          <w:sz w:val="21"/>
          <w:szCs w:val="21"/>
        </w:rPr>
        <w:t xml:space="preserve"> dapat dibuat berdasarkan pembatasan </w:t>
      </w:r>
      <w:r>
        <w:rPr>
          <w:rFonts w:ascii="Arial" w:hAnsi="Arial" w:cs="Arial"/>
          <w:sz w:val="21"/>
          <w:szCs w:val="21"/>
          <w:lang w:val="en-US"/>
        </w:rPr>
        <w:t>pemindahan kreditur</w:t>
      </w:r>
      <w:r>
        <w:rPr>
          <w:rFonts w:ascii="Arial" w:hAnsi="Arial" w:cs="Arial"/>
          <w:sz w:val="21"/>
          <w:szCs w:val="21"/>
        </w:rPr>
        <w:t xml:space="preserve"> dalam </w:t>
      </w:r>
      <w:r>
        <w:rPr>
          <w:rFonts w:ascii="Arial" w:hAnsi="Arial" w:cs="Arial"/>
          <w:sz w:val="21"/>
          <w:szCs w:val="21"/>
          <w:lang w:val="en-US"/>
        </w:rPr>
        <w:t>Dokumen-dokumen Pembiayaan</w:t>
      </w:r>
      <w:r>
        <w:rPr>
          <w:rFonts w:ascii="Arial" w:hAnsi="Arial" w:cs="Arial"/>
          <w:sz w:val="21"/>
          <w:szCs w:val="21"/>
        </w:rPr>
        <w:t>, bersama dengan pembatasan</w:t>
      </w:r>
      <w:r>
        <w:rPr>
          <w:rFonts w:ascii="Arial" w:hAnsi="Arial" w:cs="Arial"/>
          <w:sz w:val="21"/>
          <w:szCs w:val="21"/>
          <w:lang w:val="en-US"/>
        </w:rPr>
        <w:t>-</w:t>
      </w:r>
      <w:r>
        <w:rPr>
          <w:rFonts w:ascii="Arial" w:hAnsi="Arial" w:cs="Arial"/>
          <w:sz w:val="21"/>
          <w:szCs w:val="21"/>
        </w:rPr>
        <w:t xml:space="preserve">pembatasan </w:t>
      </w:r>
      <w:r>
        <w:rPr>
          <w:rFonts w:ascii="Arial" w:hAnsi="Arial" w:cs="Arial"/>
          <w:sz w:val="21"/>
          <w:szCs w:val="21"/>
          <w:lang w:val="en-US"/>
        </w:rPr>
        <w:t>pemindahan kreditur</w:t>
      </w:r>
      <w:r>
        <w:rPr>
          <w:rFonts w:ascii="Arial" w:hAnsi="Arial" w:cs="Arial"/>
          <w:sz w:val="21"/>
          <w:szCs w:val="21"/>
        </w:rPr>
        <w:t xml:space="preserve"> tambahan dalam peningkatan kredit apa pun (seperti jaminan negara dan perlindungan ECA).</w:t>
      </w:r>
    </w:p>
    <w:p>
      <w:pPr>
        <w:pStyle w:val="40"/>
        <w:numPr>
          <w:ilvl w:val="0"/>
          <w:numId w:val="12"/>
        </w:numPr>
        <w:ind w:left="720" w:hanging="720"/>
        <w:rPr>
          <w:rFonts w:ascii="Arial" w:hAnsi="Arial" w:cs="Arial"/>
          <w:sz w:val="21"/>
          <w:szCs w:val="21"/>
        </w:rPr>
      </w:pPr>
      <w:r>
        <w:rPr>
          <w:rFonts w:ascii="Arial" w:hAnsi="Arial" w:cs="Arial"/>
          <w:i/>
          <w:iCs/>
          <w:sz w:val="21"/>
          <w:szCs w:val="21"/>
        </w:rPr>
        <w:t xml:space="preserve">Kerahasiaan: </w:t>
      </w:r>
      <w:r>
        <w:rPr>
          <w:rFonts w:ascii="Arial" w:hAnsi="Arial" w:cs="Arial"/>
          <w:sz w:val="21"/>
          <w:szCs w:val="21"/>
        </w:rPr>
        <w:t xml:space="preserve">Jika </w:t>
      </w:r>
      <w:r>
        <w:rPr>
          <w:rFonts w:ascii="Arial" w:hAnsi="Arial" w:cs="Arial"/>
          <w:sz w:val="21"/>
          <w:szCs w:val="21"/>
          <w:lang w:val="en-US"/>
        </w:rPr>
        <w:t xml:space="preserve">ingin ada </w:t>
      </w:r>
      <w:r>
        <w:rPr>
          <w:rFonts w:ascii="Arial" w:hAnsi="Arial" w:cs="Arial"/>
          <w:sz w:val="21"/>
          <w:szCs w:val="21"/>
        </w:rPr>
        <w:t xml:space="preserve">sekuritisasi di masa </w:t>
      </w:r>
      <w:r>
        <w:rPr>
          <w:rFonts w:ascii="Arial" w:hAnsi="Arial" w:cs="Arial"/>
          <w:sz w:val="21"/>
          <w:szCs w:val="21"/>
          <w:lang w:val="en-US"/>
        </w:rPr>
        <w:t>mendatang</w:t>
      </w:r>
      <w:r>
        <w:rPr>
          <w:rFonts w:ascii="Arial" w:hAnsi="Arial" w:cs="Arial"/>
          <w:sz w:val="21"/>
          <w:szCs w:val="21"/>
        </w:rPr>
        <w:t xml:space="preserve">, daftar </w:t>
      </w:r>
      <w:r>
        <w:rPr>
          <w:rFonts w:ascii="Arial" w:hAnsi="Arial" w:cs="Arial"/>
          <w:sz w:val="21"/>
          <w:szCs w:val="21"/>
          <w:lang w:val="en-US"/>
        </w:rPr>
        <w:t xml:space="preserve">nama pihak-pihak terhadap siapa </w:t>
      </w:r>
      <w:r>
        <w:rPr>
          <w:rFonts w:ascii="Arial" w:hAnsi="Arial" w:cs="Arial"/>
          <w:sz w:val="21"/>
          <w:szCs w:val="21"/>
        </w:rPr>
        <w:t xml:space="preserve">informasi rahasia dapat diungkapkan oleh </w:t>
      </w:r>
      <w:r>
        <w:rPr>
          <w:rFonts w:ascii="Arial" w:hAnsi="Arial" w:cs="Arial"/>
          <w:sz w:val="21"/>
          <w:szCs w:val="21"/>
          <w:lang w:val="en-US"/>
        </w:rPr>
        <w:t>Para Pihak Pembiayaan</w:t>
      </w:r>
      <w:r>
        <w:rPr>
          <w:rFonts w:ascii="Arial" w:hAnsi="Arial" w:cs="Arial"/>
          <w:sz w:val="21"/>
          <w:szCs w:val="21"/>
        </w:rPr>
        <w:t xml:space="preserve"> dapat diubah untuk </w:t>
      </w:r>
      <w:r>
        <w:rPr>
          <w:rFonts w:ascii="Arial" w:hAnsi="Arial" w:cs="Arial"/>
          <w:sz w:val="21"/>
          <w:szCs w:val="21"/>
          <w:lang w:val="en-US"/>
        </w:rPr>
        <w:t xml:space="preserve">meliputi para pihak lawan berkontrak </w:t>
      </w:r>
      <w:r>
        <w:rPr>
          <w:rFonts w:ascii="Arial" w:hAnsi="Arial" w:cs="Arial"/>
          <w:sz w:val="21"/>
          <w:szCs w:val="21"/>
        </w:rPr>
        <w:t>dalam sekuritisasi. Klausul 30.2 (</w:t>
      </w:r>
      <w:r>
        <w:rPr>
          <w:rFonts w:ascii="Arial" w:hAnsi="Arial" w:cs="Arial"/>
          <w:i/>
          <w:iCs/>
          <w:sz w:val="21"/>
          <w:szCs w:val="21"/>
        </w:rPr>
        <w:t>Pengungkapan Informasi Rahasia</w:t>
      </w:r>
      <w:r>
        <w:rPr>
          <w:rFonts w:ascii="Arial" w:hAnsi="Arial" w:cs="Arial"/>
          <w:sz w:val="21"/>
          <w:szCs w:val="21"/>
        </w:rPr>
        <w:t xml:space="preserve">) memberikan titik awal dan memperbolehkan pengungkapan kepada </w:t>
      </w:r>
      <w:r>
        <w:rPr>
          <w:rFonts w:ascii="Arial" w:hAnsi="Arial" w:cs="Arial"/>
          <w:sz w:val="21"/>
          <w:szCs w:val="21"/>
          <w:lang w:val="en-US"/>
        </w:rPr>
        <w:t>para pihak</w:t>
      </w:r>
      <w:r>
        <w:rPr>
          <w:rFonts w:ascii="Arial" w:hAnsi="Arial" w:cs="Arial"/>
          <w:sz w:val="21"/>
          <w:szCs w:val="21"/>
        </w:rPr>
        <w:t xml:space="preserve"> ketiga yang memberikan jasa untuk kendaraan sekuritisasi (</w:t>
      </w:r>
      <w:r>
        <w:rPr>
          <w:rFonts w:ascii="Arial" w:hAnsi="Arial" w:cs="Arial"/>
          <w:i/>
          <w:iCs/>
          <w:sz w:val="21"/>
          <w:szCs w:val="21"/>
        </w:rPr>
        <w:t>securitization vehicle</w:t>
      </w:r>
      <w:r>
        <w:rPr>
          <w:rFonts w:ascii="Arial" w:hAnsi="Arial" w:cs="Arial"/>
          <w:sz w:val="21"/>
          <w:szCs w:val="21"/>
        </w:rPr>
        <w:t xml:space="preserve">), lembaga </w:t>
      </w:r>
      <w:r>
        <w:rPr>
          <w:rFonts w:ascii="Arial" w:hAnsi="Arial" w:cs="Arial"/>
          <w:sz w:val="21"/>
          <w:szCs w:val="21"/>
          <w:lang w:val="en-US"/>
        </w:rPr>
        <w:t xml:space="preserve">pemeringkat (rating) </w:t>
      </w:r>
      <w:r>
        <w:rPr>
          <w:rFonts w:ascii="Arial" w:hAnsi="Arial" w:cs="Arial"/>
          <w:sz w:val="21"/>
          <w:szCs w:val="21"/>
        </w:rPr>
        <w:t xml:space="preserve">dan </w:t>
      </w:r>
      <w:r>
        <w:rPr>
          <w:rFonts w:ascii="Arial" w:hAnsi="Arial" w:cs="Arial"/>
          <w:sz w:val="21"/>
          <w:szCs w:val="21"/>
          <w:lang w:val="en-AU"/>
        </w:rPr>
        <w:t>investor</w:t>
      </w:r>
      <w:r>
        <w:rPr>
          <w:rFonts w:ascii="Arial" w:hAnsi="Arial" w:cs="Arial"/>
          <w:i/>
          <w:iCs/>
          <w:sz w:val="21"/>
          <w:szCs w:val="21"/>
          <w:lang w:val="en-US"/>
        </w:rPr>
        <w:t>-</w:t>
      </w:r>
      <w:r>
        <w:rPr>
          <w:rFonts w:ascii="Arial" w:hAnsi="Arial" w:cs="Arial"/>
          <w:sz w:val="21"/>
          <w:szCs w:val="21"/>
        </w:rPr>
        <w:t xml:space="preserve">investor dalam sekuritisasi atas informasi tertentu </w:t>
      </w:r>
      <w:r>
        <w:rPr>
          <w:rFonts w:ascii="Arial" w:hAnsi="Arial" w:cs="Arial"/>
          <w:sz w:val="21"/>
          <w:szCs w:val="21"/>
          <w:lang w:val="en-US"/>
        </w:rPr>
        <w:t>Para Pihak Pembiayaan</w:t>
      </w:r>
      <w:r>
        <w:rPr>
          <w:rFonts w:ascii="Arial" w:hAnsi="Arial" w:cs="Arial"/>
          <w:sz w:val="21"/>
          <w:szCs w:val="21"/>
        </w:rPr>
        <w:t xml:space="preserve">, tetapi </w:t>
      </w:r>
      <w:r>
        <w:rPr>
          <w:rFonts w:ascii="Arial" w:hAnsi="Arial" w:cs="Arial"/>
          <w:sz w:val="21"/>
          <w:szCs w:val="21"/>
          <w:lang w:val="en-US"/>
        </w:rPr>
        <w:t>para pihak lawan berkontrak</w:t>
      </w:r>
      <w:r>
        <w:rPr>
          <w:rFonts w:ascii="Arial" w:hAnsi="Arial" w:cs="Arial"/>
          <w:sz w:val="21"/>
          <w:szCs w:val="21"/>
        </w:rPr>
        <w:t xml:space="preserve"> </w:t>
      </w:r>
      <w:r>
        <w:rPr>
          <w:rFonts w:ascii="Arial" w:hAnsi="Arial" w:cs="Arial"/>
          <w:sz w:val="21"/>
          <w:szCs w:val="21"/>
          <w:lang w:val="en-US"/>
        </w:rPr>
        <w:t xml:space="preserve">terkait </w:t>
      </w:r>
      <w:r>
        <w:rPr>
          <w:rFonts w:ascii="Arial" w:hAnsi="Arial" w:cs="Arial"/>
          <w:sz w:val="21"/>
          <w:szCs w:val="21"/>
        </w:rPr>
        <w:t>akan berbeda dari satu kesepakatan dengan kesepakatan lain</w:t>
      </w:r>
      <w:r>
        <w:rPr>
          <w:rFonts w:ascii="Arial" w:hAnsi="Arial" w:cs="Arial"/>
          <w:sz w:val="21"/>
          <w:szCs w:val="21"/>
          <w:lang w:val="en-US"/>
        </w:rPr>
        <w:t xml:space="preserve"> </w:t>
      </w:r>
      <w:r>
        <w:rPr>
          <w:rFonts w:ascii="Arial" w:hAnsi="Arial" w:cs="Arial"/>
          <w:sz w:val="21"/>
          <w:szCs w:val="21"/>
        </w:rPr>
        <w:t xml:space="preserve">dan dapat mencakup </w:t>
      </w:r>
      <w:r>
        <w:rPr>
          <w:rFonts w:ascii="Arial" w:hAnsi="Arial" w:cs="Arial"/>
          <w:sz w:val="21"/>
          <w:szCs w:val="21"/>
          <w:lang w:val="en-US"/>
        </w:rPr>
        <w:t xml:space="preserve">hal-hal sebagai </w:t>
      </w:r>
      <w:r>
        <w:rPr>
          <w:rFonts w:ascii="Arial" w:hAnsi="Arial" w:cs="Arial"/>
          <w:sz w:val="21"/>
          <w:szCs w:val="21"/>
        </w:rPr>
        <w:t>berikut:</w:t>
      </w:r>
    </w:p>
    <w:p>
      <w:pPr>
        <w:pStyle w:val="34"/>
        <w:numPr>
          <w:ilvl w:val="0"/>
          <w:numId w:val="16"/>
        </w:numPr>
        <w:ind w:left="1440" w:hanging="720"/>
        <w:rPr>
          <w:rFonts w:ascii="Arial" w:hAnsi="Arial" w:eastAsia="Times New Roman" w:cs="Arial"/>
          <w:sz w:val="21"/>
          <w:szCs w:val="21"/>
        </w:rPr>
      </w:pPr>
      <w:r>
        <w:rPr>
          <w:rFonts w:ascii="Arial" w:hAnsi="Arial" w:eastAsia="Times New Roman" w:cs="Arial"/>
          <w:sz w:val="21"/>
          <w:szCs w:val="21"/>
          <w:lang w:val="en-US"/>
        </w:rPr>
        <w:t>para</w:t>
      </w:r>
      <w:r>
        <w:rPr>
          <w:rFonts w:ascii="Arial" w:hAnsi="Arial" w:eastAsia="Times New Roman" w:cs="Arial"/>
          <w:i/>
          <w:iCs/>
          <w:sz w:val="21"/>
          <w:szCs w:val="21"/>
          <w:lang w:val="en-US"/>
        </w:rPr>
        <w:t xml:space="preserve"> arranger</w:t>
      </w:r>
      <w:r>
        <w:rPr>
          <w:rFonts w:ascii="Arial" w:hAnsi="Arial" w:eastAsia="Times New Roman" w:cs="Arial"/>
          <w:sz w:val="21"/>
          <w:szCs w:val="21"/>
          <w:lang w:val="en-US"/>
        </w:rPr>
        <w:t xml:space="preserve"> dan para </w:t>
      </w:r>
      <w:r>
        <w:rPr>
          <w:rFonts w:ascii="Arial" w:hAnsi="Arial" w:eastAsia="Times New Roman" w:cs="Arial"/>
          <w:i/>
          <w:iCs/>
          <w:sz w:val="21"/>
          <w:szCs w:val="21"/>
          <w:lang w:val="en-US"/>
        </w:rPr>
        <w:t>lead manager</w:t>
      </w:r>
      <w:r>
        <w:rPr>
          <w:rFonts w:ascii="Arial" w:hAnsi="Arial" w:eastAsia="Times New Roman" w:cs="Arial"/>
          <w:sz w:val="21"/>
          <w:szCs w:val="21"/>
          <w:lang w:val="en-US"/>
        </w:rPr>
        <w:t xml:space="preserve"> dari </w:t>
      </w:r>
      <w:r>
        <w:rPr>
          <w:rFonts w:ascii="Arial" w:hAnsi="Arial" w:eastAsia="Times New Roman" w:cs="Arial"/>
          <w:sz w:val="21"/>
          <w:szCs w:val="21"/>
        </w:rPr>
        <w:t>sekuritisasi, yang akan membutuhkan akses ke semua informasi material sehubungan dengan pinjaman</w:t>
      </w:r>
      <w:r>
        <w:rPr>
          <w:rFonts w:ascii="Arial" w:hAnsi="Arial" w:eastAsia="Times New Roman" w:cs="Arial"/>
          <w:sz w:val="21"/>
          <w:szCs w:val="21"/>
          <w:lang w:val="en-US"/>
        </w:rPr>
        <w:t>-</w:t>
      </w:r>
      <w:r>
        <w:rPr>
          <w:rFonts w:ascii="Arial" w:hAnsi="Arial" w:eastAsia="Times New Roman" w:cs="Arial"/>
          <w:sz w:val="21"/>
          <w:szCs w:val="21"/>
        </w:rPr>
        <w:t>pinjaman proyek untuk memastikan pengungkapan yang sesuai dapat di</w:t>
      </w:r>
      <w:r>
        <w:rPr>
          <w:rFonts w:ascii="Arial" w:hAnsi="Arial" w:eastAsia="Times New Roman" w:cs="Arial"/>
          <w:sz w:val="21"/>
          <w:szCs w:val="21"/>
          <w:lang w:val="en-US"/>
        </w:rPr>
        <w:t xml:space="preserve">buat </w:t>
      </w:r>
      <w:r>
        <w:rPr>
          <w:rFonts w:ascii="Arial" w:hAnsi="Arial" w:eastAsia="Times New Roman" w:cs="Arial"/>
          <w:sz w:val="21"/>
          <w:szCs w:val="21"/>
        </w:rPr>
        <w:t>dalam prospektus kepada investor</w:t>
      </w:r>
      <w:r>
        <w:rPr>
          <w:rFonts w:ascii="Arial" w:hAnsi="Arial" w:eastAsia="Times New Roman" w:cs="Arial"/>
          <w:sz w:val="21"/>
          <w:szCs w:val="21"/>
          <w:lang w:val="en-US"/>
        </w:rPr>
        <w:t>-</w:t>
      </w:r>
      <w:r>
        <w:rPr>
          <w:rFonts w:ascii="Arial" w:hAnsi="Arial" w:eastAsia="Times New Roman" w:cs="Arial"/>
          <w:sz w:val="21"/>
          <w:szCs w:val="21"/>
        </w:rPr>
        <w:t>investor;</w:t>
      </w:r>
    </w:p>
    <w:p>
      <w:pPr>
        <w:pStyle w:val="34"/>
        <w:numPr>
          <w:ilvl w:val="0"/>
          <w:numId w:val="16"/>
        </w:numPr>
        <w:ind w:left="1440" w:hanging="720"/>
        <w:rPr>
          <w:rFonts w:ascii="Arial" w:hAnsi="Arial" w:eastAsia="Times New Roman" w:cs="Arial"/>
          <w:sz w:val="21"/>
          <w:szCs w:val="21"/>
        </w:rPr>
      </w:pPr>
      <w:r>
        <w:rPr>
          <w:rFonts w:ascii="Arial" w:hAnsi="Arial" w:eastAsia="Times New Roman" w:cs="Arial"/>
          <w:i/>
          <w:iCs/>
          <w:sz w:val="21"/>
          <w:szCs w:val="21"/>
        </w:rPr>
        <w:t>servicer/collateral manager</w:t>
      </w:r>
      <w:r>
        <w:rPr>
          <w:rFonts w:ascii="Arial" w:hAnsi="Arial" w:eastAsia="Times New Roman" w:cs="Arial"/>
          <w:sz w:val="21"/>
          <w:szCs w:val="21"/>
        </w:rPr>
        <w:t xml:space="preserve">, yang pada umumnya akan membutuhkan akses penuh ke segala sesuatu yang </w:t>
      </w:r>
      <w:r>
        <w:rPr>
          <w:rFonts w:ascii="Arial" w:hAnsi="Arial" w:eastAsia="Times New Roman" w:cs="Arial"/>
          <w:sz w:val="21"/>
          <w:szCs w:val="21"/>
          <w:lang w:val="en-US"/>
        </w:rPr>
        <w:t xml:space="preserve">dimiliki oleh </w:t>
      </w:r>
      <w:r>
        <w:rPr>
          <w:rFonts w:ascii="Arial" w:hAnsi="Arial" w:eastAsia="Times New Roman" w:cs="Arial"/>
          <w:sz w:val="21"/>
          <w:szCs w:val="21"/>
        </w:rPr>
        <w:t xml:space="preserve">bank </w:t>
      </w:r>
      <w:r>
        <w:rPr>
          <w:rFonts w:ascii="Arial" w:hAnsi="Arial" w:eastAsia="Times New Roman" w:cs="Arial"/>
          <w:sz w:val="21"/>
          <w:szCs w:val="21"/>
          <w:lang w:val="en-US"/>
        </w:rPr>
        <w:t>kreditur</w:t>
      </w:r>
      <w:r>
        <w:rPr>
          <w:rFonts w:ascii="Arial" w:hAnsi="Arial" w:eastAsia="Times New Roman" w:cs="Arial"/>
          <w:sz w:val="21"/>
          <w:szCs w:val="21"/>
        </w:rPr>
        <w:t xml:space="preserve"> dan akan memiliki akses</w:t>
      </w:r>
      <w:r>
        <w:rPr>
          <w:rFonts w:ascii="Arial" w:hAnsi="Arial" w:eastAsia="Times New Roman" w:cs="Arial"/>
          <w:sz w:val="21"/>
          <w:szCs w:val="21"/>
          <w:lang w:val="en-US"/>
        </w:rPr>
        <w:t xml:space="preserve"> untuk </w:t>
      </w:r>
      <w:r>
        <w:rPr>
          <w:rFonts w:ascii="Arial" w:hAnsi="Arial" w:eastAsia="Times New Roman" w:cs="Arial"/>
          <w:sz w:val="21"/>
          <w:szCs w:val="21"/>
        </w:rPr>
        <w:t xml:space="preserve">sebagaimana mereka akan, secara luas, memenuhi fungsi administratif </w:t>
      </w:r>
      <w:r>
        <w:rPr>
          <w:rFonts w:ascii="Arial" w:hAnsi="Arial" w:eastAsia="Times New Roman" w:cs="Arial"/>
          <w:sz w:val="21"/>
          <w:szCs w:val="21"/>
          <w:lang w:val="en-US"/>
        </w:rPr>
        <w:t>kreditur</w:t>
      </w:r>
      <w:r>
        <w:rPr>
          <w:rFonts w:ascii="Arial" w:hAnsi="Arial" w:eastAsia="Times New Roman" w:cs="Arial"/>
          <w:sz w:val="21"/>
          <w:szCs w:val="21"/>
        </w:rPr>
        <w:t xml:space="preserve"> setelah penga</w:t>
      </w:r>
      <w:r>
        <w:rPr>
          <w:rFonts w:ascii="Arial" w:hAnsi="Arial" w:eastAsia="Times New Roman" w:cs="Arial"/>
          <w:sz w:val="21"/>
          <w:szCs w:val="21"/>
          <w:lang w:val="en-US"/>
        </w:rPr>
        <w:t xml:space="preserve">lihan </w:t>
      </w:r>
      <w:r>
        <w:rPr>
          <w:rFonts w:ascii="Arial" w:hAnsi="Arial" w:eastAsia="Times New Roman" w:cs="Arial"/>
          <w:sz w:val="21"/>
          <w:szCs w:val="21"/>
        </w:rPr>
        <w:t xml:space="preserve">atau </w:t>
      </w:r>
      <w:r>
        <w:rPr>
          <w:rFonts w:ascii="Arial" w:hAnsi="Arial" w:eastAsia="Times New Roman" w:cs="Arial"/>
          <w:sz w:val="21"/>
          <w:szCs w:val="21"/>
          <w:lang w:val="en-US"/>
        </w:rPr>
        <w:t>pemindahan</w:t>
      </w:r>
      <w:r>
        <w:rPr>
          <w:rFonts w:ascii="Arial" w:hAnsi="Arial" w:eastAsia="Times New Roman" w:cs="Arial"/>
          <w:sz w:val="21"/>
          <w:szCs w:val="21"/>
        </w:rPr>
        <w:t>;</w:t>
      </w:r>
    </w:p>
    <w:p>
      <w:pPr>
        <w:pStyle w:val="34"/>
        <w:numPr>
          <w:ilvl w:val="0"/>
          <w:numId w:val="16"/>
        </w:numPr>
        <w:ind w:left="1440" w:hanging="720"/>
        <w:rPr>
          <w:rFonts w:ascii="Arial" w:hAnsi="Arial" w:eastAsia="Times New Roman" w:cs="Arial"/>
          <w:sz w:val="21"/>
          <w:szCs w:val="21"/>
        </w:rPr>
      </w:pPr>
      <w:r>
        <w:rPr>
          <w:rFonts w:ascii="Arial" w:hAnsi="Arial" w:eastAsia="Times New Roman" w:cs="Arial"/>
          <w:sz w:val="21"/>
          <w:szCs w:val="21"/>
          <w:lang w:val="en-US"/>
        </w:rPr>
        <w:t>i</w:t>
      </w:r>
      <w:r>
        <w:rPr>
          <w:rFonts w:ascii="Arial" w:hAnsi="Arial" w:eastAsia="Times New Roman" w:cs="Arial"/>
          <w:sz w:val="21"/>
          <w:szCs w:val="21"/>
        </w:rPr>
        <w:t>nvestor</w:t>
      </w:r>
      <w:r>
        <w:rPr>
          <w:rFonts w:ascii="Arial" w:hAnsi="Arial" w:eastAsia="Times New Roman" w:cs="Arial"/>
          <w:sz w:val="21"/>
          <w:szCs w:val="21"/>
          <w:lang w:val="en-US"/>
        </w:rPr>
        <w:t>-</w:t>
      </w:r>
      <w:r>
        <w:rPr>
          <w:rFonts w:ascii="Arial" w:hAnsi="Arial" w:eastAsia="Times New Roman" w:cs="Arial"/>
          <w:sz w:val="21"/>
          <w:szCs w:val="21"/>
        </w:rPr>
        <w:t>investor, yang akan meninjau informasi yang terkandung dalam prospektus serta pita data (</w:t>
      </w:r>
      <w:r>
        <w:rPr>
          <w:rFonts w:ascii="Arial" w:hAnsi="Arial" w:eastAsia="Times New Roman" w:cs="Arial"/>
          <w:i/>
          <w:iCs/>
          <w:sz w:val="21"/>
          <w:szCs w:val="21"/>
        </w:rPr>
        <w:t>data tape</w:t>
      </w:r>
      <w:r>
        <w:rPr>
          <w:rFonts w:ascii="Arial" w:hAnsi="Arial" w:eastAsia="Times New Roman" w:cs="Arial"/>
          <w:sz w:val="21"/>
          <w:szCs w:val="21"/>
        </w:rPr>
        <w:t xml:space="preserve">) yang menjabarkan data </w:t>
      </w:r>
      <w:r>
        <w:rPr>
          <w:rFonts w:ascii="Arial" w:hAnsi="Arial" w:eastAsia="Times New Roman" w:cs="Arial"/>
          <w:sz w:val="21"/>
          <w:szCs w:val="21"/>
          <w:lang w:val="en-US"/>
        </w:rPr>
        <w:t xml:space="preserve">terdahulu </w:t>
      </w:r>
      <w:r>
        <w:rPr>
          <w:rFonts w:ascii="Arial" w:hAnsi="Arial" w:eastAsia="Times New Roman" w:cs="Arial"/>
          <w:sz w:val="21"/>
          <w:szCs w:val="21"/>
        </w:rPr>
        <w:t xml:space="preserve">yang dikumpulkan oleh bank </w:t>
      </w:r>
      <w:r>
        <w:rPr>
          <w:rFonts w:ascii="Arial" w:hAnsi="Arial" w:eastAsia="Times New Roman" w:cs="Arial"/>
          <w:sz w:val="21"/>
          <w:szCs w:val="21"/>
          <w:lang w:val="en-US"/>
        </w:rPr>
        <w:t>kreditur</w:t>
      </w:r>
      <w:r>
        <w:rPr>
          <w:rFonts w:ascii="Arial" w:hAnsi="Arial" w:eastAsia="Times New Roman" w:cs="Arial"/>
          <w:sz w:val="21"/>
          <w:szCs w:val="21"/>
        </w:rPr>
        <w:t xml:space="preserve"> sehubungan dengan pinjaman proyek dan seluruh data </w:t>
      </w:r>
      <w:r>
        <w:rPr>
          <w:rFonts w:ascii="Arial" w:hAnsi="Arial" w:eastAsia="Times New Roman" w:cs="Arial"/>
          <w:sz w:val="21"/>
          <w:szCs w:val="21"/>
          <w:lang w:val="en-US"/>
        </w:rPr>
        <w:t xml:space="preserve">di masa mendatang </w:t>
      </w:r>
      <w:r>
        <w:rPr>
          <w:rFonts w:ascii="Arial" w:hAnsi="Arial" w:eastAsia="Times New Roman" w:cs="Arial"/>
          <w:sz w:val="21"/>
          <w:szCs w:val="21"/>
        </w:rPr>
        <w:t>yang dikumpulkan tentang pinjaman</w:t>
      </w:r>
      <w:r>
        <w:rPr>
          <w:rFonts w:ascii="Arial" w:hAnsi="Arial" w:eastAsia="Times New Roman" w:cs="Arial"/>
          <w:sz w:val="21"/>
          <w:szCs w:val="21"/>
          <w:lang w:val="en-US"/>
        </w:rPr>
        <w:t>-</w:t>
      </w:r>
      <w:r>
        <w:rPr>
          <w:rFonts w:ascii="Arial" w:hAnsi="Arial" w:eastAsia="Times New Roman" w:cs="Arial"/>
          <w:sz w:val="21"/>
          <w:szCs w:val="21"/>
        </w:rPr>
        <w:t xml:space="preserve">pinjaman proyek yang </w:t>
      </w:r>
      <w:r>
        <w:rPr>
          <w:rFonts w:ascii="Arial" w:hAnsi="Arial" w:eastAsia="Times New Roman" w:cs="Arial"/>
          <w:sz w:val="21"/>
          <w:szCs w:val="21"/>
          <w:lang w:val="en-US"/>
        </w:rPr>
        <w:t xml:space="preserve">diberikan dalam </w:t>
      </w:r>
      <w:r>
        <w:rPr>
          <w:rFonts w:ascii="Arial" w:hAnsi="Arial" w:eastAsia="Times New Roman" w:cs="Arial"/>
          <w:sz w:val="21"/>
          <w:szCs w:val="21"/>
        </w:rPr>
        <w:t>laporan</w:t>
      </w:r>
      <w:r>
        <w:rPr>
          <w:rFonts w:ascii="Arial" w:hAnsi="Arial" w:eastAsia="Times New Roman" w:cs="Arial"/>
          <w:sz w:val="21"/>
          <w:szCs w:val="21"/>
          <w:lang w:val="en-US"/>
        </w:rPr>
        <w:t>-</w:t>
      </w:r>
      <w:r>
        <w:rPr>
          <w:rFonts w:ascii="Arial" w:hAnsi="Arial" w:eastAsia="Times New Roman" w:cs="Arial"/>
          <w:sz w:val="21"/>
          <w:szCs w:val="21"/>
        </w:rPr>
        <w:t xml:space="preserve">laporan investor </w:t>
      </w:r>
      <w:r>
        <w:rPr>
          <w:rFonts w:ascii="Arial" w:hAnsi="Arial" w:eastAsia="Times New Roman" w:cs="Arial"/>
          <w:sz w:val="21"/>
          <w:szCs w:val="21"/>
          <w:lang w:val="en-US"/>
        </w:rPr>
        <w:t>berkala</w:t>
      </w:r>
      <w:r>
        <w:rPr>
          <w:rFonts w:ascii="Arial" w:hAnsi="Arial" w:eastAsia="Times New Roman" w:cs="Arial"/>
          <w:sz w:val="21"/>
          <w:szCs w:val="21"/>
        </w:rPr>
        <w:t>; dan</w:t>
      </w:r>
    </w:p>
    <w:p>
      <w:pPr>
        <w:pStyle w:val="34"/>
        <w:numPr>
          <w:ilvl w:val="0"/>
          <w:numId w:val="16"/>
        </w:numPr>
        <w:ind w:left="1440" w:hanging="720"/>
        <w:rPr>
          <w:rFonts w:ascii="Arial" w:hAnsi="Arial" w:eastAsia="Times New Roman" w:cs="Arial"/>
          <w:sz w:val="21"/>
          <w:szCs w:val="21"/>
        </w:rPr>
      </w:pPr>
      <w:r>
        <w:rPr>
          <w:rFonts w:ascii="Arial" w:hAnsi="Arial" w:eastAsia="Times New Roman" w:cs="Arial"/>
          <w:sz w:val="21"/>
          <w:szCs w:val="21"/>
        </w:rPr>
        <w:t>wali amanat</w:t>
      </w:r>
      <w:r>
        <w:rPr>
          <w:rFonts w:ascii="Arial" w:hAnsi="Arial" w:eastAsia="Times New Roman" w:cs="Arial"/>
          <w:sz w:val="21"/>
          <w:szCs w:val="21"/>
          <w:lang w:val="en-US"/>
        </w:rPr>
        <w:t xml:space="preserve"> (</w:t>
      </w:r>
      <w:r>
        <w:rPr>
          <w:rFonts w:ascii="Arial" w:hAnsi="Arial" w:eastAsia="Times New Roman" w:cs="Arial"/>
          <w:i/>
          <w:iCs/>
          <w:sz w:val="21"/>
          <w:szCs w:val="21"/>
          <w:lang w:val="en-US"/>
        </w:rPr>
        <w:t>trustee</w:t>
      </w:r>
      <w:r>
        <w:rPr>
          <w:rFonts w:ascii="Arial" w:hAnsi="Arial" w:eastAsia="Times New Roman" w:cs="Arial"/>
          <w:sz w:val="21"/>
          <w:szCs w:val="21"/>
          <w:lang w:val="en-US"/>
        </w:rPr>
        <w:t>)</w:t>
      </w:r>
      <w:r>
        <w:rPr>
          <w:rFonts w:ascii="Arial" w:hAnsi="Arial" w:eastAsia="Times New Roman" w:cs="Arial"/>
          <w:sz w:val="21"/>
          <w:szCs w:val="21"/>
        </w:rPr>
        <w:t>, yang (secara luas) akan diberikan informasi yang sama dengan investor</w:t>
      </w:r>
      <w:r>
        <w:rPr>
          <w:rFonts w:ascii="Arial" w:hAnsi="Arial" w:eastAsia="Times New Roman" w:cs="Arial"/>
          <w:sz w:val="21"/>
          <w:szCs w:val="21"/>
          <w:lang w:val="en-US"/>
        </w:rPr>
        <w:t>-</w:t>
      </w:r>
      <w:r>
        <w:rPr>
          <w:rFonts w:ascii="Arial" w:hAnsi="Arial" w:eastAsia="Times New Roman" w:cs="Arial"/>
          <w:sz w:val="21"/>
          <w:szCs w:val="21"/>
        </w:rPr>
        <w:t>investor.</w:t>
      </w:r>
    </w:p>
    <w:p>
      <w:pPr>
        <w:pStyle w:val="34"/>
        <w:ind w:left="720"/>
        <w:rPr>
          <w:rFonts w:ascii="Arial" w:hAnsi="Arial" w:cs="Arial" w:eastAsiaTheme="minorEastAsia"/>
          <w:sz w:val="21"/>
          <w:szCs w:val="21"/>
        </w:rPr>
      </w:pPr>
      <w:r>
        <w:rPr>
          <w:rFonts w:ascii="Arial" w:hAnsi="Arial" w:cs="Arial"/>
          <w:sz w:val="21"/>
          <w:szCs w:val="21"/>
        </w:rPr>
        <w:t>Jika batasan</w:t>
      </w:r>
      <w:r>
        <w:rPr>
          <w:rFonts w:ascii="Arial" w:hAnsi="Arial" w:cs="Arial"/>
          <w:sz w:val="21"/>
          <w:szCs w:val="21"/>
          <w:lang w:val="en-US"/>
        </w:rPr>
        <w:t>-</w:t>
      </w:r>
      <w:r>
        <w:rPr>
          <w:rFonts w:ascii="Arial" w:hAnsi="Arial" w:cs="Arial"/>
          <w:sz w:val="21"/>
          <w:szCs w:val="21"/>
        </w:rPr>
        <w:t xml:space="preserve">batasan diberlakukan </w:t>
      </w:r>
      <w:r>
        <w:rPr>
          <w:rFonts w:ascii="Arial" w:hAnsi="Arial" w:cs="Arial"/>
          <w:sz w:val="21"/>
          <w:szCs w:val="21"/>
          <w:lang w:val="en-US"/>
        </w:rPr>
        <w:t xml:space="preserve">sehingga </w:t>
      </w:r>
      <w:r>
        <w:rPr>
          <w:rFonts w:ascii="Arial" w:hAnsi="Arial" w:cs="Arial"/>
          <w:sz w:val="21"/>
          <w:szCs w:val="21"/>
        </w:rPr>
        <w:t xml:space="preserve">tidak memperbolehkan informasi </w:t>
      </w:r>
      <w:r>
        <w:rPr>
          <w:rFonts w:ascii="Arial" w:hAnsi="Arial" w:cs="Arial"/>
          <w:sz w:val="21"/>
          <w:szCs w:val="21"/>
          <w:lang w:val="en-US"/>
        </w:rPr>
        <w:t xml:space="preserve">untuk </w:t>
      </w:r>
      <w:r>
        <w:rPr>
          <w:rFonts w:ascii="Arial" w:hAnsi="Arial" w:cs="Arial"/>
          <w:sz w:val="21"/>
          <w:szCs w:val="21"/>
        </w:rPr>
        <w:t xml:space="preserve">dibagikan secara bebas dengan </w:t>
      </w:r>
      <w:r>
        <w:rPr>
          <w:rFonts w:ascii="Arial" w:hAnsi="Arial" w:cs="Arial"/>
          <w:sz w:val="21"/>
          <w:szCs w:val="21"/>
          <w:lang w:val="en-US"/>
        </w:rPr>
        <w:t xml:space="preserve">para pihak lawan berkontrak dalam </w:t>
      </w:r>
      <w:r>
        <w:rPr>
          <w:rFonts w:ascii="Arial" w:hAnsi="Arial" w:cs="Arial"/>
          <w:sz w:val="21"/>
          <w:szCs w:val="21"/>
        </w:rPr>
        <w:t xml:space="preserve">sekuritisasi, maka mungkin perlu untuk mengecualikan pinjaman tertentu dari sekuritisasi, kecuali jika </w:t>
      </w:r>
      <w:r>
        <w:rPr>
          <w:rFonts w:ascii="Arial" w:hAnsi="Arial" w:cs="Arial"/>
          <w:sz w:val="21"/>
          <w:szCs w:val="21"/>
          <w:lang w:val="en-US"/>
        </w:rPr>
        <w:t xml:space="preserve">ada </w:t>
      </w:r>
      <w:r>
        <w:rPr>
          <w:rFonts w:ascii="Arial" w:hAnsi="Arial" w:cs="Arial"/>
          <w:sz w:val="21"/>
          <w:szCs w:val="21"/>
        </w:rPr>
        <w:t xml:space="preserve">persetujuan </w:t>
      </w:r>
      <w:r>
        <w:rPr>
          <w:rFonts w:ascii="Arial" w:hAnsi="Arial" w:cs="Arial"/>
          <w:sz w:val="21"/>
          <w:szCs w:val="21"/>
          <w:lang w:val="en-US"/>
        </w:rPr>
        <w:t>yang diperoleh dari debitur</w:t>
      </w:r>
      <w:r>
        <w:rPr>
          <w:rFonts w:ascii="Arial" w:hAnsi="Arial" w:cs="Arial"/>
          <w:sz w:val="21"/>
          <w:szCs w:val="21"/>
        </w:rPr>
        <w:t>.</w:t>
      </w:r>
    </w:p>
    <w:p>
      <w:pPr>
        <w:pStyle w:val="34"/>
        <w:ind w:left="720"/>
        <w:rPr>
          <w:rFonts w:ascii="Arial" w:hAnsi="Arial" w:cs="Arial"/>
          <w:sz w:val="21"/>
          <w:szCs w:val="21"/>
        </w:rPr>
      </w:pPr>
      <w:r>
        <w:rPr>
          <w:rFonts w:ascii="Arial" w:hAnsi="Arial" w:cs="Arial"/>
          <w:sz w:val="21"/>
          <w:szCs w:val="21"/>
        </w:rPr>
        <w:t>Pertimbangan harus diberikan apakah ketentuan</w:t>
      </w:r>
      <w:r>
        <w:rPr>
          <w:rFonts w:ascii="Arial" w:hAnsi="Arial" w:cs="Arial"/>
          <w:sz w:val="21"/>
          <w:szCs w:val="21"/>
          <w:lang w:val="en-US"/>
        </w:rPr>
        <w:t>-</w:t>
      </w:r>
      <w:r>
        <w:rPr>
          <w:rFonts w:ascii="Arial" w:hAnsi="Arial" w:cs="Arial"/>
          <w:sz w:val="21"/>
          <w:szCs w:val="21"/>
        </w:rPr>
        <w:t xml:space="preserve">ketentuan </w:t>
      </w:r>
      <w:r>
        <w:rPr>
          <w:rFonts w:ascii="Arial" w:hAnsi="Arial" w:cs="Arial"/>
          <w:sz w:val="21"/>
          <w:szCs w:val="21"/>
          <w:lang w:val="en-US"/>
        </w:rPr>
        <w:t xml:space="preserve">terkait  </w:t>
      </w:r>
      <w:r>
        <w:rPr>
          <w:rFonts w:ascii="Arial" w:hAnsi="Arial" w:cs="Arial"/>
          <w:sz w:val="21"/>
          <w:szCs w:val="21"/>
        </w:rPr>
        <w:t xml:space="preserve">kerahasiaan dan pengungkapan dapat (i) secara umum mengizinkan pengungkapan informasi yang lebih publik tentang (dan terkait dengan) Proyek, pinjaman proyek dan </w:t>
      </w:r>
      <w:r>
        <w:rPr>
          <w:rFonts w:ascii="Arial" w:hAnsi="Arial" w:cs="Arial"/>
          <w:sz w:val="21"/>
          <w:szCs w:val="21"/>
          <w:lang w:val="en-US"/>
        </w:rPr>
        <w:t xml:space="preserve">pelaksanaannya </w:t>
      </w:r>
      <w:r>
        <w:rPr>
          <w:rFonts w:ascii="Arial" w:hAnsi="Arial" w:cs="Arial"/>
          <w:sz w:val="21"/>
          <w:szCs w:val="21"/>
        </w:rPr>
        <w:t xml:space="preserve">dan (ii) </w:t>
      </w:r>
      <w:r>
        <w:rPr>
          <w:rFonts w:ascii="Arial" w:hAnsi="Arial" w:cs="Arial"/>
          <w:sz w:val="21"/>
          <w:szCs w:val="21"/>
          <w:lang w:val="en-US"/>
        </w:rPr>
        <w:t xml:space="preserve">termasuk </w:t>
      </w:r>
      <w:r>
        <w:rPr>
          <w:rFonts w:ascii="Arial" w:hAnsi="Arial" w:cs="Arial"/>
          <w:sz w:val="21"/>
          <w:szCs w:val="21"/>
        </w:rPr>
        <w:t>konsep "sekuritisasi yang di</w:t>
      </w:r>
      <w:r>
        <w:rPr>
          <w:rFonts w:ascii="Arial" w:hAnsi="Arial" w:cs="Arial"/>
          <w:sz w:val="21"/>
          <w:szCs w:val="21"/>
          <w:lang w:val="en-US"/>
        </w:rPr>
        <w:t>perboleh</w:t>
      </w:r>
      <w:r>
        <w:rPr>
          <w:rFonts w:ascii="Arial" w:hAnsi="Arial" w:cs="Arial"/>
          <w:sz w:val="21"/>
          <w:szCs w:val="21"/>
        </w:rPr>
        <w:t>kan", dengan diizinkannya pengungkapan sehubungan dengan sekuritisasi yang di</w:t>
      </w:r>
      <w:r>
        <w:rPr>
          <w:rFonts w:ascii="Arial" w:hAnsi="Arial" w:cs="Arial"/>
          <w:sz w:val="21"/>
          <w:szCs w:val="21"/>
          <w:lang w:val="en-US"/>
        </w:rPr>
        <w:t>perbolehkan menjadi diperbolehkan</w:t>
      </w:r>
      <w:r>
        <w:rPr>
          <w:rFonts w:ascii="Arial" w:hAnsi="Arial" w:cs="Arial"/>
          <w:sz w:val="21"/>
          <w:szCs w:val="21"/>
        </w:rPr>
        <w:t>. Penggunaan konsep sekuritisasi yang di</w:t>
      </w:r>
      <w:r>
        <w:rPr>
          <w:rFonts w:ascii="Arial" w:hAnsi="Arial" w:cs="Arial"/>
          <w:sz w:val="21"/>
          <w:szCs w:val="21"/>
          <w:lang w:val="en-US"/>
        </w:rPr>
        <w:t xml:space="preserve">perbolehkan </w:t>
      </w:r>
      <w:r>
        <w:rPr>
          <w:rFonts w:ascii="Arial" w:hAnsi="Arial" w:cs="Arial"/>
          <w:sz w:val="21"/>
          <w:szCs w:val="21"/>
        </w:rPr>
        <w:t>juga dapat membantu menetapkan batasan</w:t>
      </w:r>
      <w:r>
        <w:rPr>
          <w:rFonts w:ascii="Arial" w:hAnsi="Arial" w:cs="Arial"/>
          <w:sz w:val="21"/>
          <w:szCs w:val="21"/>
          <w:lang w:val="en-US"/>
        </w:rPr>
        <w:t>-</w:t>
      </w:r>
      <w:r>
        <w:rPr>
          <w:rFonts w:ascii="Arial" w:hAnsi="Arial" w:cs="Arial"/>
          <w:sz w:val="21"/>
          <w:szCs w:val="21"/>
        </w:rPr>
        <w:t xml:space="preserve">batasan di mana informasi rahasia dapat dibagikan dengan </w:t>
      </w:r>
      <w:r>
        <w:rPr>
          <w:rFonts w:ascii="Arial" w:hAnsi="Arial" w:cs="Arial"/>
          <w:sz w:val="21"/>
          <w:szCs w:val="21"/>
          <w:lang w:val="en-US"/>
        </w:rPr>
        <w:t xml:space="preserve">para </w:t>
      </w:r>
      <w:r>
        <w:rPr>
          <w:rFonts w:ascii="Arial" w:hAnsi="Arial" w:cs="Arial"/>
          <w:sz w:val="21"/>
          <w:szCs w:val="21"/>
        </w:rPr>
        <w:t>pemegang surat utang (</w:t>
      </w:r>
      <w:r>
        <w:rPr>
          <w:rFonts w:ascii="Arial" w:hAnsi="Arial" w:cs="Arial"/>
          <w:i/>
          <w:iCs/>
          <w:sz w:val="21"/>
          <w:szCs w:val="21"/>
        </w:rPr>
        <w:t>note holders</w:t>
      </w:r>
      <w:r>
        <w:rPr>
          <w:rFonts w:ascii="Arial" w:hAnsi="Arial" w:cs="Arial"/>
          <w:sz w:val="21"/>
          <w:szCs w:val="21"/>
        </w:rPr>
        <w:t xml:space="preserve">). Pemisahan informasi rahasia secara menyeluruh dapat menjadi sulit dalam kesepakatan publik di mana informasi perlu </w:t>
      </w:r>
      <w:r>
        <w:rPr>
          <w:rFonts w:ascii="Arial" w:hAnsi="Arial" w:cs="Arial"/>
          <w:sz w:val="21"/>
          <w:szCs w:val="21"/>
          <w:lang w:val="en-US"/>
        </w:rPr>
        <w:t xml:space="preserve">tersedia </w:t>
      </w:r>
      <w:r>
        <w:rPr>
          <w:rFonts w:ascii="Arial" w:hAnsi="Arial" w:cs="Arial"/>
          <w:sz w:val="21"/>
          <w:szCs w:val="21"/>
        </w:rPr>
        <w:t xml:space="preserve">untuk umum, tetapi lebih umum terlihat dalam kesepakatan pribadi dengan distribusi terbatas karena setiap investor </w:t>
      </w:r>
      <w:r>
        <w:rPr>
          <w:rFonts w:ascii="Arial" w:hAnsi="Arial" w:cs="Arial"/>
          <w:sz w:val="21"/>
          <w:szCs w:val="21"/>
          <w:lang w:val="en-US"/>
        </w:rPr>
        <w:t xml:space="preserve">secara terpisah </w:t>
      </w:r>
      <w:r>
        <w:rPr>
          <w:rFonts w:ascii="Arial" w:hAnsi="Arial" w:cs="Arial"/>
          <w:sz w:val="21"/>
          <w:szCs w:val="21"/>
        </w:rPr>
        <w:t xml:space="preserve">dapat diminta untuk </w:t>
      </w:r>
      <w:r>
        <w:rPr>
          <w:rFonts w:ascii="Arial" w:hAnsi="Arial" w:cs="Arial"/>
          <w:sz w:val="21"/>
          <w:szCs w:val="21"/>
          <w:lang w:val="en-US"/>
        </w:rPr>
        <w:t xml:space="preserve">menandatangani </w:t>
      </w:r>
      <w:r>
        <w:rPr>
          <w:rFonts w:ascii="Arial" w:hAnsi="Arial" w:cs="Arial"/>
          <w:sz w:val="21"/>
          <w:szCs w:val="21"/>
        </w:rPr>
        <w:t>ketentuan</w:t>
      </w:r>
      <w:r>
        <w:rPr>
          <w:rFonts w:ascii="Arial" w:hAnsi="Arial" w:cs="Arial"/>
          <w:sz w:val="21"/>
          <w:szCs w:val="21"/>
          <w:lang w:val="en-US"/>
        </w:rPr>
        <w:t>-</w:t>
      </w:r>
      <w:r>
        <w:rPr>
          <w:rFonts w:ascii="Arial" w:hAnsi="Arial" w:cs="Arial"/>
          <w:sz w:val="21"/>
          <w:szCs w:val="21"/>
        </w:rPr>
        <w:t>ketentuan kerahasiaan.</w:t>
      </w:r>
    </w:p>
    <w:p>
      <w:pPr>
        <w:pStyle w:val="40"/>
        <w:numPr>
          <w:ilvl w:val="0"/>
          <w:numId w:val="12"/>
        </w:numPr>
        <w:ind w:left="720" w:hanging="720"/>
        <w:rPr>
          <w:rFonts w:ascii="Arial" w:hAnsi="Arial" w:eastAsia="Times New Roman" w:cs="Arial"/>
          <w:sz w:val="21"/>
          <w:szCs w:val="21"/>
        </w:rPr>
      </w:pPr>
      <w:r>
        <w:rPr>
          <w:rFonts w:ascii="Arial" w:hAnsi="Arial" w:eastAsia="Times New Roman" w:cs="Arial"/>
          <w:i/>
          <w:iCs/>
          <w:sz w:val="21"/>
          <w:szCs w:val="21"/>
        </w:rPr>
        <w:t>Perjanjian</w:t>
      </w:r>
      <w:r>
        <w:rPr>
          <w:rFonts w:ascii="Arial" w:hAnsi="Arial" w:eastAsia="Times New Roman" w:cs="Arial"/>
          <w:i/>
          <w:iCs/>
          <w:sz w:val="21"/>
          <w:szCs w:val="21"/>
          <w:lang w:val="en-US"/>
        </w:rPr>
        <w:t>-perjanjian terkait</w:t>
      </w:r>
      <w:r>
        <w:rPr>
          <w:rFonts w:ascii="Arial" w:hAnsi="Arial" w:eastAsia="Times New Roman" w:cs="Arial"/>
          <w:i/>
          <w:iCs/>
          <w:sz w:val="21"/>
          <w:szCs w:val="21"/>
        </w:rPr>
        <w:t xml:space="preserve"> informasi: </w:t>
      </w:r>
      <w:r>
        <w:rPr>
          <w:rFonts w:ascii="Arial" w:hAnsi="Arial" w:eastAsia="Times New Roman" w:cs="Arial"/>
          <w:sz w:val="21"/>
          <w:szCs w:val="21"/>
        </w:rPr>
        <w:t>Sehubungan dengan me</w:t>
      </w:r>
      <w:r>
        <w:rPr>
          <w:rFonts w:ascii="Arial" w:hAnsi="Arial" w:eastAsia="Times New Roman" w:cs="Arial"/>
          <w:sz w:val="21"/>
          <w:szCs w:val="21"/>
          <w:lang w:val="en-US"/>
        </w:rPr>
        <w:t xml:space="preserve">masukkan </w:t>
      </w:r>
      <w:r>
        <w:rPr>
          <w:rFonts w:ascii="Arial" w:hAnsi="Arial" w:eastAsia="Times New Roman" w:cs="Arial"/>
          <w:sz w:val="21"/>
          <w:szCs w:val="21"/>
        </w:rPr>
        <w:t xml:space="preserve">pinjaman proyek dalam transaksi sekuritisasi, </w:t>
      </w:r>
      <w:r>
        <w:rPr>
          <w:rFonts w:ascii="Arial" w:hAnsi="Arial" w:eastAsia="Times New Roman" w:cs="Arial"/>
          <w:sz w:val="21"/>
          <w:szCs w:val="21"/>
          <w:lang w:val="en-US"/>
        </w:rPr>
        <w:t xml:space="preserve">dimana </w:t>
      </w:r>
      <w:r>
        <w:rPr>
          <w:rFonts w:ascii="Arial" w:hAnsi="Arial" w:cs="Arial"/>
          <w:sz w:val="21"/>
          <w:szCs w:val="21"/>
          <w:lang w:val="en-US"/>
        </w:rPr>
        <w:t>para pihak lawan berkontrak</w:t>
      </w:r>
      <w:r>
        <w:rPr>
          <w:rFonts w:ascii="Arial" w:hAnsi="Arial" w:eastAsia="Times New Roman" w:cs="Arial"/>
          <w:sz w:val="21"/>
          <w:szCs w:val="21"/>
        </w:rPr>
        <w:t>, seperti lembaga</w:t>
      </w:r>
      <w:r>
        <w:rPr>
          <w:rFonts w:ascii="Arial" w:hAnsi="Arial" w:eastAsia="Times New Roman" w:cs="Arial"/>
          <w:sz w:val="21"/>
          <w:szCs w:val="21"/>
          <w:lang w:val="en-US"/>
        </w:rPr>
        <w:t>-</w:t>
      </w:r>
      <w:r>
        <w:rPr>
          <w:rFonts w:ascii="Arial" w:hAnsi="Arial" w:eastAsia="Times New Roman" w:cs="Arial"/>
          <w:sz w:val="21"/>
          <w:szCs w:val="21"/>
        </w:rPr>
        <w:t xml:space="preserve">lembaga pemeringkat, </w:t>
      </w:r>
      <w:r>
        <w:rPr>
          <w:rFonts w:ascii="Arial" w:hAnsi="Arial" w:eastAsia="Times New Roman" w:cs="Arial"/>
          <w:sz w:val="21"/>
          <w:szCs w:val="21"/>
          <w:lang w:val="en-US"/>
        </w:rPr>
        <w:t xml:space="preserve">para </w:t>
      </w:r>
      <w:r>
        <w:rPr>
          <w:rFonts w:ascii="Arial" w:hAnsi="Arial" w:eastAsia="Times New Roman" w:cs="Arial"/>
          <w:i/>
          <w:iCs/>
          <w:sz w:val="21"/>
          <w:szCs w:val="21"/>
          <w:lang w:val="en-US"/>
        </w:rPr>
        <w:t xml:space="preserve">arranger </w:t>
      </w:r>
      <w:r>
        <w:rPr>
          <w:rFonts w:ascii="Arial" w:hAnsi="Arial" w:eastAsia="Times New Roman" w:cs="Arial"/>
          <w:sz w:val="21"/>
          <w:szCs w:val="21"/>
        </w:rPr>
        <w:t>atau</w:t>
      </w:r>
      <w:r>
        <w:rPr>
          <w:rFonts w:ascii="Arial" w:hAnsi="Arial" w:eastAsia="Times New Roman" w:cs="Arial"/>
          <w:i/>
          <w:iCs/>
          <w:sz w:val="21"/>
          <w:szCs w:val="21"/>
        </w:rPr>
        <w:t xml:space="preserve"> </w:t>
      </w:r>
      <w:r>
        <w:rPr>
          <w:rFonts w:ascii="Arial" w:hAnsi="Arial" w:eastAsia="Times New Roman" w:cs="Arial"/>
          <w:i/>
          <w:iCs/>
          <w:sz w:val="21"/>
          <w:szCs w:val="21"/>
          <w:lang w:val="en-US"/>
        </w:rPr>
        <w:t>para lead manager</w:t>
      </w:r>
      <w:r>
        <w:rPr>
          <w:rFonts w:ascii="Arial" w:hAnsi="Arial" w:eastAsia="Times New Roman" w:cs="Arial"/>
          <w:sz w:val="21"/>
          <w:szCs w:val="21"/>
        </w:rPr>
        <w:t xml:space="preserve">, yang mungkin ingin memiliki akses ke </w:t>
      </w:r>
      <w:r>
        <w:rPr>
          <w:rFonts w:ascii="Arial" w:hAnsi="Arial" w:eastAsia="Times New Roman" w:cs="Arial"/>
          <w:sz w:val="21"/>
          <w:szCs w:val="21"/>
          <w:lang w:val="en-US"/>
        </w:rPr>
        <w:t xml:space="preserve">lokasi </w:t>
      </w:r>
      <w:r>
        <w:rPr>
          <w:rFonts w:ascii="Arial" w:hAnsi="Arial" w:eastAsia="Times New Roman" w:cs="Arial"/>
          <w:sz w:val="21"/>
          <w:szCs w:val="21"/>
        </w:rPr>
        <w:t xml:space="preserve">atau informasi yang </w:t>
      </w:r>
      <w:r>
        <w:rPr>
          <w:rFonts w:ascii="Arial" w:hAnsi="Arial" w:eastAsia="Times New Roman" w:cs="Arial"/>
          <w:sz w:val="21"/>
          <w:szCs w:val="21"/>
          <w:lang w:val="en-US"/>
        </w:rPr>
        <w:t xml:space="preserve">dengan cara lain </w:t>
      </w:r>
      <w:r>
        <w:rPr>
          <w:rFonts w:ascii="Arial" w:hAnsi="Arial" w:eastAsia="Times New Roman" w:cs="Arial"/>
          <w:sz w:val="21"/>
          <w:szCs w:val="21"/>
        </w:rPr>
        <w:t>tidak tersedia untuk bank</w:t>
      </w:r>
      <w:r>
        <w:rPr>
          <w:rFonts w:ascii="Arial" w:hAnsi="Arial" w:eastAsia="Times New Roman" w:cs="Arial"/>
          <w:sz w:val="21"/>
          <w:szCs w:val="21"/>
          <w:lang w:val="en-US"/>
        </w:rPr>
        <w:t>-bank</w:t>
      </w:r>
      <w:r>
        <w:rPr>
          <w:rFonts w:ascii="Arial" w:hAnsi="Arial" w:eastAsia="Times New Roman" w:cs="Arial"/>
          <w:sz w:val="21"/>
          <w:szCs w:val="21"/>
        </w:rPr>
        <w:t xml:space="preserve"> </w:t>
      </w:r>
      <w:r>
        <w:rPr>
          <w:rFonts w:ascii="Arial" w:hAnsi="Arial" w:eastAsia="Times New Roman" w:cs="Arial"/>
          <w:sz w:val="21"/>
          <w:szCs w:val="21"/>
          <w:lang w:val="en-US"/>
        </w:rPr>
        <w:t>kreditur</w:t>
      </w:r>
      <w:r>
        <w:rPr>
          <w:rFonts w:ascii="Arial" w:hAnsi="Arial" w:eastAsia="Times New Roman" w:cs="Arial"/>
          <w:sz w:val="21"/>
          <w:szCs w:val="21"/>
        </w:rPr>
        <w:t xml:space="preserve">. </w:t>
      </w:r>
      <w:r>
        <w:rPr>
          <w:rFonts w:ascii="Arial" w:hAnsi="Arial" w:eastAsia="Times New Roman" w:cs="Arial"/>
          <w:sz w:val="21"/>
          <w:szCs w:val="21"/>
          <w:lang w:val="en-US"/>
        </w:rPr>
        <w:t>Hal i</w:t>
      </w:r>
      <w:r>
        <w:rPr>
          <w:rFonts w:ascii="Arial" w:hAnsi="Arial" w:eastAsia="Times New Roman" w:cs="Arial"/>
          <w:sz w:val="21"/>
          <w:szCs w:val="21"/>
        </w:rPr>
        <w:t>ni mungkin termasuk kunjungan</w:t>
      </w:r>
      <w:r>
        <w:rPr>
          <w:rFonts w:ascii="Arial" w:hAnsi="Arial" w:eastAsia="Times New Roman" w:cs="Arial"/>
          <w:sz w:val="21"/>
          <w:szCs w:val="21"/>
          <w:lang w:val="en-US"/>
        </w:rPr>
        <w:t>-</w:t>
      </w:r>
      <w:r>
        <w:rPr>
          <w:rFonts w:ascii="Arial" w:hAnsi="Arial" w:eastAsia="Times New Roman" w:cs="Arial"/>
          <w:sz w:val="21"/>
          <w:szCs w:val="21"/>
        </w:rPr>
        <w:t xml:space="preserve">kunjungan </w:t>
      </w:r>
      <w:r>
        <w:rPr>
          <w:rFonts w:ascii="Arial" w:hAnsi="Arial" w:eastAsia="Times New Roman" w:cs="Arial"/>
          <w:sz w:val="21"/>
          <w:szCs w:val="21"/>
          <w:lang w:val="en-US"/>
        </w:rPr>
        <w:t xml:space="preserve">ke lokasi </w:t>
      </w:r>
      <w:r>
        <w:rPr>
          <w:rFonts w:ascii="Arial" w:hAnsi="Arial" w:eastAsia="Times New Roman" w:cs="Arial"/>
          <w:sz w:val="21"/>
          <w:szCs w:val="21"/>
        </w:rPr>
        <w:t>untuk tujuan melakukan uji tuntas, pertemuan</w:t>
      </w:r>
      <w:r>
        <w:rPr>
          <w:rFonts w:ascii="Arial" w:hAnsi="Arial" w:eastAsia="Times New Roman" w:cs="Arial"/>
          <w:sz w:val="21"/>
          <w:szCs w:val="21"/>
          <w:lang w:val="en-US"/>
        </w:rPr>
        <w:t>-</w:t>
      </w:r>
      <w:r>
        <w:rPr>
          <w:rFonts w:ascii="Arial" w:hAnsi="Arial" w:eastAsia="Times New Roman" w:cs="Arial"/>
          <w:sz w:val="21"/>
          <w:szCs w:val="21"/>
        </w:rPr>
        <w:t>pertemuan dengan manajemen untuk membahas strategi atau risiko</w:t>
      </w:r>
      <w:r>
        <w:rPr>
          <w:rFonts w:ascii="Arial" w:hAnsi="Arial" w:eastAsia="Times New Roman" w:cs="Arial"/>
          <w:sz w:val="21"/>
          <w:szCs w:val="21"/>
          <w:lang w:val="en-US"/>
        </w:rPr>
        <w:t>-</w:t>
      </w:r>
      <w:r>
        <w:rPr>
          <w:rFonts w:ascii="Arial" w:hAnsi="Arial" w:eastAsia="Times New Roman" w:cs="Arial"/>
          <w:sz w:val="21"/>
          <w:szCs w:val="21"/>
        </w:rPr>
        <w:t xml:space="preserve">risiko dan data keuangan granular. Permintaan akses dan informasi sehubungan dengan sekuritisasi dan bantuan juga mungkin diperlukan dari </w:t>
      </w:r>
      <w:r>
        <w:rPr>
          <w:rFonts w:ascii="Arial" w:hAnsi="Arial" w:eastAsia="Times New Roman" w:cs="Arial"/>
          <w:sz w:val="21"/>
          <w:szCs w:val="21"/>
          <w:lang w:val="en-US"/>
        </w:rPr>
        <w:t>debitur</w:t>
      </w:r>
      <w:r>
        <w:rPr>
          <w:rFonts w:ascii="Arial" w:hAnsi="Arial" w:eastAsia="Times New Roman" w:cs="Arial"/>
          <w:sz w:val="21"/>
          <w:szCs w:val="21"/>
        </w:rPr>
        <w:t>/</w:t>
      </w:r>
      <w:r>
        <w:rPr>
          <w:rFonts w:ascii="Arial" w:hAnsi="Arial" w:eastAsia="Times New Roman" w:cs="Arial"/>
          <w:sz w:val="21"/>
          <w:szCs w:val="21"/>
          <w:lang w:val="en-US"/>
        </w:rPr>
        <w:t>para</w:t>
      </w:r>
      <w:r>
        <w:rPr>
          <w:rFonts w:ascii="Arial" w:hAnsi="Arial" w:eastAsia="Times New Roman" w:cs="Arial"/>
          <w:sz w:val="21"/>
          <w:szCs w:val="21"/>
        </w:rPr>
        <w:t xml:space="preserve"> obligor proyek untuk memfasilitasi sekuritisasi tersebut. Apabila dimaksudkan untuk</w:t>
      </w:r>
      <w:r>
        <w:rPr>
          <w:rFonts w:ascii="Arial" w:hAnsi="Arial" w:eastAsia="Times New Roman" w:cs="Arial"/>
          <w:sz w:val="21"/>
          <w:szCs w:val="21"/>
          <w:lang w:val="en-US"/>
        </w:rPr>
        <w:t xml:space="preserve"> adanya </w:t>
      </w:r>
      <w:r>
        <w:rPr>
          <w:rFonts w:ascii="Arial" w:hAnsi="Arial" w:eastAsia="Times New Roman" w:cs="Arial"/>
          <w:sz w:val="21"/>
          <w:szCs w:val="21"/>
        </w:rPr>
        <w:t>sekuritisasi di masa mendatang, para pihak dapat mempertimbangkan untuk memasukkan persyaratan tersebut dalam Klausul 15.8 (</w:t>
      </w:r>
      <w:r>
        <w:rPr>
          <w:rFonts w:ascii="Arial" w:hAnsi="Arial" w:eastAsia="Times New Roman" w:cs="Arial"/>
          <w:i/>
          <w:iCs/>
          <w:sz w:val="21"/>
          <w:szCs w:val="21"/>
        </w:rPr>
        <w:t>Akses</w:t>
      </w:r>
      <w:r>
        <w:rPr>
          <w:rFonts w:ascii="Arial" w:hAnsi="Arial" w:eastAsia="Times New Roman" w:cs="Arial"/>
          <w:sz w:val="21"/>
          <w:szCs w:val="21"/>
        </w:rPr>
        <w:t>) dan Klausul 17.34 (</w:t>
      </w:r>
      <w:r>
        <w:rPr>
          <w:rFonts w:ascii="Arial" w:hAnsi="Arial" w:eastAsia="Times New Roman" w:cs="Arial"/>
          <w:i/>
          <w:iCs/>
          <w:sz w:val="21"/>
          <w:szCs w:val="21"/>
        </w:rPr>
        <w:t>Akses</w:t>
      </w:r>
      <w:r>
        <w:rPr>
          <w:rFonts w:ascii="Arial" w:hAnsi="Arial" w:eastAsia="Times New Roman" w:cs="Arial"/>
          <w:sz w:val="21"/>
          <w:szCs w:val="21"/>
        </w:rPr>
        <w:t xml:space="preserve">). </w:t>
      </w:r>
    </w:p>
    <w:p>
      <w:pPr>
        <w:pStyle w:val="3"/>
        <w:numPr>
          <w:ilvl w:val="0"/>
          <w:numId w:val="12"/>
        </w:numPr>
        <w:spacing w:after="120"/>
        <w:ind w:left="720" w:hanging="720"/>
        <w:rPr>
          <w:rFonts w:ascii="Arial" w:hAnsi="Arial" w:eastAsia="Times New Roman" w:cs="Arial"/>
          <w:sz w:val="21"/>
          <w:szCs w:val="21"/>
        </w:rPr>
      </w:pPr>
      <w:r>
        <w:rPr>
          <w:rFonts w:ascii="Arial" w:hAnsi="Arial" w:eastAsia="Times New Roman" w:cs="Arial"/>
          <w:i/>
          <w:iCs/>
          <w:sz w:val="21"/>
          <w:szCs w:val="21"/>
        </w:rPr>
        <w:t xml:space="preserve">Tax Gross Up: </w:t>
      </w:r>
      <w:r>
        <w:rPr>
          <w:rFonts w:ascii="Arial" w:hAnsi="Arial" w:eastAsia="Times New Roman" w:cs="Arial"/>
          <w:sz w:val="21"/>
          <w:szCs w:val="21"/>
        </w:rPr>
        <w:t xml:space="preserve">Pertimbangan harus diberikan pada perlakuan pemotongan pajak yang berlaku untuk pinjaman pada tahap awal. Banyak bank mendapat keuntungan dari  tarif pemotongan pajak nol atau rendah </w:t>
      </w:r>
      <w:r>
        <w:rPr>
          <w:rFonts w:ascii="Arial" w:hAnsi="Arial" w:eastAsia="Times New Roman" w:cs="Arial"/>
          <w:sz w:val="21"/>
          <w:szCs w:val="21"/>
          <w:lang w:val="en-US"/>
        </w:rPr>
        <w:t xml:space="preserve">berdasarkan </w:t>
      </w:r>
      <w:r>
        <w:rPr>
          <w:rFonts w:ascii="Arial" w:hAnsi="Arial" w:eastAsia="Times New Roman" w:cs="Arial"/>
          <w:sz w:val="21"/>
          <w:szCs w:val="21"/>
        </w:rPr>
        <w:t>perjanjian</w:t>
      </w:r>
      <w:r>
        <w:rPr>
          <w:rFonts w:ascii="Arial" w:hAnsi="Arial" w:eastAsia="Times New Roman" w:cs="Arial"/>
          <w:sz w:val="21"/>
          <w:szCs w:val="21"/>
          <w:lang w:val="en-US"/>
        </w:rPr>
        <w:t>-</w:t>
      </w:r>
      <w:r>
        <w:rPr>
          <w:rFonts w:ascii="Arial" w:hAnsi="Arial" w:eastAsia="Times New Roman" w:cs="Arial"/>
          <w:sz w:val="21"/>
          <w:szCs w:val="21"/>
        </w:rPr>
        <w:t>perjanjian pajak berganda tetapi kendaraan sekuritisasi - yang biasanya merupakan perusahaan</w:t>
      </w:r>
      <w:r>
        <w:rPr>
          <w:rFonts w:ascii="Arial" w:hAnsi="Arial" w:eastAsia="Times New Roman" w:cs="Arial"/>
          <w:sz w:val="21"/>
          <w:szCs w:val="21"/>
          <w:lang w:val="en-US"/>
        </w:rPr>
        <w:t>-</w:t>
      </w:r>
      <w:r>
        <w:rPr>
          <w:rFonts w:ascii="Arial" w:hAnsi="Arial" w:eastAsia="Times New Roman" w:cs="Arial"/>
          <w:sz w:val="21"/>
          <w:szCs w:val="21"/>
        </w:rPr>
        <w:t xml:space="preserve">perusahaan, </w:t>
      </w:r>
      <w:r>
        <w:rPr>
          <w:rFonts w:ascii="Arial" w:hAnsi="Arial" w:eastAsia="Times New Roman" w:cs="Arial"/>
          <w:i/>
          <w:iCs/>
          <w:sz w:val="21"/>
          <w:szCs w:val="21"/>
          <w:lang w:val="en-US"/>
        </w:rPr>
        <w:t>trust</w:t>
      </w:r>
      <w:r>
        <w:rPr>
          <w:rFonts w:ascii="Arial" w:hAnsi="Arial" w:eastAsia="Times New Roman" w:cs="Arial"/>
          <w:sz w:val="21"/>
          <w:szCs w:val="21"/>
          <w:lang w:val="en-US"/>
        </w:rPr>
        <w:t xml:space="preserve"> </w:t>
      </w:r>
      <w:r>
        <w:rPr>
          <w:rFonts w:ascii="Arial" w:hAnsi="Arial" w:eastAsia="Times New Roman" w:cs="Arial"/>
          <w:sz w:val="21"/>
          <w:szCs w:val="21"/>
        </w:rPr>
        <w:t xml:space="preserve">atau badan hukum </w:t>
      </w:r>
      <w:r>
        <w:rPr>
          <w:rFonts w:ascii="Arial" w:hAnsi="Arial" w:eastAsia="Times New Roman" w:cs="Arial"/>
          <w:i/>
          <w:iCs/>
          <w:sz w:val="21"/>
          <w:szCs w:val="21"/>
        </w:rPr>
        <w:t>orphan</w:t>
      </w:r>
      <w:r>
        <w:rPr>
          <w:rFonts w:ascii="Arial" w:hAnsi="Arial" w:eastAsia="Times New Roman" w:cs="Arial"/>
          <w:sz w:val="21"/>
          <w:szCs w:val="21"/>
        </w:rPr>
        <w:t xml:space="preserve"> - tidak mendapat manfaat dari tarif tersebut. Kelayakan </w:t>
      </w:r>
      <w:r>
        <w:rPr>
          <w:rFonts w:ascii="Arial" w:hAnsi="Arial" w:eastAsia="Times New Roman" w:cs="Arial"/>
          <w:sz w:val="21"/>
          <w:szCs w:val="21"/>
          <w:lang w:val="en-US"/>
        </w:rPr>
        <w:t>para kreditur</w:t>
      </w:r>
      <w:r>
        <w:rPr>
          <w:rFonts w:ascii="Arial" w:hAnsi="Arial" w:eastAsia="Times New Roman" w:cs="Arial"/>
          <w:sz w:val="21"/>
          <w:szCs w:val="21"/>
        </w:rPr>
        <w:t xml:space="preserve"> non-bank untuk pemotongan keringanan pajak di yurisdiksi yang berlaku, dan fitur</w:t>
      </w:r>
      <w:r>
        <w:rPr>
          <w:rFonts w:ascii="Arial" w:hAnsi="Arial" w:eastAsia="Times New Roman" w:cs="Arial"/>
          <w:sz w:val="21"/>
          <w:szCs w:val="21"/>
          <w:lang w:val="en-US"/>
        </w:rPr>
        <w:t>-</w:t>
      </w:r>
      <w:r>
        <w:rPr>
          <w:rFonts w:ascii="Arial" w:hAnsi="Arial" w:eastAsia="Times New Roman" w:cs="Arial"/>
          <w:sz w:val="21"/>
          <w:szCs w:val="21"/>
        </w:rPr>
        <w:t xml:space="preserve">fitur apa pun yang dapat dimasukkan </w:t>
      </w:r>
      <w:r>
        <w:rPr>
          <w:rFonts w:ascii="Arial" w:hAnsi="Arial" w:eastAsia="Times New Roman" w:cs="Arial"/>
          <w:sz w:val="21"/>
          <w:szCs w:val="21"/>
          <w:lang w:val="en-US"/>
        </w:rPr>
        <w:t xml:space="preserve">ke </w:t>
      </w:r>
      <w:r>
        <w:rPr>
          <w:rFonts w:ascii="Arial" w:hAnsi="Arial" w:eastAsia="Times New Roman" w:cs="Arial"/>
          <w:sz w:val="21"/>
          <w:szCs w:val="21"/>
        </w:rPr>
        <w:t xml:space="preserve">pinjaman proyek </w:t>
      </w:r>
      <w:r>
        <w:rPr>
          <w:rFonts w:ascii="Arial" w:hAnsi="Arial" w:eastAsia="Times New Roman" w:cs="Arial"/>
          <w:sz w:val="21"/>
          <w:szCs w:val="21"/>
          <w:lang w:val="en-US"/>
        </w:rPr>
        <w:t xml:space="preserve">agar </w:t>
      </w:r>
      <w:r>
        <w:rPr>
          <w:rFonts w:ascii="Arial" w:hAnsi="Arial" w:eastAsia="Times New Roman" w:cs="Arial"/>
          <w:sz w:val="21"/>
          <w:szCs w:val="21"/>
        </w:rPr>
        <w:t xml:space="preserve">mendapatkan manfaat dari kelayakan tersebut, harus diperhitungkan sebagai bagian dari proses dokumentasi jika </w:t>
      </w:r>
      <w:r>
        <w:rPr>
          <w:rFonts w:ascii="Arial" w:hAnsi="Arial" w:eastAsia="Times New Roman" w:cs="Arial"/>
          <w:sz w:val="21"/>
          <w:szCs w:val="21"/>
          <w:lang w:val="en-US"/>
        </w:rPr>
        <w:t xml:space="preserve">ingin ada </w:t>
      </w:r>
      <w:r>
        <w:rPr>
          <w:rFonts w:ascii="Arial" w:hAnsi="Arial" w:eastAsia="Times New Roman" w:cs="Arial"/>
          <w:sz w:val="21"/>
          <w:szCs w:val="21"/>
        </w:rPr>
        <w:t xml:space="preserve">sekuritisasi di masa </w:t>
      </w:r>
      <w:r>
        <w:rPr>
          <w:rFonts w:ascii="Arial" w:hAnsi="Arial" w:eastAsia="Times New Roman" w:cs="Arial"/>
          <w:sz w:val="21"/>
          <w:szCs w:val="21"/>
          <w:lang w:val="en-US"/>
        </w:rPr>
        <w:t>mendatang</w:t>
      </w:r>
      <w:r>
        <w:rPr>
          <w:rFonts w:ascii="Arial" w:hAnsi="Arial" w:eastAsia="Times New Roman" w:cs="Arial"/>
          <w:sz w:val="21"/>
          <w:szCs w:val="21"/>
        </w:rPr>
        <w:t>.</w:t>
      </w:r>
    </w:p>
    <w:p>
      <w:pPr>
        <w:pStyle w:val="3"/>
        <w:numPr>
          <w:ilvl w:val="0"/>
          <w:numId w:val="12"/>
        </w:numPr>
        <w:spacing w:after="120"/>
        <w:ind w:left="720" w:hanging="720"/>
        <w:rPr>
          <w:rFonts w:ascii="Arial" w:hAnsi="Arial" w:eastAsia="Times New Roman" w:cs="Arial"/>
          <w:sz w:val="21"/>
          <w:szCs w:val="21"/>
        </w:rPr>
      </w:pPr>
      <w:r>
        <w:rPr>
          <w:rFonts w:ascii="Arial" w:hAnsi="Arial" w:eastAsia="Times New Roman" w:cs="Arial"/>
          <w:i/>
          <w:iCs/>
          <w:sz w:val="21"/>
          <w:szCs w:val="21"/>
          <w:lang w:val="en-US"/>
        </w:rPr>
        <w:t>Perjumpaan Utang (</w:t>
      </w:r>
      <w:r>
        <w:rPr>
          <w:rFonts w:ascii="Arial" w:hAnsi="Arial" w:eastAsia="Times New Roman" w:cs="Arial"/>
          <w:i/>
          <w:iCs/>
          <w:sz w:val="21"/>
          <w:szCs w:val="21"/>
        </w:rPr>
        <w:t>Set-off</w:t>
      </w:r>
      <w:r>
        <w:rPr>
          <w:rFonts w:ascii="Arial" w:hAnsi="Arial" w:eastAsia="Times New Roman" w:cs="Arial"/>
          <w:i/>
          <w:iCs/>
          <w:sz w:val="21"/>
          <w:szCs w:val="21"/>
          <w:lang w:val="en-US"/>
        </w:rPr>
        <w:t>)</w:t>
      </w:r>
      <w:r>
        <w:rPr>
          <w:rFonts w:ascii="Arial" w:hAnsi="Arial" w:eastAsia="Times New Roman" w:cs="Arial"/>
          <w:i/>
          <w:iCs/>
          <w:sz w:val="21"/>
          <w:szCs w:val="21"/>
        </w:rPr>
        <w:t xml:space="preserve">: </w:t>
      </w:r>
      <w:r>
        <w:rPr>
          <w:rFonts w:ascii="Arial" w:hAnsi="Arial" w:eastAsia="Times New Roman" w:cs="Arial"/>
          <w:sz w:val="21"/>
          <w:szCs w:val="21"/>
        </w:rPr>
        <w:t>Agar memenuhi syarat untuk dimasukkan dalam sekuritisasi, seringkali merupakan persyaratan (dari lembaga</w:t>
      </w:r>
      <w:r>
        <w:rPr>
          <w:rFonts w:ascii="Arial" w:hAnsi="Arial" w:eastAsia="Times New Roman" w:cs="Arial"/>
          <w:sz w:val="21"/>
          <w:szCs w:val="21"/>
          <w:lang w:val="en-US"/>
        </w:rPr>
        <w:t>-</w:t>
      </w:r>
      <w:r>
        <w:rPr>
          <w:rFonts w:ascii="Arial" w:hAnsi="Arial" w:eastAsia="Times New Roman" w:cs="Arial"/>
          <w:sz w:val="21"/>
          <w:szCs w:val="21"/>
        </w:rPr>
        <w:t xml:space="preserve">lembaga pemeringkat </w:t>
      </w:r>
      <w:r>
        <w:rPr>
          <w:rFonts w:ascii="Arial" w:hAnsi="Arial" w:eastAsia="Times New Roman" w:cs="Arial"/>
          <w:sz w:val="21"/>
          <w:szCs w:val="21"/>
          <w:lang w:val="en-US"/>
        </w:rPr>
        <w:t xml:space="preserve">rating </w:t>
      </w:r>
      <w:r>
        <w:rPr>
          <w:rFonts w:ascii="Arial" w:hAnsi="Arial" w:eastAsia="Times New Roman" w:cs="Arial"/>
          <w:sz w:val="21"/>
          <w:szCs w:val="21"/>
        </w:rPr>
        <w:t>dan investor</w:t>
      </w:r>
      <w:r>
        <w:rPr>
          <w:rFonts w:ascii="Arial" w:hAnsi="Arial" w:eastAsia="Times New Roman" w:cs="Arial"/>
          <w:sz w:val="21"/>
          <w:szCs w:val="21"/>
          <w:lang w:val="en-US"/>
        </w:rPr>
        <w:t>-</w:t>
      </w:r>
      <w:r>
        <w:rPr>
          <w:rFonts w:ascii="Arial" w:hAnsi="Arial" w:eastAsia="Times New Roman" w:cs="Arial"/>
          <w:sz w:val="21"/>
          <w:szCs w:val="21"/>
        </w:rPr>
        <w:t>investor) bahwa pinjaman</w:t>
      </w:r>
      <w:r>
        <w:rPr>
          <w:rFonts w:ascii="Arial" w:hAnsi="Arial" w:eastAsia="Times New Roman" w:cs="Arial"/>
          <w:sz w:val="21"/>
          <w:szCs w:val="21"/>
          <w:lang w:val="en-US"/>
        </w:rPr>
        <w:t>-</w:t>
      </w:r>
      <w:r>
        <w:rPr>
          <w:rFonts w:ascii="Arial" w:hAnsi="Arial" w:eastAsia="Times New Roman" w:cs="Arial"/>
          <w:sz w:val="21"/>
          <w:szCs w:val="21"/>
        </w:rPr>
        <w:t xml:space="preserve">pinjaman tidak </w:t>
      </w:r>
      <w:r>
        <w:rPr>
          <w:rFonts w:ascii="Arial" w:hAnsi="Arial" w:eastAsia="Times New Roman" w:cs="Arial"/>
          <w:sz w:val="21"/>
          <w:szCs w:val="21"/>
          <w:lang w:val="en-US"/>
        </w:rPr>
        <w:t xml:space="preserve">memasukkan </w:t>
      </w:r>
      <w:r>
        <w:rPr>
          <w:rFonts w:ascii="Arial" w:hAnsi="Arial" w:eastAsia="Times New Roman" w:cs="Arial"/>
          <w:sz w:val="21"/>
          <w:szCs w:val="21"/>
        </w:rPr>
        <w:t xml:space="preserve">hak </w:t>
      </w:r>
      <w:r>
        <w:rPr>
          <w:rFonts w:ascii="Arial" w:hAnsi="Arial" w:eastAsia="Times New Roman" w:cs="Arial"/>
          <w:sz w:val="21"/>
          <w:szCs w:val="21"/>
          <w:lang w:val="en-US"/>
        </w:rPr>
        <w:t>perjumpaan utang (</w:t>
      </w:r>
      <w:r>
        <w:rPr>
          <w:rFonts w:ascii="Arial" w:hAnsi="Arial" w:eastAsia="Times New Roman" w:cs="Arial"/>
          <w:i/>
          <w:iCs/>
          <w:sz w:val="21"/>
          <w:szCs w:val="21"/>
          <w:lang w:val="en-US"/>
        </w:rPr>
        <w:t>set-off</w:t>
      </w:r>
      <w:r>
        <w:rPr>
          <w:rFonts w:ascii="Arial" w:hAnsi="Arial" w:eastAsia="Times New Roman" w:cs="Arial"/>
          <w:sz w:val="21"/>
          <w:szCs w:val="21"/>
          <w:lang w:val="en-US"/>
        </w:rPr>
        <w:t xml:space="preserve">) </w:t>
      </w:r>
      <w:r>
        <w:rPr>
          <w:rFonts w:ascii="Arial" w:hAnsi="Arial" w:eastAsia="Times New Roman" w:cs="Arial"/>
          <w:sz w:val="21"/>
          <w:szCs w:val="21"/>
        </w:rPr>
        <w:t xml:space="preserve">yang mungkin dapatdilaksanakan oleh </w:t>
      </w:r>
      <w:r>
        <w:rPr>
          <w:rFonts w:ascii="Arial" w:hAnsi="Arial" w:eastAsia="Times New Roman" w:cs="Arial"/>
          <w:sz w:val="21"/>
          <w:szCs w:val="21"/>
          <w:lang w:val="en-US"/>
        </w:rPr>
        <w:t>debitur</w:t>
      </w:r>
      <w:r>
        <w:rPr>
          <w:rFonts w:ascii="Arial" w:hAnsi="Arial" w:eastAsia="Times New Roman" w:cs="Arial"/>
          <w:sz w:val="21"/>
          <w:szCs w:val="21"/>
        </w:rPr>
        <w:t xml:space="preserve"> yang mendasari terhadap kewajibannya untuk </w:t>
      </w:r>
      <w:r>
        <w:rPr>
          <w:rFonts w:ascii="Arial" w:hAnsi="Arial" w:eastAsia="Times New Roman" w:cs="Arial"/>
          <w:sz w:val="21"/>
          <w:szCs w:val="21"/>
          <w:lang w:val="en-US"/>
        </w:rPr>
        <w:t xml:space="preserve">membayar kembali </w:t>
      </w:r>
      <w:r>
        <w:rPr>
          <w:rFonts w:ascii="Arial" w:hAnsi="Arial" w:eastAsia="Times New Roman" w:cs="Arial"/>
          <w:sz w:val="21"/>
          <w:szCs w:val="21"/>
        </w:rPr>
        <w:t>pinjaman. Keberlakuan pembatasan</w:t>
      </w:r>
      <w:r>
        <w:rPr>
          <w:rFonts w:ascii="Arial" w:hAnsi="Arial" w:eastAsia="Times New Roman" w:cs="Arial"/>
          <w:sz w:val="21"/>
          <w:szCs w:val="21"/>
          <w:lang w:val="en-US"/>
        </w:rPr>
        <w:t>-</w:t>
      </w:r>
      <w:r>
        <w:rPr>
          <w:rFonts w:ascii="Arial" w:hAnsi="Arial" w:eastAsia="Times New Roman" w:cs="Arial"/>
          <w:sz w:val="21"/>
          <w:szCs w:val="21"/>
        </w:rPr>
        <w:t xml:space="preserve">pembatasan pada </w:t>
      </w:r>
      <w:r>
        <w:rPr>
          <w:rFonts w:ascii="Arial" w:hAnsi="Arial" w:eastAsia="Times New Roman" w:cs="Arial"/>
          <w:sz w:val="21"/>
          <w:szCs w:val="21"/>
          <w:lang w:val="en-US"/>
        </w:rPr>
        <w:t>perjumpaan utang (</w:t>
      </w:r>
      <w:r>
        <w:rPr>
          <w:rFonts w:ascii="Arial" w:hAnsi="Arial" w:eastAsia="Times New Roman" w:cs="Arial"/>
          <w:i/>
          <w:iCs/>
          <w:sz w:val="21"/>
          <w:szCs w:val="21"/>
          <w:lang w:val="en-US"/>
        </w:rPr>
        <w:t>set-off</w:t>
      </w:r>
      <w:r>
        <w:rPr>
          <w:rFonts w:ascii="Arial" w:hAnsi="Arial" w:eastAsia="Times New Roman" w:cs="Arial"/>
          <w:sz w:val="21"/>
          <w:szCs w:val="21"/>
          <w:lang w:val="en-US"/>
        </w:rPr>
        <w:t xml:space="preserve">) </w:t>
      </w:r>
      <w:r>
        <w:rPr>
          <w:rFonts w:ascii="Arial" w:hAnsi="Arial" w:eastAsia="Times New Roman" w:cs="Arial"/>
          <w:sz w:val="21"/>
          <w:szCs w:val="21"/>
        </w:rPr>
        <w:t xml:space="preserve">berbeda antara yurisdiksi dan harus diperiksa </w:t>
      </w:r>
      <w:r>
        <w:rPr>
          <w:rFonts w:ascii="Arial" w:hAnsi="Arial" w:eastAsia="Times New Roman" w:cs="Arial"/>
          <w:sz w:val="21"/>
          <w:szCs w:val="21"/>
          <w:lang w:val="en-US"/>
        </w:rPr>
        <w:t>dari awal</w:t>
      </w:r>
      <w:r>
        <w:rPr>
          <w:rFonts w:ascii="Arial" w:hAnsi="Arial" w:eastAsia="Times New Roman" w:cs="Arial"/>
          <w:sz w:val="21"/>
          <w:szCs w:val="21"/>
        </w:rPr>
        <w:t xml:space="preserve">. Hak </w:t>
      </w:r>
      <w:r>
        <w:rPr>
          <w:rFonts w:ascii="Arial" w:hAnsi="Arial" w:eastAsia="Times New Roman" w:cs="Arial"/>
          <w:sz w:val="21"/>
          <w:szCs w:val="21"/>
          <w:lang w:val="en-US"/>
        </w:rPr>
        <w:t>perjumpaan utang (</w:t>
      </w:r>
      <w:r>
        <w:rPr>
          <w:rFonts w:ascii="Arial" w:hAnsi="Arial" w:eastAsia="Times New Roman" w:cs="Arial"/>
          <w:i/>
          <w:iCs/>
          <w:sz w:val="21"/>
          <w:szCs w:val="21"/>
          <w:lang w:val="en-US"/>
        </w:rPr>
        <w:t>set-off</w:t>
      </w:r>
      <w:r>
        <w:rPr>
          <w:rFonts w:ascii="Arial" w:hAnsi="Arial" w:eastAsia="Times New Roman" w:cs="Arial"/>
          <w:sz w:val="21"/>
          <w:szCs w:val="21"/>
          <w:lang w:val="en-US"/>
        </w:rPr>
        <w:t xml:space="preserve">) </w:t>
      </w:r>
      <w:r>
        <w:rPr>
          <w:rFonts w:ascii="Arial" w:hAnsi="Arial" w:eastAsia="Times New Roman" w:cs="Arial"/>
          <w:sz w:val="21"/>
          <w:szCs w:val="21"/>
        </w:rPr>
        <w:t xml:space="preserve">yang dimaksud </w:t>
      </w:r>
      <w:r>
        <w:rPr>
          <w:rFonts w:ascii="Arial" w:hAnsi="Arial" w:eastAsia="Times New Roman" w:cs="Arial"/>
          <w:sz w:val="21"/>
          <w:szCs w:val="21"/>
          <w:lang w:val="en-US"/>
        </w:rPr>
        <w:t>berdasarkan</w:t>
      </w:r>
      <w:r>
        <w:rPr>
          <w:rFonts w:ascii="Arial" w:hAnsi="Arial" w:eastAsia="Times New Roman" w:cs="Arial"/>
          <w:sz w:val="21"/>
          <w:szCs w:val="21"/>
        </w:rPr>
        <w:t xml:space="preserve"> </w:t>
      </w:r>
      <w:r>
        <w:rPr>
          <w:rFonts w:ascii="Arial" w:hAnsi="Arial" w:eastAsia="Times New Roman" w:cs="Arial"/>
          <w:i/>
          <w:iCs/>
          <w:sz w:val="21"/>
          <w:szCs w:val="21"/>
        </w:rPr>
        <w:t>templat</w:t>
      </w:r>
      <w:r>
        <w:rPr>
          <w:rFonts w:ascii="Arial" w:hAnsi="Arial" w:eastAsia="Times New Roman" w:cs="Arial"/>
          <w:i/>
          <w:iCs/>
          <w:sz w:val="21"/>
          <w:szCs w:val="21"/>
          <w:lang w:val="en-US"/>
        </w:rPr>
        <w:t>e</w:t>
      </w:r>
      <w:r>
        <w:rPr>
          <w:rFonts w:ascii="Arial" w:hAnsi="Arial" w:eastAsia="Times New Roman" w:cs="Arial"/>
          <w:sz w:val="21"/>
          <w:szCs w:val="21"/>
        </w:rPr>
        <w:t xml:space="preserve"> ini </w:t>
      </w:r>
      <w:r>
        <w:rPr>
          <w:rFonts w:ascii="Arial" w:hAnsi="Arial" w:eastAsia="Times New Roman" w:cs="Arial"/>
          <w:sz w:val="21"/>
          <w:szCs w:val="21"/>
          <w:lang w:val="en-US"/>
        </w:rPr>
        <w:t xml:space="preserve">akan </w:t>
      </w:r>
      <w:r>
        <w:rPr>
          <w:rFonts w:ascii="Arial" w:hAnsi="Arial" w:eastAsia="Times New Roman" w:cs="Arial"/>
          <w:sz w:val="21"/>
          <w:szCs w:val="21"/>
        </w:rPr>
        <w:t xml:space="preserve">dimasukkan dalam Akta </w:t>
      </w:r>
      <w:r>
        <w:rPr>
          <w:rFonts w:ascii="Arial" w:hAnsi="Arial" w:eastAsia="Times New Roman" w:cs="Arial"/>
          <w:sz w:val="21"/>
          <w:szCs w:val="21"/>
          <w:lang w:val="en-US"/>
        </w:rPr>
        <w:t xml:space="preserve">Jaminan </w:t>
      </w:r>
      <w:r>
        <w:rPr>
          <w:rFonts w:ascii="Arial" w:hAnsi="Arial" w:eastAsia="Times New Roman" w:cs="Arial"/>
          <w:i/>
          <w:iCs/>
          <w:sz w:val="21"/>
          <w:szCs w:val="21"/>
          <w:lang w:val="en-US"/>
        </w:rPr>
        <w:t>Trust</w:t>
      </w:r>
      <w:r>
        <w:rPr>
          <w:rFonts w:ascii="Arial" w:hAnsi="Arial" w:eastAsia="Times New Roman" w:cs="Arial"/>
          <w:sz w:val="21"/>
          <w:szCs w:val="21"/>
          <w:lang w:val="en-US"/>
        </w:rPr>
        <w:t xml:space="preserve"> </w:t>
      </w:r>
      <w:r>
        <w:rPr>
          <w:rFonts w:ascii="Arial" w:hAnsi="Arial" w:eastAsia="Times New Roman" w:cs="Arial"/>
          <w:sz w:val="21"/>
          <w:szCs w:val="21"/>
        </w:rPr>
        <w:t>dan Antar</w:t>
      </w:r>
      <w:r>
        <w:rPr>
          <w:rFonts w:ascii="Arial" w:hAnsi="Arial" w:eastAsia="Times New Roman" w:cs="Arial"/>
          <w:sz w:val="21"/>
          <w:szCs w:val="21"/>
          <w:lang w:val="en-US"/>
        </w:rPr>
        <w:t>k</w:t>
      </w:r>
      <w:r>
        <w:rPr>
          <w:rFonts w:ascii="Arial" w:hAnsi="Arial" w:eastAsia="Times New Roman" w:cs="Arial"/>
          <w:sz w:val="21"/>
          <w:szCs w:val="21"/>
        </w:rPr>
        <w:t>redit</w:t>
      </w:r>
      <w:r>
        <w:rPr>
          <w:rFonts w:ascii="Arial" w:hAnsi="Arial" w:eastAsia="Times New Roman" w:cs="Arial"/>
          <w:sz w:val="21"/>
          <w:szCs w:val="21"/>
          <w:lang w:val="en-US"/>
        </w:rPr>
        <w:t>u</w:t>
      </w:r>
      <w:r>
        <w:rPr>
          <w:rFonts w:ascii="Arial" w:hAnsi="Arial" w:eastAsia="Times New Roman" w:cs="Arial"/>
          <w:sz w:val="21"/>
          <w:szCs w:val="21"/>
        </w:rPr>
        <w:t xml:space="preserve">r dan/atau </w:t>
      </w:r>
      <w:r>
        <w:rPr>
          <w:rFonts w:ascii="Arial" w:hAnsi="Arial" w:eastAsia="Times New Roman" w:cs="Arial"/>
          <w:sz w:val="21"/>
          <w:szCs w:val="21"/>
          <w:lang w:val="en-US"/>
        </w:rPr>
        <w:t xml:space="preserve">masing-masing </w:t>
      </w:r>
      <w:r>
        <w:rPr>
          <w:rFonts w:ascii="Arial" w:hAnsi="Arial" w:eastAsia="Times New Roman" w:cs="Arial"/>
          <w:sz w:val="21"/>
          <w:szCs w:val="21"/>
        </w:rPr>
        <w:t>Perjanjian</w:t>
      </w:r>
      <w:r>
        <w:rPr>
          <w:rFonts w:ascii="Arial" w:hAnsi="Arial" w:eastAsia="Times New Roman" w:cs="Arial"/>
          <w:sz w:val="21"/>
          <w:szCs w:val="21"/>
          <w:lang w:val="en-US"/>
        </w:rPr>
        <w:t>-p</w:t>
      </w:r>
      <w:r>
        <w:rPr>
          <w:rFonts w:ascii="Arial" w:hAnsi="Arial" w:eastAsia="Times New Roman" w:cs="Arial"/>
          <w:sz w:val="21"/>
          <w:szCs w:val="21"/>
        </w:rPr>
        <w:t xml:space="preserve">erjanjian Fasilitas. </w:t>
      </w:r>
    </w:p>
    <w:p>
      <w:pPr>
        <w:pStyle w:val="40"/>
        <w:numPr>
          <w:ilvl w:val="0"/>
          <w:numId w:val="12"/>
        </w:numPr>
        <w:ind w:left="720" w:hanging="720"/>
        <w:rPr>
          <w:rFonts w:ascii="Arial" w:hAnsi="Arial" w:cs="Arial" w:eastAsiaTheme="minorEastAsia"/>
          <w:sz w:val="21"/>
          <w:szCs w:val="21"/>
        </w:rPr>
      </w:pPr>
      <w:r>
        <w:rPr>
          <w:rFonts w:ascii="Arial" w:hAnsi="Arial" w:cs="Arial"/>
          <w:i/>
          <w:iCs/>
          <w:sz w:val="21"/>
          <w:szCs w:val="21"/>
          <w:lang w:val="en-US"/>
        </w:rPr>
        <w:t>L</w:t>
      </w:r>
      <w:r>
        <w:rPr>
          <w:rFonts w:ascii="Arial" w:hAnsi="Arial" w:cs="Arial"/>
          <w:i/>
          <w:iCs/>
          <w:sz w:val="21"/>
          <w:szCs w:val="21"/>
        </w:rPr>
        <w:t xml:space="preserve">indung </w:t>
      </w:r>
      <w:r>
        <w:rPr>
          <w:rFonts w:ascii="Arial" w:hAnsi="Arial" w:cs="Arial"/>
          <w:i/>
          <w:iCs/>
          <w:sz w:val="21"/>
          <w:szCs w:val="21"/>
          <w:lang w:val="en-US"/>
        </w:rPr>
        <w:t>N</w:t>
      </w:r>
      <w:r>
        <w:rPr>
          <w:rFonts w:ascii="Arial" w:hAnsi="Arial" w:cs="Arial"/>
          <w:i/>
          <w:iCs/>
          <w:sz w:val="21"/>
          <w:szCs w:val="21"/>
        </w:rPr>
        <w:t>ilai</w:t>
      </w:r>
      <w:r>
        <w:rPr>
          <w:rFonts w:ascii="Arial" w:hAnsi="Arial" w:cs="Arial"/>
          <w:i/>
          <w:iCs/>
          <w:sz w:val="21"/>
          <w:szCs w:val="21"/>
          <w:lang w:val="en-US"/>
        </w:rPr>
        <w:t xml:space="preserve"> (</w:t>
      </w:r>
      <w:r>
        <w:rPr>
          <w:rFonts w:ascii="Arial" w:hAnsi="Arial" w:cs="Arial"/>
          <w:i/>
          <w:iCs/>
          <w:sz w:val="21"/>
          <w:szCs w:val="21"/>
        </w:rPr>
        <w:t>Hedging</w:t>
      </w:r>
      <w:r>
        <w:rPr>
          <w:rFonts w:ascii="Arial" w:hAnsi="Arial" w:cs="Arial"/>
          <w:i/>
          <w:iCs/>
          <w:sz w:val="21"/>
          <w:szCs w:val="21"/>
          <w:lang w:val="en-US"/>
        </w:rPr>
        <w:t>)</w:t>
      </w:r>
      <w:r>
        <w:rPr>
          <w:rFonts w:ascii="Arial" w:hAnsi="Arial" w:cs="Arial"/>
          <w:i/>
          <w:iCs/>
          <w:sz w:val="21"/>
          <w:szCs w:val="21"/>
        </w:rPr>
        <w:t xml:space="preserve">: </w:t>
      </w:r>
      <w:r>
        <w:rPr>
          <w:rFonts w:ascii="Arial" w:hAnsi="Arial" w:cs="Arial"/>
          <w:sz w:val="21"/>
          <w:szCs w:val="21"/>
        </w:rPr>
        <w:t xml:space="preserve">Jika bank </w:t>
      </w:r>
      <w:r>
        <w:rPr>
          <w:rFonts w:ascii="Arial" w:hAnsi="Arial" w:cs="Arial"/>
          <w:sz w:val="21"/>
          <w:szCs w:val="21"/>
          <w:lang w:val="en-US"/>
        </w:rPr>
        <w:t>kreditur</w:t>
      </w:r>
      <w:r>
        <w:rPr>
          <w:rFonts w:ascii="Arial" w:hAnsi="Arial" w:cs="Arial"/>
          <w:sz w:val="21"/>
          <w:szCs w:val="21"/>
        </w:rPr>
        <w:t xml:space="preserve"> menjual </w:t>
      </w:r>
      <w:r>
        <w:rPr>
          <w:rFonts w:ascii="Arial" w:hAnsi="Arial" w:cs="Arial"/>
          <w:sz w:val="21"/>
          <w:szCs w:val="21"/>
          <w:lang w:val="en-US"/>
        </w:rPr>
        <w:t xml:space="preserve">partisipasinya </w:t>
      </w:r>
      <w:r>
        <w:rPr>
          <w:rFonts w:ascii="Arial" w:hAnsi="Arial" w:cs="Arial"/>
          <w:sz w:val="21"/>
          <w:szCs w:val="21"/>
        </w:rPr>
        <w:t>dalam pinjaman ke</w:t>
      </w:r>
      <w:r>
        <w:rPr>
          <w:rFonts w:ascii="Arial" w:hAnsi="Arial" w:cs="Arial"/>
          <w:sz w:val="21"/>
          <w:szCs w:val="21"/>
          <w:lang w:val="en-US"/>
        </w:rPr>
        <w:t>pada suatu</w:t>
      </w:r>
      <w:r>
        <w:rPr>
          <w:rFonts w:ascii="Arial" w:hAnsi="Arial" w:cs="Arial"/>
          <w:sz w:val="21"/>
          <w:szCs w:val="21"/>
        </w:rPr>
        <w:t xml:space="preserve"> sekuritisasi, maka bank tersebut mungkin tidak ingin meninggalkan</w:t>
      </w:r>
      <w:r>
        <w:rPr>
          <w:rFonts w:ascii="Arial" w:hAnsi="Arial" w:cs="Arial"/>
          <w:sz w:val="21"/>
          <w:szCs w:val="21"/>
          <w:lang w:val="en-US"/>
        </w:rPr>
        <w:t xml:space="preserve"> </w:t>
      </w:r>
      <w:r>
        <w:rPr>
          <w:rFonts w:ascii="Arial" w:hAnsi="Arial" w:cs="Arial"/>
          <w:sz w:val="21"/>
          <w:szCs w:val="21"/>
        </w:rPr>
        <w:t xml:space="preserve">lindung nilai </w:t>
      </w:r>
      <w:r>
        <w:rPr>
          <w:rFonts w:ascii="Arial" w:hAnsi="Arial" w:cs="Arial"/>
          <w:sz w:val="21"/>
          <w:szCs w:val="21"/>
          <w:lang w:val="en-US"/>
        </w:rPr>
        <w:t>terhutang</w:t>
      </w:r>
      <w:r>
        <w:rPr>
          <w:rFonts w:ascii="Arial" w:hAnsi="Arial" w:cs="Arial"/>
          <w:sz w:val="21"/>
          <w:szCs w:val="21"/>
        </w:rPr>
        <w:t xml:space="preserve">. Biaya </w:t>
      </w:r>
      <w:r>
        <w:rPr>
          <w:rFonts w:ascii="Arial" w:hAnsi="Arial" w:cs="Arial"/>
          <w:sz w:val="21"/>
          <w:szCs w:val="21"/>
          <w:lang w:val="en-US"/>
        </w:rPr>
        <w:t xml:space="preserve">pengakhiran </w:t>
      </w:r>
      <w:r>
        <w:rPr>
          <w:rFonts w:ascii="Arial" w:hAnsi="Arial" w:cs="Arial"/>
          <w:sz w:val="21"/>
          <w:szCs w:val="21"/>
        </w:rPr>
        <w:t>lindung nilai tersebut dapat mempengaruhi keseluruhan biaya pelaksanaan sekuritisasi. Beberapa opsi untuk mengatasi ini termasuk:</w:t>
      </w:r>
    </w:p>
    <w:p>
      <w:pPr>
        <w:pStyle w:val="34"/>
        <w:numPr>
          <w:ilvl w:val="0"/>
          <w:numId w:val="17"/>
        </w:numPr>
        <w:ind w:left="1440" w:hanging="720"/>
        <w:rPr>
          <w:rFonts w:ascii="Arial" w:hAnsi="Arial" w:eastAsia="Times New Roman" w:cs="Arial"/>
          <w:sz w:val="21"/>
          <w:szCs w:val="21"/>
        </w:rPr>
      </w:pPr>
      <w:r>
        <w:rPr>
          <w:rFonts w:ascii="Arial" w:hAnsi="Arial" w:eastAsia="Times New Roman" w:cs="Arial"/>
          <w:sz w:val="21"/>
          <w:szCs w:val="21"/>
        </w:rPr>
        <w:t xml:space="preserve">mengizinkan (tanpa persetujuan dari </w:t>
      </w:r>
      <w:r>
        <w:rPr>
          <w:rFonts w:ascii="Arial" w:hAnsi="Arial" w:eastAsia="Times New Roman" w:cs="Arial"/>
          <w:sz w:val="21"/>
          <w:szCs w:val="21"/>
          <w:lang w:val="en-US"/>
        </w:rPr>
        <w:t>para kreditur</w:t>
      </w:r>
      <w:r>
        <w:rPr>
          <w:rFonts w:ascii="Arial" w:hAnsi="Arial" w:eastAsia="Times New Roman" w:cs="Arial"/>
          <w:sz w:val="21"/>
          <w:szCs w:val="21"/>
        </w:rPr>
        <w:t xml:space="preserve"> lain) lindung nilai untuk dipindahkan ke lembaga keuangan lain dengan peringkat kredit setidaknya </w:t>
      </w:r>
      <w:r>
        <w:rPr>
          <w:rFonts w:ascii="Arial" w:hAnsi="Arial" w:eastAsia="Times New Roman" w:cs="Arial"/>
          <w:sz w:val="21"/>
          <w:szCs w:val="21"/>
          <w:lang w:val="en-US"/>
        </w:rPr>
        <w:t xml:space="preserve">sama </w:t>
      </w:r>
      <w:r>
        <w:rPr>
          <w:rFonts w:ascii="Arial" w:hAnsi="Arial" w:eastAsia="Times New Roman" w:cs="Arial"/>
          <w:sz w:val="21"/>
          <w:szCs w:val="21"/>
        </w:rPr>
        <w:t xml:space="preserve">tinggi </w:t>
      </w:r>
      <w:r>
        <w:rPr>
          <w:rFonts w:ascii="Arial" w:hAnsi="Arial" w:eastAsia="Times New Roman" w:cs="Arial"/>
          <w:sz w:val="21"/>
          <w:szCs w:val="21"/>
          <w:lang w:val="en-US"/>
        </w:rPr>
        <w:t>dengan kreditur</w:t>
      </w:r>
      <w:r>
        <w:rPr>
          <w:rFonts w:ascii="Arial" w:hAnsi="Arial" w:eastAsia="Times New Roman" w:cs="Arial"/>
          <w:sz w:val="21"/>
          <w:szCs w:val="21"/>
        </w:rPr>
        <w:t xml:space="preserve"> yang keluar;</w:t>
      </w:r>
    </w:p>
    <w:p>
      <w:pPr>
        <w:pStyle w:val="34"/>
        <w:numPr>
          <w:ilvl w:val="0"/>
          <w:numId w:val="17"/>
        </w:numPr>
        <w:ind w:left="1440" w:hanging="720"/>
        <w:rPr>
          <w:rFonts w:ascii="Arial" w:hAnsi="Arial" w:eastAsia="Times New Roman" w:cs="Arial"/>
          <w:sz w:val="21"/>
          <w:szCs w:val="21"/>
        </w:rPr>
      </w:pPr>
      <w:r>
        <w:rPr>
          <w:rFonts w:ascii="Arial" w:hAnsi="Arial" w:eastAsia="Times New Roman" w:cs="Arial"/>
          <w:sz w:val="21"/>
          <w:szCs w:val="21"/>
          <w:lang w:val="en-US"/>
        </w:rPr>
        <w:t>kreditur</w:t>
      </w:r>
      <w:r>
        <w:rPr>
          <w:rFonts w:ascii="Arial" w:hAnsi="Arial" w:eastAsia="Times New Roman" w:cs="Arial"/>
          <w:sz w:val="21"/>
          <w:szCs w:val="21"/>
        </w:rPr>
        <w:t xml:space="preserve"> </w:t>
      </w:r>
      <w:r>
        <w:rPr>
          <w:rFonts w:ascii="Arial" w:hAnsi="Arial" w:eastAsia="Times New Roman" w:cs="Arial"/>
          <w:sz w:val="21"/>
          <w:szCs w:val="21"/>
          <w:lang w:val="en-US"/>
        </w:rPr>
        <w:t xml:space="preserve">yang </w:t>
      </w:r>
      <w:r>
        <w:rPr>
          <w:rFonts w:ascii="Arial" w:hAnsi="Arial" w:eastAsia="Times New Roman" w:cs="Arial"/>
          <w:sz w:val="21"/>
          <w:szCs w:val="21"/>
        </w:rPr>
        <w:t>keluar setuju untuk membayar biaya pe</w:t>
      </w:r>
      <w:r>
        <w:rPr>
          <w:rFonts w:ascii="Arial" w:hAnsi="Arial" w:eastAsia="Times New Roman" w:cs="Arial"/>
          <w:sz w:val="21"/>
          <w:szCs w:val="21"/>
          <w:lang w:val="en-US"/>
        </w:rPr>
        <w:t xml:space="preserve">laksanaan </w:t>
      </w:r>
      <w:r>
        <w:rPr>
          <w:rFonts w:ascii="Arial" w:hAnsi="Arial" w:eastAsia="Times New Roman" w:cs="Arial"/>
          <w:sz w:val="21"/>
          <w:szCs w:val="21"/>
        </w:rPr>
        <w:t xml:space="preserve">lindung nilai </w:t>
      </w:r>
      <w:r>
        <w:rPr>
          <w:rFonts w:ascii="Arial" w:hAnsi="Arial" w:eastAsia="Times New Roman" w:cs="Arial"/>
          <w:sz w:val="21"/>
          <w:szCs w:val="21"/>
          <w:lang w:val="en-US"/>
        </w:rPr>
        <w:t xml:space="preserve">yang </w:t>
      </w:r>
      <w:r>
        <w:rPr>
          <w:rFonts w:ascii="Arial" w:hAnsi="Arial" w:eastAsia="Times New Roman" w:cs="Arial"/>
          <w:sz w:val="21"/>
          <w:szCs w:val="21"/>
        </w:rPr>
        <w:t>baru; dan/atau</w:t>
      </w:r>
    </w:p>
    <w:p>
      <w:pPr>
        <w:pStyle w:val="34"/>
        <w:numPr>
          <w:ilvl w:val="0"/>
          <w:numId w:val="17"/>
        </w:numPr>
        <w:ind w:left="1440" w:hanging="720"/>
        <w:rPr>
          <w:rFonts w:ascii="Arial" w:hAnsi="Arial" w:eastAsia="Times New Roman" w:cs="Arial"/>
          <w:sz w:val="21"/>
          <w:szCs w:val="21"/>
        </w:rPr>
      </w:pPr>
      <w:r>
        <w:rPr>
          <w:rFonts w:ascii="Arial" w:hAnsi="Arial" w:eastAsia="Times New Roman" w:cs="Arial"/>
          <w:sz w:val="21"/>
          <w:szCs w:val="21"/>
        </w:rPr>
        <w:t>jika lindung nilai adalah "</w:t>
      </w:r>
      <w:r>
        <w:rPr>
          <w:rFonts w:ascii="Arial" w:hAnsi="Arial" w:eastAsia="Times New Roman" w:cs="Arial"/>
          <w:i/>
          <w:iCs/>
          <w:sz w:val="21"/>
          <w:szCs w:val="21"/>
          <w:lang w:val="en-US"/>
        </w:rPr>
        <w:t>in the money</w:t>
      </w:r>
      <w:r>
        <w:rPr>
          <w:rFonts w:ascii="Arial" w:hAnsi="Arial" w:eastAsia="Times New Roman" w:cs="Arial"/>
          <w:sz w:val="21"/>
          <w:szCs w:val="21"/>
        </w:rPr>
        <w:t xml:space="preserve">", </w:t>
      </w:r>
      <w:r>
        <w:rPr>
          <w:rFonts w:ascii="Arial" w:hAnsi="Arial" w:eastAsia="Times New Roman" w:cs="Arial"/>
          <w:sz w:val="21"/>
          <w:szCs w:val="21"/>
          <w:lang w:val="en-US"/>
        </w:rPr>
        <w:t xml:space="preserve">pihak lawan berkontrak </w:t>
      </w:r>
      <w:r>
        <w:rPr>
          <w:rFonts w:ascii="Arial" w:hAnsi="Arial" w:eastAsia="Times New Roman" w:cs="Arial"/>
          <w:sz w:val="21"/>
          <w:szCs w:val="21"/>
        </w:rPr>
        <w:t xml:space="preserve">lindung nilai yang masuk membayar nilai tersebut kepada </w:t>
      </w:r>
      <w:r>
        <w:rPr>
          <w:rFonts w:ascii="Arial" w:hAnsi="Arial" w:eastAsia="Times New Roman" w:cs="Arial"/>
          <w:sz w:val="21"/>
          <w:szCs w:val="21"/>
          <w:lang w:val="en-US"/>
        </w:rPr>
        <w:t>kreditur</w:t>
      </w:r>
      <w:r>
        <w:rPr>
          <w:rFonts w:ascii="Arial" w:hAnsi="Arial" w:eastAsia="Times New Roman" w:cs="Arial"/>
          <w:sz w:val="21"/>
          <w:szCs w:val="21"/>
        </w:rPr>
        <w:t xml:space="preserve"> yang keluar, atau sebaliknya jika lindung nilai </w:t>
      </w:r>
      <w:r>
        <w:rPr>
          <w:rFonts w:ascii="Arial" w:hAnsi="Arial" w:eastAsia="Times New Roman" w:cs="Arial"/>
          <w:sz w:val="21"/>
          <w:szCs w:val="21"/>
          <w:lang w:val="en-US"/>
        </w:rPr>
        <w:t xml:space="preserve">yang </w:t>
      </w:r>
      <w:r>
        <w:rPr>
          <w:rFonts w:ascii="Arial" w:hAnsi="Arial" w:eastAsia="Times New Roman" w:cs="Arial"/>
          <w:sz w:val="21"/>
          <w:szCs w:val="21"/>
        </w:rPr>
        <w:t>lama adalah "</w:t>
      </w:r>
      <w:r>
        <w:rPr>
          <w:rFonts w:ascii="Arial" w:hAnsi="Arial" w:eastAsia="Times New Roman" w:cs="Arial"/>
          <w:i/>
          <w:iCs/>
          <w:sz w:val="21"/>
          <w:szCs w:val="21"/>
          <w:lang w:val="en-US"/>
        </w:rPr>
        <w:t>out of the money</w:t>
      </w:r>
      <w:r>
        <w:rPr>
          <w:rFonts w:ascii="Arial" w:hAnsi="Arial" w:eastAsia="Times New Roman" w:cs="Arial"/>
          <w:sz w:val="21"/>
          <w:szCs w:val="21"/>
        </w:rPr>
        <w:t xml:space="preserve">". </w:t>
      </w:r>
    </w:p>
    <w:p>
      <w:pPr>
        <w:pStyle w:val="34"/>
        <w:ind w:left="720"/>
        <w:rPr>
          <w:rFonts w:ascii="Arial" w:hAnsi="Arial" w:cs="Arial" w:eastAsiaTheme="minorEastAsia"/>
          <w:sz w:val="21"/>
          <w:szCs w:val="21"/>
        </w:rPr>
      </w:pPr>
      <w:r>
        <w:rPr>
          <w:rFonts w:ascii="Arial" w:hAnsi="Arial" w:cs="Arial"/>
          <w:sz w:val="21"/>
          <w:szCs w:val="21"/>
        </w:rPr>
        <w:t>P</w:t>
      </w:r>
      <w:r>
        <w:rPr>
          <w:rFonts w:ascii="Arial" w:hAnsi="Arial" w:cs="Arial"/>
          <w:sz w:val="21"/>
          <w:szCs w:val="21"/>
          <w:lang w:val="en-US"/>
        </w:rPr>
        <w:t>ara p</w:t>
      </w:r>
      <w:r>
        <w:rPr>
          <w:rFonts w:ascii="Arial" w:hAnsi="Arial" w:cs="Arial"/>
          <w:sz w:val="21"/>
          <w:szCs w:val="21"/>
        </w:rPr>
        <w:t xml:space="preserve">embaca mungkin ingin mengadaptasi </w:t>
      </w:r>
      <w:r>
        <w:rPr>
          <w:rFonts w:ascii="Arial" w:hAnsi="Arial" w:cs="Arial"/>
          <w:sz w:val="21"/>
          <w:szCs w:val="21"/>
          <w:lang w:val="en-US"/>
        </w:rPr>
        <w:t xml:space="preserve">Lampiran </w:t>
      </w:r>
      <w:r>
        <w:rPr>
          <w:rFonts w:ascii="Arial" w:hAnsi="Arial" w:cs="Arial"/>
          <w:sz w:val="21"/>
          <w:szCs w:val="21"/>
        </w:rPr>
        <w:t>8 ([</w:t>
      </w:r>
      <w:r>
        <w:rPr>
          <w:rFonts w:ascii="Arial" w:hAnsi="Arial" w:cs="Arial"/>
          <w:i/>
          <w:iCs/>
          <w:sz w:val="21"/>
          <w:szCs w:val="21"/>
          <w:lang w:val="en-US"/>
        </w:rPr>
        <w:t>Lindung Nilai</w:t>
      </w:r>
      <w:r>
        <w:rPr>
          <w:rFonts w:ascii="Arial" w:hAnsi="Arial" w:cs="Arial"/>
          <w:sz w:val="21"/>
          <w:szCs w:val="21"/>
        </w:rPr>
        <w:t>) untuk mencerminkan hal</w:t>
      </w:r>
      <w:r>
        <w:rPr>
          <w:rFonts w:ascii="Arial" w:hAnsi="Arial" w:cs="Arial"/>
          <w:sz w:val="21"/>
          <w:szCs w:val="21"/>
          <w:lang w:val="en-US"/>
        </w:rPr>
        <w:t>-hal</w:t>
      </w:r>
      <w:r>
        <w:rPr>
          <w:rFonts w:ascii="Arial" w:hAnsi="Arial" w:cs="Arial"/>
          <w:sz w:val="21"/>
          <w:szCs w:val="21"/>
        </w:rPr>
        <w:t xml:space="preserve"> </w:t>
      </w:r>
      <w:r>
        <w:rPr>
          <w:rFonts w:ascii="Arial" w:hAnsi="Arial" w:cs="Arial"/>
          <w:sz w:val="21"/>
          <w:szCs w:val="21"/>
          <w:lang w:val="en-US"/>
        </w:rPr>
        <w:t xml:space="preserve">tersebut </w:t>
      </w:r>
      <w:r>
        <w:rPr>
          <w:rFonts w:ascii="Arial" w:hAnsi="Arial" w:cs="Arial"/>
          <w:sz w:val="21"/>
          <w:szCs w:val="21"/>
        </w:rPr>
        <w:t xml:space="preserve">di atas jika </w:t>
      </w:r>
      <w:r>
        <w:rPr>
          <w:rFonts w:ascii="Arial" w:hAnsi="Arial" w:cs="Arial"/>
          <w:sz w:val="21"/>
          <w:szCs w:val="21"/>
          <w:lang w:val="en-US"/>
        </w:rPr>
        <w:t xml:space="preserve">ingin ada </w:t>
      </w:r>
      <w:r>
        <w:rPr>
          <w:rFonts w:ascii="Arial" w:hAnsi="Arial" w:cs="Arial"/>
          <w:sz w:val="21"/>
          <w:szCs w:val="21"/>
        </w:rPr>
        <w:t xml:space="preserve">sekuritisasi di masa mendatang. </w:t>
      </w:r>
    </w:p>
    <w:p>
      <w:pPr>
        <w:pStyle w:val="40"/>
        <w:numPr>
          <w:ilvl w:val="0"/>
          <w:numId w:val="12"/>
        </w:numPr>
        <w:ind w:left="720" w:hanging="720"/>
        <w:rPr>
          <w:rFonts w:ascii="Arial" w:hAnsi="Arial" w:cs="Arial"/>
          <w:sz w:val="21"/>
          <w:szCs w:val="21"/>
        </w:rPr>
      </w:pPr>
      <w:r>
        <w:rPr>
          <w:rFonts w:ascii="Arial" w:hAnsi="Arial" w:cs="Arial"/>
          <w:i/>
          <w:iCs/>
          <w:sz w:val="21"/>
          <w:szCs w:val="21"/>
        </w:rPr>
        <w:t>Sanksi</w:t>
      </w:r>
      <w:r>
        <w:rPr>
          <w:rFonts w:ascii="Arial" w:hAnsi="Arial" w:cs="Arial"/>
          <w:i/>
          <w:iCs/>
          <w:sz w:val="21"/>
          <w:szCs w:val="21"/>
          <w:lang w:val="en-US"/>
        </w:rPr>
        <w:t>-s</w:t>
      </w:r>
      <w:r>
        <w:rPr>
          <w:rFonts w:ascii="Arial" w:hAnsi="Arial" w:cs="Arial"/>
          <w:i/>
          <w:iCs/>
          <w:sz w:val="21"/>
          <w:szCs w:val="21"/>
        </w:rPr>
        <w:t xml:space="preserve">anksi: </w:t>
      </w:r>
      <w:r>
        <w:rPr>
          <w:rFonts w:ascii="Arial" w:hAnsi="Arial" w:cs="Arial"/>
          <w:sz w:val="21"/>
          <w:szCs w:val="21"/>
        </w:rPr>
        <w:t>Dalam konteks sekuritisasi, ketentuan</w:t>
      </w:r>
      <w:r>
        <w:rPr>
          <w:rFonts w:ascii="Arial" w:hAnsi="Arial" w:cs="Arial"/>
          <w:sz w:val="21"/>
          <w:szCs w:val="21"/>
          <w:lang w:val="en-US"/>
        </w:rPr>
        <w:t>-</w:t>
      </w:r>
      <w:r>
        <w:rPr>
          <w:rFonts w:ascii="Arial" w:hAnsi="Arial" w:cs="Arial"/>
          <w:sz w:val="21"/>
          <w:szCs w:val="21"/>
        </w:rPr>
        <w:t xml:space="preserve">ketentuan </w:t>
      </w:r>
      <w:r>
        <w:rPr>
          <w:rFonts w:ascii="Arial" w:hAnsi="Arial" w:cs="Arial"/>
          <w:sz w:val="21"/>
          <w:szCs w:val="21"/>
          <w:lang w:val="en-US"/>
        </w:rPr>
        <w:t xml:space="preserve">terkait </w:t>
      </w:r>
      <w:r>
        <w:rPr>
          <w:rFonts w:ascii="Arial" w:hAnsi="Arial" w:cs="Arial"/>
          <w:sz w:val="21"/>
          <w:szCs w:val="21"/>
        </w:rPr>
        <w:t>sanksi</w:t>
      </w:r>
      <w:r>
        <w:rPr>
          <w:rFonts w:ascii="Arial" w:hAnsi="Arial" w:cs="Arial"/>
          <w:sz w:val="21"/>
          <w:szCs w:val="21"/>
          <w:lang w:val="en-US"/>
        </w:rPr>
        <w:t>-</w:t>
      </w:r>
      <w:r>
        <w:rPr>
          <w:rFonts w:ascii="Arial" w:hAnsi="Arial" w:cs="Arial"/>
          <w:sz w:val="21"/>
          <w:szCs w:val="21"/>
        </w:rPr>
        <w:t>sanksi harus dipertimbangkan dengan hati-hati karena isinya dapat membatasi pasar</w:t>
      </w:r>
      <w:r>
        <w:rPr>
          <w:rFonts w:ascii="Arial" w:hAnsi="Arial" w:cs="Arial"/>
          <w:sz w:val="21"/>
          <w:szCs w:val="21"/>
          <w:lang w:val="en-US"/>
        </w:rPr>
        <w:t>-</w:t>
      </w:r>
      <w:r>
        <w:rPr>
          <w:rFonts w:ascii="Arial" w:hAnsi="Arial" w:cs="Arial"/>
          <w:sz w:val="21"/>
          <w:szCs w:val="21"/>
        </w:rPr>
        <w:t xml:space="preserve">pasar modal </w:t>
      </w:r>
      <w:r>
        <w:rPr>
          <w:rFonts w:ascii="Arial" w:hAnsi="Arial" w:cs="Arial"/>
          <w:sz w:val="21"/>
          <w:szCs w:val="21"/>
          <w:lang w:val="en-US"/>
        </w:rPr>
        <w:t xml:space="preserve">di mana surat-surat utang </w:t>
      </w:r>
      <w:r>
        <w:rPr>
          <w:rFonts w:ascii="Arial" w:hAnsi="Arial" w:cs="Arial"/>
          <w:sz w:val="21"/>
          <w:szCs w:val="21"/>
        </w:rPr>
        <w:t>sekuritisasi</w:t>
      </w:r>
      <w:r>
        <w:rPr>
          <w:rFonts w:ascii="Arial" w:hAnsi="Arial" w:cs="Arial"/>
          <w:sz w:val="21"/>
          <w:szCs w:val="21"/>
          <w:lang w:val="en-US"/>
        </w:rPr>
        <w:t xml:space="preserve"> (</w:t>
      </w:r>
      <w:r>
        <w:rPr>
          <w:rFonts w:ascii="Arial" w:hAnsi="Arial" w:cs="Arial"/>
          <w:i/>
          <w:iCs/>
          <w:sz w:val="21"/>
          <w:szCs w:val="21"/>
          <w:lang w:val="en-US"/>
        </w:rPr>
        <w:t>securitization notes</w:t>
      </w:r>
      <w:r>
        <w:rPr>
          <w:rFonts w:ascii="Arial" w:hAnsi="Arial" w:cs="Arial"/>
          <w:sz w:val="21"/>
          <w:szCs w:val="21"/>
          <w:lang w:val="en-US"/>
        </w:rPr>
        <w:t>) dapat diterbitkan</w:t>
      </w:r>
      <w:r>
        <w:rPr>
          <w:rFonts w:ascii="Arial" w:hAnsi="Arial" w:cs="Arial"/>
          <w:sz w:val="21"/>
          <w:szCs w:val="21"/>
        </w:rPr>
        <w:t xml:space="preserve">. Misalnya, </w:t>
      </w:r>
      <w:r>
        <w:rPr>
          <w:rFonts w:ascii="Arial" w:hAnsi="Arial" w:cs="Arial"/>
          <w:sz w:val="21"/>
          <w:szCs w:val="21"/>
          <w:lang w:val="en-US"/>
        </w:rPr>
        <w:t xml:space="preserve">dimasukkannya </w:t>
      </w:r>
      <w:r>
        <w:rPr>
          <w:rFonts w:ascii="Arial" w:hAnsi="Arial" w:cs="Arial"/>
          <w:sz w:val="21"/>
          <w:szCs w:val="21"/>
        </w:rPr>
        <w:t>ketentuan</w:t>
      </w:r>
      <w:r>
        <w:rPr>
          <w:rFonts w:ascii="Arial" w:hAnsi="Arial" w:cs="Arial"/>
          <w:sz w:val="21"/>
          <w:szCs w:val="21"/>
          <w:lang w:val="en-US"/>
        </w:rPr>
        <w:t>-</w:t>
      </w:r>
      <w:r>
        <w:rPr>
          <w:rFonts w:ascii="Arial" w:hAnsi="Arial" w:cs="Arial"/>
          <w:sz w:val="21"/>
          <w:szCs w:val="21"/>
        </w:rPr>
        <w:t xml:space="preserve">ketentuan </w:t>
      </w:r>
      <w:r>
        <w:rPr>
          <w:rFonts w:ascii="Arial" w:hAnsi="Arial" w:cs="Arial"/>
          <w:sz w:val="21"/>
          <w:szCs w:val="21"/>
          <w:lang w:val="en-US"/>
        </w:rPr>
        <w:t>terkait sanksi-</w:t>
      </w:r>
      <w:r>
        <w:rPr>
          <w:rFonts w:ascii="Arial" w:hAnsi="Arial" w:cs="Arial"/>
          <w:sz w:val="21"/>
          <w:szCs w:val="21"/>
        </w:rPr>
        <w:t>sanksi khusus Eropa dapat membatasi penerbitan ke pasar</w:t>
      </w:r>
      <w:r>
        <w:rPr>
          <w:rFonts w:ascii="Arial" w:hAnsi="Arial" w:cs="Arial"/>
          <w:sz w:val="21"/>
          <w:szCs w:val="21"/>
          <w:lang w:val="en-US"/>
        </w:rPr>
        <w:t>-</w:t>
      </w:r>
      <w:r>
        <w:rPr>
          <w:rFonts w:ascii="Arial" w:hAnsi="Arial" w:cs="Arial"/>
          <w:sz w:val="21"/>
          <w:szCs w:val="21"/>
        </w:rPr>
        <w:t xml:space="preserve">pasar AS atau </w:t>
      </w:r>
      <w:r>
        <w:rPr>
          <w:rFonts w:ascii="Arial" w:hAnsi="Arial" w:cs="Arial"/>
          <w:sz w:val="21"/>
          <w:szCs w:val="21"/>
          <w:lang w:val="en-US"/>
        </w:rPr>
        <w:t xml:space="preserve">partisipasi para </w:t>
      </w:r>
      <w:r>
        <w:rPr>
          <w:rFonts w:ascii="Arial" w:hAnsi="Arial" w:cs="Arial"/>
          <w:i/>
          <w:iCs/>
          <w:sz w:val="21"/>
          <w:szCs w:val="21"/>
          <w:lang w:val="en-US"/>
        </w:rPr>
        <w:t>arranger</w:t>
      </w:r>
      <w:r>
        <w:rPr>
          <w:rFonts w:ascii="Arial" w:hAnsi="Arial" w:cs="Arial"/>
          <w:sz w:val="21"/>
          <w:szCs w:val="21"/>
          <w:lang w:val="en-US"/>
        </w:rPr>
        <w:t xml:space="preserve"> dan para </w:t>
      </w:r>
      <w:r>
        <w:rPr>
          <w:rFonts w:ascii="Arial" w:hAnsi="Arial" w:cs="Arial"/>
          <w:i/>
          <w:iCs/>
          <w:sz w:val="21"/>
          <w:szCs w:val="21"/>
          <w:lang w:val="en-US"/>
        </w:rPr>
        <w:t>lead manager</w:t>
      </w:r>
      <w:r>
        <w:rPr>
          <w:rFonts w:ascii="Arial" w:hAnsi="Arial" w:cs="Arial"/>
          <w:sz w:val="21"/>
          <w:szCs w:val="21"/>
          <w:lang w:val="en-US"/>
        </w:rPr>
        <w:t xml:space="preserve"> </w:t>
      </w:r>
      <w:r>
        <w:rPr>
          <w:rFonts w:ascii="Arial" w:hAnsi="Arial" w:cs="Arial"/>
          <w:sz w:val="21"/>
          <w:szCs w:val="21"/>
        </w:rPr>
        <w:t xml:space="preserve">AS. </w:t>
      </w:r>
    </w:p>
    <w:p>
      <w:pPr>
        <w:pStyle w:val="40"/>
        <w:numPr>
          <w:ilvl w:val="0"/>
          <w:numId w:val="12"/>
        </w:numPr>
        <w:ind w:left="720" w:hanging="720"/>
        <w:rPr>
          <w:rFonts w:ascii="Arial" w:hAnsi="Arial" w:cs="Arial"/>
          <w:sz w:val="21"/>
          <w:szCs w:val="21"/>
        </w:rPr>
      </w:pPr>
      <w:r>
        <w:rPr>
          <w:rFonts w:ascii="Arial" w:hAnsi="Arial" w:cs="Arial"/>
          <w:i/>
          <w:iCs/>
          <w:sz w:val="21"/>
          <w:szCs w:val="21"/>
        </w:rPr>
        <w:t>Ketentuan</w:t>
      </w:r>
      <w:r>
        <w:rPr>
          <w:rFonts w:ascii="Arial" w:hAnsi="Arial" w:cs="Arial"/>
          <w:i/>
          <w:iCs/>
          <w:sz w:val="21"/>
          <w:szCs w:val="21"/>
          <w:lang w:val="en-US"/>
        </w:rPr>
        <w:t>-k</w:t>
      </w:r>
      <w:r>
        <w:rPr>
          <w:rFonts w:ascii="Arial" w:hAnsi="Arial" w:cs="Arial"/>
          <w:i/>
          <w:iCs/>
          <w:sz w:val="21"/>
          <w:szCs w:val="21"/>
        </w:rPr>
        <w:t xml:space="preserve">etentuan Kenali Pelanggan Anda (Know Your Customer, KYC): </w:t>
      </w:r>
      <w:r>
        <w:rPr>
          <w:rFonts w:ascii="Arial" w:hAnsi="Arial" w:cs="Arial"/>
          <w:sz w:val="21"/>
          <w:szCs w:val="21"/>
        </w:rPr>
        <w:t>Pertimbangan harus dilakukan terhadap apakah ketentuan</w:t>
      </w:r>
      <w:r>
        <w:rPr>
          <w:rFonts w:ascii="Arial" w:hAnsi="Arial" w:cs="Arial"/>
          <w:sz w:val="21"/>
          <w:szCs w:val="21"/>
          <w:lang w:val="en-US"/>
        </w:rPr>
        <w:t>-</w:t>
      </w:r>
      <w:r>
        <w:rPr>
          <w:rFonts w:ascii="Arial" w:hAnsi="Arial" w:cs="Arial"/>
          <w:sz w:val="21"/>
          <w:szCs w:val="21"/>
        </w:rPr>
        <w:t>ketentuan KYC dalam Klausul 15.16 (</w:t>
      </w:r>
      <w:r>
        <w:rPr>
          <w:rFonts w:ascii="Arial" w:hAnsi="Arial" w:cs="Arial"/>
          <w:i/>
          <w:iCs/>
          <w:sz w:val="21"/>
          <w:szCs w:val="21"/>
          <w:lang w:val="en-US"/>
        </w:rPr>
        <w:t xml:space="preserve">pemeriksaan </w:t>
      </w:r>
      <w:r>
        <w:rPr>
          <w:rFonts w:ascii="Arial" w:hAnsi="Arial" w:cs="Arial"/>
          <w:i/>
          <w:iCs/>
          <w:sz w:val="21"/>
          <w:szCs w:val="21"/>
        </w:rPr>
        <w:t>"Kenali Pelanggan Anda"</w:t>
      </w:r>
      <w:r>
        <w:rPr>
          <w:rFonts w:ascii="Arial" w:hAnsi="Arial" w:cs="Arial"/>
          <w:sz w:val="21"/>
          <w:szCs w:val="21"/>
        </w:rPr>
        <w:t>) harus di</w:t>
      </w:r>
      <w:r>
        <w:rPr>
          <w:rFonts w:ascii="Arial" w:hAnsi="Arial" w:cs="Arial"/>
          <w:sz w:val="21"/>
          <w:szCs w:val="21"/>
          <w:lang w:val="en-US"/>
        </w:rPr>
        <w:t xml:space="preserve">berikan </w:t>
      </w:r>
      <w:r>
        <w:rPr>
          <w:rFonts w:ascii="Arial" w:hAnsi="Arial" w:cs="Arial"/>
          <w:sz w:val="21"/>
          <w:szCs w:val="21"/>
        </w:rPr>
        <w:t xml:space="preserve">untuk memungkinkan berbagai </w:t>
      </w:r>
      <w:r>
        <w:rPr>
          <w:rFonts w:ascii="Arial" w:hAnsi="Arial" w:cs="Arial"/>
          <w:sz w:val="21"/>
          <w:szCs w:val="21"/>
          <w:lang w:val="en-US"/>
        </w:rPr>
        <w:t xml:space="preserve">pihak lawan berkontrak </w:t>
      </w:r>
      <w:r>
        <w:rPr>
          <w:rFonts w:ascii="Arial" w:hAnsi="Arial" w:cs="Arial"/>
          <w:sz w:val="21"/>
          <w:szCs w:val="21"/>
        </w:rPr>
        <w:t>yang terlibat dalam sekuritisasi tersebut, seperti wali amanat</w:t>
      </w:r>
      <w:r>
        <w:rPr>
          <w:rFonts w:ascii="Arial" w:hAnsi="Arial" w:cs="Arial"/>
          <w:sz w:val="21"/>
          <w:szCs w:val="21"/>
          <w:lang w:val="en-US"/>
        </w:rPr>
        <w:t xml:space="preserve"> (</w:t>
      </w:r>
      <w:r>
        <w:rPr>
          <w:rFonts w:ascii="Arial" w:hAnsi="Arial" w:cs="Arial"/>
          <w:i/>
          <w:iCs/>
          <w:sz w:val="21"/>
          <w:szCs w:val="21"/>
          <w:lang w:val="en-US"/>
        </w:rPr>
        <w:t>trustee</w:t>
      </w:r>
      <w:r>
        <w:rPr>
          <w:rFonts w:ascii="Arial" w:hAnsi="Arial" w:cs="Arial"/>
          <w:sz w:val="21"/>
          <w:szCs w:val="21"/>
          <w:lang w:val="en-US"/>
        </w:rPr>
        <w:t>)</w:t>
      </w:r>
      <w:r>
        <w:rPr>
          <w:rFonts w:ascii="Arial" w:hAnsi="Arial" w:cs="Arial"/>
          <w:sz w:val="21"/>
          <w:szCs w:val="21"/>
        </w:rPr>
        <w:t xml:space="preserve">, </w:t>
      </w:r>
      <w:r>
        <w:rPr>
          <w:rFonts w:ascii="Arial" w:hAnsi="Arial" w:cs="Arial"/>
          <w:sz w:val="21"/>
          <w:szCs w:val="21"/>
          <w:lang w:val="en-US"/>
        </w:rPr>
        <w:t xml:space="preserve">pihak lawan berkontrak </w:t>
      </w:r>
      <w:r>
        <w:rPr>
          <w:rFonts w:ascii="Arial" w:hAnsi="Arial" w:cs="Arial"/>
          <w:i/>
          <w:iCs/>
          <w:sz w:val="21"/>
          <w:szCs w:val="21"/>
          <w:lang w:val="en-US"/>
        </w:rPr>
        <w:t>swap (swap counterparties)</w:t>
      </w:r>
      <w:r>
        <w:rPr>
          <w:rFonts w:ascii="Arial" w:hAnsi="Arial" w:cs="Arial"/>
          <w:sz w:val="21"/>
          <w:szCs w:val="21"/>
        </w:rPr>
        <w:t>, manajer jaminan</w:t>
      </w:r>
      <w:r>
        <w:rPr>
          <w:rFonts w:ascii="Arial" w:hAnsi="Arial" w:cs="Arial"/>
          <w:sz w:val="21"/>
          <w:szCs w:val="21"/>
          <w:lang w:val="en-US"/>
        </w:rPr>
        <w:t xml:space="preserve"> (</w:t>
      </w:r>
      <w:r>
        <w:rPr>
          <w:rFonts w:ascii="Arial" w:hAnsi="Arial" w:cs="Arial"/>
          <w:i/>
          <w:iCs/>
          <w:sz w:val="21"/>
          <w:szCs w:val="21"/>
          <w:lang w:val="en-US"/>
        </w:rPr>
        <w:t>collateral manager</w:t>
      </w:r>
      <w:r>
        <w:rPr>
          <w:rFonts w:ascii="Arial" w:hAnsi="Arial" w:cs="Arial"/>
          <w:sz w:val="21"/>
          <w:szCs w:val="21"/>
          <w:lang w:val="en-US"/>
        </w:rPr>
        <w:t>)</w:t>
      </w:r>
      <w:r>
        <w:rPr>
          <w:rFonts w:ascii="Arial" w:hAnsi="Arial" w:cs="Arial"/>
          <w:sz w:val="21"/>
          <w:szCs w:val="21"/>
        </w:rPr>
        <w:t>, dll., untuk me</w:t>
      </w:r>
      <w:r>
        <w:rPr>
          <w:rFonts w:ascii="Arial" w:hAnsi="Arial" w:cs="Arial"/>
          <w:sz w:val="21"/>
          <w:szCs w:val="21"/>
          <w:lang w:val="en-US"/>
        </w:rPr>
        <w:t xml:space="preserve">mperoleh </w:t>
      </w:r>
      <w:r>
        <w:rPr>
          <w:rFonts w:ascii="Arial" w:hAnsi="Arial" w:cs="Arial"/>
          <w:sz w:val="21"/>
          <w:szCs w:val="21"/>
        </w:rPr>
        <w:t>manfaat dari ketentuan</w:t>
      </w:r>
      <w:r>
        <w:rPr>
          <w:rFonts w:ascii="Arial" w:hAnsi="Arial" w:cs="Arial"/>
          <w:sz w:val="21"/>
          <w:szCs w:val="21"/>
          <w:lang w:val="en-US"/>
        </w:rPr>
        <w:t>-</w:t>
      </w:r>
      <w:r>
        <w:rPr>
          <w:rFonts w:ascii="Arial" w:hAnsi="Arial" w:cs="Arial"/>
          <w:sz w:val="21"/>
          <w:szCs w:val="21"/>
        </w:rPr>
        <w:t xml:space="preserve">ketentuan KYC dalam pinjaman proyek </w:t>
      </w:r>
      <w:r>
        <w:rPr>
          <w:rFonts w:ascii="Arial" w:hAnsi="Arial" w:cs="Arial"/>
          <w:sz w:val="21"/>
          <w:szCs w:val="21"/>
          <w:lang w:val="en-US"/>
        </w:rPr>
        <w:t xml:space="preserve">agar </w:t>
      </w:r>
      <w:r>
        <w:rPr>
          <w:rFonts w:ascii="Arial" w:hAnsi="Arial" w:cs="Arial"/>
          <w:sz w:val="21"/>
          <w:szCs w:val="21"/>
        </w:rPr>
        <w:t>memungkinkan mereka meminta informasi secara langsung guna memenuhi persyaratan</w:t>
      </w:r>
      <w:r>
        <w:rPr>
          <w:rFonts w:ascii="Arial" w:hAnsi="Arial" w:cs="Arial"/>
          <w:sz w:val="21"/>
          <w:szCs w:val="21"/>
          <w:lang w:val="en-US"/>
        </w:rPr>
        <w:t>-</w:t>
      </w:r>
      <w:r>
        <w:rPr>
          <w:rFonts w:ascii="Arial" w:hAnsi="Arial" w:cs="Arial"/>
          <w:sz w:val="21"/>
          <w:szCs w:val="21"/>
        </w:rPr>
        <w:t xml:space="preserve">persyaratan KYC internal yang wajar untuk tujuan sekuritisasi di masa mendatang. </w:t>
      </w:r>
    </w:p>
    <w:p>
      <w:pPr>
        <w:pStyle w:val="3"/>
        <w:spacing w:after="120"/>
        <w:rPr>
          <w:rFonts w:ascii="Arial" w:hAnsi="Arial" w:cs="Arial"/>
          <w:b/>
          <w:bCs/>
          <w:sz w:val="21"/>
          <w:szCs w:val="21"/>
          <w:lang w:val="id-ID"/>
        </w:rPr>
      </w:pPr>
      <w:r>
        <w:rPr>
          <w:rFonts w:ascii="Arial" w:hAnsi="Arial" w:cs="Arial"/>
          <w:b/>
          <w:bCs/>
          <w:sz w:val="21"/>
          <w:szCs w:val="21"/>
        </w:rPr>
        <w:t>Kata penutup</w:t>
      </w:r>
    </w:p>
    <w:p>
      <w:pPr>
        <w:pStyle w:val="3"/>
        <w:spacing w:after="120"/>
        <w:rPr>
          <w:rFonts w:ascii="Arial" w:hAnsi="Arial" w:cs="Arial"/>
          <w:sz w:val="21"/>
          <w:szCs w:val="21"/>
        </w:rPr>
      </w:pPr>
      <w:r>
        <w:rPr>
          <w:rFonts w:ascii="Arial" w:hAnsi="Arial" w:cs="Arial"/>
          <w:sz w:val="21"/>
          <w:szCs w:val="21"/>
        </w:rPr>
        <w:t>Transaksi</w:t>
      </w:r>
      <w:r>
        <w:rPr>
          <w:rFonts w:ascii="Arial" w:hAnsi="Arial" w:cs="Arial"/>
          <w:sz w:val="21"/>
          <w:szCs w:val="21"/>
          <w:lang w:val="en-US"/>
        </w:rPr>
        <w:t>-t</w:t>
      </w:r>
      <w:r>
        <w:rPr>
          <w:rFonts w:ascii="Arial" w:hAnsi="Arial" w:cs="Arial"/>
          <w:sz w:val="21"/>
          <w:szCs w:val="21"/>
        </w:rPr>
        <w:t>ransaksi pembiayaan proyek biasanya dibuat khusus (</w:t>
      </w:r>
      <w:r>
        <w:rPr>
          <w:rFonts w:ascii="Arial" w:hAnsi="Arial" w:cs="Arial"/>
          <w:i/>
          <w:iCs/>
          <w:sz w:val="21"/>
          <w:szCs w:val="21"/>
        </w:rPr>
        <w:t>bespoke</w:t>
      </w:r>
      <w:r>
        <w:rPr>
          <w:rFonts w:ascii="Arial" w:hAnsi="Arial" w:cs="Arial"/>
          <w:sz w:val="21"/>
          <w:szCs w:val="21"/>
        </w:rPr>
        <w:t xml:space="preserve">) dan </w:t>
      </w:r>
      <w:r>
        <w:rPr>
          <w:rFonts w:ascii="Arial" w:hAnsi="Arial" w:cs="Arial"/>
          <w:sz w:val="21"/>
          <w:szCs w:val="21"/>
          <w:lang w:val="en-US"/>
        </w:rPr>
        <w:t xml:space="preserve">ketentuan-ketentuannya </w:t>
      </w:r>
      <w:r>
        <w:rPr>
          <w:rFonts w:ascii="Arial" w:hAnsi="Arial" w:cs="Arial"/>
          <w:sz w:val="21"/>
          <w:szCs w:val="21"/>
        </w:rPr>
        <w:t xml:space="preserve">bervariasi tergantung pada sektor, yurisdiksi proyek, tingkat </w:t>
      </w:r>
      <w:r>
        <w:rPr>
          <w:rFonts w:ascii="Arial" w:hAnsi="Arial" w:cs="Arial"/>
          <w:sz w:val="21"/>
          <w:szCs w:val="21"/>
          <w:lang w:val="en-US"/>
        </w:rPr>
        <w:t>hak regres (</w:t>
      </w:r>
      <w:r>
        <w:rPr>
          <w:rFonts w:ascii="Arial" w:hAnsi="Arial" w:cs="Arial"/>
          <w:i/>
          <w:iCs/>
          <w:sz w:val="21"/>
          <w:szCs w:val="21"/>
          <w:lang w:val="en-US"/>
        </w:rPr>
        <w:t>recourse</w:t>
      </w:r>
      <w:r>
        <w:rPr>
          <w:rFonts w:ascii="Arial" w:hAnsi="Arial" w:cs="Arial"/>
          <w:sz w:val="21"/>
          <w:szCs w:val="21"/>
          <w:lang w:val="en-US"/>
        </w:rPr>
        <w:t xml:space="preserve">) </w:t>
      </w:r>
      <w:r>
        <w:rPr>
          <w:rFonts w:ascii="Arial" w:hAnsi="Arial" w:cs="Arial"/>
          <w:sz w:val="21"/>
          <w:szCs w:val="21"/>
        </w:rPr>
        <w:t xml:space="preserve">kepada </w:t>
      </w:r>
      <w:r>
        <w:rPr>
          <w:rFonts w:ascii="Arial" w:hAnsi="Arial" w:cs="Arial"/>
          <w:sz w:val="21"/>
          <w:szCs w:val="21"/>
          <w:lang w:val="en-US"/>
        </w:rPr>
        <w:t xml:space="preserve">para </w:t>
      </w:r>
      <w:r>
        <w:rPr>
          <w:rFonts w:ascii="Arial" w:hAnsi="Arial" w:cs="Arial"/>
          <w:sz w:val="21"/>
          <w:szCs w:val="21"/>
        </w:rPr>
        <w:t>sponsor</w:t>
      </w:r>
      <w:r>
        <w:rPr>
          <w:rFonts w:ascii="Arial" w:hAnsi="Arial" w:cs="Arial"/>
          <w:sz w:val="21"/>
          <w:szCs w:val="21"/>
          <w:lang w:val="en-US"/>
        </w:rPr>
        <w:t xml:space="preserve"> </w:t>
      </w:r>
      <w:r>
        <w:rPr>
          <w:rFonts w:ascii="Arial" w:hAnsi="Arial" w:cs="Arial"/>
          <w:sz w:val="21"/>
          <w:szCs w:val="21"/>
        </w:rPr>
        <w:t xml:space="preserve">dan hal-hal lainnya. Karena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dimaksudkan agar sesuai untuk digunakan pada aset</w:t>
      </w:r>
      <w:r>
        <w:rPr>
          <w:rFonts w:ascii="Arial" w:hAnsi="Arial" w:cs="Arial"/>
          <w:sz w:val="21"/>
          <w:szCs w:val="21"/>
          <w:lang w:val="en-US"/>
        </w:rPr>
        <w:t>-</w:t>
      </w:r>
      <w:r>
        <w:rPr>
          <w:rFonts w:ascii="Arial" w:hAnsi="Arial" w:cs="Arial"/>
          <w:sz w:val="21"/>
          <w:szCs w:val="21"/>
        </w:rPr>
        <w:t xml:space="preserve">aset yang berbeda di berbagai sektor, </w:t>
      </w:r>
      <w:r>
        <w:rPr>
          <w:rFonts w:ascii="Arial" w:hAnsi="Arial" w:cs="Arial"/>
          <w:sz w:val="21"/>
          <w:szCs w:val="21"/>
          <w:lang w:val="en-US"/>
        </w:rPr>
        <w:t xml:space="preserve">ketentuan-ketentuan </w:t>
      </w:r>
      <w:r>
        <w:rPr>
          <w:rFonts w:ascii="Arial" w:hAnsi="Arial" w:cs="Arial"/>
          <w:sz w:val="21"/>
          <w:szCs w:val="21"/>
        </w:rPr>
        <w:t>tersebut tidak disesuaikan untuk memperhitungkan atau untuk mencerminkan praktik</w:t>
      </w:r>
      <w:r>
        <w:rPr>
          <w:rFonts w:ascii="Arial" w:hAnsi="Arial" w:cs="Arial"/>
          <w:sz w:val="21"/>
          <w:szCs w:val="21"/>
          <w:lang w:val="en-US"/>
        </w:rPr>
        <w:t>-</w:t>
      </w:r>
      <w:r>
        <w:rPr>
          <w:rFonts w:ascii="Arial" w:hAnsi="Arial" w:cs="Arial"/>
          <w:sz w:val="21"/>
          <w:szCs w:val="21"/>
        </w:rPr>
        <w:t xml:space="preserve">praktik atau </w:t>
      </w:r>
      <w:r>
        <w:rPr>
          <w:rFonts w:ascii="Arial" w:hAnsi="Arial" w:cs="Arial"/>
          <w:sz w:val="21"/>
          <w:szCs w:val="21"/>
          <w:lang w:val="en-US"/>
        </w:rPr>
        <w:t xml:space="preserve">ketentuan-ketentuan </w:t>
      </w:r>
      <w:r>
        <w:rPr>
          <w:rFonts w:ascii="Arial" w:hAnsi="Arial" w:cs="Arial"/>
          <w:sz w:val="21"/>
          <w:szCs w:val="21"/>
        </w:rPr>
        <w:t xml:space="preserve">yang diterima secara luas oleh </w:t>
      </w:r>
      <w:r>
        <w:rPr>
          <w:rFonts w:ascii="Arial" w:hAnsi="Arial" w:cs="Arial"/>
          <w:sz w:val="21"/>
          <w:szCs w:val="21"/>
          <w:lang w:val="en-US"/>
        </w:rPr>
        <w:t xml:space="preserve">para </w:t>
      </w:r>
      <w:r>
        <w:rPr>
          <w:rFonts w:ascii="Arial" w:hAnsi="Arial" w:cs="Arial"/>
          <w:sz w:val="21"/>
          <w:szCs w:val="21"/>
        </w:rPr>
        <w:t xml:space="preserve">pelaku pasar untuk aset tertentu atau sektor tertentu. Pertimbangan yang cermat harus selalu diberikan dengan cara di mana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dan dokumen</w:t>
      </w:r>
      <w:r>
        <w:rPr>
          <w:rFonts w:ascii="Arial" w:hAnsi="Arial" w:cs="Arial"/>
          <w:sz w:val="21"/>
          <w:szCs w:val="21"/>
          <w:lang w:val="en-US"/>
        </w:rPr>
        <w:t>-</w:t>
      </w:r>
      <w:r>
        <w:rPr>
          <w:rFonts w:ascii="Arial" w:hAnsi="Arial" w:cs="Arial"/>
          <w:sz w:val="21"/>
          <w:szCs w:val="21"/>
        </w:rPr>
        <w:t>dokumen referensi lain yang disarankan yang di</w:t>
      </w:r>
      <w:r>
        <w:rPr>
          <w:rFonts w:ascii="Arial" w:hAnsi="Arial" w:cs="Arial"/>
          <w:sz w:val="21"/>
          <w:szCs w:val="21"/>
          <w:lang w:val="en-US"/>
        </w:rPr>
        <w:t xml:space="preserve">rujuk </w:t>
      </w:r>
      <w:r>
        <w:rPr>
          <w:rFonts w:ascii="Arial" w:hAnsi="Arial" w:cs="Arial"/>
          <w:sz w:val="21"/>
          <w:szCs w:val="21"/>
        </w:rPr>
        <w:t xml:space="preserve">dalam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harus disesuaikan untuk mencerminkan struktur dan karakteristik transaksi </w:t>
      </w:r>
      <w:r>
        <w:rPr>
          <w:rFonts w:ascii="Arial" w:hAnsi="Arial" w:cs="Arial"/>
          <w:sz w:val="21"/>
          <w:szCs w:val="21"/>
          <w:lang w:val="en-US"/>
        </w:rPr>
        <w:t>terkait</w:t>
      </w:r>
      <w:r>
        <w:rPr>
          <w:rFonts w:ascii="Arial" w:hAnsi="Arial" w:cs="Arial"/>
          <w:sz w:val="21"/>
          <w:szCs w:val="21"/>
        </w:rPr>
        <w:t xml:space="preserve">. </w:t>
      </w:r>
    </w:p>
    <w:p>
      <w:pPr>
        <w:pStyle w:val="3"/>
        <w:spacing w:after="120"/>
        <w:rPr>
          <w:rFonts w:ascii="Arial" w:hAnsi="Arial" w:cs="Arial"/>
          <w:sz w:val="21"/>
          <w:szCs w:val="21"/>
          <w:lang w:val="id-ID"/>
        </w:rPr>
      </w:pPr>
      <w:r>
        <w:rPr>
          <w:rFonts w:ascii="Arial" w:hAnsi="Arial" w:cs="Arial"/>
          <w:sz w:val="21"/>
          <w:szCs w:val="21"/>
        </w:rPr>
        <w:t>P</w:t>
      </w:r>
      <w:r>
        <w:rPr>
          <w:rFonts w:ascii="Arial" w:hAnsi="Arial" w:cs="Arial"/>
          <w:sz w:val="21"/>
          <w:szCs w:val="21"/>
          <w:lang w:val="en-US"/>
        </w:rPr>
        <w:t>ara p</w:t>
      </w:r>
      <w:r>
        <w:rPr>
          <w:rFonts w:ascii="Arial" w:hAnsi="Arial" w:cs="Arial"/>
          <w:sz w:val="21"/>
          <w:szCs w:val="21"/>
        </w:rPr>
        <w:t>embaca harus memperhatikan bahwa ketentuan</w:t>
      </w:r>
      <w:r>
        <w:rPr>
          <w:rFonts w:ascii="Arial" w:hAnsi="Arial" w:cs="Arial"/>
          <w:sz w:val="21"/>
          <w:szCs w:val="21"/>
          <w:lang w:val="en-US"/>
        </w:rPr>
        <w:t>-</w:t>
      </w:r>
      <w:r>
        <w:rPr>
          <w:rFonts w:ascii="Arial" w:hAnsi="Arial" w:cs="Arial"/>
          <w:sz w:val="21"/>
          <w:szCs w:val="21"/>
        </w:rPr>
        <w:t>ketentuan tertentu dalam transaksi</w:t>
      </w:r>
      <w:r>
        <w:rPr>
          <w:rFonts w:ascii="Arial" w:hAnsi="Arial" w:cs="Arial"/>
          <w:sz w:val="21"/>
          <w:szCs w:val="21"/>
          <w:lang w:val="en-US"/>
        </w:rPr>
        <w:t>-</w:t>
      </w:r>
      <w:r>
        <w:rPr>
          <w:rFonts w:ascii="Arial" w:hAnsi="Arial" w:cs="Arial"/>
          <w:sz w:val="21"/>
          <w:szCs w:val="21"/>
        </w:rPr>
        <w:t xml:space="preserve">transaksi </w:t>
      </w:r>
      <w:r>
        <w:rPr>
          <w:rFonts w:ascii="Arial" w:hAnsi="Arial" w:cs="Arial"/>
          <w:sz w:val="21"/>
          <w:szCs w:val="21"/>
          <w:lang w:val="en-US"/>
        </w:rPr>
        <w:t xml:space="preserve">pembiayaan </w:t>
      </w:r>
      <w:r>
        <w:rPr>
          <w:rFonts w:ascii="Arial" w:hAnsi="Arial" w:cs="Arial"/>
          <w:sz w:val="21"/>
          <w:szCs w:val="21"/>
        </w:rPr>
        <w:t xml:space="preserve">proyek, khususnya </w:t>
      </w:r>
      <w:r>
        <w:rPr>
          <w:rFonts w:ascii="Arial" w:hAnsi="Arial" w:cs="Arial"/>
          <w:sz w:val="21"/>
          <w:szCs w:val="21"/>
          <w:lang w:val="en-US"/>
        </w:rPr>
        <w:t xml:space="preserve">pernyataan-pernyataan </w:t>
      </w:r>
      <w:r>
        <w:rPr>
          <w:rFonts w:ascii="Arial" w:hAnsi="Arial" w:cs="Arial"/>
          <w:sz w:val="21"/>
          <w:szCs w:val="21"/>
        </w:rPr>
        <w:t>dan jaminan</w:t>
      </w:r>
      <w:r>
        <w:rPr>
          <w:rFonts w:ascii="Arial" w:hAnsi="Arial" w:cs="Arial"/>
          <w:sz w:val="21"/>
          <w:szCs w:val="21"/>
          <w:lang w:val="en-US"/>
        </w:rPr>
        <w:t>-</w:t>
      </w:r>
      <w:r>
        <w:rPr>
          <w:rFonts w:ascii="Arial" w:hAnsi="Arial" w:cs="Arial"/>
          <w:sz w:val="21"/>
          <w:szCs w:val="21"/>
        </w:rPr>
        <w:t>jaminan, janji</w:t>
      </w:r>
      <w:r>
        <w:rPr>
          <w:rFonts w:ascii="Arial" w:hAnsi="Arial" w:cs="Arial"/>
          <w:sz w:val="21"/>
          <w:szCs w:val="21"/>
          <w:lang w:val="en-US"/>
        </w:rPr>
        <w:t>-janji</w:t>
      </w:r>
      <w:r>
        <w:rPr>
          <w:rFonts w:ascii="Arial" w:hAnsi="Arial" w:cs="Arial"/>
          <w:sz w:val="21"/>
          <w:szCs w:val="21"/>
        </w:rPr>
        <w:t>, peristiwa</w:t>
      </w:r>
      <w:r>
        <w:rPr>
          <w:rFonts w:ascii="Arial" w:hAnsi="Arial" w:cs="Arial"/>
          <w:sz w:val="21"/>
          <w:szCs w:val="21"/>
          <w:lang w:val="en-US"/>
        </w:rPr>
        <w:t>-</w:t>
      </w:r>
      <w:r>
        <w:rPr>
          <w:rFonts w:ascii="Arial" w:hAnsi="Arial" w:cs="Arial"/>
          <w:sz w:val="21"/>
          <w:szCs w:val="21"/>
        </w:rPr>
        <w:t xml:space="preserve">peristiwa </w:t>
      </w:r>
      <w:r>
        <w:rPr>
          <w:rFonts w:ascii="Arial" w:hAnsi="Arial" w:cs="Arial"/>
          <w:sz w:val="21"/>
          <w:szCs w:val="21"/>
          <w:lang w:val="en-US"/>
        </w:rPr>
        <w:t xml:space="preserve">cedera janji </w:t>
      </w:r>
      <w:r>
        <w:rPr>
          <w:rFonts w:ascii="Arial" w:hAnsi="Arial" w:cs="Arial"/>
          <w:sz w:val="21"/>
          <w:szCs w:val="21"/>
        </w:rPr>
        <w:t xml:space="preserve">dan janji-janji </w:t>
      </w:r>
      <w:r>
        <w:rPr>
          <w:rFonts w:ascii="Arial" w:hAnsi="Arial" w:cs="Arial"/>
          <w:sz w:val="21"/>
          <w:szCs w:val="21"/>
          <w:lang w:val="en-US"/>
        </w:rPr>
        <w:t>keuangan</w:t>
      </w:r>
      <w:r>
        <w:rPr>
          <w:rFonts w:ascii="Arial" w:hAnsi="Arial" w:cs="Arial"/>
          <w:sz w:val="21"/>
          <w:szCs w:val="21"/>
        </w:rPr>
        <w:t>, biasanya sangat dinegosiasikan dan disesuaikan</w:t>
      </w:r>
      <w:r>
        <w:rPr>
          <w:rFonts w:ascii="Arial" w:hAnsi="Arial" w:cs="Arial"/>
          <w:sz w:val="21"/>
          <w:szCs w:val="21"/>
          <w:lang w:val="en-US"/>
        </w:rPr>
        <w:t xml:space="preserve"> </w:t>
      </w:r>
      <w:r>
        <w:rPr>
          <w:rFonts w:ascii="Arial" w:hAnsi="Arial" w:cs="Arial"/>
          <w:sz w:val="21"/>
          <w:szCs w:val="21"/>
        </w:rPr>
        <w:t xml:space="preserve">, dan posisi yang dihasilkan akan bergantung pada proyek tertentu, aset tertentu, </w:t>
      </w:r>
      <w:r>
        <w:rPr>
          <w:rFonts w:ascii="Arial" w:hAnsi="Arial" w:cs="Arial"/>
          <w:sz w:val="21"/>
          <w:szCs w:val="21"/>
          <w:lang w:val="en-US"/>
        </w:rPr>
        <w:t>para pihak</w:t>
      </w:r>
      <w:r>
        <w:rPr>
          <w:rFonts w:ascii="Arial" w:hAnsi="Arial" w:cs="Arial"/>
          <w:sz w:val="21"/>
          <w:szCs w:val="21"/>
        </w:rPr>
        <w:t xml:space="preserve"> yang terlibat (dan kekuatan negosiasi </w:t>
      </w:r>
      <w:r>
        <w:rPr>
          <w:rFonts w:ascii="Arial" w:hAnsi="Arial" w:cs="Arial"/>
          <w:sz w:val="21"/>
          <w:szCs w:val="21"/>
          <w:lang w:val="en-US"/>
        </w:rPr>
        <w:t xml:space="preserve">mereka </w:t>
      </w:r>
      <w:r>
        <w:rPr>
          <w:rFonts w:ascii="Arial" w:hAnsi="Arial" w:cs="Arial"/>
          <w:sz w:val="21"/>
          <w:szCs w:val="21"/>
        </w:rPr>
        <w:t>masing-masing), profil</w:t>
      </w:r>
      <w:r>
        <w:rPr>
          <w:rFonts w:ascii="Arial" w:hAnsi="Arial" w:cs="Arial"/>
          <w:sz w:val="21"/>
          <w:szCs w:val="21"/>
          <w:lang w:val="en-US"/>
        </w:rPr>
        <w:t>-</w:t>
      </w:r>
      <w:r>
        <w:rPr>
          <w:rFonts w:ascii="Arial" w:hAnsi="Arial" w:cs="Arial"/>
          <w:sz w:val="21"/>
          <w:szCs w:val="21"/>
        </w:rPr>
        <w:t xml:space="preserve">profil risiko </w:t>
      </w:r>
      <w:r>
        <w:rPr>
          <w:rFonts w:ascii="Arial" w:hAnsi="Arial" w:cs="Arial"/>
          <w:sz w:val="21"/>
          <w:szCs w:val="21"/>
          <w:lang w:val="en-US"/>
        </w:rPr>
        <w:t>khusus</w:t>
      </w:r>
      <w:r>
        <w:rPr>
          <w:rFonts w:ascii="Arial" w:hAnsi="Arial" w:cs="Arial"/>
          <w:sz w:val="21"/>
          <w:szCs w:val="21"/>
        </w:rPr>
        <w:t xml:space="preserve">, dan kegunaan setiap proyek. Posisi yang ditetapkan dalam </w:t>
      </w:r>
      <w:r>
        <w:rPr>
          <w:rFonts w:ascii="Arial" w:hAnsi="Arial" w:cs="Arial"/>
          <w:i/>
          <w:iCs/>
          <w:sz w:val="21"/>
          <w:szCs w:val="21"/>
        </w:rPr>
        <w:t>template</w:t>
      </w:r>
      <w:r>
        <w:rPr>
          <w:rFonts w:ascii="Arial" w:hAnsi="Arial" w:cs="Arial"/>
          <w:sz w:val="21"/>
          <w:szCs w:val="21"/>
        </w:rPr>
        <w:t xml:space="preserve"> ini hanya dimaksudkan sebagai titik awal untuk diskusi/negosiasi.    </w:t>
      </w:r>
    </w:p>
    <w:p>
      <w:pPr>
        <w:pStyle w:val="3"/>
        <w:spacing w:after="120"/>
        <w:rPr>
          <w:rFonts w:ascii="Arial" w:hAnsi="Arial" w:cs="Arial"/>
          <w:sz w:val="21"/>
          <w:szCs w:val="21"/>
          <w:lang w:val="id-ID"/>
        </w:rPr>
      </w:pPr>
      <w:r>
        <w:rPr>
          <w:rFonts w:ascii="Arial" w:hAnsi="Arial" w:cs="Arial"/>
          <w:sz w:val="21"/>
          <w:szCs w:val="21"/>
          <w:lang w:val="id-ID"/>
        </w:rPr>
        <w:br w:type="page"/>
      </w:r>
    </w:p>
    <w:p>
      <w:pPr>
        <w:pStyle w:val="3"/>
        <w:spacing w:after="120"/>
        <w:jc w:val="center"/>
        <w:rPr>
          <w:rFonts w:ascii="Arial" w:hAnsi="Arial" w:cs="Arial"/>
          <w:b/>
          <w:bCs/>
          <w:sz w:val="21"/>
          <w:szCs w:val="21"/>
          <w:lang w:val="id-ID"/>
        </w:rPr>
      </w:pPr>
      <w:r>
        <w:rPr>
          <w:rFonts w:ascii="Arial" w:hAnsi="Arial" w:cs="Arial"/>
          <w:b/>
          <w:bCs/>
          <w:sz w:val="21"/>
          <w:szCs w:val="21"/>
        </w:rPr>
        <w:t>PEMBERITAHUAN PENTING</w:t>
      </w:r>
    </w:p>
    <w:p>
      <w:pPr>
        <w:pStyle w:val="3"/>
        <w:spacing w:after="120"/>
        <w:rPr>
          <w:rFonts w:ascii="Arial" w:hAnsi="Arial" w:cs="Arial"/>
          <w:sz w:val="21"/>
          <w:szCs w:val="21"/>
        </w:rPr>
      </w:pPr>
      <w:r>
        <w:rPr>
          <w:rFonts w:ascii="Arial" w:hAnsi="Arial" w:cs="Arial"/>
          <w:sz w:val="21"/>
          <w:szCs w:val="21"/>
        </w:rPr>
        <w:t>P</w:t>
      </w:r>
      <w:r>
        <w:rPr>
          <w:rFonts w:ascii="Arial" w:hAnsi="Arial" w:cs="Arial"/>
          <w:sz w:val="21"/>
          <w:szCs w:val="21"/>
          <w:lang w:val="en-US"/>
        </w:rPr>
        <w:t>ara p</w:t>
      </w:r>
      <w:r>
        <w:rPr>
          <w:rFonts w:ascii="Arial" w:hAnsi="Arial" w:cs="Arial"/>
          <w:sz w:val="21"/>
          <w:szCs w:val="21"/>
        </w:rPr>
        <w:t xml:space="preserve">embaca </w:t>
      </w:r>
      <w:r>
        <w:rPr>
          <w:rFonts w:ascii="Arial" w:hAnsi="Arial" w:cs="Arial"/>
          <w:i/>
          <w:iCs/>
          <w:sz w:val="21"/>
          <w:szCs w:val="21"/>
        </w:rPr>
        <w:t>template</w:t>
      </w:r>
      <w:r>
        <w:rPr>
          <w:rFonts w:ascii="Arial" w:hAnsi="Arial" w:cs="Arial"/>
          <w:sz w:val="21"/>
          <w:szCs w:val="21"/>
        </w:rPr>
        <w:t xml:space="preserve"> ini meng</w:t>
      </w:r>
      <w:r>
        <w:rPr>
          <w:rFonts w:ascii="Arial" w:hAnsi="Arial" w:cs="Arial"/>
          <w:sz w:val="21"/>
          <w:szCs w:val="21"/>
          <w:lang w:val="en-US"/>
        </w:rPr>
        <w:t xml:space="preserve">akui </w:t>
      </w:r>
      <w:r>
        <w:rPr>
          <w:rFonts w:ascii="Arial" w:hAnsi="Arial" w:cs="Arial"/>
          <w:sz w:val="21"/>
          <w:szCs w:val="21"/>
        </w:rPr>
        <w:t xml:space="preserve">bahwa semua hak kekayaan intelektual yang terkait dengan </w:t>
      </w:r>
      <w:r>
        <w:rPr>
          <w:rFonts w:ascii="Arial" w:hAnsi="Arial" w:cs="Arial"/>
          <w:i/>
          <w:iCs/>
          <w:sz w:val="21"/>
          <w:szCs w:val="21"/>
        </w:rPr>
        <w:t>template</w:t>
      </w:r>
      <w:r>
        <w:rPr>
          <w:rFonts w:ascii="Arial" w:hAnsi="Arial" w:cs="Arial"/>
          <w:sz w:val="21"/>
          <w:szCs w:val="21"/>
        </w:rPr>
        <w:t xml:space="preserve"> ini dimiliki oleh Infrastructure Asia, APLMA, Clifford Chance LLP dan Allen &amp; Gledhill LLP (se</w:t>
      </w:r>
      <w:r>
        <w:rPr>
          <w:rFonts w:ascii="Arial" w:hAnsi="Arial" w:cs="Arial"/>
          <w:sz w:val="21"/>
          <w:szCs w:val="21"/>
          <w:lang w:val="en-US"/>
        </w:rPr>
        <w:t>suai konteksnya</w:t>
      </w:r>
      <w:r>
        <w:rPr>
          <w:rFonts w:ascii="Arial" w:hAnsi="Arial" w:cs="Arial"/>
          <w:sz w:val="21"/>
          <w:szCs w:val="21"/>
        </w:rPr>
        <w:t>).</w:t>
      </w:r>
    </w:p>
    <w:p>
      <w:pPr>
        <w:pStyle w:val="3"/>
        <w:keepNext/>
        <w:spacing w:after="120"/>
        <w:rPr>
          <w:rFonts w:ascii="Arial" w:hAnsi="Arial" w:cs="Arial"/>
          <w:sz w:val="21"/>
          <w:szCs w:val="21"/>
        </w:rPr>
      </w:pPr>
      <w:r>
        <w:rPr>
          <w:rFonts w:ascii="Arial" w:hAnsi="Arial" w:cs="Arial"/>
          <w:sz w:val="21"/>
          <w:szCs w:val="21"/>
        </w:rPr>
        <w:t xml:space="preserve">Tidak ada </w:t>
      </w:r>
      <w:r>
        <w:rPr>
          <w:rFonts w:ascii="Arial" w:hAnsi="Arial" w:cs="Arial"/>
          <w:sz w:val="21"/>
          <w:szCs w:val="21"/>
          <w:lang w:val="en-US"/>
        </w:rPr>
        <w:t xml:space="preserve">pernyataan </w:t>
      </w:r>
      <w:r>
        <w:rPr>
          <w:rFonts w:ascii="Arial" w:hAnsi="Arial" w:cs="Arial"/>
          <w:sz w:val="21"/>
          <w:szCs w:val="21"/>
        </w:rPr>
        <w:t xml:space="preserve">atau jaminan yang diberikan oleh Infrastructure Asia, APLMA, Clifford Chance LLP atau Allen &amp; Gledhill LLP (atau salah satu </w:t>
      </w:r>
      <w:r>
        <w:rPr>
          <w:rFonts w:ascii="Arial" w:hAnsi="Arial" w:cs="Arial"/>
          <w:sz w:val="21"/>
          <w:szCs w:val="21"/>
          <w:lang w:val="en-US"/>
        </w:rPr>
        <w:t xml:space="preserve">dari </w:t>
      </w:r>
      <w:r>
        <w:rPr>
          <w:rFonts w:ascii="Arial" w:hAnsi="Arial" w:cs="Arial"/>
          <w:sz w:val="21"/>
          <w:szCs w:val="21"/>
        </w:rPr>
        <w:t>afiliasi</w:t>
      </w:r>
      <w:r>
        <w:rPr>
          <w:rFonts w:ascii="Arial" w:hAnsi="Arial" w:cs="Arial"/>
          <w:sz w:val="21"/>
          <w:szCs w:val="21"/>
          <w:lang w:val="en-US"/>
        </w:rPr>
        <w:t>-</w:t>
      </w:r>
      <w:r>
        <w:rPr>
          <w:rFonts w:ascii="Arial" w:hAnsi="Arial" w:cs="Arial"/>
          <w:sz w:val="21"/>
          <w:szCs w:val="21"/>
        </w:rPr>
        <w:t>afiliasinya):</w:t>
      </w:r>
    </w:p>
    <w:p>
      <w:pPr>
        <w:pStyle w:val="212"/>
        <w:tabs>
          <w:tab w:val="clear" w:pos="720"/>
        </w:tabs>
        <w:spacing w:after="120"/>
        <w:ind w:left="720"/>
        <w:rPr>
          <w:rFonts w:ascii="Arial" w:hAnsi="Arial" w:cs="Arial"/>
          <w:sz w:val="21"/>
          <w:szCs w:val="21"/>
        </w:rPr>
      </w:pPr>
      <w:r>
        <w:rPr>
          <w:rFonts w:ascii="Arial" w:hAnsi="Arial" w:cs="Arial"/>
          <w:sz w:val="21"/>
          <w:szCs w:val="21"/>
          <w:lang w:val="en-US"/>
        </w:rPr>
        <w:t xml:space="preserve">terkait dengan </w:t>
      </w:r>
      <w:r>
        <w:rPr>
          <w:rFonts w:ascii="Arial" w:hAnsi="Arial" w:cs="Arial"/>
          <w:sz w:val="21"/>
          <w:szCs w:val="21"/>
        </w:rPr>
        <w:t xml:space="preserve">kesesuaian </w:t>
      </w:r>
      <w:r>
        <w:rPr>
          <w:rFonts w:ascii="Arial" w:hAnsi="Arial" w:cs="Arial"/>
          <w:i/>
          <w:iCs/>
          <w:sz w:val="21"/>
          <w:szCs w:val="21"/>
        </w:rPr>
        <w:t>template</w:t>
      </w:r>
      <w:r>
        <w:rPr>
          <w:rFonts w:ascii="Arial" w:hAnsi="Arial" w:cs="Arial"/>
          <w:sz w:val="21"/>
          <w:szCs w:val="21"/>
        </w:rPr>
        <w:t xml:space="preserve"> ini untuk transaksi tertentu; atau</w:t>
      </w:r>
    </w:p>
    <w:p>
      <w:pPr>
        <w:pStyle w:val="212"/>
        <w:tabs>
          <w:tab w:val="clear" w:pos="720"/>
        </w:tabs>
        <w:spacing w:after="120"/>
        <w:ind w:left="720"/>
        <w:rPr>
          <w:rFonts w:ascii="Arial" w:hAnsi="Arial" w:cs="Arial"/>
          <w:sz w:val="21"/>
          <w:szCs w:val="21"/>
        </w:rPr>
      </w:pPr>
      <w:r>
        <w:rPr>
          <w:rFonts w:ascii="Arial" w:hAnsi="Arial" w:cs="Arial"/>
          <w:sz w:val="21"/>
          <w:szCs w:val="21"/>
        </w:rPr>
        <w:t xml:space="preserve">bahwa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akan mencakup segala kemungkinan.</w:t>
      </w:r>
    </w:p>
    <w:p>
      <w:pPr>
        <w:pStyle w:val="3"/>
        <w:spacing w:after="120"/>
        <w:rPr>
          <w:rFonts w:ascii="Arial" w:hAnsi="Arial" w:cs="Arial"/>
          <w:sz w:val="21"/>
          <w:szCs w:val="21"/>
        </w:rPr>
      </w:pPr>
      <w:r>
        <w:rPr>
          <w:rFonts w:ascii="Arial" w:hAnsi="Arial" w:cs="Arial"/>
          <w:sz w:val="21"/>
          <w:szCs w:val="21"/>
        </w:rPr>
        <w:t>P</w:t>
      </w:r>
      <w:r>
        <w:rPr>
          <w:rFonts w:ascii="Arial" w:hAnsi="Arial" w:cs="Arial"/>
          <w:sz w:val="21"/>
          <w:szCs w:val="21"/>
          <w:lang w:val="en-US"/>
        </w:rPr>
        <w:t>ara p</w:t>
      </w:r>
      <w:r>
        <w:rPr>
          <w:rFonts w:ascii="Arial" w:hAnsi="Arial" w:cs="Arial"/>
          <w:sz w:val="21"/>
          <w:szCs w:val="21"/>
        </w:rPr>
        <w:t xml:space="preserve">embaca </w:t>
      </w:r>
      <w:r>
        <w:rPr>
          <w:rFonts w:ascii="Arial" w:hAnsi="Arial" w:cs="Arial"/>
          <w:i/>
          <w:iCs/>
          <w:sz w:val="21"/>
          <w:szCs w:val="21"/>
        </w:rPr>
        <w:t>template</w:t>
      </w:r>
      <w:r>
        <w:rPr>
          <w:rFonts w:ascii="Arial" w:hAnsi="Arial" w:cs="Arial"/>
          <w:sz w:val="21"/>
          <w:szCs w:val="21"/>
        </w:rPr>
        <w:t xml:space="preserve"> ini harus </w:t>
      </w:r>
      <w:r>
        <w:rPr>
          <w:rFonts w:ascii="Arial" w:hAnsi="Arial" w:cs="Arial"/>
          <w:sz w:val="21"/>
          <w:szCs w:val="21"/>
          <w:lang w:val="en-US"/>
        </w:rPr>
        <w:t xml:space="preserve">memastikan </w:t>
      </w:r>
      <w:r>
        <w:rPr>
          <w:rFonts w:ascii="Arial" w:hAnsi="Arial" w:cs="Arial"/>
          <w:sz w:val="21"/>
          <w:szCs w:val="21"/>
        </w:rPr>
        <w:t xml:space="preserve">sendiri </w:t>
      </w:r>
      <w:r>
        <w:rPr>
          <w:rFonts w:ascii="Arial" w:hAnsi="Arial" w:cs="Arial"/>
          <w:sz w:val="21"/>
          <w:szCs w:val="21"/>
          <w:lang w:val="en-US"/>
        </w:rPr>
        <w:t xml:space="preserve">mengenai pemenuhan </w:t>
      </w:r>
      <w:r>
        <w:rPr>
          <w:rFonts w:ascii="Arial" w:hAnsi="Arial" w:cs="Arial"/>
          <w:sz w:val="21"/>
          <w:szCs w:val="21"/>
        </w:rPr>
        <w:t>aspek</w:t>
      </w:r>
      <w:r>
        <w:rPr>
          <w:rFonts w:ascii="Arial" w:hAnsi="Arial" w:cs="Arial"/>
          <w:sz w:val="21"/>
          <w:szCs w:val="21"/>
          <w:lang w:val="en-US"/>
        </w:rPr>
        <w:t>-</w:t>
      </w:r>
      <w:r>
        <w:rPr>
          <w:rFonts w:ascii="Arial" w:hAnsi="Arial" w:cs="Arial"/>
          <w:sz w:val="21"/>
          <w:szCs w:val="21"/>
        </w:rPr>
        <w:t xml:space="preserve">aspek perpajakan, </w:t>
      </w:r>
      <w:r>
        <w:rPr>
          <w:rFonts w:ascii="Arial" w:hAnsi="Arial" w:cs="Arial"/>
          <w:sz w:val="21"/>
          <w:szCs w:val="21"/>
          <w:lang w:val="en-US"/>
        </w:rPr>
        <w:t>peraturan</w:t>
      </w:r>
      <w:r>
        <w:rPr>
          <w:rFonts w:ascii="Arial" w:hAnsi="Arial" w:cs="Arial"/>
          <w:sz w:val="21"/>
          <w:szCs w:val="21"/>
        </w:rPr>
        <w:t>, dan akuntansi.</w:t>
      </w:r>
    </w:p>
    <w:p>
      <w:pPr>
        <w:pStyle w:val="3"/>
        <w:spacing w:after="120"/>
        <w:rPr>
          <w:rFonts w:ascii="Arial" w:hAnsi="Arial" w:cs="Arial"/>
          <w:sz w:val="21"/>
          <w:szCs w:val="21"/>
        </w:rPr>
      </w:pPr>
      <w:r>
        <w:rPr>
          <w:rFonts w:ascii="Arial" w:hAnsi="Arial" w:cs="Arial"/>
          <w:sz w:val="21"/>
          <w:szCs w:val="21"/>
        </w:rPr>
        <w:t xml:space="preserve">Infrastructure Asia, APLMA, Clifford Chance LLP atau Allen &amp; Gledhill LLP (atau salah satu </w:t>
      </w:r>
      <w:r>
        <w:rPr>
          <w:rFonts w:ascii="Arial" w:hAnsi="Arial" w:cs="Arial"/>
          <w:sz w:val="21"/>
          <w:szCs w:val="21"/>
          <w:lang w:val="en-US"/>
        </w:rPr>
        <w:t xml:space="preserve">dari </w:t>
      </w:r>
      <w:r>
        <w:rPr>
          <w:rFonts w:ascii="Arial" w:hAnsi="Arial" w:cs="Arial"/>
          <w:sz w:val="21"/>
          <w:szCs w:val="21"/>
        </w:rPr>
        <w:t>afiliasi</w:t>
      </w:r>
      <w:r>
        <w:rPr>
          <w:rFonts w:ascii="Arial" w:hAnsi="Arial" w:cs="Arial"/>
          <w:sz w:val="21"/>
          <w:szCs w:val="21"/>
          <w:lang w:val="en-US"/>
        </w:rPr>
        <w:t>-</w:t>
      </w:r>
      <w:r>
        <w:rPr>
          <w:rFonts w:ascii="Arial" w:hAnsi="Arial" w:cs="Arial"/>
          <w:sz w:val="21"/>
          <w:szCs w:val="21"/>
        </w:rPr>
        <w:t xml:space="preserve">afiliasinya) </w:t>
      </w:r>
      <w:r>
        <w:rPr>
          <w:rFonts w:ascii="Arial" w:hAnsi="Arial" w:cs="Arial"/>
          <w:sz w:val="21"/>
          <w:szCs w:val="21"/>
          <w:lang w:val="en-US"/>
        </w:rPr>
        <w:t xml:space="preserve">tidak </w:t>
      </w:r>
      <w:r>
        <w:rPr>
          <w:rFonts w:ascii="Arial" w:hAnsi="Arial" w:cs="Arial"/>
          <w:sz w:val="21"/>
          <w:szCs w:val="21"/>
        </w:rPr>
        <w:t xml:space="preserve">bertanggung jawab atas kerugian yang diderita oleh siapa pun sebagai akibat dari kontrak apa pun yang dibuat </w:t>
      </w:r>
      <w:r>
        <w:rPr>
          <w:rFonts w:ascii="Arial" w:hAnsi="Arial" w:cs="Arial"/>
          <w:sz w:val="21"/>
          <w:szCs w:val="21"/>
          <w:lang w:val="en-US"/>
        </w:rPr>
        <w:t xml:space="preserve">berdasarkan ketentuan-ketentuan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atau yang mungkin timbul dari adanya kesalahan atau kelalaian dalam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dan tidak ada proses </w:t>
      </w:r>
      <w:r>
        <w:rPr>
          <w:rFonts w:ascii="Arial" w:hAnsi="Arial" w:cs="Arial"/>
          <w:sz w:val="21"/>
          <w:szCs w:val="21"/>
          <w:lang w:val="en-US"/>
        </w:rPr>
        <w:t xml:space="preserve">hukum </w:t>
      </w:r>
      <w:r>
        <w:rPr>
          <w:rFonts w:ascii="Arial" w:hAnsi="Arial" w:cs="Arial"/>
          <w:sz w:val="21"/>
          <w:szCs w:val="21"/>
        </w:rPr>
        <w:t xml:space="preserve">yang </w:t>
      </w:r>
      <w:r>
        <w:rPr>
          <w:rFonts w:ascii="Arial" w:hAnsi="Arial" w:cs="Arial"/>
          <w:sz w:val="21"/>
          <w:szCs w:val="21"/>
          <w:lang w:val="en-US"/>
        </w:rPr>
        <w:t xml:space="preserve">akan </w:t>
      </w:r>
      <w:r>
        <w:rPr>
          <w:rFonts w:ascii="Arial" w:hAnsi="Arial" w:cs="Arial"/>
          <w:sz w:val="21"/>
          <w:szCs w:val="21"/>
        </w:rPr>
        <w:t>dia</w:t>
      </w:r>
      <w:r>
        <w:rPr>
          <w:rFonts w:ascii="Arial" w:hAnsi="Arial" w:cs="Arial"/>
          <w:sz w:val="21"/>
          <w:szCs w:val="21"/>
          <w:lang w:val="en-US"/>
        </w:rPr>
        <w:t xml:space="preserve">jukan </w:t>
      </w:r>
      <w:r>
        <w:rPr>
          <w:rFonts w:ascii="Arial" w:hAnsi="Arial" w:cs="Arial"/>
          <w:sz w:val="21"/>
          <w:szCs w:val="21"/>
        </w:rPr>
        <w:t>oleh siapa pun sehubungan dengan kerugian tersebut.</w:t>
      </w:r>
    </w:p>
    <w:p>
      <w:pPr>
        <w:pStyle w:val="3"/>
        <w:spacing w:after="120"/>
        <w:rPr>
          <w:rFonts w:ascii="Arial" w:hAnsi="Arial" w:cs="Arial"/>
          <w:sz w:val="21"/>
          <w:szCs w:val="21"/>
        </w:rPr>
      </w:pPr>
      <w:r>
        <w:rPr>
          <w:rFonts w:ascii="Arial" w:hAnsi="Arial" w:cs="Arial"/>
          <w:sz w:val="21"/>
          <w:szCs w:val="21"/>
        </w:rPr>
        <w:t>P</w:t>
      </w:r>
      <w:r>
        <w:rPr>
          <w:rFonts w:ascii="Arial" w:hAnsi="Arial" w:cs="Arial"/>
          <w:sz w:val="21"/>
          <w:szCs w:val="21"/>
          <w:lang w:val="en-US"/>
        </w:rPr>
        <w:t>ara P</w:t>
      </w:r>
      <w:r>
        <w:rPr>
          <w:rFonts w:ascii="Arial" w:hAnsi="Arial" w:cs="Arial"/>
          <w:sz w:val="21"/>
          <w:szCs w:val="21"/>
        </w:rPr>
        <w:t xml:space="preserve">embaca yang memilih untuk menggunakan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sebagai dasar untuk menyiapkan dokumen</w:t>
      </w:r>
      <w:r>
        <w:rPr>
          <w:rFonts w:ascii="Arial" w:hAnsi="Arial" w:cs="Arial"/>
          <w:sz w:val="21"/>
          <w:szCs w:val="21"/>
          <w:lang w:val="en-US"/>
        </w:rPr>
        <w:t xml:space="preserve">-dokumen </w:t>
      </w:r>
      <w:r>
        <w:rPr>
          <w:rFonts w:ascii="Arial" w:hAnsi="Arial" w:cs="Arial"/>
          <w:sz w:val="21"/>
          <w:szCs w:val="21"/>
        </w:rPr>
        <w:t xml:space="preserve">pinjaman untuk transaksi harus mencatat bahwa </w:t>
      </w:r>
      <w:r>
        <w:rPr>
          <w:rFonts w:ascii="Arial" w:hAnsi="Arial" w:cs="Arial"/>
          <w:sz w:val="21"/>
          <w:szCs w:val="21"/>
          <w:lang w:val="en-US"/>
        </w:rPr>
        <w:t xml:space="preserve">dalam hal </w:t>
      </w:r>
      <w:r>
        <w:rPr>
          <w:rFonts w:ascii="Arial" w:hAnsi="Arial" w:cs="Arial"/>
          <w:sz w:val="21"/>
          <w:szCs w:val="21"/>
        </w:rPr>
        <w:t>tidak ada</w:t>
      </w:r>
      <w:r>
        <w:rPr>
          <w:rFonts w:ascii="Arial" w:hAnsi="Arial" w:cs="Arial"/>
          <w:sz w:val="21"/>
          <w:szCs w:val="21"/>
          <w:lang w:val="en-US"/>
        </w:rPr>
        <w:t>nya</w:t>
      </w:r>
      <w:r>
        <w:rPr>
          <w:rFonts w:ascii="Arial" w:hAnsi="Arial" w:cs="Arial"/>
          <w:sz w:val="21"/>
          <w:szCs w:val="21"/>
        </w:rPr>
        <w:t xml:space="preserve"> </w:t>
      </w:r>
      <w:r>
        <w:rPr>
          <w:rFonts w:ascii="Arial" w:hAnsi="Arial" w:cs="Arial"/>
          <w:sz w:val="21"/>
          <w:szCs w:val="21"/>
          <w:lang w:val="en-US"/>
        </w:rPr>
        <w:t xml:space="preserve">kebiasaan </w:t>
      </w:r>
      <w:r>
        <w:rPr>
          <w:rFonts w:ascii="Arial" w:hAnsi="Arial" w:cs="Arial"/>
          <w:sz w:val="21"/>
          <w:szCs w:val="21"/>
        </w:rPr>
        <w:t xml:space="preserve">pasar yang </w:t>
      </w:r>
      <w:r>
        <w:rPr>
          <w:rFonts w:ascii="Arial" w:hAnsi="Arial" w:cs="Arial"/>
          <w:sz w:val="21"/>
          <w:szCs w:val="21"/>
          <w:lang w:val="en-US"/>
        </w:rPr>
        <w:t>telah terbentuk (</w:t>
      </w:r>
      <w:r>
        <w:rPr>
          <w:rFonts w:ascii="Arial" w:hAnsi="Arial" w:cs="Arial"/>
          <w:i/>
          <w:iCs/>
          <w:sz w:val="21"/>
          <w:szCs w:val="21"/>
          <w:lang w:val="en-US"/>
        </w:rPr>
        <w:t>established</w:t>
      </w:r>
      <w:r>
        <w:rPr>
          <w:rFonts w:ascii="Arial" w:hAnsi="Arial" w:cs="Arial"/>
          <w:sz w:val="21"/>
          <w:szCs w:val="21"/>
          <w:lang w:val="en-US"/>
        </w:rPr>
        <w:t>)</w:t>
      </w:r>
      <w:r>
        <w:rPr>
          <w:rFonts w:ascii="Arial" w:hAnsi="Arial" w:cs="Arial"/>
          <w:sz w:val="21"/>
          <w:szCs w:val="21"/>
        </w:rPr>
        <w:t xml:space="preserve">, </w:t>
      </w:r>
      <w:r>
        <w:rPr>
          <w:rFonts w:ascii="Arial" w:hAnsi="Arial" w:cs="Arial"/>
          <w:i/>
          <w:iCs/>
          <w:sz w:val="21"/>
          <w:szCs w:val="21"/>
        </w:rPr>
        <w:t>templat</w:t>
      </w:r>
      <w:r>
        <w:rPr>
          <w:rFonts w:ascii="Arial" w:hAnsi="Arial" w:cs="Arial"/>
          <w:i/>
          <w:iCs/>
          <w:sz w:val="21"/>
          <w:szCs w:val="21"/>
          <w:lang w:val="en-US"/>
        </w:rPr>
        <w:t>e</w:t>
      </w:r>
      <w:r>
        <w:rPr>
          <w:rFonts w:ascii="Arial" w:hAnsi="Arial" w:cs="Arial"/>
          <w:sz w:val="21"/>
          <w:szCs w:val="21"/>
        </w:rPr>
        <w:t xml:space="preserve"> ini tidak menawarkan posisi</w:t>
      </w:r>
      <w:r>
        <w:rPr>
          <w:rFonts w:ascii="Arial" w:hAnsi="Arial" w:cs="Arial"/>
          <w:sz w:val="21"/>
          <w:szCs w:val="21"/>
          <w:lang w:val="en-US"/>
        </w:rPr>
        <w:t xml:space="preserve"> </w:t>
      </w:r>
      <w:r>
        <w:rPr>
          <w:rFonts w:ascii="Arial" w:hAnsi="Arial" w:cs="Arial"/>
          <w:sz w:val="21"/>
          <w:szCs w:val="21"/>
        </w:rPr>
        <w:t>standar</w:t>
      </w:r>
      <w:r>
        <w:rPr>
          <w:rFonts w:ascii="Arial" w:hAnsi="Arial" w:cs="Arial"/>
          <w:sz w:val="21"/>
          <w:szCs w:val="21"/>
          <w:lang w:val="en-US"/>
        </w:rPr>
        <w:t xml:space="preserve"> </w:t>
      </w:r>
      <w:r>
        <w:rPr>
          <w:rFonts w:ascii="Arial" w:hAnsi="Arial" w:cs="Arial"/>
          <w:sz w:val="21"/>
          <w:szCs w:val="21"/>
        </w:rPr>
        <w:t xml:space="preserve">dalam kaitannya dengan sejumlah masalah </w:t>
      </w:r>
      <w:r>
        <w:rPr>
          <w:rFonts w:ascii="Arial" w:hAnsi="Arial" w:cs="Arial"/>
          <w:sz w:val="21"/>
          <w:szCs w:val="21"/>
          <w:lang w:val="en-US"/>
        </w:rPr>
        <w:t xml:space="preserve">strukturisasi </w:t>
      </w:r>
      <w:r>
        <w:rPr>
          <w:rFonts w:ascii="Arial" w:hAnsi="Arial" w:cs="Arial"/>
          <w:sz w:val="21"/>
          <w:szCs w:val="21"/>
        </w:rPr>
        <w:t xml:space="preserve">fundamental. </w:t>
      </w:r>
      <w:r>
        <w:rPr>
          <w:rFonts w:ascii="Arial" w:hAnsi="Arial" w:cs="Arial"/>
          <w:sz w:val="21"/>
          <w:szCs w:val="21"/>
          <w:lang w:val="en-US"/>
        </w:rPr>
        <w:t>Perm</w:t>
      </w:r>
      <w:r>
        <w:rPr>
          <w:rFonts w:ascii="Arial" w:hAnsi="Arial" w:cs="Arial"/>
          <w:sz w:val="21"/>
          <w:szCs w:val="21"/>
        </w:rPr>
        <w:t>asalah</w:t>
      </w:r>
      <w:r>
        <w:rPr>
          <w:rFonts w:ascii="Arial" w:hAnsi="Arial" w:cs="Arial"/>
          <w:sz w:val="21"/>
          <w:szCs w:val="21"/>
          <w:lang w:val="en-US"/>
        </w:rPr>
        <w:t>an</w:t>
      </w:r>
      <w:r>
        <w:rPr>
          <w:rFonts w:ascii="Arial" w:hAnsi="Arial" w:cs="Arial"/>
          <w:sz w:val="21"/>
          <w:szCs w:val="21"/>
        </w:rPr>
        <w:t xml:space="preserve"> tersebut akan membutuhkan pertimbangan dan penyelesaian oleh </w:t>
      </w:r>
      <w:r>
        <w:rPr>
          <w:rFonts w:ascii="Arial" w:hAnsi="Arial" w:cs="Arial"/>
          <w:sz w:val="21"/>
          <w:szCs w:val="21"/>
          <w:lang w:val="en-US"/>
        </w:rPr>
        <w:t>para pihak</w:t>
      </w:r>
      <w:r>
        <w:rPr>
          <w:rFonts w:ascii="Arial" w:hAnsi="Arial" w:cs="Arial"/>
          <w:sz w:val="21"/>
          <w:szCs w:val="21"/>
        </w:rPr>
        <w:t xml:space="preserve"> terkait dalam konteks transaksi </w:t>
      </w:r>
      <w:r>
        <w:rPr>
          <w:rFonts w:ascii="Arial" w:hAnsi="Arial" w:cs="Arial"/>
          <w:sz w:val="21"/>
          <w:szCs w:val="21"/>
          <w:lang w:val="en-US"/>
        </w:rPr>
        <w:t>terkait</w:t>
      </w:r>
      <w:r>
        <w:rPr>
          <w:rFonts w:ascii="Arial" w:hAnsi="Arial" w:cs="Arial"/>
          <w:sz w:val="21"/>
          <w:szCs w:val="21"/>
        </w:rPr>
        <w:t>.</w:t>
      </w:r>
    </w:p>
    <w:p>
      <w:pPr>
        <w:pStyle w:val="3"/>
        <w:spacing w:after="120"/>
        <w:rPr>
          <w:rFonts w:ascii="Arial" w:hAnsi="Arial" w:cs="Arial"/>
          <w:sz w:val="21"/>
          <w:szCs w:val="21"/>
        </w:rPr>
        <w:sectPr>
          <w:footerReference r:id="rId12" w:type="first"/>
          <w:headerReference r:id="rId10" w:type="default"/>
          <w:footerReference r:id="rId11" w:type="default"/>
          <w:pgSz w:w="11906" w:h="16838"/>
          <w:pgMar w:top="1872" w:right="1440" w:bottom="1440" w:left="1800" w:header="720" w:footer="340" w:gutter="0"/>
          <w:pgNumType w:fmt="lowerRoman" w:start="1"/>
          <w:cols w:space="708" w:num="1"/>
          <w:docGrid w:linePitch="360" w:charSpace="0"/>
        </w:sectPr>
      </w:pPr>
    </w:p>
    <w:tbl>
      <w:tblPr>
        <w:tblStyle w:val="13"/>
        <w:tblW w:w="5000" w:type="pct"/>
        <w:tblInd w:w="0" w:type="dxa"/>
        <w:tblLayout w:type="autofit"/>
        <w:tblCellMar>
          <w:top w:w="0" w:type="dxa"/>
          <w:left w:w="108" w:type="dxa"/>
          <w:bottom w:w="0" w:type="dxa"/>
          <w:right w:w="108" w:type="dxa"/>
        </w:tblCellMar>
      </w:tblPr>
      <w:tblGrid>
        <w:gridCol w:w="4441"/>
        <w:gridCol w:w="4441"/>
      </w:tblGrid>
      <w:tr>
        <w:tblPrEx>
          <w:tblCellMar>
            <w:top w:w="0" w:type="dxa"/>
            <w:left w:w="108" w:type="dxa"/>
            <w:bottom w:w="0" w:type="dxa"/>
            <w:right w:w="108" w:type="dxa"/>
          </w:tblCellMar>
        </w:tblPrEx>
        <w:trPr>
          <w:trHeight w:val="567" w:hRule="exact"/>
        </w:trPr>
        <w:tc>
          <w:tcPr>
            <w:tcW w:w="5000" w:type="pct"/>
            <w:gridSpan w:val="2"/>
            <w:vAlign w:val="center"/>
          </w:tcPr>
          <w:p>
            <w:pPr>
              <w:pStyle w:val="213"/>
              <w:spacing w:after="120"/>
              <w:rPr>
                <w:rFonts w:ascii="Arial" w:hAnsi="Arial" w:cs="Arial"/>
                <w:sz w:val="21"/>
                <w:szCs w:val="21"/>
              </w:rPr>
            </w:pPr>
            <w:r>
              <w:rPr>
                <w:rFonts w:ascii="Arial" w:hAnsi="Arial" w:cs="Arial"/>
                <w:sz w:val="21"/>
                <w:szCs w:val="21"/>
                <w:lang w:val="en-US"/>
              </w:rPr>
              <w:t>DAFTAR ISI</w:t>
            </w:r>
          </w:p>
        </w:tc>
      </w:tr>
      <w:tr>
        <w:tblPrEx>
          <w:tblCellMar>
            <w:top w:w="0" w:type="dxa"/>
            <w:left w:w="108" w:type="dxa"/>
            <w:bottom w:w="0" w:type="dxa"/>
            <w:right w:w="108" w:type="dxa"/>
          </w:tblCellMar>
        </w:tblPrEx>
        <w:trPr>
          <w:trHeight w:val="567" w:hRule="exact"/>
        </w:trPr>
        <w:tc>
          <w:tcPr>
            <w:tcW w:w="2500" w:type="pct"/>
          </w:tcPr>
          <w:p>
            <w:pPr>
              <w:pStyle w:val="3"/>
              <w:spacing w:after="120"/>
              <w:rPr>
                <w:rFonts w:ascii="Arial" w:hAnsi="Arial" w:cs="Arial"/>
                <w:sz w:val="21"/>
                <w:szCs w:val="21"/>
                <w:lang w:val="en-US"/>
              </w:rPr>
            </w:pPr>
            <w:r>
              <w:rPr>
                <w:rFonts w:ascii="Arial" w:hAnsi="Arial" w:cs="Arial"/>
                <w:sz w:val="21"/>
                <w:szCs w:val="21"/>
                <w:lang w:val="en-US"/>
              </w:rPr>
              <w:t>Klausul</w:t>
            </w:r>
          </w:p>
        </w:tc>
        <w:tc>
          <w:tcPr>
            <w:tcW w:w="2500" w:type="pct"/>
          </w:tcPr>
          <w:p>
            <w:pPr>
              <w:pStyle w:val="214"/>
              <w:spacing w:after="120"/>
              <w:rPr>
                <w:rFonts w:ascii="Arial" w:hAnsi="Arial" w:cs="Arial"/>
                <w:sz w:val="21"/>
                <w:szCs w:val="21"/>
              </w:rPr>
            </w:pPr>
            <w:r>
              <w:rPr>
                <w:rFonts w:ascii="Arial" w:hAnsi="Arial" w:cs="Arial"/>
                <w:sz w:val="21"/>
                <w:szCs w:val="21"/>
                <w:lang w:val="en-US"/>
              </w:rPr>
              <w:t>Halaman</w:t>
            </w:r>
          </w:p>
        </w:tc>
      </w:tr>
    </w:tbl>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rPr>
        <w:fldChar w:fldCharType="begin"/>
      </w:r>
      <w:r>
        <w:rPr>
          <w:rFonts w:ascii="Arial" w:hAnsi="Arial" w:cs="Arial"/>
          <w:sz w:val="21"/>
          <w:szCs w:val="21"/>
        </w:rPr>
        <w:instrText xml:space="preserve"> TOC \f \t "General 2 L1;1;Simple L1;1;Schedule 3 L1;1" </w:instrText>
      </w:r>
      <w:r>
        <w:rPr>
          <w:rFonts w:ascii="Arial" w:hAnsi="Arial" w:cs="Arial"/>
          <w:sz w:val="21"/>
          <w:szCs w:val="21"/>
        </w:rPr>
        <w:fldChar w:fldCharType="separate"/>
      </w:r>
      <w:r>
        <w:rPr>
          <w:rFonts w:ascii="Arial" w:hAnsi="Arial" w:cs="Arial"/>
          <w:sz w:val="21"/>
          <w:szCs w:val="21"/>
          <w:lang w:eastAsia="en-GB" w:bidi="he-IL"/>
        </w:rPr>
        <w:t>1.</w:t>
      </w:r>
      <w:r>
        <w:rPr>
          <w:rFonts w:ascii="Arial" w:hAnsi="Arial" w:cs="Arial" w:eastAsiaTheme="minorEastAsia"/>
          <w:snapToGrid/>
          <w:sz w:val="21"/>
          <w:szCs w:val="21"/>
          <w:lang w:val="zh-CN" w:eastAsia="zh-CN" w:bidi="ar-SA"/>
        </w:rPr>
        <w:tab/>
      </w:r>
      <w:r>
        <w:rPr>
          <w:rFonts w:ascii="Arial" w:hAnsi="Arial" w:cs="Arial"/>
          <w:sz w:val="21"/>
          <w:szCs w:val="21"/>
          <w:lang w:eastAsia="en-GB" w:bidi="he-IL"/>
        </w:rPr>
        <w:t>Definisi dan Interpretasi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_Toc75206680 \h </w:instrText>
      </w:r>
      <w:r>
        <w:rPr>
          <w:rFonts w:ascii="Arial" w:hAnsi="Arial" w:cs="Arial"/>
          <w:sz w:val="21"/>
          <w:szCs w:val="21"/>
        </w:rPr>
        <w:fldChar w:fldCharType="separate"/>
      </w:r>
      <w:r>
        <w:rPr>
          <w:rFonts w:ascii="Arial" w:hAnsi="Arial" w:cs="Arial"/>
          <w:sz w:val="21"/>
          <w:szCs w:val="21"/>
        </w:rPr>
        <w:t>13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w:t>
      </w:r>
      <w:r>
        <w:rPr>
          <w:rFonts w:ascii="Arial" w:hAnsi="Arial" w:cs="Arial" w:eastAsiaTheme="minorEastAsia"/>
          <w:snapToGrid/>
          <w:sz w:val="21"/>
          <w:szCs w:val="21"/>
          <w:lang w:val="zh-CN" w:eastAsia="zh-CN" w:bidi="ar-SA"/>
        </w:rPr>
        <w:tab/>
      </w:r>
      <w:r>
        <w:rPr>
          <w:rFonts w:ascii="Arial" w:hAnsi="Arial" w:cs="Arial"/>
          <w:sz w:val="21"/>
          <w:szCs w:val="21"/>
          <w:lang w:bidi="he-IL"/>
        </w:rPr>
        <w:t>Tujuan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_Toc75206681 \h </w:instrText>
      </w:r>
      <w:r>
        <w:rPr>
          <w:rFonts w:ascii="Arial" w:hAnsi="Arial" w:cs="Arial"/>
          <w:sz w:val="21"/>
          <w:szCs w:val="21"/>
        </w:rPr>
        <w:fldChar w:fldCharType="separate"/>
      </w:r>
      <w:r>
        <w:rPr>
          <w:rFonts w:ascii="Arial" w:hAnsi="Arial" w:cs="Arial"/>
          <w:sz w:val="21"/>
          <w:szCs w:val="21"/>
        </w:rPr>
        <w:t>60</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3.</w:t>
      </w:r>
      <w:r>
        <w:rPr>
          <w:rFonts w:ascii="Arial" w:hAnsi="Arial" w:cs="Arial" w:eastAsiaTheme="minorEastAsia"/>
          <w:snapToGrid/>
          <w:sz w:val="21"/>
          <w:szCs w:val="21"/>
          <w:lang w:val="zh-CN" w:eastAsia="zh-CN" w:bidi="ar-SA"/>
        </w:rPr>
        <w:tab/>
      </w:r>
      <w:r>
        <w:rPr>
          <w:rFonts w:ascii="Arial" w:hAnsi="Arial" w:cs="Arial"/>
          <w:sz w:val="21"/>
          <w:szCs w:val="21"/>
          <w:lang w:val="en-US" w:bidi="he-IL"/>
        </w:rPr>
        <w:t>Pers</w:t>
      </w:r>
      <w:r>
        <w:rPr>
          <w:rFonts w:ascii="Arial" w:hAnsi="Arial" w:cs="Arial"/>
          <w:sz w:val="21"/>
          <w:szCs w:val="21"/>
          <w:lang w:bidi="he-IL"/>
        </w:rPr>
        <w:t>yarat</w:t>
      </w:r>
      <w:r>
        <w:rPr>
          <w:rFonts w:ascii="Arial" w:hAnsi="Arial" w:cs="Arial"/>
          <w:sz w:val="21"/>
          <w:szCs w:val="21"/>
          <w:lang w:val="en-US" w:bidi="he-IL"/>
        </w:rPr>
        <w:t>an Penggunaan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_Toc75206682 \h </w:instrText>
      </w:r>
      <w:r>
        <w:rPr>
          <w:rFonts w:ascii="Arial" w:hAnsi="Arial" w:cs="Arial"/>
          <w:sz w:val="21"/>
          <w:szCs w:val="21"/>
        </w:rPr>
        <w:fldChar w:fldCharType="separate"/>
      </w:r>
      <w:r>
        <w:rPr>
          <w:rFonts w:ascii="Arial" w:hAnsi="Arial" w:cs="Arial"/>
          <w:sz w:val="21"/>
          <w:szCs w:val="21"/>
        </w:rPr>
        <w:t>60</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4.</w:t>
      </w:r>
      <w:r>
        <w:rPr>
          <w:rFonts w:ascii="Arial" w:hAnsi="Arial" w:cs="Arial" w:eastAsiaTheme="minorEastAsia"/>
          <w:snapToGrid/>
          <w:sz w:val="21"/>
          <w:szCs w:val="21"/>
          <w:lang w:val="zh-CN" w:eastAsia="zh-CN" w:bidi="ar-SA"/>
        </w:rPr>
        <w:tab/>
      </w:r>
      <w:r>
        <w:rPr>
          <w:rFonts w:ascii="Arial" w:hAnsi="Arial" w:cs="Arial"/>
          <w:sz w:val="21"/>
          <w:szCs w:val="21"/>
          <w:lang w:val="en-US" w:bidi="he-IL"/>
        </w:rPr>
        <w:t>Pembayaran Kembali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_Toc75206683 \h </w:instrText>
      </w:r>
      <w:r>
        <w:rPr>
          <w:rFonts w:ascii="Arial" w:hAnsi="Arial" w:cs="Arial"/>
          <w:sz w:val="21"/>
          <w:szCs w:val="21"/>
        </w:rPr>
        <w:fldChar w:fldCharType="separate"/>
      </w:r>
      <w:r>
        <w:rPr>
          <w:rFonts w:ascii="Arial" w:hAnsi="Arial" w:cs="Arial"/>
          <w:sz w:val="21"/>
          <w:szCs w:val="21"/>
        </w:rPr>
        <w:t>64</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5.</w:t>
      </w:r>
      <w:r>
        <w:rPr>
          <w:rFonts w:ascii="Arial" w:hAnsi="Arial" w:cs="Arial" w:eastAsiaTheme="minorEastAsia"/>
          <w:snapToGrid/>
          <w:sz w:val="21"/>
          <w:szCs w:val="21"/>
          <w:lang w:val="zh-CN" w:eastAsia="zh-CN" w:bidi="ar-SA"/>
        </w:rPr>
        <w:tab/>
      </w:r>
      <w:r>
        <w:rPr>
          <w:rFonts w:ascii="Arial" w:hAnsi="Arial" w:cs="Arial"/>
          <w:sz w:val="21"/>
          <w:szCs w:val="21"/>
          <w:lang w:val="en-US" w:bidi="he-IL"/>
        </w:rPr>
        <w:t>Percepatan Pelunasan</w:t>
      </w:r>
      <w:r>
        <w:rPr>
          <w:rFonts w:ascii="Arial" w:hAnsi="Arial" w:cs="Arial"/>
          <w:sz w:val="21"/>
          <w:szCs w:val="21"/>
          <w:lang w:bidi="he-IL"/>
        </w:rPr>
        <w:t xml:space="preserve"> dan Pembatalan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_Toc75206684 \h </w:instrText>
      </w:r>
      <w:r>
        <w:rPr>
          <w:rFonts w:ascii="Arial" w:hAnsi="Arial" w:cs="Arial"/>
          <w:sz w:val="21"/>
          <w:szCs w:val="21"/>
        </w:rPr>
        <w:fldChar w:fldCharType="separate"/>
      </w:r>
      <w:r>
        <w:rPr>
          <w:rFonts w:ascii="Arial" w:hAnsi="Arial" w:cs="Arial"/>
          <w:sz w:val="21"/>
          <w:szCs w:val="21"/>
        </w:rPr>
        <w:t>64</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6.</w:t>
      </w:r>
      <w:r>
        <w:rPr>
          <w:rFonts w:ascii="Arial" w:hAnsi="Arial" w:cs="Arial" w:eastAsiaTheme="minorEastAsia"/>
          <w:snapToGrid/>
          <w:sz w:val="21"/>
          <w:szCs w:val="21"/>
          <w:lang w:val="zh-CN" w:eastAsia="zh-CN" w:bidi="ar-SA"/>
        </w:rPr>
        <w:tab/>
      </w:r>
      <w:r>
        <w:rPr>
          <w:rFonts w:ascii="Arial" w:hAnsi="Arial" w:cs="Arial"/>
          <w:sz w:val="21"/>
          <w:szCs w:val="21"/>
          <w:lang w:bidi="he-IL"/>
        </w:rPr>
        <w:t>Bunga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_Toc75206685 \h </w:instrText>
      </w:r>
      <w:r>
        <w:rPr>
          <w:rFonts w:ascii="Arial" w:hAnsi="Arial" w:cs="Arial"/>
          <w:sz w:val="21"/>
          <w:szCs w:val="21"/>
        </w:rPr>
        <w:fldChar w:fldCharType="separate"/>
      </w:r>
      <w:r>
        <w:rPr>
          <w:rFonts w:ascii="Arial" w:hAnsi="Arial" w:cs="Arial"/>
          <w:sz w:val="21"/>
          <w:szCs w:val="21"/>
        </w:rPr>
        <w:t>72</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7.</w:t>
      </w:r>
      <w:r>
        <w:rPr>
          <w:rFonts w:ascii="Arial" w:hAnsi="Arial" w:cs="Arial" w:eastAsiaTheme="minorEastAsia"/>
          <w:snapToGrid/>
          <w:sz w:val="21"/>
          <w:szCs w:val="21"/>
          <w:lang w:val="zh-CN" w:eastAsia="zh-CN" w:bidi="ar-SA"/>
        </w:rPr>
        <w:tab/>
      </w:r>
      <w:r>
        <w:rPr>
          <w:rFonts w:ascii="Arial" w:hAnsi="Arial" w:cs="Arial"/>
          <w:sz w:val="21"/>
          <w:szCs w:val="21"/>
          <w:lang w:bidi="he-IL"/>
        </w:rPr>
        <w:t>Periode</w:t>
      </w:r>
      <w:r>
        <w:rPr>
          <w:rFonts w:ascii="Arial" w:hAnsi="Arial" w:cs="Arial"/>
          <w:sz w:val="21"/>
          <w:szCs w:val="21"/>
          <w:lang w:val="en-US" w:bidi="he-IL"/>
        </w:rPr>
        <w:t>-</w:t>
      </w:r>
      <w:r>
        <w:rPr>
          <w:rFonts w:ascii="Arial" w:hAnsi="Arial" w:cs="Arial"/>
          <w:sz w:val="21"/>
          <w:szCs w:val="21"/>
          <w:lang w:bidi="he-IL"/>
        </w:rPr>
        <w:t>Periode Bunga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_Toc75206686 \h </w:instrText>
      </w:r>
      <w:r>
        <w:rPr>
          <w:rFonts w:ascii="Arial" w:hAnsi="Arial" w:cs="Arial"/>
          <w:sz w:val="21"/>
          <w:szCs w:val="21"/>
        </w:rPr>
        <w:fldChar w:fldCharType="separate"/>
      </w:r>
      <w:r>
        <w:rPr>
          <w:rFonts w:ascii="Arial" w:hAnsi="Arial" w:cs="Arial"/>
          <w:sz w:val="21"/>
          <w:szCs w:val="21"/>
        </w:rPr>
        <w:t>73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8.</w:t>
      </w:r>
      <w:r>
        <w:rPr>
          <w:rFonts w:ascii="Arial" w:hAnsi="Arial" w:cs="Arial" w:eastAsiaTheme="minorEastAsia"/>
          <w:snapToGrid/>
          <w:sz w:val="21"/>
          <w:szCs w:val="21"/>
          <w:lang w:val="zh-CN" w:eastAsia="zh-CN" w:bidi="ar-SA"/>
        </w:rPr>
        <w:tab/>
      </w:r>
      <w:r>
        <w:rPr>
          <w:rFonts w:ascii="Arial" w:hAnsi="Arial" w:cs="Arial"/>
          <w:sz w:val="21"/>
          <w:szCs w:val="21"/>
          <w:lang w:bidi="he-IL"/>
        </w:rPr>
        <w:t>Biaya</w:t>
      </w:r>
      <w:r>
        <w:rPr>
          <w:rFonts w:ascii="Arial" w:hAnsi="Arial" w:cs="Arial"/>
          <w:sz w:val="21"/>
          <w:szCs w:val="21"/>
          <w:lang w:val="en-US" w:bidi="he-IL"/>
        </w:rPr>
        <w:t>-</w:t>
      </w:r>
      <w:r>
        <w:rPr>
          <w:rFonts w:ascii="Arial" w:hAnsi="Arial" w:cs="Arial"/>
          <w:sz w:val="21"/>
          <w:szCs w:val="21"/>
          <w:lang w:bidi="he-IL"/>
        </w:rPr>
        <w:t>Biaya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_Toc75206687 \h </w:instrText>
      </w:r>
      <w:r>
        <w:rPr>
          <w:rFonts w:ascii="Arial" w:hAnsi="Arial" w:cs="Arial"/>
          <w:sz w:val="21"/>
          <w:szCs w:val="21"/>
        </w:rPr>
        <w:fldChar w:fldCharType="separate"/>
      </w:r>
      <w:r>
        <w:rPr>
          <w:rFonts w:ascii="Arial" w:hAnsi="Arial" w:cs="Arial"/>
          <w:sz w:val="21"/>
          <w:szCs w:val="21"/>
        </w:rPr>
        <w:t>73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9.</w:t>
      </w:r>
      <w:r>
        <w:rPr>
          <w:rFonts w:ascii="Arial" w:hAnsi="Arial" w:cs="Arial" w:eastAsiaTheme="minorEastAsia"/>
          <w:snapToGrid/>
          <w:sz w:val="21"/>
          <w:szCs w:val="21"/>
          <w:lang w:val="zh-CN" w:eastAsia="zh-CN" w:bidi="ar-SA"/>
        </w:rPr>
        <w:tab/>
      </w:r>
      <w:r>
        <w:rPr>
          <w:rFonts w:ascii="Arial" w:hAnsi="Arial" w:cs="Arial"/>
          <w:sz w:val="21"/>
          <w:szCs w:val="21"/>
          <w:lang w:bidi="he-IL"/>
        </w:rPr>
        <w:t>Tax Gross Up dan Indemnitas</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_Toc75206688 \h </w:instrText>
      </w:r>
      <w:r>
        <w:rPr>
          <w:rFonts w:ascii="Arial" w:hAnsi="Arial" w:cs="Arial"/>
          <w:sz w:val="21"/>
          <w:szCs w:val="21"/>
        </w:rPr>
        <w:fldChar w:fldCharType="separate"/>
      </w:r>
      <w:r>
        <w:rPr>
          <w:rFonts w:ascii="Arial" w:hAnsi="Arial" w:cs="Arial"/>
          <w:sz w:val="21"/>
          <w:szCs w:val="21"/>
        </w:rPr>
        <w:t>75</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10.</w:t>
      </w:r>
      <w:r>
        <w:rPr>
          <w:rFonts w:ascii="Arial" w:hAnsi="Arial" w:cs="Arial" w:eastAsiaTheme="minorEastAsia"/>
          <w:snapToGrid/>
          <w:sz w:val="21"/>
          <w:szCs w:val="21"/>
          <w:lang w:val="zh-CN" w:eastAsia="zh-CN" w:bidi="ar-SA"/>
        </w:rPr>
        <w:tab/>
      </w:r>
      <w:r>
        <w:rPr>
          <w:rFonts w:ascii="Arial" w:hAnsi="Arial" w:cs="Arial"/>
          <w:sz w:val="21"/>
          <w:szCs w:val="21"/>
          <w:lang w:val="en-US" w:bidi="he-IL"/>
        </w:rPr>
        <w:t xml:space="preserve">KENAIKAN </w:t>
      </w:r>
      <w:r>
        <w:rPr>
          <w:rFonts w:ascii="Arial" w:hAnsi="Arial" w:cs="Arial"/>
          <w:sz w:val="21"/>
          <w:szCs w:val="21"/>
          <w:lang w:bidi="he-IL"/>
        </w:rPr>
        <w:t>Biaya-biaya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_Toc75206689 \h </w:instrText>
      </w:r>
      <w:r>
        <w:rPr>
          <w:rFonts w:ascii="Arial" w:hAnsi="Arial" w:cs="Arial"/>
          <w:sz w:val="21"/>
          <w:szCs w:val="21"/>
        </w:rPr>
        <w:fldChar w:fldCharType="separate"/>
      </w:r>
      <w:r>
        <w:rPr>
          <w:rFonts w:ascii="Arial" w:hAnsi="Arial" w:cs="Arial"/>
          <w:sz w:val="21"/>
          <w:szCs w:val="21"/>
        </w:rPr>
        <w:t>79</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11.</w:t>
      </w:r>
      <w:r>
        <w:rPr>
          <w:rFonts w:ascii="Arial" w:hAnsi="Arial" w:cs="Arial" w:eastAsiaTheme="minorEastAsia"/>
          <w:snapToGrid/>
          <w:sz w:val="21"/>
          <w:szCs w:val="21"/>
          <w:lang w:val="zh-CN" w:eastAsia="zh-CN" w:bidi="ar-SA"/>
        </w:rPr>
        <w:tab/>
      </w:r>
      <w:r>
        <w:rPr>
          <w:rFonts w:ascii="Arial" w:hAnsi="Arial" w:cs="Arial"/>
          <w:sz w:val="21"/>
          <w:szCs w:val="21"/>
          <w:lang w:bidi="he-IL"/>
        </w:rPr>
        <w:t>Indemnitas-Indemnitas Lainnya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_Toc75206690 \h </w:instrText>
      </w:r>
      <w:r>
        <w:rPr>
          <w:rFonts w:ascii="Arial" w:hAnsi="Arial" w:cs="Arial"/>
          <w:sz w:val="21"/>
          <w:szCs w:val="21"/>
        </w:rPr>
        <w:fldChar w:fldCharType="separate"/>
      </w:r>
      <w:r>
        <w:rPr>
          <w:rFonts w:ascii="Arial" w:hAnsi="Arial" w:cs="Arial"/>
          <w:sz w:val="21"/>
          <w:szCs w:val="21"/>
        </w:rPr>
        <w:t>82</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12.</w:t>
      </w:r>
      <w:r>
        <w:rPr>
          <w:rFonts w:ascii="Arial" w:hAnsi="Arial" w:cs="Arial" w:eastAsiaTheme="minorEastAsia"/>
          <w:snapToGrid/>
          <w:sz w:val="21"/>
          <w:szCs w:val="21"/>
          <w:lang w:val="zh-CN" w:eastAsia="zh-CN" w:bidi="ar-SA"/>
        </w:rPr>
        <w:tab/>
      </w:r>
      <w:r>
        <w:rPr>
          <w:rFonts w:ascii="Arial" w:hAnsi="Arial" w:cs="Arial"/>
          <w:sz w:val="21"/>
          <w:szCs w:val="21"/>
          <w:lang w:bidi="he-IL"/>
        </w:rPr>
        <w:t xml:space="preserve">Pencegahan Oleh Para Pihak </w:t>
      </w:r>
      <w:r>
        <w:rPr>
          <w:rFonts w:ascii="Arial" w:hAnsi="Arial" w:cs="Arial"/>
          <w:sz w:val="21"/>
          <w:szCs w:val="21"/>
          <w:lang w:val="en-US" w:bidi="he-IL"/>
        </w:rPr>
        <w:t>Pembiayaan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_Toc75206691 \h </w:instrText>
      </w:r>
      <w:r>
        <w:rPr>
          <w:rFonts w:ascii="Arial" w:hAnsi="Arial" w:cs="Arial"/>
          <w:sz w:val="21"/>
          <w:szCs w:val="21"/>
        </w:rPr>
        <w:fldChar w:fldCharType="separate"/>
      </w:r>
      <w:r>
        <w:rPr>
          <w:rFonts w:ascii="Arial" w:hAnsi="Arial" w:cs="Arial"/>
          <w:sz w:val="21"/>
          <w:szCs w:val="21"/>
        </w:rPr>
        <w:t>83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13.</w:t>
      </w:r>
      <w:r>
        <w:rPr>
          <w:rFonts w:ascii="Arial" w:hAnsi="Arial" w:cs="Arial" w:eastAsiaTheme="minorEastAsia"/>
          <w:snapToGrid/>
          <w:sz w:val="21"/>
          <w:szCs w:val="21"/>
          <w:lang w:val="zh-CN" w:eastAsia="zh-CN" w:bidi="ar-SA"/>
        </w:rPr>
        <w:tab/>
      </w:r>
      <w:r>
        <w:rPr>
          <w:rFonts w:ascii="Arial" w:hAnsi="Arial" w:cs="Arial"/>
          <w:sz w:val="21"/>
          <w:szCs w:val="21"/>
          <w:lang w:bidi="he-IL"/>
        </w:rPr>
        <w:t>Biaya dan Pengeluaran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_Toc75206692 \h </w:instrText>
      </w:r>
      <w:r>
        <w:rPr>
          <w:rFonts w:ascii="Arial" w:hAnsi="Arial" w:cs="Arial"/>
          <w:sz w:val="21"/>
          <w:szCs w:val="21"/>
        </w:rPr>
        <w:fldChar w:fldCharType="separate"/>
      </w:r>
      <w:r>
        <w:rPr>
          <w:rFonts w:ascii="Arial" w:hAnsi="Arial" w:cs="Arial"/>
          <w:sz w:val="21"/>
          <w:szCs w:val="21"/>
        </w:rPr>
        <w:t>84</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14.</w:t>
      </w:r>
      <w:r>
        <w:rPr>
          <w:rFonts w:ascii="Arial" w:hAnsi="Arial" w:cs="Arial" w:eastAsiaTheme="minorEastAsia"/>
          <w:snapToGrid/>
          <w:sz w:val="21"/>
          <w:szCs w:val="21"/>
          <w:lang w:val="zh-CN" w:eastAsia="zh-CN" w:bidi="ar-SA"/>
        </w:rPr>
        <w:tab/>
      </w:r>
      <w:r>
        <w:rPr>
          <w:rFonts w:ascii="Arial" w:hAnsi="Arial" w:cs="Arial"/>
          <w:sz w:val="21"/>
          <w:szCs w:val="21"/>
          <w:lang w:bidi="he-IL"/>
        </w:rPr>
        <w:t>Pernyataan-Pernyataan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_Toc75206693 \h </w:instrText>
      </w:r>
      <w:r>
        <w:rPr>
          <w:rFonts w:ascii="Arial" w:hAnsi="Arial" w:cs="Arial"/>
          <w:sz w:val="21"/>
          <w:szCs w:val="21"/>
        </w:rPr>
        <w:fldChar w:fldCharType="separate"/>
      </w:r>
      <w:r>
        <w:rPr>
          <w:rFonts w:ascii="Arial" w:hAnsi="Arial" w:cs="Arial"/>
          <w:sz w:val="21"/>
          <w:szCs w:val="21"/>
        </w:rPr>
        <w:t>86</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15.</w:t>
      </w:r>
      <w:r>
        <w:rPr>
          <w:rFonts w:ascii="Arial" w:hAnsi="Arial" w:cs="Arial" w:eastAsiaTheme="minorEastAsia"/>
          <w:snapToGrid/>
          <w:sz w:val="21"/>
          <w:szCs w:val="21"/>
          <w:lang w:val="zh-CN" w:eastAsia="zh-CN" w:bidi="ar-SA"/>
        </w:rPr>
        <w:tab/>
      </w:r>
      <w:r>
        <w:rPr>
          <w:rFonts w:ascii="Arial" w:hAnsi="Arial" w:cs="Arial"/>
          <w:sz w:val="21"/>
          <w:szCs w:val="21"/>
          <w:lang w:bidi="he-IL"/>
        </w:rPr>
        <w:t>Janji-Janji Terkait Informasi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_Toc75206694 \h </w:instrText>
      </w:r>
      <w:r>
        <w:rPr>
          <w:rFonts w:ascii="Arial" w:hAnsi="Arial" w:cs="Arial"/>
          <w:sz w:val="21"/>
          <w:szCs w:val="21"/>
        </w:rPr>
        <w:fldChar w:fldCharType="separate"/>
      </w:r>
      <w:r>
        <w:rPr>
          <w:rFonts w:ascii="Arial" w:hAnsi="Arial" w:cs="Arial"/>
          <w:sz w:val="21"/>
          <w:szCs w:val="21"/>
        </w:rPr>
        <w:t>96</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16.</w:t>
      </w:r>
      <w:r>
        <w:rPr>
          <w:rFonts w:ascii="Arial" w:hAnsi="Arial" w:cs="Arial" w:eastAsiaTheme="minorEastAsia"/>
          <w:snapToGrid/>
          <w:sz w:val="21"/>
          <w:szCs w:val="21"/>
          <w:lang w:val="zh-CN" w:eastAsia="zh-CN" w:bidi="ar-SA"/>
        </w:rPr>
        <w:tab/>
      </w:r>
      <w:r>
        <w:rPr>
          <w:rFonts w:ascii="Arial" w:hAnsi="Arial" w:cs="Arial"/>
          <w:i/>
          <w:iCs/>
          <w:sz w:val="21"/>
          <w:szCs w:val="21"/>
          <w:lang w:val="en-US" w:bidi="he-IL"/>
        </w:rPr>
        <w:t>Financial Model</w:t>
      </w:r>
      <w:r>
        <w:rPr>
          <w:rFonts w:ascii="Arial" w:hAnsi="Arial" w:cs="Arial"/>
          <w:sz w:val="21"/>
          <w:szCs w:val="21"/>
          <w:lang w:bidi="he-IL"/>
        </w:rPr>
        <w:t xml:space="preserve">, </w:t>
      </w:r>
      <w:r>
        <w:rPr>
          <w:rFonts w:ascii="Arial" w:hAnsi="Arial" w:cs="Arial"/>
          <w:sz w:val="21"/>
          <w:szCs w:val="21"/>
          <w:lang w:val="en-US" w:bidi="he-IL"/>
        </w:rPr>
        <w:t>Asumsi-Asumsi</w:t>
      </w:r>
      <w:r>
        <w:rPr>
          <w:rFonts w:ascii="Arial" w:hAnsi="Arial" w:cs="Arial"/>
          <w:sz w:val="21"/>
          <w:szCs w:val="21"/>
          <w:lang w:bidi="he-IL"/>
        </w:rPr>
        <w:t xml:space="preserve">, </w:t>
      </w:r>
      <w:r>
        <w:rPr>
          <w:rFonts w:ascii="Arial" w:hAnsi="Arial" w:cs="Arial"/>
          <w:sz w:val="21"/>
          <w:szCs w:val="21"/>
          <w:lang w:val="en-US" w:bidi="he-IL"/>
        </w:rPr>
        <w:t>Kasus Dasar</w:t>
      </w:r>
      <w:r>
        <w:rPr>
          <w:rFonts w:ascii="Arial" w:hAnsi="Arial" w:cs="Arial"/>
          <w:sz w:val="21"/>
          <w:szCs w:val="21"/>
          <w:lang w:bidi="he-IL"/>
        </w:rPr>
        <w:t xml:space="preserve"> Diperbarui dan Laporan-Laporan Keuangan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_Toc75206695 \h </w:instrText>
      </w:r>
      <w:r>
        <w:rPr>
          <w:rFonts w:ascii="Arial" w:hAnsi="Arial" w:cs="Arial"/>
          <w:sz w:val="21"/>
          <w:szCs w:val="21"/>
        </w:rPr>
        <w:fldChar w:fldCharType="separate"/>
      </w:r>
      <w:r>
        <w:rPr>
          <w:rFonts w:ascii="Arial" w:hAnsi="Arial" w:cs="Arial"/>
          <w:sz w:val="21"/>
          <w:szCs w:val="21"/>
        </w:rPr>
        <w:t>109</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17.</w:t>
      </w:r>
      <w:r>
        <w:rPr>
          <w:rFonts w:ascii="Arial" w:hAnsi="Arial" w:cs="Arial" w:eastAsiaTheme="minorEastAsia"/>
          <w:snapToGrid/>
          <w:sz w:val="21"/>
          <w:szCs w:val="21"/>
          <w:lang w:val="zh-CN" w:eastAsia="zh-CN" w:bidi="ar-SA"/>
        </w:rPr>
        <w:tab/>
      </w:r>
      <w:r>
        <w:rPr>
          <w:rFonts w:ascii="Arial" w:hAnsi="Arial" w:cs="Arial"/>
          <w:sz w:val="21"/>
          <w:szCs w:val="21"/>
          <w:lang w:bidi="he-IL"/>
        </w:rPr>
        <w:t>Janji-Janji Secara Umum</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_Toc75206696 \h </w:instrText>
      </w:r>
      <w:r>
        <w:rPr>
          <w:rFonts w:ascii="Arial" w:hAnsi="Arial" w:cs="Arial"/>
          <w:sz w:val="21"/>
          <w:szCs w:val="21"/>
        </w:rPr>
        <w:fldChar w:fldCharType="separate"/>
      </w:r>
      <w:r>
        <w:rPr>
          <w:rFonts w:ascii="Arial" w:hAnsi="Arial" w:cs="Arial"/>
          <w:sz w:val="21"/>
          <w:szCs w:val="21"/>
        </w:rPr>
        <w:t>113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val="id-ID" w:bidi="he-IL"/>
        </w:rPr>
        <w:t>18.</w:t>
      </w:r>
      <w:r>
        <w:rPr>
          <w:rFonts w:ascii="Arial" w:hAnsi="Arial" w:cs="Arial" w:eastAsiaTheme="minorEastAsia"/>
          <w:snapToGrid/>
          <w:sz w:val="21"/>
          <w:szCs w:val="21"/>
          <w:lang w:val="zh-CN" w:eastAsia="zh-CN" w:bidi="ar-SA"/>
        </w:rPr>
        <w:tab/>
      </w:r>
      <w:r>
        <w:rPr>
          <w:rFonts w:ascii="Arial" w:hAnsi="Arial" w:cs="Arial"/>
          <w:sz w:val="21"/>
          <w:szCs w:val="21"/>
          <w:lang w:val="id-ID" w:bidi="he-IL"/>
        </w:rPr>
        <w:t xml:space="preserve">Peristiwa </w:t>
      </w:r>
      <w:r>
        <w:rPr>
          <w:rFonts w:ascii="Arial" w:hAnsi="Arial" w:cs="Arial"/>
          <w:sz w:val="21"/>
          <w:szCs w:val="21"/>
          <w:lang w:val="en-US" w:bidi="he-IL"/>
        </w:rPr>
        <w:t>Cedera Janji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_Toc75206697 \h </w:instrText>
      </w:r>
      <w:r>
        <w:rPr>
          <w:rFonts w:ascii="Arial" w:hAnsi="Arial" w:cs="Arial"/>
          <w:sz w:val="21"/>
          <w:szCs w:val="21"/>
        </w:rPr>
        <w:fldChar w:fldCharType="separate"/>
      </w:r>
      <w:r>
        <w:rPr>
          <w:rFonts w:ascii="Arial" w:hAnsi="Arial" w:cs="Arial"/>
          <w:sz w:val="21"/>
          <w:szCs w:val="21"/>
        </w:rPr>
        <w:t>130</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19.</w:t>
      </w:r>
      <w:r>
        <w:rPr>
          <w:rFonts w:ascii="Arial" w:hAnsi="Arial" w:cs="Arial" w:eastAsiaTheme="minorEastAsia"/>
          <w:snapToGrid/>
          <w:sz w:val="21"/>
          <w:szCs w:val="21"/>
          <w:lang w:val="zh-CN" w:eastAsia="zh-CN" w:bidi="ar-SA"/>
        </w:rPr>
        <w:tab/>
      </w:r>
      <w:r>
        <w:rPr>
          <w:rFonts w:ascii="Arial" w:hAnsi="Arial" w:cs="Arial"/>
          <w:sz w:val="21"/>
          <w:szCs w:val="21"/>
          <w:lang w:bidi="he-IL"/>
        </w:rPr>
        <w:t>Perubahan-Perubahan Terhadap Para Kreditur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_Toc75206698 \h </w:instrText>
      </w:r>
      <w:r>
        <w:rPr>
          <w:rFonts w:ascii="Arial" w:hAnsi="Arial" w:cs="Arial"/>
          <w:sz w:val="21"/>
          <w:szCs w:val="21"/>
        </w:rPr>
        <w:fldChar w:fldCharType="separate"/>
      </w:r>
      <w:r>
        <w:rPr>
          <w:rFonts w:ascii="Arial" w:hAnsi="Arial" w:cs="Arial"/>
          <w:sz w:val="21"/>
          <w:szCs w:val="21"/>
        </w:rPr>
        <w:t>141</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20.</w:t>
      </w:r>
      <w:r>
        <w:rPr>
          <w:rFonts w:ascii="Arial" w:hAnsi="Arial" w:cs="Arial" w:eastAsiaTheme="minorEastAsia"/>
          <w:snapToGrid/>
          <w:sz w:val="21"/>
          <w:szCs w:val="21"/>
          <w:lang w:val="zh-CN" w:eastAsia="zh-CN" w:bidi="ar-SA"/>
        </w:rPr>
        <w:tab/>
      </w:r>
      <w:r>
        <w:rPr>
          <w:rFonts w:ascii="Arial" w:hAnsi="Arial" w:cs="Arial"/>
          <w:sz w:val="21"/>
          <w:szCs w:val="21"/>
          <w:lang w:bidi="he-IL"/>
        </w:rPr>
        <w:t>Penundukan Diri Oleh Agen atau Bank Rekening Baru</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_Toc75206699 \h </w:instrText>
      </w:r>
      <w:r>
        <w:rPr>
          <w:rFonts w:ascii="Arial" w:hAnsi="Arial" w:cs="Arial"/>
          <w:sz w:val="21"/>
          <w:szCs w:val="21"/>
        </w:rPr>
        <w:fldChar w:fldCharType="separate"/>
      </w:r>
      <w:r>
        <w:rPr>
          <w:rFonts w:ascii="Arial" w:hAnsi="Arial" w:cs="Arial"/>
          <w:sz w:val="21"/>
          <w:szCs w:val="21"/>
        </w:rPr>
        <w:t>147</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21.</w:t>
      </w:r>
      <w:r>
        <w:rPr>
          <w:rFonts w:ascii="Arial" w:hAnsi="Arial" w:cs="Arial" w:eastAsiaTheme="minorEastAsia"/>
          <w:snapToGrid/>
          <w:sz w:val="21"/>
          <w:szCs w:val="21"/>
          <w:lang w:val="zh-CN" w:eastAsia="zh-CN" w:bidi="ar-SA"/>
        </w:rPr>
        <w:tab/>
      </w:r>
      <w:r>
        <w:rPr>
          <w:rFonts w:ascii="Arial" w:hAnsi="Arial" w:cs="Arial"/>
          <w:sz w:val="21"/>
          <w:szCs w:val="21"/>
          <w:lang w:bidi="he-IL"/>
        </w:rPr>
        <w:t>Perubahan-Perubahan Terhadap Debitur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_Toc75206700 \h </w:instrText>
      </w:r>
      <w:r>
        <w:rPr>
          <w:rFonts w:ascii="Arial" w:hAnsi="Arial" w:cs="Arial"/>
          <w:sz w:val="21"/>
          <w:szCs w:val="21"/>
        </w:rPr>
        <w:fldChar w:fldCharType="separate"/>
      </w:r>
      <w:r>
        <w:rPr>
          <w:rFonts w:ascii="Arial" w:hAnsi="Arial" w:cs="Arial"/>
          <w:sz w:val="21"/>
          <w:szCs w:val="21"/>
        </w:rPr>
        <w:t>147</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22.</w:t>
      </w:r>
      <w:r>
        <w:rPr>
          <w:rFonts w:ascii="Arial" w:hAnsi="Arial" w:cs="Arial" w:eastAsiaTheme="minorEastAsia"/>
          <w:snapToGrid/>
          <w:sz w:val="21"/>
          <w:szCs w:val="21"/>
          <w:lang w:val="zh-CN" w:eastAsia="zh-CN" w:bidi="ar-SA"/>
        </w:rPr>
        <w:tab/>
      </w:r>
      <w:r>
        <w:rPr>
          <w:rFonts w:ascii="Arial" w:hAnsi="Arial" w:cs="Arial"/>
          <w:sz w:val="21"/>
          <w:szCs w:val="21"/>
          <w:lang w:bidi="he-IL"/>
        </w:rPr>
        <w:t xml:space="preserve">Peran </w:t>
      </w:r>
      <w:r>
        <w:rPr>
          <w:rFonts w:ascii="Arial" w:hAnsi="Arial" w:cs="Arial"/>
          <w:i/>
          <w:iCs/>
          <w:sz w:val="21"/>
          <w:szCs w:val="21"/>
          <w:lang w:bidi="he-IL"/>
        </w:rPr>
        <w:t>Mandated Lead Arranger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_Toc75206701 \h </w:instrText>
      </w:r>
      <w:r>
        <w:rPr>
          <w:rFonts w:ascii="Arial" w:hAnsi="Arial" w:cs="Arial"/>
          <w:sz w:val="21"/>
          <w:szCs w:val="21"/>
        </w:rPr>
        <w:fldChar w:fldCharType="separate"/>
      </w:r>
      <w:r>
        <w:rPr>
          <w:rFonts w:ascii="Arial" w:hAnsi="Arial" w:cs="Arial"/>
          <w:sz w:val="21"/>
          <w:szCs w:val="21"/>
        </w:rPr>
        <w:t>148</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23.</w:t>
      </w:r>
      <w:r>
        <w:rPr>
          <w:rFonts w:ascii="Arial" w:hAnsi="Arial" w:cs="Arial" w:eastAsiaTheme="minorEastAsia"/>
          <w:snapToGrid/>
          <w:sz w:val="21"/>
          <w:szCs w:val="21"/>
          <w:lang w:val="zh-CN" w:eastAsia="zh-CN" w:bidi="ar-SA"/>
        </w:rPr>
        <w:tab/>
      </w:r>
      <w:r>
        <w:rPr>
          <w:rFonts w:ascii="Arial" w:hAnsi="Arial" w:cs="Arial"/>
          <w:sz w:val="21"/>
          <w:szCs w:val="21"/>
          <w:lang w:bidi="he-IL"/>
        </w:rPr>
        <w:t>Perilaku Usaha Para Pihak Pembiayaan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_Toc75206702 \h </w:instrText>
      </w:r>
      <w:r>
        <w:rPr>
          <w:rFonts w:ascii="Arial" w:hAnsi="Arial" w:cs="Arial"/>
          <w:sz w:val="21"/>
          <w:szCs w:val="21"/>
        </w:rPr>
        <w:fldChar w:fldCharType="separate"/>
      </w:r>
      <w:r>
        <w:rPr>
          <w:rFonts w:ascii="Arial" w:hAnsi="Arial" w:cs="Arial"/>
          <w:sz w:val="21"/>
          <w:szCs w:val="21"/>
        </w:rPr>
        <w:t>149</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rPr>
        <w:t>24.</w:t>
      </w:r>
      <w:r>
        <w:rPr>
          <w:rFonts w:ascii="Arial" w:hAnsi="Arial" w:cs="Arial" w:eastAsiaTheme="minorEastAsia"/>
          <w:snapToGrid/>
          <w:sz w:val="21"/>
          <w:szCs w:val="21"/>
          <w:lang w:val="zh-CN" w:eastAsia="zh-CN" w:bidi="ar-SA"/>
        </w:rPr>
        <w:tab/>
      </w:r>
      <w:r>
        <w:rPr>
          <w:rFonts w:ascii="Arial" w:hAnsi="Arial" w:cs="Arial"/>
          <w:sz w:val="21"/>
          <w:szCs w:val="21"/>
          <w:lang w:bidi="he-IL"/>
        </w:rPr>
        <w:t>[Pembagian, Cara-Cara Pembayaran, Perjumpaan Utang, [Utang Paralel] dan Penggunaan Hasil</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_Toc75206703 \h </w:instrText>
      </w:r>
      <w:r>
        <w:rPr>
          <w:rFonts w:ascii="Arial" w:hAnsi="Arial" w:cs="Arial"/>
          <w:sz w:val="21"/>
          <w:szCs w:val="21"/>
        </w:rPr>
        <w:fldChar w:fldCharType="separate"/>
      </w:r>
      <w:r>
        <w:rPr>
          <w:rFonts w:ascii="Arial" w:hAnsi="Arial" w:cs="Arial"/>
          <w:sz w:val="21"/>
          <w:szCs w:val="21"/>
        </w:rPr>
        <w:t>150</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25.</w:t>
      </w:r>
      <w:r>
        <w:rPr>
          <w:rFonts w:ascii="Arial" w:hAnsi="Arial" w:cs="Arial" w:eastAsiaTheme="minorEastAsia"/>
          <w:snapToGrid/>
          <w:sz w:val="21"/>
          <w:szCs w:val="21"/>
          <w:lang w:val="zh-CN" w:eastAsia="zh-CN" w:bidi="ar-SA"/>
        </w:rPr>
        <w:tab/>
      </w:r>
      <w:r>
        <w:rPr>
          <w:rFonts w:ascii="Arial" w:hAnsi="Arial" w:cs="Arial"/>
          <w:sz w:val="21"/>
          <w:szCs w:val="21"/>
          <w:lang w:bidi="he-IL"/>
        </w:rPr>
        <w:t>Pemberitahuan-Pemberitahuan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_Toc75206704 \h </w:instrText>
      </w:r>
      <w:r>
        <w:rPr>
          <w:rFonts w:ascii="Arial" w:hAnsi="Arial" w:cs="Arial"/>
          <w:sz w:val="21"/>
          <w:szCs w:val="21"/>
        </w:rPr>
        <w:fldChar w:fldCharType="separate"/>
      </w:r>
      <w:r>
        <w:rPr>
          <w:rFonts w:ascii="Arial" w:hAnsi="Arial" w:cs="Arial"/>
          <w:sz w:val="21"/>
          <w:szCs w:val="21"/>
        </w:rPr>
        <w:t>151</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26.</w:t>
      </w:r>
      <w:r>
        <w:rPr>
          <w:rFonts w:ascii="Arial" w:hAnsi="Arial" w:cs="Arial" w:eastAsiaTheme="minorEastAsia"/>
          <w:snapToGrid/>
          <w:sz w:val="21"/>
          <w:szCs w:val="21"/>
          <w:lang w:val="zh-CN" w:eastAsia="zh-CN" w:bidi="ar-SA"/>
        </w:rPr>
        <w:tab/>
      </w:r>
      <w:r>
        <w:rPr>
          <w:rFonts w:ascii="Arial" w:hAnsi="Arial" w:cs="Arial"/>
          <w:sz w:val="21"/>
          <w:szCs w:val="21"/>
          <w:lang w:bidi="he-IL"/>
        </w:rPr>
        <w:t>Perhitungan-Perhitungan dan Sertifikat-Sertifikat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_Toc75206705 \h </w:instrText>
      </w:r>
      <w:r>
        <w:rPr>
          <w:rFonts w:ascii="Arial" w:hAnsi="Arial" w:cs="Arial"/>
          <w:sz w:val="21"/>
          <w:szCs w:val="21"/>
        </w:rPr>
        <w:fldChar w:fldCharType="separate"/>
      </w:r>
      <w:r>
        <w:rPr>
          <w:rFonts w:ascii="Arial" w:hAnsi="Arial" w:cs="Arial"/>
          <w:sz w:val="21"/>
          <w:szCs w:val="21"/>
        </w:rPr>
        <w:t>153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27.</w:t>
      </w:r>
      <w:r>
        <w:rPr>
          <w:rFonts w:ascii="Arial" w:hAnsi="Arial" w:cs="Arial" w:eastAsiaTheme="minorEastAsia"/>
          <w:snapToGrid/>
          <w:sz w:val="21"/>
          <w:szCs w:val="21"/>
          <w:lang w:val="zh-CN" w:eastAsia="zh-CN" w:bidi="ar-SA"/>
        </w:rPr>
        <w:tab/>
      </w:r>
      <w:r>
        <w:rPr>
          <w:rFonts w:ascii="Arial" w:hAnsi="Arial" w:cs="Arial"/>
          <w:sz w:val="21"/>
          <w:szCs w:val="21"/>
          <w:lang w:bidi="he-IL"/>
        </w:rPr>
        <w:t>Ketidakabsahan Sebagian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_Toc75206706 \h </w:instrText>
      </w:r>
      <w:r>
        <w:rPr>
          <w:rFonts w:ascii="Arial" w:hAnsi="Arial" w:cs="Arial"/>
          <w:sz w:val="21"/>
          <w:szCs w:val="21"/>
        </w:rPr>
        <w:fldChar w:fldCharType="separate"/>
      </w:r>
      <w:r>
        <w:rPr>
          <w:rFonts w:ascii="Arial" w:hAnsi="Arial" w:cs="Arial"/>
          <w:sz w:val="21"/>
          <w:szCs w:val="21"/>
        </w:rPr>
        <w:t>153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28.</w:t>
      </w:r>
      <w:r>
        <w:rPr>
          <w:rFonts w:ascii="Arial" w:hAnsi="Arial" w:cs="Arial" w:eastAsiaTheme="minorEastAsia"/>
          <w:snapToGrid/>
          <w:sz w:val="21"/>
          <w:szCs w:val="21"/>
          <w:lang w:val="zh-CN" w:eastAsia="zh-CN" w:bidi="ar-SA"/>
        </w:rPr>
        <w:tab/>
      </w:r>
      <w:r>
        <w:rPr>
          <w:rFonts w:ascii="Arial" w:hAnsi="Arial" w:cs="Arial"/>
          <w:sz w:val="21"/>
          <w:szCs w:val="21"/>
          <w:lang w:val="en-US" w:bidi="he-IL"/>
        </w:rPr>
        <w:t xml:space="preserve">Upaya-Upaya Hukum </w:t>
      </w:r>
      <w:r>
        <w:rPr>
          <w:rFonts w:ascii="Arial" w:hAnsi="Arial" w:cs="Arial"/>
          <w:sz w:val="21"/>
          <w:szCs w:val="21"/>
          <w:lang w:bidi="he-IL"/>
        </w:rPr>
        <w:t xml:space="preserve">dan </w:t>
      </w:r>
      <w:r>
        <w:rPr>
          <w:rFonts w:ascii="Arial" w:hAnsi="Arial" w:cs="Arial"/>
          <w:sz w:val="21"/>
          <w:szCs w:val="21"/>
          <w:lang w:val="en-US" w:bidi="he-IL"/>
        </w:rPr>
        <w:t>Penyampingan</w:t>
      </w:r>
      <w:r>
        <w:rPr>
          <w:rFonts w:ascii="Arial" w:hAnsi="Arial" w:cs="Arial"/>
          <w:sz w:val="21"/>
          <w:szCs w:val="21"/>
          <w:lang w:bidi="he-IL"/>
        </w:rPr>
        <w:t>-</w:t>
      </w:r>
      <w:r>
        <w:rPr>
          <w:rFonts w:ascii="Arial" w:hAnsi="Arial" w:cs="Arial"/>
          <w:sz w:val="21"/>
          <w:szCs w:val="21"/>
          <w:lang w:val="en-US" w:bidi="he-IL"/>
        </w:rPr>
        <w:t>Penyampingan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_Toc75206707 \h </w:instrText>
      </w:r>
      <w:r>
        <w:rPr>
          <w:rFonts w:ascii="Arial" w:hAnsi="Arial" w:cs="Arial"/>
          <w:sz w:val="21"/>
          <w:szCs w:val="21"/>
        </w:rPr>
        <w:fldChar w:fldCharType="separate"/>
      </w:r>
      <w:r>
        <w:rPr>
          <w:rFonts w:ascii="Arial" w:hAnsi="Arial" w:cs="Arial"/>
          <w:sz w:val="21"/>
          <w:szCs w:val="21"/>
        </w:rPr>
        <w:t>153</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29.</w:t>
      </w:r>
      <w:r>
        <w:rPr>
          <w:rFonts w:ascii="Arial" w:hAnsi="Arial" w:cs="Arial" w:eastAsiaTheme="minorEastAsia"/>
          <w:snapToGrid/>
          <w:sz w:val="21"/>
          <w:szCs w:val="21"/>
          <w:lang w:val="zh-CN" w:eastAsia="zh-CN" w:bidi="ar-SA"/>
        </w:rPr>
        <w:tab/>
      </w:r>
      <w:r>
        <w:rPr>
          <w:rFonts w:ascii="Arial" w:hAnsi="Arial" w:cs="Arial"/>
          <w:sz w:val="21"/>
          <w:szCs w:val="21"/>
          <w:lang w:val="en-US" w:bidi="he-IL"/>
        </w:rPr>
        <w:t xml:space="preserve">Perubahan-Perubahan </w:t>
      </w:r>
      <w:r>
        <w:rPr>
          <w:rFonts w:ascii="Arial" w:hAnsi="Arial" w:cs="Arial"/>
          <w:sz w:val="21"/>
          <w:szCs w:val="21"/>
          <w:lang w:bidi="he-IL"/>
        </w:rPr>
        <w:t xml:space="preserve">dan </w:t>
      </w:r>
      <w:r>
        <w:rPr>
          <w:rFonts w:ascii="Arial" w:hAnsi="Arial" w:cs="Arial"/>
          <w:sz w:val="21"/>
          <w:szCs w:val="21"/>
          <w:lang w:val="en-US" w:bidi="he-IL"/>
        </w:rPr>
        <w:t>Penyampingan</w:t>
      </w:r>
      <w:r>
        <w:rPr>
          <w:rFonts w:ascii="Arial" w:hAnsi="Arial" w:cs="Arial"/>
          <w:sz w:val="21"/>
          <w:szCs w:val="21"/>
          <w:lang w:bidi="he-IL"/>
        </w:rPr>
        <w:t>-</w:t>
      </w:r>
      <w:r>
        <w:rPr>
          <w:rFonts w:ascii="Arial" w:hAnsi="Arial" w:cs="Arial"/>
          <w:sz w:val="21"/>
          <w:szCs w:val="21"/>
          <w:lang w:val="en-US" w:bidi="he-IL"/>
        </w:rPr>
        <w:t>Penyampingan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_Toc75206708 \h </w:instrText>
      </w:r>
      <w:r>
        <w:rPr>
          <w:rFonts w:ascii="Arial" w:hAnsi="Arial" w:cs="Arial"/>
          <w:sz w:val="21"/>
          <w:szCs w:val="21"/>
        </w:rPr>
        <w:fldChar w:fldCharType="separate"/>
      </w:r>
      <w:r>
        <w:rPr>
          <w:rFonts w:ascii="Arial" w:hAnsi="Arial" w:cs="Arial"/>
          <w:sz w:val="21"/>
          <w:szCs w:val="21"/>
        </w:rPr>
        <w:t>154</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30.</w:t>
      </w:r>
      <w:r>
        <w:rPr>
          <w:rFonts w:ascii="Arial" w:hAnsi="Arial" w:cs="Arial" w:eastAsiaTheme="minorEastAsia"/>
          <w:snapToGrid/>
          <w:sz w:val="21"/>
          <w:szCs w:val="21"/>
          <w:lang w:val="zh-CN" w:eastAsia="zh-CN" w:bidi="ar-SA"/>
        </w:rPr>
        <w:tab/>
      </w:r>
      <w:r>
        <w:rPr>
          <w:rFonts w:ascii="Arial" w:hAnsi="Arial" w:cs="Arial"/>
          <w:sz w:val="21"/>
          <w:szCs w:val="21"/>
          <w:lang w:bidi="he-IL"/>
        </w:rPr>
        <w:t>Kerahasiaan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_Toc75206709 \h </w:instrText>
      </w:r>
      <w:r>
        <w:rPr>
          <w:rFonts w:ascii="Arial" w:hAnsi="Arial" w:cs="Arial"/>
          <w:sz w:val="21"/>
          <w:szCs w:val="21"/>
        </w:rPr>
        <w:fldChar w:fldCharType="separate"/>
      </w:r>
      <w:r>
        <w:rPr>
          <w:rFonts w:ascii="Arial" w:hAnsi="Arial" w:cs="Arial"/>
          <w:sz w:val="21"/>
          <w:szCs w:val="21"/>
        </w:rPr>
        <w:t>157</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bCs/>
          <w:iCs/>
          <w:sz w:val="21"/>
          <w:szCs w:val="21"/>
          <w:lang w:bidi="he-IL"/>
        </w:rPr>
        <w:t>31.</w:t>
      </w:r>
      <w:r>
        <w:rPr>
          <w:rFonts w:ascii="Arial" w:hAnsi="Arial" w:cs="Arial" w:eastAsiaTheme="minorEastAsia"/>
          <w:snapToGrid/>
          <w:sz w:val="21"/>
          <w:szCs w:val="21"/>
          <w:lang w:val="zh-CN" w:eastAsia="zh-CN" w:bidi="ar-SA"/>
        </w:rPr>
        <w:tab/>
      </w:r>
      <w:r>
        <w:rPr>
          <w:rFonts w:ascii="Arial" w:hAnsi="Arial" w:cs="Arial"/>
          <w:iCs/>
          <w:sz w:val="21"/>
          <w:szCs w:val="21"/>
          <w:lang w:bidi="he-IL"/>
        </w:rPr>
        <w:t>[Pengakuan Kontraktual atas Penyel</w:t>
      </w:r>
      <w:r>
        <w:rPr>
          <w:rFonts w:ascii="Arial" w:hAnsi="Arial" w:cs="Arial"/>
          <w:iCs/>
          <w:sz w:val="21"/>
          <w:szCs w:val="21"/>
          <w:lang w:val="en-US" w:bidi="he-IL"/>
        </w:rPr>
        <w:t>a</w:t>
      </w:r>
      <w:r>
        <w:rPr>
          <w:rFonts w:ascii="Arial" w:hAnsi="Arial" w:cs="Arial"/>
          <w:iCs/>
          <w:sz w:val="21"/>
          <w:szCs w:val="21"/>
          <w:lang w:bidi="he-IL"/>
        </w:rPr>
        <w:t>matan (</w:t>
      </w:r>
      <w:r>
        <w:rPr>
          <w:rFonts w:ascii="Arial" w:hAnsi="Arial" w:cs="Arial"/>
          <w:bCs/>
          <w:i/>
          <w:sz w:val="21"/>
          <w:szCs w:val="21"/>
          <w:lang w:bidi="he-IL"/>
        </w:rPr>
        <w:t>Bail-In</w:t>
      </w:r>
      <w:r>
        <w:rPr>
          <w:rFonts w:ascii="Arial" w:hAnsi="Arial" w:cs="Arial"/>
          <w:bCs/>
          <w:iCs/>
          <w:sz w:val="21"/>
          <w:szCs w:val="21"/>
          <w:lang w:bidi="he-IL"/>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_Toc75206710 \h </w:instrText>
      </w:r>
      <w:r>
        <w:rPr>
          <w:rFonts w:ascii="Arial" w:hAnsi="Arial" w:cs="Arial"/>
          <w:sz w:val="21"/>
          <w:szCs w:val="21"/>
        </w:rPr>
        <w:fldChar w:fldCharType="separate"/>
      </w:r>
      <w:r>
        <w:rPr>
          <w:rFonts w:ascii="Arial" w:hAnsi="Arial" w:cs="Arial"/>
          <w:sz w:val="21"/>
          <w:szCs w:val="21"/>
        </w:rPr>
        <w:t>162</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32.</w:t>
      </w:r>
      <w:r>
        <w:rPr>
          <w:rFonts w:ascii="Arial" w:hAnsi="Arial" w:cs="Arial" w:eastAsiaTheme="minorEastAsia"/>
          <w:snapToGrid/>
          <w:sz w:val="21"/>
          <w:szCs w:val="21"/>
          <w:lang w:val="zh-CN" w:eastAsia="zh-CN" w:bidi="ar-SA"/>
        </w:rPr>
        <w:tab/>
      </w:r>
      <w:r>
        <w:rPr>
          <w:rFonts w:ascii="Arial" w:hAnsi="Arial" w:cs="Arial"/>
          <w:sz w:val="21"/>
          <w:szCs w:val="21"/>
          <w:lang w:bidi="he-IL"/>
        </w:rPr>
        <w:t>Salinan-Salinan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_Toc75206711 \h </w:instrText>
      </w:r>
      <w:r>
        <w:rPr>
          <w:rFonts w:ascii="Arial" w:hAnsi="Arial" w:cs="Arial"/>
          <w:sz w:val="21"/>
          <w:szCs w:val="21"/>
        </w:rPr>
        <w:fldChar w:fldCharType="separate"/>
      </w:r>
      <w:r>
        <w:rPr>
          <w:rFonts w:ascii="Arial" w:hAnsi="Arial" w:cs="Arial"/>
          <w:sz w:val="21"/>
          <w:szCs w:val="21"/>
        </w:rPr>
        <w:t>164</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33.</w:t>
      </w:r>
      <w:r>
        <w:rPr>
          <w:rFonts w:ascii="Arial" w:hAnsi="Arial" w:cs="Arial" w:eastAsiaTheme="minorEastAsia"/>
          <w:snapToGrid/>
          <w:sz w:val="21"/>
          <w:szCs w:val="21"/>
          <w:lang w:val="zh-CN" w:eastAsia="zh-CN" w:bidi="ar-SA"/>
        </w:rPr>
        <w:tab/>
      </w:r>
      <w:r>
        <w:rPr>
          <w:rFonts w:ascii="Arial" w:hAnsi="Arial" w:cs="Arial"/>
          <w:sz w:val="21"/>
          <w:szCs w:val="21"/>
          <w:lang w:bidi="he-IL"/>
        </w:rPr>
        <w:t>Hukum Yang Berlaku</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_Toc75206712 \h </w:instrText>
      </w:r>
      <w:r>
        <w:rPr>
          <w:rFonts w:ascii="Arial" w:hAnsi="Arial" w:cs="Arial"/>
          <w:sz w:val="21"/>
          <w:szCs w:val="21"/>
        </w:rPr>
        <w:fldChar w:fldCharType="separate"/>
      </w:r>
      <w:r>
        <w:rPr>
          <w:rFonts w:ascii="Arial" w:hAnsi="Arial" w:cs="Arial"/>
          <w:sz w:val="21"/>
          <w:szCs w:val="21"/>
        </w:rPr>
        <w:t>165</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34.</w:t>
      </w:r>
      <w:r>
        <w:rPr>
          <w:rFonts w:ascii="Arial" w:hAnsi="Arial" w:cs="Arial" w:eastAsiaTheme="minorEastAsia"/>
          <w:snapToGrid/>
          <w:sz w:val="21"/>
          <w:szCs w:val="21"/>
          <w:lang w:val="zh-CN" w:eastAsia="zh-CN" w:bidi="ar-SA"/>
        </w:rPr>
        <w:tab/>
      </w:r>
      <w:r>
        <w:rPr>
          <w:rFonts w:ascii="Arial" w:hAnsi="Arial" w:cs="Arial"/>
          <w:sz w:val="21"/>
          <w:szCs w:val="21"/>
          <w:lang w:bidi="he-IL"/>
        </w:rPr>
        <w:t xml:space="preserve">Pelaksanaan </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_Toc75206713 \h </w:instrText>
      </w:r>
      <w:r>
        <w:rPr>
          <w:rFonts w:ascii="Arial" w:hAnsi="Arial" w:cs="Arial"/>
          <w:sz w:val="21"/>
          <w:szCs w:val="21"/>
        </w:rPr>
        <w:fldChar w:fldCharType="separate"/>
      </w:r>
      <w:r>
        <w:rPr>
          <w:rFonts w:ascii="Arial" w:hAnsi="Arial" w:cs="Arial"/>
          <w:sz w:val="21"/>
          <w:szCs w:val="21"/>
        </w:rPr>
        <w:t>165</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Lampiran 1 Para Kreditur Awal</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_Toc75206714 \h </w:instrText>
      </w:r>
      <w:r>
        <w:rPr>
          <w:rFonts w:ascii="Arial" w:hAnsi="Arial" w:cs="Arial"/>
          <w:sz w:val="21"/>
          <w:szCs w:val="21"/>
        </w:rPr>
        <w:fldChar w:fldCharType="separate"/>
      </w:r>
      <w:r>
        <w:rPr>
          <w:rFonts w:ascii="Arial" w:hAnsi="Arial" w:cs="Arial"/>
          <w:sz w:val="21"/>
          <w:szCs w:val="21"/>
        </w:rPr>
        <w:t>169</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2 Prasyarat </w:t>
      </w:r>
      <w:r>
        <w:rPr>
          <w:rFonts w:ascii="Arial" w:hAnsi="Arial" w:cs="Arial"/>
          <w:sz w:val="21"/>
          <w:szCs w:val="21"/>
          <w:lang w:val="en-US" w:bidi="he-IL"/>
        </w:rPr>
        <w:t>Pendahuluan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_Toc75206715 \h </w:instrText>
      </w:r>
      <w:r>
        <w:rPr>
          <w:rFonts w:ascii="Arial" w:hAnsi="Arial" w:cs="Arial"/>
          <w:sz w:val="21"/>
          <w:szCs w:val="21"/>
        </w:rPr>
        <w:fldChar w:fldCharType="separate"/>
      </w:r>
      <w:r>
        <w:rPr>
          <w:rFonts w:ascii="Arial" w:hAnsi="Arial" w:cs="Arial"/>
          <w:sz w:val="21"/>
          <w:szCs w:val="21"/>
        </w:rPr>
        <w:t>170</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3 </w:t>
      </w:r>
      <w:r>
        <w:rPr>
          <w:rFonts w:ascii="Arial" w:hAnsi="Arial" w:cs="Arial"/>
          <w:sz w:val="21"/>
          <w:szCs w:val="21"/>
          <w:lang w:val="en-US" w:bidi="he-IL"/>
        </w:rPr>
        <w:t xml:space="preserve">Format </w:t>
      </w:r>
      <w:r>
        <w:rPr>
          <w:rFonts w:ascii="Arial" w:hAnsi="Arial" w:cs="Arial"/>
          <w:sz w:val="21"/>
          <w:szCs w:val="21"/>
          <w:lang w:bidi="he-IL"/>
        </w:rPr>
        <w:t>Laporan Keuangan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_Toc75206716 \h </w:instrText>
      </w:r>
      <w:r>
        <w:rPr>
          <w:rFonts w:ascii="Arial" w:hAnsi="Arial" w:cs="Arial"/>
          <w:sz w:val="21"/>
          <w:szCs w:val="21"/>
        </w:rPr>
        <w:fldChar w:fldCharType="separate"/>
      </w:r>
      <w:r>
        <w:rPr>
          <w:rFonts w:ascii="Arial" w:hAnsi="Arial" w:cs="Arial"/>
          <w:sz w:val="21"/>
          <w:szCs w:val="21"/>
        </w:rPr>
        <w:t>176</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4 </w:t>
      </w:r>
      <w:r>
        <w:rPr>
          <w:rFonts w:ascii="Arial" w:hAnsi="Arial" w:cs="Arial"/>
          <w:sz w:val="21"/>
          <w:szCs w:val="21"/>
          <w:lang w:val="en-US" w:bidi="he-IL"/>
        </w:rPr>
        <w:t xml:space="preserve">Format </w:t>
      </w:r>
      <w:r>
        <w:rPr>
          <w:rFonts w:ascii="Arial" w:hAnsi="Arial" w:cs="Arial"/>
          <w:sz w:val="21"/>
          <w:szCs w:val="21"/>
          <w:lang w:bidi="he-IL"/>
        </w:rPr>
        <w:t>Sertifikat Penasihat Teknis</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_Toc75206717 \h </w:instrText>
      </w:r>
      <w:r>
        <w:rPr>
          <w:rFonts w:ascii="Arial" w:hAnsi="Arial" w:cs="Arial"/>
          <w:sz w:val="21"/>
          <w:szCs w:val="21"/>
        </w:rPr>
        <w:fldChar w:fldCharType="separate"/>
      </w:r>
      <w:r>
        <w:rPr>
          <w:rFonts w:ascii="Arial" w:hAnsi="Arial" w:cs="Arial"/>
          <w:sz w:val="21"/>
          <w:szCs w:val="21"/>
        </w:rPr>
        <w:t>178</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Lampiran 5 Otorisasi-Otorisasi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_Toc75206718 \h </w:instrText>
      </w:r>
      <w:r>
        <w:rPr>
          <w:rFonts w:ascii="Arial" w:hAnsi="Arial" w:cs="Arial"/>
          <w:sz w:val="21"/>
          <w:szCs w:val="21"/>
        </w:rPr>
        <w:fldChar w:fldCharType="separate"/>
      </w:r>
      <w:r>
        <w:rPr>
          <w:rFonts w:ascii="Arial" w:hAnsi="Arial" w:cs="Arial"/>
          <w:sz w:val="21"/>
          <w:szCs w:val="21"/>
        </w:rPr>
        <w:t>179</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Lampiran 6 Asuransi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_Toc75206719 \h </w:instrText>
      </w:r>
      <w:r>
        <w:rPr>
          <w:rFonts w:ascii="Arial" w:hAnsi="Arial" w:cs="Arial"/>
          <w:sz w:val="21"/>
          <w:szCs w:val="21"/>
        </w:rPr>
        <w:fldChar w:fldCharType="separate"/>
      </w:r>
      <w:r>
        <w:rPr>
          <w:rFonts w:ascii="Arial" w:hAnsi="Arial" w:cs="Arial"/>
          <w:sz w:val="21"/>
          <w:szCs w:val="21"/>
        </w:rPr>
        <w:t>180</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7 </w:t>
      </w:r>
      <w:r>
        <w:rPr>
          <w:rFonts w:ascii="Arial" w:hAnsi="Arial" w:cs="Arial"/>
          <w:sz w:val="21"/>
          <w:szCs w:val="21"/>
          <w:lang w:val="en-US" w:bidi="he-IL"/>
        </w:rPr>
        <w:t>Surat Pernyataan Kesanggupan Pialang/</w:t>
      </w:r>
      <w:r>
        <w:rPr>
          <w:rFonts w:ascii="Arial" w:hAnsi="Arial" w:cs="Arial"/>
          <w:i/>
          <w:iCs/>
          <w:sz w:val="21"/>
          <w:szCs w:val="21"/>
          <w:lang w:val="en-US" w:bidi="he-IL"/>
        </w:rPr>
        <w:t>Broker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_Toc75206720 \h </w:instrText>
      </w:r>
      <w:r>
        <w:rPr>
          <w:rFonts w:ascii="Arial" w:hAnsi="Arial" w:cs="Arial"/>
          <w:sz w:val="21"/>
          <w:szCs w:val="21"/>
        </w:rPr>
        <w:fldChar w:fldCharType="separate"/>
      </w:r>
      <w:r>
        <w:rPr>
          <w:rFonts w:ascii="Arial" w:hAnsi="Arial" w:cs="Arial"/>
          <w:sz w:val="21"/>
          <w:szCs w:val="21"/>
        </w:rPr>
        <w:t>181</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Lampiran 8 Lindung Nilai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_Toc75206721 \h </w:instrText>
      </w:r>
      <w:r>
        <w:rPr>
          <w:rFonts w:ascii="Arial" w:hAnsi="Arial" w:cs="Arial"/>
          <w:sz w:val="21"/>
          <w:szCs w:val="21"/>
        </w:rPr>
        <w:fldChar w:fldCharType="separate"/>
      </w:r>
      <w:r>
        <w:rPr>
          <w:rFonts w:ascii="Arial" w:hAnsi="Arial" w:cs="Arial"/>
          <w:sz w:val="21"/>
          <w:szCs w:val="21"/>
        </w:rPr>
        <w:t>184</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eastAsia="en-US"/>
        </w:rPr>
        <w:t xml:space="preserve">Lampiran 9 </w:t>
      </w:r>
      <w:r>
        <w:rPr>
          <w:rFonts w:ascii="Arial" w:hAnsi="Arial" w:cs="Arial"/>
          <w:bCs/>
          <w:sz w:val="21"/>
          <w:szCs w:val="21"/>
          <w:lang w:bidi="he-IL"/>
        </w:rPr>
        <w:t>Daftar Kreditur Baru Yang Telah Disetujui Sebelumnya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_Toc75206722 \h </w:instrText>
      </w:r>
      <w:r>
        <w:rPr>
          <w:rFonts w:ascii="Arial" w:hAnsi="Arial" w:cs="Arial"/>
          <w:sz w:val="21"/>
          <w:szCs w:val="21"/>
        </w:rPr>
        <w:fldChar w:fldCharType="separate"/>
      </w:r>
      <w:r>
        <w:rPr>
          <w:rFonts w:ascii="Arial" w:hAnsi="Arial" w:cs="Arial"/>
          <w:sz w:val="21"/>
          <w:szCs w:val="21"/>
        </w:rPr>
        <w:t>188</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10 </w:t>
      </w:r>
      <w:r>
        <w:rPr>
          <w:rFonts w:ascii="Arial" w:hAnsi="Arial" w:cs="Arial"/>
          <w:sz w:val="21"/>
          <w:szCs w:val="21"/>
          <w:lang w:val="en-US" w:bidi="he-IL"/>
        </w:rPr>
        <w:t xml:space="preserve">Format </w:t>
      </w:r>
      <w:r>
        <w:rPr>
          <w:rFonts w:ascii="Arial" w:hAnsi="Arial" w:cs="Arial"/>
          <w:sz w:val="21"/>
          <w:szCs w:val="21"/>
          <w:lang w:bidi="he-IL"/>
        </w:rPr>
        <w:t>Sertifikat Pengalihan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_Toc75206723 \h </w:instrText>
      </w:r>
      <w:r>
        <w:rPr>
          <w:rFonts w:ascii="Arial" w:hAnsi="Arial" w:cs="Arial"/>
          <w:sz w:val="21"/>
          <w:szCs w:val="21"/>
        </w:rPr>
        <w:fldChar w:fldCharType="separate"/>
      </w:r>
      <w:r>
        <w:rPr>
          <w:rFonts w:ascii="Arial" w:hAnsi="Arial" w:cs="Arial"/>
          <w:sz w:val="21"/>
          <w:szCs w:val="21"/>
        </w:rPr>
        <w:t>189</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11 </w:t>
      </w:r>
      <w:r>
        <w:rPr>
          <w:rFonts w:ascii="Arial" w:hAnsi="Arial" w:cs="Arial"/>
          <w:sz w:val="21"/>
          <w:szCs w:val="21"/>
          <w:lang w:val="en-US" w:bidi="he-IL"/>
        </w:rPr>
        <w:t xml:space="preserve">Format </w:t>
      </w:r>
      <w:r>
        <w:rPr>
          <w:rFonts w:ascii="Arial" w:hAnsi="Arial" w:cs="Arial"/>
          <w:sz w:val="21"/>
          <w:szCs w:val="21"/>
          <w:lang w:bidi="he-IL"/>
        </w:rPr>
        <w:t>Perjanjian Pengalihan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_Toc75206724 \h </w:instrText>
      </w:r>
      <w:r>
        <w:rPr>
          <w:rFonts w:ascii="Arial" w:hAnsi="Arial" w:cs="Arial"/>
          <w:sz w:val="21"/>
          <w:szCs w:val="21"/>
        </w:rPr>
        <w:fldChar w:fldCharType="separate"/>
      </w:r>
      <w:r>
        <w:rPr>
          <w:rFonts w:ascii="Arial" w:hAnsi="Arial" w:cs="Arial"/>
          <w:sz w:val="21"/>
          <w:szCs w:val="21"/>
        </w:rPr>
        <w:t>192</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 xml:space="preserve">Lampiran 12 Format </w:t>
      </w:r>
      <w:r>
        <w:rPr>
          <w:rFonts w:ascii="Arial" w:hAnsi="Arial" w:cs="Arial"/>
          <w:bCs/>
          <w:sz w:val="21"/>
          <w:szCs w:val="21"/>
          <w:lang w:bidi="he-IL"/>
        </w:rPr>
        <w:t xml:space="preserve">Surat Keterangan </w:t>
      </w:r>
      <w:r>
        <w:rPr>
          <w:rFonts w:ascii="Arial" w:hAnsi="Arial" w:cs="Arial"/>
          <w:bCs/>
          <w:sz w:val="21"/>
          <w:szCs w:val="21"/>
          <w:lang w:val="en-US" w:bidi="he-IL"/>
        </w:rPr>
        <w:t>Penundukan</w:t>
      </w:r>
      <w:r>
        <w:rPr>
          <w:rFonts w:ascii="Arial" w:hAnsi="Arial" w:cs="Arial"/>
          <w:bCs/>
          <w:sz w:val="21"/>
          <w:szCs w:val="21"/>
          <w:lang w:bidi="he-IL"/>
        </w:rPr>
        <w:t xml:space="preserve"> Diri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_Toc75206725 \h </w:instrText>
      </w:r>
      <w:r>
        <w:rPr>
          <w:rFonts w:ascii="Arial" w:hAnsi="Arial" w:cs="Arial"/>
          <w:sz w:val="21"/>
          <w:szCs w:val="21"/>
        </w:rPr>
        <w:fldChar w:fldCharType="separate"/>
      </w:r>
      <w:r>
        <w:rPr>
          <w:rFonts w:ascii="Arial" w:hAnsi="Arial" w:cs="Arial"/>
          <w:sz w:val="21"/>
          <w:szCs w:val="21"/>
        </w:rPr>
        <w:t>196</w:t>
      </w:r>
      <w:r>
        <w:rPr>
          <w:rFonts w:ascii="Arial" w:hAnsi="Arial" w:cs="Arial"/>
          <w:sz w:val="21"/>
          <w:szCs w:val="21"/>
        </w:rPr>
        <w:fldChar w:fldCharType="end"/>
      </w:r>
    </w:p>
    <w:p>
      <w:pPr>
        <w:pStyle w:val="123"/>
        <w:tabs>
          <w:tab w:val="right" w:leader="dot" w:pos="8656"/>
        </w:tabs>
        <w:rPr>
          <w:rFonts w:ascii="Arial" w:hAnsi="Arial" w:cs="Arial" w:eastAsiaTheme="minorEastAsia"/>
          <w:snapToGrid/>
          <w:sz w:val="21"/>
          <w:szCs w:val="21"/>
          <w:lang w:val="zh-CN" w:eastAsia="zh-CN" w:bidi="ar-SA"/>
        </w:rPr>
      </w:pPr>
      <w:r>
        <w:rPr>
          <w:rFonts w:ascii="Arial" w:hAnsi="Arial" w:cs="Arial"/>
          <w:sz w:val="21"/>
          <w:szCs w:val="21"/>
          <w:lang w:bidi="he-IL"/>
        </w:rPr>
        <w:t>Lampiran 13 Pemberitahuan-Pemberitahuan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_Toc75206726 \h </w:instrText>
      </w:r>
      <w:r>
        <w:rPr>
          <w:rFonts w:ascii="Arial" w:hAnsi="Arial" w:cs="Arial"/>
          <w:sz w:val="21"/>
          <w:szCs w:val="21"/>
        </w:rPr>
        <w:fldChar w:fldCharType="separate"/>
      </w:r>
      <w:r>
        <w:rPr>
          <w:rFonts w:ascii="Arial" w:hAnsi="Arial" w:cs="Arial"/>
          <w:sz w:val="21"/>
          <w:szCs w:val="21"/>
        </w:rPr>
        <w:t>198</w:t>
      </w:r>
      <w:r>
        <w:rPr>
          <w:rFonts w:ascii="Arial" w:hAnsi="Arial" w:cs="Arial"/>
          <w:sz w:val="21"/>
          <w:szCs w:val="21"/>
        </w:rPr>
        <w:fldChar w:fldCharType="end"/>
      </w:r>
    </w:p>
    <w:p>
      <w:pPr>
        <w:pStyle w:val="3"/>
        <w:spacing w:after="120"/>
        <w:jc w:val="left"/>
        <w:rPr>
          <w:rFonts w:ascii="Arial" w:hAnsi="Arial" w:cs="Arial"/>
          <w:sz w:val="21"/>
          <w:szCs w:val="21"/>
        </w:rPr>
      </w:pPr>
      <w:r>
        <w:rPr>
          <w:rFonts w:ascii="Arial" w:hAnsi="Arial" w:cs="Arial"/>
          <w:snapToGrid w:val="0"/>
          <w:sz w:val="21"/>
          <w:szCs w:val="21"/>
          <w:lang w:eastAsia="zh-CN"/>
        </w:rPr>
        <w:fldChar w:fldCharType="end"/>
      </w:r>
    </w:p>
    <w:p>
      <w:pPr>
        <w:pStyle w:val="3"/>
        <w:spacing w:after="120"/>
        <w:rPr>
          <w:rFonts w:ascii="Arial" w:hAnsi="Arial" w:cs="Arial"/>
          <w:sz w:val="21"/>
          <w:szCs w:val="21"/>
        </w:rPr>
        <w:sectPr>
          <w:headerReference r:id="rId14" w:type="first"/>
          <w:footerReference r:id="rId16" w:type="first"/>
          <w:headerReference r:id="rId13" w:type="default"/>
          <w:footerReference r:id="rId15" w:type="default"/>
          <w:pgSz w:w="11906" w:h="16838"/>
          <w:pgMar w:top="1872" w:right="1440" w:bottom="1440" w:left="1800" w:header="720" w:footer="340" w:gutter="0"/>
          <w:pgNumType w:fmt="lowerRoman"/>
          <w:cols w:space="708" w:num="1"/>
          <w:docGrid w:linePitch="360" w:charSpace="0"/>
        </w:sectPr>
      </w:pPr>
    </w:p>
    <w:p>
      <w:pPr>
        <w:pStyle w:val="3"/>
        <w:keepNext/>
        <w:spacing w:after="120"/>
        <w:rPr>
          <w:rFonts w:ascii="Arial" w:hAnsi="Arial" w:cs="Arial"/>
          <w:sz w:val="21"/>
          <w:szCs w:val="21"/>
        </w:rPr>
      </w:pPr>
      <w:r>
        <w:rPr>
          <w:rFonts w:ascii="Arial" w:hAnsi="Arial" w:cs="Arial"/>
          <w:b/>
          <w:sz w:val="21"/>
          <w:szCs w:val="21"/>
          <w:lang w:val="en-US"/>
        </w:rPr>
        <w:t>PERJANJIAN INI</w:t>
      </w:r>
      <w:r>
        <w:rPr>
          <w:rFonts w:ascii="Arial" w:hAnsi="Arial" w:cs="Arial"/>
          <w:sz w:val="21"/>
          <w:szCs w:val="21"/>
          <w:lang w:val="en-US"/>
        </w:rPr>
        <w:t xml:space="preserve"> tertanggal </w:t>
      </w:r>
      <w:r>
        <w:rPr>
          <w:rFonts w:ascii="Arial" w:hAnsi="Arial" w:cs="Arial"/>
          <w:sz w:val="21"/>
          <w:szCs w:val="21"/>
        </w:rPr>
        <w:t xml:space="preserve">[•] </w:t>
      </w:r>
      <w:r>
        <w:rPr>
          <w:rFonts w:ascii="Arial" w:hAnsi="Arial" w:cs="Arial"/>
          <w:sz w:val="21"/>
          <w:szCs w:val="21"/>
          <w:lang w:val="en-US"/>
        </w:rPr>
        <w:t>dan dibuat dan ditandatangani antara</w:t>
      </w:r>
      <w:r>
        <w:rPr>
          <w:rFonts w:ascii="Arial" w:hAnsi="Arial" w:cs="Arial"/>
          <w:sz w:val="21"/>
          <w:szCs w:val="21"/>
        </w:rPr>
        <w:t>:</w:t>
      </w:r>
    </w:p>
    <w:p>
      <w:pPr>
        <w:pStyle w:val="216"/>
        <w:tabs>
          <w:tab w:val="clear" w:pos="720"/>
        </w:tabs>
        <w:spacing w:after="1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suatu </w:t>
      </w:r>
      <w:r>
        <w:rPr>
          <w:rFonts w:ascii="Arial" w:hAnsi="Arial" w:cs="Arial"/>
          <w:sz w:val="21"/>
          <w:szCs w:val="21"/>
        </w:rPr>
        <w:t>[</w:t>
      </w:r>
      <w:r>
        <w:rPr>
          <w:rFonts w:ascii="Arial" w:hAnsi="Arial" w:cs="Arial"/>
          <w:sz w:val="21"/>
          <w:szCs w:val="21"/>
          <w:lang w:val="en-US"/>
        </w:rPr>
        <w:t>perusahaan terbatas</w:t>
      </w:r>
      <w:r>
        <w:rPr>
          <w:rFonts w:ascii="Arial" w:hAnsi="Arial" w:cs="Arial"/>
          <w:sz w:val="21"/>
          <w:szCs w:val="21"/>
        </w:rPr>
        <w:t xml:space="preserve">] </w:t>
      </w:r>
      <w:r>
        <w:rPr>
          <w:rFonts w:ascii="Arial" w:hAnsi="Arial" w:cs="Arial"/>
          <w:sz w:val="21"/>
          <w:szCs w:val="21"/>
          <w:lang w:val="en-US"/>
        </w:rPr>
        <w:t xml:space="preserve">yang didirikan berdasarkan hukum negara </w:t>
      </w:r>
      <w:r>
        <w:rPr>
          <w:rFonts w:ascii="Arial" w:hAnsi="Arial" w:cs="Arial"/>
          <w:sz w:val="21"/>
          <w:szCs w:val="21"/>
        </w:rPr>
        <w:t>[</w:t>
      </w:r>
      <w:r>
        <w:rPr>
          <w:rFonts w:ascii="Arial" w:hAnsi="Arial" w:cs="Arial"/>
          <w:i/>
          <w:iCs/>
          <w:sz w:val="21"/>
          <w:szCs w:val="21"/>
          <w:lang w:val="en-US"/>
        </w:rPr>
        <w:t>masukkan y</w:t>
      </w:r>
      <w:r>
        <w:rPr>
          <w:rFonts w:ascii="Arial" w:hAnsi="Arial" w:cs="Arial"/>
          <w:i/>
          <w:iCs/>
          <w:sz w:val="21"/>
          <w:szCs w:val="21"/>
        </w:rPr>
        <w:t>urisdi</w:t>
      </w:r>
      <w:r>
        <w:rPr>
          <w:rFonts w:ascii="Arial" w:hAnsi="Arial" w:cs="Arial"/>
          <w:i/>
          <w:iCs/>
          <w:sz w:val="21"/>
          <w:szCs w:val="21"/>
          <w:lang w:val="en-US"/>
        </w:rPr>
        <w:t>ksi pendiriannya</w:t>
      </w:r>
      <w:r>
        <w:rPr>
          <w:rFonts w:ascii="Arial" w:hAnsi="Arial" w:cs="Arial"/>
          <w:sz w:val="21"/>
          <w:szCs w:val="21"/>
        </w:rPr>
        <w:t xml:space="preserve">] </w:t>
      </w:r>
      <w:r>
        <w:rPr>
          <w:rFonts w:ascii="Arial" w:hAnsi="Arial" w:cs="Arial"/>
          <w:sz w:val="21"/>
          <w:szCs w:val="21"/>
          <w:lang w:val="en-US"/>
        </w:rPr>
        <w:t xml:space="preserve">dengan nomor pendaftaran </w:t>
      </w:r>
      <w:r>
        <w:rPr>
          <w:rFonts w:ascii="Arial" w:hAnsi="Arial" w:cs="Arial"/>
          <w:sz w:val="21"/>
          <w:szCs w:val="21"/>
        </w:rPr>
        <w:t>[•] ("</w:t>
      </w:r>
      <w:r>
        <w:rPr>
          <w:rFonts w:ascii="Arial" w:hAnsi="Arial" w:cs="Arial"/>
          <w:b/>
          <w:bCs/>
          <w:sz w:val="21"/>
          <w:szCs w:val="21"/>
          <w:lang w:val="en-US"/>
        </w:rPr>
        <w:t>Debitur</w:t>
      </w:r>
      <w:r>
        <w:rPr>
          <w:rFonts w:ascii="Arial" w:hAnsi="Arial" w:cs="Arial"/>
          <w:sz w:val="21"/>
          <w:szCs w:val="21"/>
        </w:rPr>
        <w:t>");</w:t>
      </w:r>
    </w:p>
    <w:p>
      <w:pPr>
        <w:pStyle w:val="216"/>
        <w:tabs>
          <w:tab w:val="clear" w:pos="720"/>
        </w:tabs>
        <w:spacing w:after="1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d</w:t>
      </w:r>
      <w:r>
        <w:rPr>
          <w:rFonts w:ascii="Arial" w:hAnsi="Arial" w:cs="Arial"/>
          <w:sz w:val="21"/>
          <w:szCs w:val="21"/>
        </w:rPr>
        <w:t xml:space="preserve">an [•] </w:t>
      </w:r>
      <w:r>
        <w:rPr>
          <w:rFonts w:ascii="Arial" w:hAnsi="Arial" w:cs="Arial"/>
          <w:sz w:val="21"/>
          <w:szCs w:val="21"/>
          <w:lang w:val="en-US"/>
        </w:rPr>
        <w:t xml:space="preserve">sebagai para </w:t>
      </w:r>
      <w:r>
        <w:rPr>
          <w:rFonts w:ascii="Arial" w:hAnsi="Arial" w:cs="Arial"/>
          <w:i/>
          <w:iCs/>
          <w:sz w:val="21"/>
          <w:szCs w:val="21"/>
        </w:rPr>
        <w:t>mandated lead arranger</w:t>
      </w:r>
      <w:r>
        <w:rPr>
          <w:rFonts w:ascii="Arial" w:hAnsi="Arial" w:cs="Arial"/>
          <w:sz w:val="21"/>
          <w:szCs w:val="21"/>
        </w:rPr>
        <w:t xml:space="preserve"> (</w:t>
      </w:r>
      <w:r>
        <w:rPr>
          <w:rFonts w:ascii="Arial" w:hAnsi="Arial" w:cs="Arial"/>
          <w:sz w:val="21"/>
          <w:szCs w:val="21"/>
          <w:lang w:val="en-US"/>
        </w:rPr>
        <w:t xml:space="preserve">baik </w:t>
      </w:r>
      <w:r>
        <w:rPr>
          <w:rFonts w:ascii="Arial" w:hAnsi="Arial" w:cs="Arial"/>
          <w:sz w:val="21"/>
          <w:szCs w:val="21"/>
        </w:rPr>
        <w:t xml:space="preserve">bertindak secara </w:t>
      </w:r>
      <w:r>
        <w:rPr>
          <w:rFonts w:ascii="Arial" w:hAnsi="Arial" w:cs="Arial"/>
          <w:sz w:val="21"/>
          <w:szCs w:val="21"/>
          <w:lang w:val="en-US"/>
        </w:rPr>
        <w:t xml:space="preserve">sendiri-sendiri maupun secara </w:t>
      </w:r>
      <w:r>
        <w:rPr>
          <w:rFonts w:ascii="Arial" w:hAnsi="Arial" w:cs="Arial"/>
          <w:sz w:val="21"/>
          <w:szCs w:val="21"/>
        </w:rPr>
        <w:t>bersama</w:t>
      </w:r>
      <w:r>
        <w:rPr>
          <w:rFonts w:ascii="Arial" w:hAnsi="Arial" w:cs="Arial"/>
          <w:sz w:val="21"/>
          <w:szCs w:val="21"/>
          <w:lang w:val="en-US"/>
        </w:rPr>
        <w:t>-sama</w:t>
      </w:r>
      <w:r>
        <w:rPr>
          <w:rFonts w:ascii="Arial" w:hAnsi="Arial" w:cs="Arial"/>
          <w:sz w:val="21"/>
          <w:szCs w:val="21"/>
        </w:rPr>
        <w:t xml:space="preserve">, </w:t>
      </w:r>
      <w:r>
        <w:rPr>
          <w:rFonts w:ascii="Arial" w:hAnsi="Arial" w:cs="Arial"/>
          <w:sz w:val="21"/>
          <w:szCs w:val="21"/>
          <w:lang w:val="en-US"/>
        </w:rPr>
        <w:t xml:space="preserve">disebut sebagai </w:t>
      </w:r>
      <w:r>
        <w:rPr>
          <w:rFonts w:ascii="Arial" w:hAnsi="Arial" w:cs="Arial"/>
          <w:sz w:val="21"/>
          <w:szCs w:val="21"/>
        </w:rPr>
        <w:t>"</w:t>
      </w:r>
      <w:r>
        <w:rPr>
          <w:rFonts w:ascii="Arial" w:hAnsi="Arial" w:cs="Arial"/>
          <w:b/>
          <w:bCs/>
          <w:i/>
          <w:iCs/>
          <w:sz w:val="21"/>
          <w:szCs w:val="21"/>
          <w:lang w:val="en-US"/>
        </w:rPr>
        <w:t xml:space="preserve">Para </w:t>
      </w:r>
      <w:r>
        <w:rPr>
          <w:rFonts w:ascii="Arial" w:hAnsi="Arial" w:cs="Arial"/>
          <w:b/>
          <w:bCs/>
          <w:i/>
          <w:iCs/>
          <w:sz w:val="21"/>
          <w:szCs w:val="21"/>
        </w:rPr>
        <w:t>Mandated Lead</w:t>
      </w:r>
      <w:r>
        <w:rPr>
          <w:rFonts w:ascii="Arial" w:hAnsi="Arial" w:cs="Arial"/>
          <w:i/>
          <w:iCs/>
          <w:sz w:val="21"/>
          <w:szCs w:val="21"/>
        </w:rPr>
        <w:t xml:space="preserve"> </w:t>
      </w:r>
      <w:r>
        <w:rPr>
          <w:rFonts w:ascii="Arial" w:hAnsi="Arial" w:cs="Arial"/>
          <w:b/>
          <w:i/>
          <w:iCs/>
          <w:sz w:val="21"/>
          <w:szCs w:val="21"/>
        </w:rPr>
        <w:t>Arranger</w:t>
      </w:r>
      <w:r>
        <w:rPr>
          <w:rFonts w:ascii="Arial" w:hAnsi="Arial" w:cs="Arial"/>
          <w:sz w:val="21"/>
          <w:szCs w:val="21"/>
        </w:rPr>
        <w:t>");</w:t>
      </w:r>
    </w:p>
    <w:p>
      <w:pPr>
        <w:pStyle w:val="216"/>
        <w:tabs>
          <w:tab w:val="clear" w:pos="720"/>
        </w:tabs>
        <w:spacing w:after="120"/>
        <w:rPr>
          <w:rFonts w:ascii="Arial" w:hAnsi="Arial" w:cs="Arial"/>
          <w:sz w:val="21"/>
          <w:szCs w:val="21"/>
        </w:rPr>
      </w:pPr>
      <w:r>
        <w:rPr>
          <w:rFonts w:ascii="Arial" w:hAnsi="Arial" w:cs="Arial"/>
          <w:b/>
          <w:bCs/>
          <w:sz w:val="21"/>
          <w:szCs w:val="21"/>
          <w:lang w:val="en-US"/>
        </w:rPr>
        <w:t xml:space="preserve">LEMBAGA-LEMBAGA KEUANGAN </w:t>
      </w:r>
      <w:r>
        <w:rPr>
          <w:rFonts w:ascii="Arial" w:hAnsi="Arial" w:cs="Arial"/>
          <w:sz w:val="21"/>
          <w:szCs w:val="21"/>
          <w:lang w:val="en-US"/>
        </w:rPr>
        <w:t>yang terdapat dalam</w:t>
      </w:r>
      <w:r>
        <w:rPr>
          <w:rFonts w:ascii="Arial" w:hAnsi="Arial" w:cs="Arial"/>
          <w:b/>
          <w:bCs/>
          <w:sz w:val="21"/>
          <w:szCs w:val="21"/>
          <w:lang w:val="en-US"/>
        </w:rPr>
        <w:t xml:space="preserve"> </w:t>
      </w:r>
      <w:r>
        <w:rPr>
          <w:rFonts w:ascii="Arial" w:hAnsi="Arial" w:cs="Arial"/>
          <w:sz w:val="21"/>
          <w:szCs w:val="21"/>
          <w:lang w:val="en-US"/>
        </w:rPr>
        <w:t xml:space="preserve">Bagian 1 Lampiran 1 </w:t>
      </w:r>
      <w:r>
        <w:rPr>
          <w:rFonts w:ascii="Arial" w:hAnsi="Arial" w:cs="Arial"/>
          <w:sz w:val="21"/>
          <w:szCs w:val="21"/>
        </w:rPr>
        <w:t>(</w:t>
      </w:r>
      <w:r>
        <w:rPr>
          <w:rFonts w:ascii="Arial" w:hAnsi="Arial" w:cs="Arial"/>
          <w:i/>
          <w:iCs/>
          <w:sz w:val="21"/>
          <w:szCs w:val="21"/>
        </w:rPr>
        <w:t>Para Kreditur Awal</w:t>
      </w:r>
      <w:r>
        <w:rPr>
          <w:rFonts w:ascii="Arial" w:hAnsi="Arial" w:cs="Arial"/>
          <w:i/>
          <w:iCs/>
          <w:sz w:val="21"/>
          <w:szCs w:val="21"/>
        </w:rPr>
        <w:fldChar w:fldCharType="begin"/>
      </w:r>
      <w:r>
        <w:rPr>
          <w:rFonts w:ascii="Arial" w:hAnsi="Arial" w:cs="Arial"/>
          <w:i/>
          <w:iCs/>
          <w:sz w:val="21"/>
          <w:szCs w:val="21"/>
        </w:rPr>
        <w:instrText xml:space="preserve"> REF _Ref51266721 \h  \* MERGEFORMAT </w:instrText>
      </w:r>
      <w:r>
        <w:rPr>
          <w:rFonts w:ascii="Arial" w:hAnsi="Arial" w:cs="Arial"/>
          <w:i/>
          <w:iCs/>
          <w:sz w:val="21"/>
          <w:szCs w:val="21"/>
        </w:rPr>
        <w:fldChar w:fldCharType="separate"/>
      </w:r>
      <w:r>
        <w:rPr>
          <w:rFonts w:ascii="Arial" w:hAnsi="Arial" w:cs="Arial"/>
          <w:i/>
          <w:iCs/>
          <w:sz w:val="21"/>
          <w:szCs w:val="21"/>
          <w:lang w:val="en-US"/>
        </w:rPr>
        <w:t>Kreditur Awal</w:t>
      </w:r>
      <w:r>
        <w:rPr>
          <w:rFonts w:ascii="Arial" w:hAnsi="Arial" w:cs="Arial"/>
          <w:i/>
          <w:iCs/>
          <w:sz w:val="21"/>
          <w:szCs w:val="21"/>
        </w:rPr>
        <w:fldChar w:fldCharType="end"/>
      </w:r>
      <w:r>
        <w:rPr>
          <w:rFonts w:ascii="Arial" w:hAnsi="Arial" w:cs="Arial"/>
          <w:sz w:val="21"/>
          <w:szCs w:val="21"/>
        </w:rPr>
        <w:t>) (</w:t>
      </w:r>
      <w:r>
        <w:rPr>
          <w:rFonts w:ascii="Arial" w:hAnsi="Arial" w:cs="Arial"/>
          <w:sz w:val="21"/>
          <w:szCs w:val="21"/>
          <w:lang w:val="en-US"/>
        </w:rPr>
        <w:t>dalam kapasitasnya</w:t>
      </w:r>
      <w:r>
        <w:rPr>
          <w:rFonts w:ascii="Arial" w:hAnsi="Arial" w:cs="Arial"/>
          <w:sz w:val="21"/>
          <w:szCs w:val="21"/>
        </w:rPr>
        <w:t>,</w:t>
      </w:r>
      <w:r>
        <w:rPr>
          <w:rFonts w:ascii="Arial" w:hAnsi="Arial" w:cs="Arial"/>
          <w:sz w:val="21"/>
          <w:szCs w:val="21"/>
          <w:lang w:val="en-US"/>
        </w:rPr>
        <w:t xml:space="preserve"> sebagai </w:t>
      </w:r>
      <w:r>
        <w:rPr>
          <w:rFonts w:ascii="Arial" w:hAnsi="Arial" w:cs="Arial"/>
          <w:sz w:val="21"/>
          <w:szCs w:val="21"/>
        </w:rPr>
        <w:t>"</w:t>
      </w:r>
      <w:r>
        <w:rPr>
          <w:rFonts w:ascii="Arial" w:hAnsi="Arial" w:cs="Arial"/>
          <w:b/>
          <w:sz w:val="21"/>
          <w:szCs w:val="21"/>
        </w:rPr>
        <w:t>P</w:t>
      </w:r>
      <w:r>
        <w:rPr>
          <w:rFonts w:ascii="Arial" w:hAnsi="Arial" w:cs="Arial"/>
          <w:b/>
          <w:sz w:val="21"/>
          <w:szCs w:val="21"/>
          <w:lang w:val="en-US"/>
        </w:rPr>
        <w:t>ara Kreditur</w:t>
      </w:r>
      <w:r>
        <w:rPr>
          <w:rFonts w:ascii="Arial" w:hAnsi="Arial" w:cs="Arial"/>
          <w:b/>
          <w:sz w:val="21"/>
          <w:szCs w:val="21"/>
        </w:rPr>
        <w:t xml:space="preserve"> Fasilitas A Pinjaman Berjangka A</w:t>
      </w:r>
      <w:r>
        <w:rPr>
          <w:rFonts w:ascii="Arial" w:hAnsi="Arial" w:cs="Arial"/>
          <w:b/>
          <w:sz w:val="21"/>
          <w:szCs w:val="21"/>
          <w:lang w:val="en-US"/>
        </w:rPr>
        <w:t>wal</w:t>
      </w:r>
      <w:r>
        <w:rPr>
          <w:rFonts w:ascii="Arial" w:hAnsi="Arial" w:cs="Arial"/>
          <w:sz w:val="21"/>
          <w:szCs w:val="21"/>
        </w:rPr>
        <w:t>");</w:t>
      </w:r>
    </w:p>
    <w:p>
      <w:pPr>
        <w:pStyle w:val="216"/>
        <w:tabs>
          <w:tab w:val="clear" w:pos="720"/>
        </w:tabs>
        <w:spacing w:after="120"/>
        <w:rPr>
          <w:rFonts w:asciiTheme="minorHAnsi" w:hAnsiTheme="minorHAnsi" w:eastAsiaTheme="minorEastAsia" w:cstheme="minorBidi"/>
          <w:i/>
          <w:sz w:val="21"/>
          <w:szCs w:val="21"/>
        </w:rPr>
      </w:pPr>
      <w:r>
        <w:rPr>
          <w:rFonts w:ascii="Arial" w:hAnsi="Arial" w:cs="Arial"/>
          <w:sz w:val="21"/>
          <w:szCs w:val="21"/>
        </w:rPr>
        <w:t>[</w:t>
      </w:r>
      <w:r>
        <w:rPr>
          <w:rFonts w:ascii="Arial" w:hAnsi="Arial" w:cs="Arial"/>
          <w:b/>
          <w:bCs/>
          <w:sz w:val="21"/>
          <w:szCs w:val="21"/>
          <w:lang w:val="en-US"/>
        </w:rPr>
        <w:t>LEMBAGA-LEMBAGA KEUANGAN</w:t>
      </w:r>
      <w:r>
        <w:rPr>
          <w:rFonts w:ascii="Arial" w:hAnsi="Arial" w:cs="Arial"/>
          <w:sz w:val="21"/>
          <w:szCs w:val="21"/>
          <w:lang w:val="en-US"/>
        </w:rPr>
        <w:t xml:space="preserve"> yang terdaftar dalam Bagian 2 </w:t>
      </w:r>
      <w:r>
        <w:rPr>
          <w:rFonts w:ascii="Arial" w:hAnsi="Arial" w:cs="Arial"/>
          <w:sz w:val="21"/>
          <w:szCs w:val="21"/>
        </w:rPr>
        <w:fldChar w:fldCharType="begin"/>
      </w:r>
      <w:r>
        <w:rPr>
          <w:rFonts w:ascii="Arial" w:hAnsi="Arial" w:cs="Arial"/>
          <w:sz w:val="21"/>
          <w:szCs w:val="21"/>
        </w:rPr>
        <w:instrText xml:space="preserve"> REF _Ref41984414 \n \h  \* MERGEFORMAT </w:instrText>
      </w:r>
      <w:r>
        <w:rPr>
          <w:rFonts w:ascii="Arial" w:hAnsi="Arial" w:cs="Arial"/>
          <w:sz w:val="21"/>
          <w:szCs w:val="21"/>
        </w:rPr>
        <w:fldChar w:fldCharType="end"/>
      </w:r>
      <w:r>
        <w:rPr>
          <w:rFonts w:ascii="Arial" w:hAnsi="Arial" w:cs="Arial"/>
          <w:sz w:val="21"/>
          <w:szCs w:val="21"/>
          <w:lang w:val="en-US"/>
        </w:rPr>
        <w:t xml:space="preserve">Lampiran 1 </w:t>
      </w:r>
      <w:r>
        <w:rPr>
          <w:rFonts w:ascii="Arial" w:hAnsi="Arial" w:cs="Arial"/>
          <w:sz w:val="21"/>
          <w:szCs w:val="21"/>
        </w:rPr>
        <w:fldChar w:fldCharType="begin"/>
      </w:r>
      <w:r>
        <w:rPr>
          <w:rFonts w:ascii="Arial" w:hAnsi="Arial" w:cs="Arial"/>
          <w:sz w:val="21"/>
          <w:szCs w:val="21"/>
        </w:rPr>
        <w:instrText xml:space="preserve"> REF _Ref35869655 \n \h  \* MERGEFORMAT </w:instrText>
      </w:r>
      <w:r>
        <w:rPr>
          <w:rFonts w:ascii="Arial" w:hAnsi="Arial" w:cs="Arial"/>
          <w:sz w:val="21"/>
          <w:szCs w:val="21"/>
        </w:rPr>
        <w:fldChar w:fldCharType="end"/>
      </w:r>
      <w:r>
        <w:rPr>
          <w:rFonts w:ascii="Arial" w:hAnsi="Arial" w:cs="Arial"/>
          <w:sz w:val="21"/>
          <w:szCs w:val="21"/>
        </w:rPr>
        <w:t>(</w:t>
      </w:r>
      <w:r>
        <w:rPr>
          <w:rFonts w:ascii="Arial" w:hAnsi="Arial" w:cs="Arial"/>
          <w:i/>
          <w:iCs/>
          <w:sz w:val="21"/>
          <w:szCs w:val="21"/>
        </w:rPr>
        <w:t>Para Kreditur Awal</w:t>
      </w:r>
      <w:r>
        <w:rPr>
          <w:rFonts w:ascii="Arial" w:hAnsi="Arial" w:cs="Arial"/>
          <w:i/>
          <w:iCs/>
          <w:sz w:val="21"/>
          <w:szCs w:val="21"/>
        </w:rPr>
        <w:fldChar w:fldCharType="begin"/>
      </w:r>
      <w:r>
        <w:rPr>
          <w:rFonts w:ascii="Arial" w:hAnsi="Arial" w:cs="Arial"/>
          <w:i/>
          <w:iCs/>
          <w:sz w:val="21"/>
          <w:szCs w:val="21"/>
        </w:rPr>
        <w:instrText xml:space="preserve"> REF _Ref51266721 \h  \* MERGEFORMAT </w:instrText>
      </w:r>
      <w:r>
        <w:rPr>
          <w:rFonts w:ascii="Arial" w:hAnsi="Arial" w:cs="Arial"/>
          <w:i/>
          <w:iCs/>
          <w:sz w:val="21"/>
          <w:szCs w:val="21"/>
        </w:rPr>
        <w:fldChar w:fldCharType="separate"/>
      </w:r>
      <w:r>
        <w:rPr>
          <w:rFonts w:ascii="Arial" w:hAnsi="Arial" w:cs="Arial"/>
          <w:i/>
          <w:iCs/>
          <w:sz w:val="21"/>
          <w:szCs w:val="21"/>
          <w:lang w:val="en-US"/>
        </w:rPr>
        <w:t>kreditur Awal</w:t>
      </w:r>
      <w:r>
        <w:rPr>
          <w:rFonts w:ascii="Arial" w:hAnsi="Arial" w:cs="Arial"/>
          <w:i/>
          <w:iCs/>
          <w:sz w:val="21"/>
          <w:szCs w:val="21"/>
        </w:rPr>
        <w:fldChar w:fldCharType="end"/>
      </w:r>
      <w:r>
        <w:rPr>
          <w:rFonts w:ascii="Arial" w:hAnsi="Arial" w:cs="Arial"/>
          <w:sz w:val="21"/>
          <w:szCs w:val="21"/>
        </w:rPr>
        <w:t>) (</w:t>
      </w:r>
      <w:r>
        <w:rPr>
          <w:rFonts w:ascii="Arial" w:hAnsi="Arial" w:cs="Arial"/>
          <w:sz w:val="21"/>
          <w:szCs w:val="21"/>
          <w:lang w:val="en-US"/>
        </w:rPr>
        <w:t>dalam kapasitasnya</w:t>
      </w:r>
      <w:r>
        <w:rPr>
          <w:rFonts w:ascii="Arial" w:hAnsi="Arial" w:cs="Arial"/>
          <w:sz w:val="21"/>
          <w:szCs w:val="21"/>
        </w:rPr>
        <w:t xml:space="preserve">, </w:t>
      </w:r>
      <w:r>
        <w:rPr>
          <w:rFonts w:ascii="Arial" w:hAnsi="Arial" w:cs="Arial"/>
          <w:sz w:val="21"/>
          <w:szCs w:val="21"/>
          <w:lang w:val="en-US"/>
        </w:rPr>
        <w:t xml:space="preserve">sebagai </w:t>
      </w:r>
      <w:r>
        <w:rPr>
          <w:rFonts w:ascii="Arial" w:hAnsi="Arial" w:cs="Arial"/>
          <w:sz w:val="21"/>
          <w:szCs w:val="21"/>
        </w:rPr>
        <w:t>"</w:t>
      </w:r>
      <w:r>
        <w:rPr>
          <w:rFonts w:ascii="Arial" w:hAnsi="Arial" w:cs="Arial"/>
          <w:b/>
          <w:sz w:val="21"/>
          <w:szCs w:val="21"/>
        </w:rPr>
        <w:t>P</w:t>
      </w:r>
      <w:r>
        <w:rPr>
          <w:rFonts w:ascii="Arial" w:hAnsi="Arial" w:cs="Arial"/>
          <w:b/>
          <w:sz w:val="21"/>
          <w:szCs w:val="21"/>
          <w:lang w:val="en-US"/>
        </w:rPr>
        <w:t>ara kreditur</w:t>
      </w:r>
      <w:r>
        <w:rPr>
          <w:rFonts w:ascii="Arial" w:hAnsi="Arial" w:cs="Arial"/>
          <w:b/>
          <w:sz w:val="21"/>
          <w:szCs w:val="21"/>
        </w:rPr>
        <w:t xml:space="preserve"> Fasilitas</w:t>
      </w:r>
      <w:r>
        <w:rPr>
          <w:rFonts w:ascii="Arial" w:hAnsi="Arial" w:cs="Arial"/>
          <w:b/>
          <w:sz w:val="21"/>
          <w:szCs w:val="21"/>
          <w:lang w:val="en-US"/>
        </w:rPr>
        <w:t xml:space="preserve"> </w:t>
      </w:r>
      <w:r>
        <w:rPr>
          <w:rFonts w:ascii="Arial" w:hAnsi="Arial" w:cs="Arial"/>
          <w:b/>
          <w:sz w:val="21"/>
          <w:szCs w:val="21"/>
        </w:rPr>
        <w:t xml:space="preserve">[  ] </w:t>
      </w:r>
      <w:r>
        <w:rPr>
          <w:rFonts w:ascii="Arial" w:hAnsi="Arial" w:cs="Arial"/>
          <w:b/>
          <w:sz w:val="21"/>
          <w:szCs w:val="21"/>
          <w:lang w:val="en-US"/>
        </w:rPr>
        <w:t>Awal</w:t>
      </w:r>
      <w:r>
        <w:rPr>
          <w:rFonts w:ascii="Arial" w:hAnsi="Arial" w:cs="Arial"/>
          <w:sz w:val="21"/>
          <w:szCs w:val="21"/>
        </w:rPr>
        <w:t>");]</w:t>
      </w:r>
      <w:r>
        <w:rPr>
          <w:rStyle w:val="39"/>
          <w:rFonts w:ascii="Arial" w:hAnsi="Arial" w:cs="Arial"/>
          <w:sz w:val="21"/>
          <w:szCs w:val="21"/>
        </w:rPr>
        <w:footnoteReference w:id="1"/>
      </w:r>
    </w:p>
    <w:p>
      <w:pPr>
        <w:pStyle w:val="216"/>
        <w:tabs>
          <w:tab w:val="clear" w:pos="720"/>
        </w:tabs>
        <w:spacing w:after="1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dalam kapasitasnya sebagai agen dari Para Pihak Pembiayaan lainnya </w:t>
      </w:r>
      <w:r>
        <w:rPr>
          <w:rFonts w:ascii="Arial" w:hAnsi="Arial" w:cs="Arial"/>
          <w:sz w:val="21"/>
          <w:szCs w:val="21"/>
        </w:rPr>
        <w:t>(</w:t>
      </w:r>
      <w:r>
        <w:rPr>
          <w:rFonts w:ascii="Arial" w:hAnsi="Arial" w:cs="Arial"/>
          <w:sz w:val="21"/>
          <w:szCs w:val="21"/>
          <w:lang w:val="en-US"/>
        </w:rPr>
        <w:t xml:space="preserve">dalam kapasitasnya, sebagai </w:t>
      </w:r>
      <w:r>
        <w:rPr>
          <w:rFonts w:ascii="Arial" w:hAnsi="Arial" w:cs="Arial"/>
          <w:sz w:val="21"/>
          <w:szCs w:val="21"/>
        </w:rPr>
        <w:t>"</w:t>
      </w:r>
      <w:r>
        <w:rPr>
          <w:rFonts w:ascii="Arial" w:hAnsi="Arial" w:cs="Arial"/>
          <w:b/>
          <w:sz w:val="21"/>
          <w:szCs w:val="21"/>
          <w:lang w:val="en-US"/>
        </w:rPr>
        <w:t>Agen Antarkreditur</w:t>
      </w:r>
      <w:r>
        <w:rPr>
          <w:rFonts w:ascii="Arial" w:hAnsi="Arial" w:cs="Arial"/>
          <w:sz w:val="21"/>
          <w:szCs w:val="21"/>
        </w:rPr>
        <w:t>"</w:t>
      </w:r>
      <w:r>
        <w:rPr>
          <w:rStyle w:val="39"/>
          <w:rFonts w:ascii="Arial" w:hAnsi="Arial" w:cs="Arial"/>
          <w:sz w:val="21"/>
          <w:szCs w:val="21"/>
        </w:rPr>
        <w:footnoteReference w:id="2"/>
      </w:r>
      <w:r>
        <w:rPr>
          <w:rFonts w:ascii="Arial" w:hAnsi="Arial" w:cs="Arial"/>
          <w:sz w:val="21"/>
          <w:szCs w:val="21"/>
        </w:rPr>
        <w:t>);</w:t>
      </w:r>
    </w:p>
    <w:p>
      <w:pPr>
        <w:pStyle w:val="216"/>
        <w:tabs>
          <w:tab w:val="clear" w:pos="720"/>
        </w:tabs>
        <w:spacing w:after="120"/>
        <w:rPr>
          <w:rFonts w:ascii="Arial" w:hAnsi="Arial" w:cs="Arial"/>
          <w:bCs/>
          <w:sz w:val="21"/>
          <w:szCs w:val="21"/>
        </w:rPr>
      </w:pPr>
      <w:r>
        <w:rPr>
          <w:rFonts w:ascii="Arial" w:hAnsi="Arial" w:cs="Arial"/>
          <w:sz w:val="21"/>
          <w:szCs w:val="21"/>
        </w:rPr>
        <w:t xml:space="preserve">[•], </w:t>
      </w:r>
      <w:r>
        <w:rPr>
          <w:rFonts w:ascii="Arial" w:hAnsi="Arial" w:cs="Arial"/>
          <w:sz w:val="21"/>
          <w:szCs w:val="21"/>
          <w:lang w:val="en-US"/>
        </w:rPr>
        <w:t xml:space="preserve">dalam kapasitasnya sebagai </w:t>
      </w:r>
      <w:r>
        <w:rPr>
          <w:rFonts w:ascii="Arial" w:hAnsi="Arial" w:cs="Arial"/>
          <w:sz w:val="21"/>
          <w:szCs w:val="21"/>
        </w:rPr>
        <w:t>agen</w:t>
      </w:r>
      <w:r>
        <w:rPr>
          <w:rFonts w:ascii="Arial" w:hAnsi="Arial" w:cs="Arial"/>
          <w:sz w:val="21"/>
          <w:szCs w:val="21"/>
          <w:lang w:val="en-US"/>
        </w:rPr>
        <w:t xml:space="preserve"> </w:t>
      </w:r>
      <w:r>
        <w:rPr>
          <w:rFonts w:ascii="Arial" w:hAnsi="Arial" w:cs="Arial"/>
          <w:bCs/>
          <w:sz w:val="21"/>
          <w:szCs w:val="21"/>
        </w:rPr>
        <w:t>P</w:t>
      </w:r>
      <w:r>
        <w:rPr>
          <w:rFonts w:ascii="Arial" w:hAnsi="Arial" w:cs="Arial"/>
          <w:bCs/>
          <w:sz w:val="21"/>
          <w:szCs w:val="21"/>
          <w:lang w:val="en-US"/>
        </w:rPr>
        <w:t>ara kreditur</w:t>
      </w:r>
      <w:r>
        <w:rPr>
          <w:rFonts w:ascii="Arial" w:hAnsi="Arial" w:cs="Arial"/>
          <w:bCs/>
          <w:sz w:val="21"/>
          <w:szCs w:val="21"/>
        </w:rPr>
        <w:t xml:space="preserve"> Fasilitas Pinjaman Berjangka A</w:t>
      </w:r>
      <w:r>
        <w:rPr>
          <w:rFonts w:ascii="Arial" w:hAnsi="Arial" w:cs="Arial"/>
          <w:sz w:val="21"/>
          <w:szCs w:val="21"/>
        </w:rPr>
        <w:t xml:space="preserve"> (</w:t>
      </w:r>
      <w:r>
        <w:rPr>
          <w:rFonts w:ascii="Arial" w:hAnsi="Arial" w:cs="Arial"/>
          <w:sz w:val="21"/>
          <w:szCs w:val="21"/>
          <w:lang w:val="en-US"/>
        </w:rPr>
        <w:t xml:space="preserve">dalam kapasitasnya, sebagai </w:t>
      </w:r>
      <w:r>
        <w:rPr>
          <w:rFonts w:ascii="Arial" w:hAnsi="Arial" w:cs="Arial"/>
          <w:sz w:val="21"/>
          <w:szCs w:val="21"/>
        </w:rPr>
        <w:t>"</w:t>
      </w:r>
      <w:r>
        <w:rPr>
          <w:rFonts w:ascii="Arial" w:hAnsi="Arial" w:cs="Arial"/>
          <w:b/>
          <w:sz w:val="21"/>
          <w:szCs w:val="21"/>
        </w:rPr>
        <w:t>Agen Fasilitas Pinjaman Berjangka A</w:t>
      </w:r>
      <w:r>
        <w:rPr>
          <w:rFonts w:ascii="Arial" w:hAnsi="Arial" w:cs="Arial"/>
          <w:sz w:val="21"/>
          <w:szCs w:val="21"/>
        </w:rPr>
        <w:t>");</w:t>
      </w:r>
      <w:r>
        <w:rPr>
          <w:rStyle w:val="39"/>
          <w:rFonts w:ascii="Arial" w:hAnsi="Arial" w:cs="Arial"/>
          <w:bCs/>
          <w:sz w:val="21"/>
          <w:szCs w:val="21"/>
        </w:rPr>
        <w:footnoteReference w:id="3"/>
      </w:r>
    </w:p>
    <w:p>
      <w:pPr>
        <w:pStyle w:val="216"/>
        <w:tabs>
          <w:tab w:val="clear" w:pos="720"/>
        </w:tabs>
        <w:spacing w:after="1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dalam kapasitasnya sebagai</w:t>
      </w:r>
      <w:r>
        <w:rPr>
          <w:rFonts w:ascii="Arial" w:hAnsi="Arial" w:cs="Arial"/>
          <w:sz w:val="21"/>
          <w:szCs w:val="21"/>
        </w:rPr>
        <w:t xml:space="preserve"> agen</w:t>
      </w:r>
      <w:r>
        <w:rPr>
          <w:rFonts w:ascii="Arial" w:hAnsi="Arial" w:cs="Arial"/>
          <w:sz w:val="21"/>
          <w:szCs w:val="21"/>
          <w:lang w:val="en-US"/>
        </w:rPr>
        <w:t xml:space="preserve"> Para kreditur Fasilitas </w:t>
      </w:r>
      <w:r>
        <w:rPr>
          <w:rFonts w:ascii="Arial" w:hAnsi="Arial" w:cs="Arial"/>
          <w:sz w:val="21"/>
          <w:szCs w:val="21"/>
        </w:rPr>
        <w:t>[  ] (</w:t>
      </w:r>
      <w:r>
        <w:rPr>
          <w:rFonts w:ascii="Arial" w:hAnsi="Arial" w:cs="Arial"/>
          <w:sz w:val="21"/>
          <w:szCs w:val="21"/>
          <w:lang w:val="en-US"/>
        </w:rPr>
        <w:t>dalam kapasitasnya</w:t>
      </w:r>
      <w:r>
        <w:rPr>
          <w:rFonts w:ascii="Arial" w:hAnsi="Arial" w:cs="Arial"/>
          <w:sz w:val="21"/>
          <w:szCs w:val="21"/>
        </w:rPr>
        <w:t xml:space="preserve">, </w:t>
      </w:r>
      <w:r>
        <w:rPr>
          <w:rFonts w:ascii="Arial" w:hAnsi="Arial" w:cs="Arial"/>
          <w:sz w:val="21"/>
          <w:szCs w:val="21"/>
          <w:lang w:val="en-US"/>
        </w:rPr>
        <w:t xml:space="preserve">sebagai </w:t>
      </w:r>
      <w:r>
        <w:rPr>
          <w:rFonts w:ascii="Arial" w:hAnsi="Arial" w:cs="Arial"/>
          <w:sz w:val="21"/>
          <w:szCs w:val="21"/>
        </w:rPr>
        <w:t>"</w:t>
      </w:r>
      <w:r>
        <w:rPr>
          <w:rFonts w:ascii="Arial" w:hAnsi="Arial" w:cs="Arial"/>
          <w:b/>
          <w:sz w:val="21"/>
          <w:szCs w:val="21"/>
        </w:rPr>
        <w:t>Agen</w:t>
      </w:r>
      <w:r>
        <w:rPr>
          <w:rFonts w:ascii="Arial" w:hAnsi="Arial" w:cs="Arial"/>
          <w:b/>
          <w:sz w:val="21"/>
          <w:szCs w:val="21"/>
          <w:lang w:val="en-US"/>
        </w:rPr>
        <w:t xml:space="preserve"> </w:t>
      </w:r>
      <w:r>
        <w:rPr>
          <w:rFonts w:ascii="Arial" w:hAnsi="Arial" w:cs="Arial"/>
          <w:b/>
          <w:sz w:val="21"/>
          <w:szCs w:val="21"/>
        </w:rPr>
        <w:t>Fa</w:t>
      </w:r>
      <w:r>
        <w:rPr>
          <w:rFonts w:ascii="Arial" w:hAnsi="Arial" w:cs="Arial"/>
          <w:b/>
          <w:sz w:val="21"/>
          <w:szCs w:val="21"/>
          <w:lang w:val="en-US"/>
        </w:rPr>
        <w:t xml:space="preserve">silitas </w:t>
      </w:r>
      <w:r>
        <w:rPr>
          <w:rFonts w:ascii="Arial" w:hAnsi="Arial" w:cs="Arial"/>
          <w:sz w:val="21"/>
          <w:szCs w:val="21"/>
        </w:rPr>
        <w:t>[  ]");]</w:t>
      </w:r>
    </w:p>
    <w:p>
      <w:pPr>
        <w:pStyle w:val="216"/>
        <w:tabs>
          <w:tab w:val="clear" w:pos="720"/>
        </w:tabs>
        <w:spacing w:after="1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dalam kapasitasnya sebagai </w:t>
      </w:r>
      <w:r>
        <w:rPr>
          <w:rFonts w:ascii="Arial" w:hAnsi="Arial" w:cs="Arial"/>
          <w:sz w:val="21"/>
          <w:szCs w:val="21"/>
        </w:rPr>
        <w:t>[</w:t>
      </w:r>
      <w:r>
        <w:rPr>
          <w:rFonts w:ascii="Arial" w:hAnsi="Arial" w:cs="Arial"/>
          <w:sz w:val="21"/>
          <w:szCs w:val="21"/>
          <w:lang w:val="en-US"/>
        </w:rPr>
        <w:t>agen</w:t>
      </w:r>
      <w:r>
        <w:rPr>
          <w:rFonts w:ascii="Arial" w:hAnsi="Arial" w:cs="Arial"/>
          <w:sz w:val="21"/>
          <w:szCs w:val="21"/>
        </w:rPr>
        <w:t>][</w:t>
      </w:r>
      <w:r>
        <w:rPr>
          <w:rFonts w:ascii="Arial" w:hAnsi="Arial" w:cs="Arial"/>
          <w:i/>
          <w:iCs/>
          <w:sz w:val="21"/>
          <w:szCs w:val="21"/>
        </w:rPr>
        <w:t>trustee</w:t>
      </w:r>
      <w:r>
        <w:rPr>
          <w:rFonts w:ascii="Arial" w:hAnsi="Arial" w:cs="Arial"/>
          <w:sz w:val="21"/>
          <w:szCs w:val="21"/>
        </w:rPr>
        <w:t>]</w:t>
      </w:r>
      <w:r>
        <w:rPr>
          <w:rFonts w:ascii="Arial" w:hAnsi="Arial" w:cs="Arial"/>
          <w:sz w:val="21"/>
          <w:szCs w:val="21"/>
          <w:lang w:val="en-US"/>
        </w:rPr>
        <w:t xml:space="preserve"> jaminan luar negeri</w:t>
      </w:r>
      <w:r>
        <w:rPr>
          <w:rStyle w:val="39"/>
          <w:rFonts w:ascii="Arial" w:hAnsi="Arial" w:cs="Arial"/>
          <w:sz w:val="21"/>
          <w:szCs w:val="21"/>
        </w:rPr>
        <w:footnoteReference w:id="4"/>
      </w:r>
      <w:r>
        <w:rPr>
          <w:rFonts w:ascii="Arial" w:hAnsi="Arial" w:cs="Arial"/>
          <w:sz w:val="21"/>
          <w:szCs w:val="21"/>
        </w:rPr>
        <w:t xml:space="preserve"> </w:t>
      </w:r>
      <w:r>
        <w:rPr>
          <w:rFonts w:ascii="Arial" w:hAnsi="Arial" w:cs="Arial"/>
          <w:sz w:val="21"/>
          <w:szCs w:val="21"/>
          <w:lang w:val="en-US"/>
        </w:rPr>
        <w:t xml:space="preserve">untuk Para Pihak Yang Dijamin </w:t>
      </w:r>
      <w:r>
        <w:rPr>
          <w:rFonts w:ascii="Arial" w:hAnsi="Arial" w:cs="Arial"/>
          <w:sz w:val="21"/>
          <w:szCs w:val="21"/>
        </w:rPr>
        <w:t>(</w:t>
      </w:r>
      <w:r>
        <w:rPr>
          <w:rFonts w:ascii="Arial" w:hAnsi="Arial" w:cs="Arial"/>
          <w:sz w:val="21"/>
          <w:szCs w:val="21"/>
          <w:lang w:val="en-US"/>
        </w:rPr>
        <w:t>dalam kapasitasnya</w:t>
      </w:r>
      <w:r>
        <w:rPr>
          <w:rFonts w:ascii="Arial" w:hAnsi="Arial" w:cs="Arial"/>
          <w:sz w:val="21"/>
          <w:szCs w:val="21"/>
        </w:rPr>
        <w:t xml:space="preserve">, </w:t>
      </w:r>
      <w:r>
        <w:rPr>
          <w:rFonts w:ascii="Arial" w:hAnsi="Arial" w:cs="Arial"/>
          <w:sz w:val="21"/>
          <w:szCs w:val="21"/>
          <w:lang w:val="en-US"/>
        </w:rPr>
        <w:t xml:space="preserve">sebagai </w:t>
      </w:r>
      <w:r>
        <w:rPr>
          <w:rFonts w:ascii="Arial" w:hAnsi="Arial" w:cs="Arial"/>
          <w:sz w:val="21"/>
          <w:szCs w:val="21"/>
        </w:rPr>
        <w:t>"</w:t>
      </w:r>
      <w:r>
        <w:rPr>
          <w:rFonts w:ascii="Arial" w:hAnsi="Arial" w:cs="Arial"/>
          <w:b/>
          <w:sz w:val="21"/>
          <w:szCs w:val="21"/>
        </w:rPr>
        <w:t>[Agen][</w:t>
      </w:r>
      <w:r>
        <w:rPr>
          <w:rFonts w:ascii="Arial" w:hAnsi="Arial" w:cs="Arial"/>
          <w:b/>
          <w:i/>
          <w:iCs/>
          <w:sz w:val="21"/>
          <w:szCs w:val="21"/>
        </w:rPr>
        <w:t>Trustee</w:t>
      </w:r>
      <w:r>
        <w:rPr>
          <w:rFonts w:ascii="Arial" w:hAnsi="Arial" w:cs="Arial"/>
          <w:b/>
          <w:sz w:val="21"/>
          <w:szCs w:val="21"/>
        </w:rPr>
        <w:t>]</w:t>
      </w:r>
      <w:r>
        <w:rPr>
          <w:rFonts w:ascii="Arial" w:hAnsi="Arial" w:cs="Arial"/>
          <w:b/>
          <w:sz w:val="21"/>
          <w:szCs w:val="21"/>
          <w:lang w:val="en-US"/>
        </w:rPr>
        <w:t xml:space="preserve"> Jaminan Luar Negeri</w:t>
      </w:r>
      <w:r>
        <w:rPr>
          <w:rFonts w:ascii="Arial" w:hAnsi="Arial" w:cs="Arial"/>
          <w:sz w:val="21"/>
          <w:szCs w:val="21"/>
        </w:rPr>
        <w:t>");]</w:t>
      </w:r>
    </w:p>
    <w:p>
      <w:pPr>
        <w:pStyle w:val="216"/>
        <w:tabs>
          <w:tab w:val="clear" w:pos="720"/>
        </w:tabs>
        <w:spacing w:after="1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dalam kapasitasnya sebagai </w:t>
      </w:r>
      <w:r>
        <w:rPr>
          <w:rFonts w:ascii="Arial" w:hAnsi="Arial" w:cs="Arial"/>
          <w:sz w:val="21"/>
          <w:szCs w:val="21"/>
        </w:rPr>
        <w:t>[</w:t>
      </w:r>
      <w:r>
        <w:rPr>
          <w:rFonts w:ascii="Arial" w:hAnsi="Arial" w:cs="Arial"/>
          <w:sz w:val="21"/>
          <w:szCs w:val="21"/>
          <w:lang w:val="en-US"/>
        </w:rPr>
        <w:t>agen</w:t>
      </w:r>
      <w:r>
        <w:rPr>
          <w:rFonts w:ascii="Arial" w:hAnsi="Arial" w:cs="Arial"/>
          <w:sz w:val="21"/>
          <w:szCs w:val="21"/>
        </w:rPr>
        <w:t>][</w:t>
      </w:r>
      <w:r>
        <w:rPr>
          <w:rFonts w:ascii="Arial" w:hAnsi="Arial" w:cs="Arial"/>
          <w:i/>
          <w:iCs/>
          <w:sz w:val="21"/>
          <w:szCs w:val="21"/>
        </w:rPr>
        <w:t>trustee</w:t>
      </w:r>
      <w:r>
        <w:rPr>
          <w:rFonts w:ascii="Arial" w:hAnsi="Arial" w:cs="Arial"/>
          <w:sz w:val="21"/>
          <w:szCs w:val="21"/>
        </w:rPr>
        <w:t>]</w:t>
      </w:r>
      <w:r>
        <w:rPr>
          <w:rFonts w:ascii="Arial" w:hAnsi="Arial" w:cs="Arial"/>
          <w:sz w:val="21"/>
          <w:szCs w:val="21"/>
          <w:lang w:val="en-US"/>
        </w:rPr>
        <w:t xml:space="preserve"> jaminan dalam negeri</w:t>
      </w:r>
      <w:r>
        <w:rPr>
          <w:rFonts w:ascii="Arial" w:hAnsi="Arial" w:cs="Arial"/>
          <w:sz w:val="21"/>
          <w:szCs w:val="21"/>
        </w:rPr>
        <w:t xml:space="preserve"> </w:t>
      </w:r>
      <w:r>
        <w:rPr>
          <w:rFonts w:ascii="Arial" w:hAnsi="Arial" w:cs="Arial"/>
          <w:sz w:val="21"/>
          <w:szCs w:val="21"/>
          <w:lang w:val="en-US"/>
        </w:rPr>
        <w:t xml:space="preserve">untuk Para Pihak Yang Dijamin </w:t>
      </w:r>
      <w:r>
        <w:rPr>
          <w:rFonts w:ascii="Arial" w:hAnsi="Arial" w:cs="Arial"/>
          <w:sz w:val="21"/>
          <w:szCs w:val="21"/>
        </w:rPr>
        <w:t>(</w:t>
      </w:r>
      <w:r>
        <w:rPr>
          <w:rFonts w:ascii="Arial" w:hAnsi="Arial" w:cs="Arial"/>
          <w:sz w:val="21"/>
          <w:szCs w:val="21"/>
          <w:lang w:val="en-US"/>
        </w:rPr>
        <w:t>dalam kapasitasnya</w:t>
      </w:r>
      <w:r>
        <w:rPr>
          <w:rFonts w:ascii="Arial" w:hAnsi="Arial" w:cs="Arial"/>
          <w:sz w:val="21"/>
          <w:szCs w:val="21"/>
        </w:rPr>
        <w:t xml:space="preserve">, </w:t>
      </w:r>
      <w:r>
        <w:rPr>
          <w:rFonts w:ascii="Arial" w:hAnsi="Arial" w:cs="Arial"/>
          <w:sz w:val="21"/>
          <w:szCs w:val="21"/>
          <w:lang w:val="en-US"/>
        </w:rPr>
        <w:t xml:space="preserve">sebagai </w:t>
      </w:r>
      <w:r>
        <w:rPr>
          <w:rFonts w:ascii="Arial" w:hAnsi="Arial" w:cs="Arial"/>
          <w:sz w:val="21"/>
          <w:szCs w:val="21"/>
        </w:rPr>
        <w:t>"</w:t>
      </w:r>
      <w:r>
        <w:rPr>
          <w:rFonts w:ascii="Arial" w:hAnsi="Arial" w:cs="Arial"/>
          <w:b/>
          <w:sz w:val="21"/>
          <w:szCs w:val="21"/>
        </w:rPr>
        <w:t>Agen</w:t>
      </w:r>
      <w:r>
        <w:rPr>
          <w:rFonts w:ascii="Arial" w:hAnsi="Arial" w:cs="Arial"/>
          <w:b/>
          <w:sz w:val="21"/>
          <w:szCs w:val="21"/>
          <w:lang w:val="en-US"/>
        </w:rPr>
        <w:t xml:space="preserve"> Jaminan Dalam Negeri</w:t>
      </w:r>
      <w:r>
        <w:rPr>
          <w:rFonts w:ascii="Arial" w:hAnsi="Arial" w:cs="Arial"/>
          <w:sz w:val="21"/>
          <w:szCs w:val="21"/>
        </w:rPr>
        <w:t>"</w:t>
      </w:r>
      <w:r>
        <w:rPr>
          <w:rStyle w:val="39"/>
          <w:rFonts w:ascii="Arial" w:hAnsi="Arial" w:cs="Arial"/>
          <w:sz w:val="21"/>
          <w:szCs w:val="21"/>
        </w:rPr>
        <w:footnoteReference w:id="5"/>
      </w:r>
      <w:r>
        <w:rPr>
          <w:rFonts w:ascii="Arial" w:hAnsi="Arial" w:cs="Arial"/>
          <w:sz w:val="21"/>
          <w:szCs w:val="21"/>
        </w:rPr>
        <w:t xml:space="preserve">);] </w:t>
      </w:r>
      <w:r>
        <w:rPr>
          <w:rFonts w:ascii="Arial" w:hAnsi="Arial" w:cs="Arial"/>
          <w:sz w:val="21"/>
          <w:szCs w:val="21"/>
          <w:lang w:val="en-US"/>
        </w:rPr>
        <w:t>d</w:t>
      </w:r>
      <w:r>
        <w:rPr>
          <w:rFonts w:ascii="Arial" w:hAnsi="Arial" w:cs="Arial"/>
          <w:sz w:val="21"/>
          <w:szCs w:val="21"/>
        </w:rPr>
        <w:t>an</w:t>
      </w:r>
    </w:p>
    <w:p>
      <w:pPr>
        <w:pStyle w:val="216"/>
        <w:tabs>
          <w:tab w:val="clear" w:pos="720"/>
        </w:tabs>
        <w:spacing w:after="120"/>
        <w:rPr>
          <w:rFonts w:ascii="Arial" w:hAnsi="Arial" w:cs="Arial"/>
          <w:sz w:val="21"/>
          <w:szCs w:val="21"/>
          <w:lang w:bidi="ar-SA"/>
        </w:rPr>
      </w:pPr>
      <w:r>
        <w:rPr>
          <w:rFonts w:ascii="Arial" w:hAnsi="Arial" w:cs="Arial"/>
          <w:sz w:val="21"/>
          <w:szCs w:val="21"/>
        </w:rPr>
        <w:t>[</w:t>
      </w:r>
      <w:r>
        <w:rPr>
          <w:rFonts w:ascii="Arial" w:hAnsi="Arial" w:cs="Arial"/>
          <w:i/>
          <w:iCs/>
          <w:sz w:val="21"/>
          <w:szCs w:val="21"/>
          <w:lang w:val="en-US"/>
        </w:rPr>
        <w:t>masukkan para pihak terkait lainnya</w:t>
      </w:r>
      <w:r>
        <w:rPr>
          <w:rFonts w:ascii="Arial" w:hAnsi="Arial" w:cs="Arial"/>
          <w:sz w:val="21"/>
          <w:szCs w:val="21"/>
        </w:rPr>
        <w:t>]</w:t>
      </w:r>
      <w:r>
        <w:rPr>
          <w:rStyle w:val="39"/>
          <w:rFonts w:ascii="Arial" w:hAnsi="Arial" w:cs="Arial"/>
          <w:sz w:val="21"/>
          <w:szCs w:val="21"/>
        </w:rPr>
        <w:footnoteReference w:id="6"/>
      </w:r>
      <w:r>
        <w:rPr>
          <w:rFonts w:ascii="Arial" w:hAnsi="Arial" w:cs="Arial"/>
          <w:sz w:val="21"/>
          <w:szCs w:val="21"/>
        </w:rPr>
        <w:t>.</w:t>
      </w:r>
    </w:p>
    <w:p>
      <w:pPr>
        <w:pStyle w:val="216"/>
        <w:tabs>
          <w:tab w:val="clear" w:pos="720"/>
        </w:tabs>
        <w:rPr>
          <w:rFonts w:ascii="Arial" w:hAnsi="Arial" w:cs="Arial"/>
          <w:b/>
          <w:sz w:val="21"/>
          <w:szCs w:val="21"/>
          <w:lang w:eastAsia="en-GB"/>
        </w:rPr>
      </w:pPr>
      <w:r>
        <w:rPr>
          <w:rFonts w:ascii="Arial" w:hAnsi="Arial" w:cs="Arial"/>
          <w:b/>
          <w:sz w:val="21"/>
          <w:szCs w:val="21"/>
          <w:lang w:eastAsia="en-GB"/>
        </w:rPr>
        <w:br w:type="page"/>
      </w:r>
    </w:p>
    <w:p>
      <w:pPr>
        <w:pStyle w:val="3"/>
        <w:spacing w:after="120"/>
        <w:jc w:val="center"/>
        <w:rPr>
          <w:rFonts w:ascii="Arial" w:hAnsi="Arial" w:cs="Arial"/>
          <w:b/>
          <w:sz w:val="21"/>
          <w:szCs w:val="21"/>
        </w:rPr>
      </w:pPr>
      <w:r>
        <w:rPr>
          <w:rFonts w:ascii="Arial" w:hAnsi="Arial" w:cs="Arial"/>
          <w:b/>
          <w:sz w:val="21"/>
          <w:szCs w:val="21"/>
        </w:rPr>
        <w:t>BAGIAN 1</w:t>
      </w:r>
    </w:p>
    <w:p>
      <w:pPr>
        <w:pStyle w:val="3"/>
        <w:spacing w:after="120"/>
        <w:jc w:val="center"/>
        <w:rPr>
          <w:rFonts w:ascii="Arial" w:hAnsi="Arial" w:cs="Arial"/>
          <w:b/>
          <w:sz w:val="21"/>
          <w:szCs w:val="21"/>
        </w:rPr>
      </w:pPr>
      <w:r>
        <w:rPr>
          <w:rFonts w:ascii="Arial" w:hAnsi="Arial" w:cs="Arial"/>
          <w:b/>
          <w:sz w:val="21"/>
          <w:szCs w:val="21"/>
        </w:rPr>
        <w:t>INTERPRETASI</w:t>
      </w:r>
    </w:p>
    <w:p>
      <w:pPr>
        <w:pStyle w:val="225"/>
        <w:tabs>
          <w:tab w:val="clear" w:pos="720"/>
        </w:tabs>
        <w:spacing w:after="120"/>
        <w:rPr>
          <w:rFonts w:ascii="Arial" w:hAnsi="Arial" w:cs="Arial"/>
          <w:sz w:val="21"/>
          <w:szCs w:val="21"/>
          <w:lang w:eastAsia="en-GB"/>
        </w:rPr>
      </w:pPr>
      <w:bookmarkStart w:id="0" w:name="_Toc75206680"/>
      <w:r>
        <w:rPr>
          <w:rFonts w:ascii="Arial" w:hAnsi="Arial" w:cs="Arial"/>
          <w:sz w:val="21"/>
          <w:szCs w:val="21"/>
          <w:lang w:eastAsia="en-GB"/>
        </w:rPr>
        <w:t>DEFINISI DAN INTERPRETASI</w:t>
      </w:r>
      <w:bookmarkEnd w:id="0"/>
    </w:p>
    <w:p>
      <w:pPr>
        <w:pStyle w:val="227"/>
        <w:tabs>
          <w:tab w:val="clear" w:pos="720"/>
        </w:tabs>
        <w:spacing w:after="120"/>
        <w:rPr>
          <w:rFonts w:ascii="Arial" w:hAnsi="Arial" w:cs="Arial"/>
          <w:bCs/>
          <w:sz w:val="21"/>
          <w:szCs w:val="21"/>
          <w:lang w:eastAsia="en-GB"/>
        </w:rPr>
      </w:pPr>
      <w:r>
        <w:rPr>
          <w:rFonts w:ascii="Arial" w:hAnsi="Arial" w:cs="Arial"/>
          <w:sz w:val="21"/>
          <w:szCs w:val="21"/>
        </w:rPr>
        <w:t>Definisi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Dalam Perjanjian ini: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Bank Yang Dapat Diterima</w:t>
      </w:r>
      <w:r>
        <w:rPr>
          <w:rFonts w:ascii="Arial" w:hAnsi="Arial" w:cs="Arial"/>
          <w:bCs/>
          <w:sz w:val="21"/>
          <w:szCs w:val="21"/>
          <w:lang w:eastAsia="en-GB"/>
        </w:rPr>
        <w:t>" berarti:</w:t>
      </w:r>
    </w:p>
    <w:p>
      <w:pPr>
        <w:pStyle w:val="228"/>
        <w:numPr>
          <w:ilvl w:val="2"/>
          <w:numId w:val="18"/>
        </w:numPr>
        <w:spacing w:after="120"/>
        <w:ind w:left="1440" w:hanging="720"/>
        <w:rPr>
          <w:rFonts w:ascii="Arial" w:hAnsi="Arial" w:cs="Arial"/>
          <w:sz w:val="21"/>
          <w:szCs w:val="21"/>
          <w:lang w:eastAsia="en-GB"/>
        </w:rPr>
      </w:pPr>
      <w:r>
        <w:rPr>
          <w:rFonts w:ascii="Arial" w:hAnsi="Arial" w:cs="Arial"/>
          <w:sz w:val="21"/>
          <w:szCs w:val="21"/>
          <w:lang w:eastAsia="en-GB"/>
        </w:rPr>
        <w:t xml:space="preserve">bank atau lembaga keuangan yang memiliki peringkat untuk kewajiban-kewajiban utang jangka panjangnya tanpa jaminan dan tanpa peningkatan kredit sebesar [•] atau lebih tinggi oleh S&amp;P Global Ratings, suatu divisi dari S&amp;P Global Inc., atau Fitch Ratings Ltd atau [•] atau lebih tinggi oleh Moody's Investors Service Limited atau peringkat yang sebanding dari lembaga pemeringkat rating kredit yang diakui secara internasional yang disetujui oleh Agen Antarkreditur; atau </w:t>
      </w:r>
    </w:p>
    <w:p>
      <w:pPr>
        <w:pStyle w:val="228"/>
        <w:numPr>
          <w:ilvl w:val="2"/>
          <w:numId w:val="18"/>
        </w:numPr>
        <w:spacing w:after="120"/>
        <w:ind w:left="1440" w:hanging="720"/>
        <w:rPr>
          <w:rFonts w:ascii="Arial" w:hAnsi="Arial" w:cs="Arial"/>
          <w:sz w:val="21"/>
          <w:szCs w:val="21"/>
          <w:lang w:eastAsia="en-GB"/>
        </w:rPr>
      </w:pPr>
      <w:r>
        <w:rPr>
          <w:rFonts w:ascii="Arial" w:hAnsi="Arial" w:cs="Arial"/>
          <w:sz w:val="21"/>
          <w:szCs w:val="21"/>
          <w:lang w:eastAsia="en-GB"/>
        </w:rPr>
        <w:t>bank atau lembaga keuangan lain manapun yang disetujui oleh Agen Antarkreditur.</w:t>
      </w:r>
      <w:r>
        <w:rPr>
          <w:rStyle w:val="39"/>
          <w:rFonts w:ascii="Arial" w:hAnsi="Arial" w:cs="Arial"/>
          <w:sz w:val="21"/>
          <w:szCs w:val="21"/>
          <w:lang w:eastAsia="en-GB"/>
        </w:rPr>
        <w:footnoteReference w:id="7"/>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Dukungan Kredit Yang Dapat Diterima</w:t>
      </w:r>
      <w:r>
        <w:rPr>
          <w:rFonts w:ascii="Arial" w:hAnsi="Arial" w:cs="Arial"/>
          <w:bCs/>
          <w:sz w:val="21"/>
          <w:szCs w:val="21"/>
          <w:lang w:eastAsia="en-GB"/>
        </w:rPr>
        <w:t>" berarti surat kredit atau bank garansi yang memenuhi masing-masing persyaratan berikut ini</w:t>
      </w:r>
      <w:r>
        <w:rPr>
          <w:rStyle w:val="39"/>
          <w:rFonts w:ascii="Arial" w:hAnsi="Arial" w:cs="Arial"/>
          <w:bCs/>
          <w:sz w:val="21"/>
          <w:szCs w:val="21"/>
          <w:lang w:eastAsia="en-GB"/>
        </w:rPr>
        <w:footnoteReference w:id="8"/>
      </w:r>
      <w:r>
        <w:rPr>
          <w:rFonts w:ascii="Arial" w:hAnsi="Arial" w:cs="Arial"/>
          <w:bCs/>
          <w:sz w:val="21"/>
          <w:szCs w:val="21"/>
          <w:lang w:eastAsia="en-GB"/>
        </w:rPr>
        <w:t>:</w:t>
      </w:r>
    </w:p>
    <w:p>
      <w:pPr>
        <w:pStyle w:val="228"/>
        <w:numPr>
          <w:ilvl w:val="2"/>
          <w:numId w:val="19"/>
        </w:numPr>
        <w:spacing w:after="120"/>
        <w:ind w:left="1440" w:hanging="720"/>
        <w:rPr>
          <w:rFonts w:ascii="Arial" w:hAnsi="Arial" w:cs="Arial"/>
          <w:sz w:val="21"/>
          <w:szCs w:val="21"/>
          <w:lang w:eastAsia="en-GB"/>
        </w:rPr>
      </w:pPr>
      <w:r>
        <w:rPr>
          <w:rFonts w:ascii="Arial" w:hAnsi="Arial" w:cs="Arial"/>
          <w:sz w:val="21"/>
          <w:szCs w:val="21"/>
          <w:lang w:eastAsia="en-GB"/>
        </w:rPr>
        <w:t>diterbitkan untuk kepentingan Agen Jaminan oleh Bank Yang Dapat Diterima (pada tanggal penerbitannya atau perpanjangannya);</w:t>
      </w:r>
    </w:p>
    <w:p>
      <w:pPr>
        <w:pStyle w:val="228"/>
        <w:numPr>
          <w:ilvl w:val="2"/>
          <w:numId w:val="19"/>
        </w:numPr>
        <w:spacing w:after="120"/>
        <w:ind w:left="1440" w:hanging="720"/>
        <w:rPr>
          <w:rFonts w:ascii="Arial" w:hAnsi="Arial" w:cs="Arial"/>
          <w:sz w:val="21"/>
          <w:szCs w:val="21"/>
          <w:lang w:eastAsia="en-GB"/>
        </w:rPr>
      </w:pPr>
      <w:r>
        <w:rPr>
          <w:rFonts w:ascii="Arial" w:hAnsi="Arial" w:cs="Arial"/>
          <w:sz w:val="21"/>
          <w:szCs w:val="21"/>
          <w:lang w:eastAsia="en-GB"/>
        </w:rPr>
        <w:t>tidak bersyarat dan harus dibayarkan atas permintaan Agen Jaminan;</w:t>
      </w:r>
    </w:p>
    <w:p>
      <w:pPr>
        <w:pStyle w:val="228"/>
        <w:numPr>
          <w:ilvl w:val="2"/>
          <w:numId w:val="19"/>
        </w:numPr>
        <w:spacing w:after="120"/>
        <w:ind w:left="1440" w:hanging="720"/>
        <w:rPr>
          <w:rFonts w:ascii="Arial" w:hAnsi="Arial" w:cs="Arial"/>
          <w:sz w:val="21"/>
          <w:szCs w:val="21"/>
          <w:lang w:eastAsia="en-GB"/>
        </w:rPr>
      </w:pPr>
      <w:r>
        <w:rPr>
          <w:rFonts w:ascii="Arial" w:hAnsi="Arial" w:cs="Arial"/>
          <w:sz w:val="21"/>
          <w:szCs w:val="21"/>
          <w:lang w:eastAsia="en-GB"/>
        </w:rPr>
        <w:t>secara substansial dalam format yang disetujui oleh Agen Antarkreditur sebelum penerbitannya;</w:t>
      </w:r>
    </w:p>
    <w:p>
      <w:pPr>
        <w:pStyle w:val="228"/>
        <w:numPr>
          <w:ilvl w:val="2"/>
          <w:numId w:val="19"/>
        </w:numPr>
        <w:spacing w:after="120"/>
        <w:ind w:left="1440" w:hanging="720"/>
        <w:rPr>
          <w:rFonts w:ascii="Arial" w:hAnsi="Arial" w:cs="Arial"/>
          <w:sz w:val="21"/>
          <w:szCs w:val="21"/>
          <w:lang w:eastAsia="en-GB"/>
        </w:rPr>
      </w:pPr>
      <w:r>
        <w:rPr>
          <w:rFonts w:ascii="Arial" w:hAnsi="Arial" w:cs="Arial"/>
          <w:sz w:val="21"/>
          <w:szCs w:val="21"/>
          <w:lang w:eastAsia="en-GB"/>
        </w:rPr>
        <w:t xml:space="preserve">penerbit </w:t>
      </w:r>
      <w:r>
        <w:rPr>
          <w:rFonts w:ascii="Arial" w:hAnsi="Arial" w:cs="Arial"/>
          <w:i/>
          <w:iCs/>
          <w:sz w:val="21"/>
          <w:szCs w:val="21"/>
          <w:lang w:eastAsia="en-GB"/>
        </w:rPr>
        <w:t>letter of credit</w:t>
      </w:r>
      <w:r>
        <w:rPr>
          <w:rFonts w:ascii="Arial" w:hAnsi="Arial" w:cs="Arial"/>
          <w:sz w:val="21"/>
          <w:szCs w:val="21"/>
          <w:lang w:eastAsia="en-GB"/>
        </w:rPr>
        <w:t xml:space="preserve"> atau bank garansi tersebut tidak dapat mengajukan tindakan terhadap, atau hak kontra ganti rugi (</w:t>
      </w:r>
      <w:r>
        <w:rPr>
          <w:rFonts w:ascii="Arial" w:hAnsi="Arial" w:cs="Arial"/>
          <w:i/>
          <w:iCs/>
          <w:sz w:val="21"/>
          <w:szCs w:val="21"/>
          <w:lang w:eastAsia="en-GB"/>
        </w:rPr>
        <w:t xml:space="preserve"> </w:t>
      </w:r>
      <w:r>
        <w:rPr>
          <w:rFonts w:ascii="Arial" w:hAnsi="Arial" w:cs="Arial"/>
          <w:sz w:val="21"/>
          <w:szCs w:val="21"/>
          <w:lang w:eastAsia="en-GB"/>
        </w:rPr>
        <w:t>) atau hak-hak lain terhadap, Debitur atau aset-asetnya;</w:t>
      </w:r>
    </w:p>
    <w:p>
      <w:pPr>
        <w:pStyle w:val="228"/>
        <w:numPr>
          <w:ilvl w:val="2"/>
          <w:numId w:val="19"/>
        </w:numPr>
        <w:spacing w:after="120"/>
        <w:ind w:left="1440" w:hanging="720"/>
        <w:rPr>
          <w:rFonts w:ascii="Arial" w:hAnsi="Arial" w:cs="Arial"/>
          <w:sz w:val="21"/>
          <w:szCs w:val="21"/>
          <w:lang w:eastAsia="en-GB"/>
        </w:rPr>
      </w:pPr>
      <w:r>
        <w:rPr>
          <w:rFonts w:ascii="Arial" w:hAnsi="Arial" w:cs="Arial"/>
          <w:sz w:val="21"/>
          <w:szCs w:val="21"/>
          <w:lang w:eastAsia="en-GB"/>
        </w:rPr>
        <w:t xml:space="preserve">Debitur tidak memiliki kewajiban sehubungan dengan biaya perolehan dan pengurusan </w:t>
      </w:r>
      <w:r>
        <w:rPr>
          <w:rFonts w:ascii="Arial" w:hAnsi="Arial" w:cs="Arial"/>
          <w:i/>
          <w:iCs/>
          <w:sz w:val="21"/>
          <w:szCs w:val="21"/>
          <w:lang w:eastAsia="en-GB"/>
        </w:rPr>
        <w:t>letter of credit</w:t>
      </w:r>
      <w:r>
        <w:rPr>
          <w:rFonts w:ascii="Arial" w:hAnsi="Arial" w:cs="Arial"/>
          <w:sz w:val="21"/>
          <w:szCs w:val="21"/>
          <w:lang w:eastAsia="en-GB"/>
        </w:rPr>
        <w:t xml:space="preserve"> atau bank garansi tersebut; dan</w:t>
      </w:r>
    </w:p>
    <w:p>
      <w:pPr>
        <w:pStyle w:val="228"/>
        <w:numPr>
          <w:ilvl w:val="2"/>
          <w:numId w:val="19"/>
        </w:numPr>
        <w:spacing w:after="120"/>
        <w:ind w:left="1440" w:hanging="720"/>
        <w:rPr>
          <w:rFonts w:ascii="Arial" w:hAnsi="Arial" w:cs="Arial"/>
          <w:sz w:val="21"/>
          <w:szCs w:val="21"/>
          <w:lang w:eastAsia="en-GB"/>
        </w:rPr>
      </w:pPr>
      <w:r>
        <w:rPr>
          <w:rFonts w:ascii="Arial" w:hAnsi="Arial" w:cs="Arial"/>
          <w:sz w:val="21"/>
          <w:szCs w:val="21"/>
          <w:lang w:eastAsia="en-GB"/>
        </w:rPr>
        <w:t>memiliki jangka waktu minimum 364 hari sejak tanggal penerbitannya.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Surat Keterangan Penundukan Diri</w:t>
      </w:r>
      <w:r>
        <w:rPr>
          <w:rFonts w:ascii="Arial" w:hAnsi="Arial" w:cs="Arial"/>
          <w:bCs/>
          <w:sz w:val="21"/>
          <w:szCs w:val="21"/>
          <w:lang w:eastAsia="en-GB"/>
        </w:rPr>
        <w:t>" berarti suatu pernyataan janji yang secara substansial sesuai format yang terdapat dalam Lampiran 12 (Format Surat Keterangan Penundukan Diri).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Rekening-rekening</w:t>
      </w:r>
      <w:r>
        <w:rPr>
          <w:rFonts w:ascii="Arial" w:hAnsi="Arial" w:cs="Arial"/>
          <w:bCs/>
          <w:sz w:val="21"/>
          <w:szCs w:val="21"/>
          <w:lang w:eastAsia="en-GB"/>
        </w:rPr>
        <w:t>" berarti Rekening-rekening Luar Negeri dan Rekening-rekening Dalam Negeri, dan "Rekening"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Bank-bank Rekening</w:t>
      </w:r>
      <w:r>
        <w:rPr>
          <w:rFonts w:ascii="Arial" w:hAnsi="Arial" w:cs="Arial"/>
          <w:bCs/>
          <w:sz w:val="21"/>
          <w:szCs w:val="21"/>
          <w:lang w:eastAsia="en-GB"/>
        </w:rPr>
        <w:t>" berarti Bank Rekening Luar Negeri dan Bank Rekening Dalam Negeri, dan "Bank Rekening" berarti salah satunya.</w:t>
      </w:r>
      <w:r>
        <w:rPr>
          <w:rStyle w:val="39"/>
          <w:rFonts w:ascii="Arial" w:hAnsi="Arial" w:cs="Arial"/>
          <w:bCs/>
          <w:sz w:val="21"/>
          <w:szCs w:val="21"/>
          <w:lang w:eastAsia="en-GB"/>
        </w:rPr>
        <w:footnoteReference w:id="9"/>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Perjanjian-perjanjian Rekening-rekening</w:t>
      </w:r>
      <w:r>
        <w:rPr>
          <w:rFonts w:ascii="Arial" w:hAnsi="Arial" w:cs="Arial"/>
          <w:bCs/>
          <w:sz w:val="21"/>
          <w:szCs w:val="21"/>
          <w:lang w:eastAsia="en-GB"/>
        </w:rPr>
        <w:t>" berarti Perjanjian Rekening-rekening Luar Negeri dan Perjanjian Rekening-rekening  Dalam Negeri, dan "</w:t>
      </w:r>
      <w:r>
        <w:rPr>
          <w:rFonts w:ascii="Arial" w:hAnsi="Arial" w:cs="Arial"/>
          <w:b/>
          <w:sz w:val="21"/>
          <w:szCs w:val="21"/>
          <w:lang w:eastAsia="en-GB"/>
        </w:rPr>
        <w:t>Perjanjian Rekening-rekening</w:t>
      </w:r>
      <w:r>
        <w:rPr>
          <w:rFonts w:ascii="Arial" w:hAnsi="Arial" w:cs="Arial"/>
          <w:bCs/>
          <w:sz w:val="21"/>
          <w:szCs w:val="21"/>
          <w:lang w:eastAsia="en-GB"/>
        </w:rPr>
        <w:t>" berarti salah satunya.</w:t>
      </w:r>
      <w:r>
        <w:rPr>
          <w:rStyle w:val="39"/>
          <w:rFonts w:ascii="Arial" w:hAnsi="Arial" w:cs="Arial"/>
          <w:bCs/>
          <w:sz w:val="21"/>
          <w:szCs w:val="21"/>
          <w:lang w:eastAsia="en-GB"/>
        </w:rPr>
        <w:footnoteReference w:id="10"/>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Penasihat</w:t>
      </w:r>
      <w:r>
        <w:rPr>
          <w:rFonts w:ascii="Arial" w:hAnsi="Arial" w:cs="Arial"/>
          <w:bCs/>
          <w:sz w:val="21"/>
          <w:szCs w:val="21"/>
          <w:lang w:eastAsia="en-GB"/>
        </w:rPr>
        <w:t>" berarti:</w:t>
      </w:r>
    </w:p>
    <w:p>
      <w:pPr>
        <w:pStyle w:val="228"/>
        <w:numPr>
          <w:ilvl w:val="2"/>
          <w:numId w:val="20"/>
        </w:numPr>
        <w:spacing w:after="120"/>
        <w:ind w:left="1440" w:hanging="720"/>
        <w:rPr>
          <w:rFonts w:ascii="Arial" w:hAnsi="Arial" w:cs="Arial"/>
          <w:sz w:val="21"/>
          <w:szCs w:val="21"/>
          <w:lang w:eastAsia="en-GB"/>
        </w:rPr>
      </w:pPr>
      <w:r>
        <w:rPr>
          <w:rFonts w:ascii="Arial" w:hAnsi="Arial" w:cs="Arial"/>
          <w:i/>
          <w:iCs/>
          <w:sz w:val="21"/>
          <w:szCs w:val="21"/>
          <w:lang w:eastAsia="en-GB"/>
        </w:rPr>
        <w:t>Model Auditor</w:t>
      </w:r>
      <w:r>
        <w:rPr>
          <w:rFonts w:ascii="Arial" w:hAnsi="Arial" w:cs="Arial"/>
          <w:sz w:val="21"/>
          <w:szCs w:val="21"/>
          <w:lang w:eastAsia="en-GB"/>
        </w:rPr>
        <w:t>;</w:t>
      </w:r>
    </w:p>
    <w:p>
      <w:pPr>
        <w:pStyle w:val="228"/>
        <w:numPr>
          <w:ilvl w:val="2"/>
          <w:numId w:val="20"/>
        </w:numPr>
        <w:spacing w:after="120"/>
        <w:ind w:left="1440" w:hanging="720"/>
        <w:rPr>
          <w:rFonts w:ascii="Arial" w:hAnsi="Arial" w:cs="Arial"/>
          <w:sz w:val="21"/>
          <w:szCs w:val="21"/>
          <w:lang w:eastAsia="en-GB"/>
        </w:rPr>
      </w:pPr>
      <w:r>
        <w:rPr>
          <w:rFonts w:ascii="Arial" w:hAnsi="Arial" w:cs="Arial"/>
          <w:sz w:val="21"/>
          <w:szCs w:val="21"/>
          <w:lang w:eastAsia="en-GB"/>
        </w:rPr>
        <w:t>Penasihat Teknis;</w:t>
      </w:r>
    </w:p>
    <w:p>
      <w:pPr>
        <w:pStyle w:val="228"/>
        <w:numPr>
          <w:ilvl w:val="2"/>
          <w:numId w:val="20"/>
        </w:numPr>
        <w:spacing w:after="120"/>
        <w:ind w:left="1440" w:hanging="720"/>
        <w:rPr>
          <w:rFonts w:ascii="Arial" w:hAnsi="Arial" w:cs="Arial"/>
          <w:sz w:val="21"/>
          <w:szCs w:val="21"/>
          <w:lang w:eastAsia="en-GB"/>
        </w:rPr>
      </w:pPr>
      <w:r>
        <w:rPr>
          <w:rFonts w:ascii="Arial" w:hAnsi="Arial" w:cs="Arial"/>
          <w:sz w:val="21"/>
          <w:szCs w:val="21"/>
          <w:lang w:eastAsia="en-GB"/>
        </w:rPr>
        <w:t xml:space="preserve">[Penasihat </w:t>
      </w:r>
      <w:r>
        <w:rPr>
          <w:rFonts w:ascii="Arial" w:hAnsi="Arial" w:cs="Arial"/>
          <w:sz w:val="21"/>
          <w:szCs w:val="21"/>
          <w:lang w:val="en-US" w:eastAsia="en-GB"/>
        </w:rPr>
        <w:t>LH&amp;S</w:t>
      </w:r>
      <w:r>
        <w:rPr>
          <w:rFonts w:ascii="Arial" w:hAnsi="Arial" w:cs="Arial"/>
          <w:sz w:val="21"/>
          <w:szCs w:val="21"/>
          <w:lang w:eastAsia="en-GB"/>
        </w:rPr>
        <w:t>];</w:t>
      </w:r>
    </w:p>
    <w:p>
      <w:pPr>
        <w:pStyle w:val="228"/>
        <w:numPr>
          <w:ilvl w:val="2"/>
          <w:numId w:val="20"/>
        </w:numPr>
        <w:spacing w:after="120"/>
        <w:ind w:left="1440" w:hanging="720"/>
        <w:rPr>
          <w:rFonts w:ascii="Arial" w:hAnsi="Arial" w:cs="Arial"/>
          <w:sz w:val="21"/>
          <w:szCs w:val="21"/>
          <w:lang w:eastAsia="en-GB"/>
        </w:rPr>
      </w:pPr>
      <w:r>
        <w:rPr>
          <w:rFonts w:ascii="Arial" w:hAnsi="Arial" w:cs="Arial"/>
          <w:sz w:val="21"/>
          <w:szCs w:val="21"/>
          <w:lang w:eastAsia="en-GB"/>
        </w:rPr>
        <w:t>[Penasihat Asuransi];</w:t>
      </w:r>
    </w:p>
    <w:p>
      <w:pPr>
        <w:pStyle w:val="228"/>
        <w:numPr>
          <w:ilvl w:val="2"/>
          <w:numId w:val="20"/>
        </w:numPr>
        <w:spacing w:after="120"/>
        <w:ind w:left="1440" w:hanging="720"/>
        <w:rPr>
          <w:rFonts w:ascii="Arial" w:hAnsi="Arial" w:cs="Arial"/>
          <w:sz w:val="21"/>
          <w:szCs w:val="21"/>
          <w:lang w:eastAsia="en-GB"/>
        </w:rPr>
      </w:pPr>
      <w:r>
        <w:rPr>
          <w:rFonts w:ascii="Arial" w:hAnsi="Arial" w:cs="Arial"/>
          <w:sz w:val="21"/>
          <w:szCs w:val="21"/>
          <w:lang w:eastAsia="en-GB"/>
        </w:rPr>
        <w:t>Penasihat[-penasihat] Hukum Para Kreditur; dan</w:t>
      </w:r>
    </w:p>
    <w:p>
      <w:pPr>
        <w:pStyle w:val="228"/>
        <w:numPr>
          <w:ilvl w:val="2"/>
          <w:numId w:val="20"/>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i/>
          <w:iCs/>
          <w:sz w:val="21"/>
          <w:szCs w:val="21"/>
          <w:lang w:eastAsia="en-GB"/>
        </w:rPr>
        <w:t>penasihat</w:t>
      </w:r>
      <w:r>
        <w:rPr>
          <w:rFonts w:ascii="Arial" w:hAnsi="Arial" w:cs="Arial"/>
          <w:bCs/>
          <w:i/>
          <w:iCs/>
          <w:sz w:val="21"/>
          <w:szCs w:val="21"/>
          <w:lang w:eastAsia="en-GB"/>
        </w:rPr>
        <w:t>(-penasihat) lain</w:t>
      </w:r>
      <w:r>
        <w:rPr>
          <w:rFonts w:ascii="Arial" w:hAnsi="Arial" w:cs="Arial"/>
          <w:bCs/>
          <w:sz w:val="21"/>
          <w:szCs w:val="21"/>
          <w:lang w:eastAsia="en-GB"/>
        </w:rPr>
        <w:t>] yang bertindak sebagai penasihat dalam kapasitas tersebut untuk Para PihakPembiayaan,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setiap orang lain yang ditunjuk sebagai Penasihat untuk Para Pihak Pembiayaan sesuai dengan Klausul 13.5 (</w:t>
      </w:r>
      <w:r>
        <w:rPr>
          <w:rFonts w:ascii="Arial" w:hAnsi="Arial" w:cs="Arial"/>
          <w:bCs/>
          <w:i/>
          <w:iCs/>
          <w:sz w:val="21"/>
          <w:szCs w:val="21"/>
          <w:lang w:eastAsia="en-GB"/>
        </w:rPr>
        <w:t>Para Penasihat</w:t>
      </w:r>
      <w:r>
        <w:rPr>
          <w:rFonts w:ascii="Arial" w:hAnsi="Arial" w:cs="Arial"/>
          <w:bCs/>
          <w:sz w:val="21"/>
          <w:szCs w:val="21"/>
          <w:lang w:eastAsia="en-GB"/>
        </w:rPr>
        <w:t>), dan "</w:t>
      </w:r>
      <w:r>
        <w:rPr>
          <w:rFonts w:ascii="Arial" w:hAnsi="Arial" w:cs="Arial"/>
          <w:b/>
          <w:sz w:val="21"/>
          <w:szCs w:val="21"/>
          <w:lang w:eastAsia="en-GB"/>
        </w:rPr>
        <w:t>Penasihat</w:t>
      </w:r>
      <w:r>
        <w:rPr>
          <w:rFonts w:ascii="Arial" w:hAnsi="Arial" w:cs="Arial"/>
          <w:bCs/>
          <w:sz w:val="21"/>
          <w:szCs w:val="21"/>
          <w:lang w:eastAsia="en-GB"/>
        </w:rPr>
        <w:t>" berarti salah satunya.</w:t>
      </w:r>
      <w:r>
        <w:rPr>
          <w:rStyle w:val="39"/>
          <w:rFonts w:ascii="Arial" w:hAnsi="Arial" w:cs="Arial"/>
          <w:bCs/>
          <w:sz w:val="21"/>
          <w:szCs w:val="21"/>
          <w:lang w:eastAsia="en-GB"/>
        </w:rPr>
        <w:footnoteReference w:id="11"/>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Komunitas-komunitas Yang Terdampak</w:t>
      </w:r>
      <w:r>
        <w:rPr>
          <w:rFonts w:ascii="Arial" w:hAnsi="Arial" w:cs="Arial"/>
          <w:bCs/>
          <w:sz w:val="21"/>
          <w:szCs w:val="21"/>
          <w:lang w:eastAsia="en-GB"/>
        </w:rPr>
        <w:t>" berarti masyarakat lokal dalam wilayah dimana Proyek [atau Fasilitas-fasilitas Terkait] memiliki pengaruh, yang secara langsung terdampak oleh Proyek [atau Fasilitas-fasilitas Terkait (sebagaimana berlaku)].]</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Afiliasi</w:t>
      </w:r>
      <w:r>
        <w:rPr>
          <w:rFonts w:ascii="Arial" w:hAnsi="Arial" w:cs="Arial"/>
          <w:bCs/>
          <w:sz w:val="21"/>
          <w:szCs w:val="21"/>
          <w:lang w:eastAsia="en-GB"/>
        </w:rPr>
        <w:t>" berarti, dalam kaitannya dengan orang manapun, Anak Perusahaan dari orang tersebut atau Perusahaan Induk dari orang tersebut atau Anak Perusahaan lain dari Perusahaan Induk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val="en-US" w:eastAsia="en-GB"/>
        </w:rPr>
        <w:t>Para Agen</w:t>
      </w:r>
      <w:r>
        <w:rPr>
          <w:rFonts w:ascii="Arial" w:hAnsi="Arial" w:cs="Arial"/>
          <w:bCs/>
          <w:sz w:val="21"/>
          <w:szCs w:val="21"/>
          <w:lang w:eastAsia="en-GB"/>
        </w:rPr>
        <w:t xml:space="preserve">" berarti </w:t>
      </w:r>
      <w:r>
        <w:rPr>
          <w:rFonts w:ascii="Arial" w:hAnsi="Arial" w:cs="Arial"/>
          <w:bCs/>
          <w:sz w:val="21"/>
          <w:szCs w:val="21"/>
          <w:lang w:val="en-US" w:eastAsia="en-GB"/>
        </w:rPr>
        <w:t>Para Agen</w:t>
      </w:r>
      <w:r>
        <w:rPr>
          <w:rFonts w:ascii="Arial" w:hAnsi="Arial" w:cs="Arial"/>
          <w:bCs/>
          <w:sz w:val="21"/>
          <w:szCs w:val="21"/>
          <w:lang w:eastAsia="en-GB"/>
        </w:rPr>
        <w:t xml:space="preserve"> Pembiayaan dan </w:t>
      </w:r>
      <w:r>
        <w:rPr>
          <w:rFonts w:ascii="Arial" w:hAnsi="Arial" w:cs="Arial"/>
          <w:bCs/>
          <w:sz w:val="21"/>
          <w:szCs w:val="21"/>
          <w:lang w:val="en-US" w:eastAsia="en-GB"/>
        </w:rPr>
        <w:t>Para Agen</w:t>
      </w:r>
      <w:r>
        <w:rPr>
          <w:rFonts w:ascii="Arial" w:hAnsi="Arial" w:cs="Arial"/>
          <w:bCs/>
          <w:sz w:val="21"/>
          <w:szCs w:val="21"/>
          <w:lang w:eastAsia="en-GB"/>
        </w:rPr>
        <w:t xml:space="preserve"> Jaminan, dan "Agen"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Undang-Undang Anti Korupsi</w:t>
      </w:r>
      <w:r>
        <w:rPr>
          <w:rFonts w:ascii="Arial" w:hAnsi="Arial" w:cs="Arial"/>
          <w:bCs/>
          <w:sz w:val="21"/>
          <w:szCs w:val="21"/>
          <w:lang w:eastAsia="en-GB"/>
        </w:rPr>
        <w:t>" berarti [Undang-Undang Anti Korupsi Britania Raya 2010 (</w:t>
      </w:r>
      <w:r>
        <w:rPr>
          <w:rFonts w:ascii="Arial" w:hAnsi="Arial" w:cs="Arial"/>
          <w:bCs/>
          <w:i/>
          <w:iCs/>
          <w:sz w:val="21"/>
          <w:szCs w:val="21"/>
          <w:lang w:eastAsia="en-GB"/>
        </w:rPr>
        <w:t>the United Kingdom Bribery Act 2010</w:t>
      </w:r>
      <w:r>
        <w:rPr>
          <w:rFonts w:ascii="Arial" w:hAnsi="Arial" w:cs="Arial"/>
          <w:bCs/>
          <w:sz w:val="21"/>
          <w:szCs w:val="21"/>
          <w:lang w:eastAsia="en-GB"/>
        </w:rPr>
        <w:t>),] Undang-Undang Praktik Anti Korupsi Di Luar Amerika Serikat tahun 1977 (</w:t>
      </w:r>
      <w:r>
        <w:rPr>
          <w:rFonts w:ascii="Arial" w:hAnsi="Arial" w:cs="Arial"/>
          <w:bCs/>
          <w:i/>
          <w:iCs/>
          <w:sz w:val="21"/>
          <w:szCs w:val="21"/>
          <w:lang w:eastAsia="en-GB"/>
        </w:rPr>
        <w:t>United States Foreign Corrupt Practices Act of 1977</w:t>
      </w:r>
      <w:r>
        <w:rPr>
          <w:rFonts w:ascii="Arial" w:hAnsi="Arial" w:cs="Arial"/>
          <w:bCs/>
          <w:sz w:val="21"/>
          <w:szCs w:val="21"/>
          <w:lang w:eastAsia="en-GB"/>
        </w:rPr>
        <w:t>), dan undang-undang atau peraturan-peraturan serupa di yurisdiksi mana pun (termasuk Singapura) yang berkaitan dengan penyuapan, korupsi, atau praktik-praktik yang serupa.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Peraturan Perundang-Undangan Yang Berlaku</w:t>
      </w:r>
      <w:r>
        <w:rPr>
          <w:rFonts w:ascii="Arial" w:hAnsi="Arial" w:cs="Arial"/>
          <w:bCs/>
          <w:sz w:val="21"/>
          <w:szCs w:val="21"/>
          <w:lang w:eastAsia="en-GB"/>
        </w:rPr>
        <w:t>" berarti setiap Undang-Undang, legislasi, statuta, ordonansi, kitab undang-undang, perintah, surat ketetapan, surat edaran, arahan, putusan, keputusan, perintah pengadilan (</w:t>
      </w:r>
      <w:r>
        <w:rPr>
          <w:rFonts w:ascii="Arial" w:hAnsi="Arial" w:cs="Arial"/>
          <w:bCs/>
          <w:i/>
          <w:iCs/>
          <w:sz w:val="21"/>
          <w:szCs w:val="21"/>
          <w:lang w:eastAsia="en-GB"/>
        </w:rPr>
        <w:t>injuction</w:t>
      </w:r>
      <w:r>
        <w:rPr>
          <w:rFonts w:ascii="Arial" w:hAnsi="Arial" w:cs="Arial"/>
          <w:bCs/>
          <w:sz w:val="21"/>
          <w:szCs w:val="21"/>
          <w:lang w:eastAsia="en-GB"/>
        </w:rPr>
        <w:t>), lisensi, izin, aturan, regulasi, dan interpretasi hukum atasnya, dan setiap interpretasi atau penetapan sehubungan dengan setiap hal tersebut di atas, oleh Pihak Berwenang mana pun yang memiliki yurisdiksi atas masalah yang dimaksud dan mengikat terhadap orang tertentu.</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Pengembangan Yang Disetujui</w:t>
      </w:r>
      <w:r>
        <w:rPr>
          <w:rFonts w:ascii="Arial" w:hAnsi="Arial" w:cs="Arial"/>
          <w:bCs/>
          <w:sz w:val="21"/>
          <w:szCs w:val="21"/>
          <w:lang w:eastAsia="en-GB"/>
        </w:rPr>
        <w:t>" berarti [•]</w:t>
      </w:r>
      <w:r>
        <w:rPr>
          <w:rStyle w:val="39"/>
          <w:rFonts w:ascii="Arial" w:hAnsi="Arial" w:cs="Arial"/>
          <w:bCs/>
          <w:sz w:val="21"/>
          <w:szCs w:val="21"/>
          <w:lang w:eastAsia="en-GB"/>
        </w:rPr>
        <w:footnoteReference w:id="12"/>
      </w:r>
      <w:r>
        <w:rPr>
          <w:rFonts w:ascii="Arial" w:hAnsi="Arial" w:cs="Arial"/>
          <w:bCs/>
          <w:sz w:val="21"/>
          <w:szCs w:val="21"/>
          <w:lang w:eastAsia="en-GB"/>
        </w:rPr>
        <w:t>, yang mewakili jumlah sebenarnya yang dihabiskan untuk pengembangan Proyek sebelum Pemenuhan Pembiayaan oleh Afiliasi dari Debitur atau [Sponsor] [Pemegang Saham] lainnya dan untuk hal tersebut Debitur telah memberikan bukti dalam bentuk dan isi yang memuaskan kepada Agen Antarkreditur terkait dengan jumlah yang dibayarkan, para penerima pembayaran dan tujuan-tujuan pembayaran.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Pengalihan</w:t>
      </w:r>
      <w:r>
        <w:rPr>
          <w:rFonts w:ascii="Arial" w:hAnsi="Arial" w:cs="Arial"/>
          <w:bCs/>
          <w:sz w:val="21"/>
          <w:szCs w:val="21"/>
          <w:lang w:eastAsia="en-GB"/>
        </w:rPr>
        <w:t>" berarti suatu perjanjian yang secara substansial dalam format yang terdapat pada Lampiran 11 (</w:t>
      </w:r>
      <w:r>
        <w:rPr>
          <w:rFonts w:ascii="Arial" w:hAnsi="Arial" w:cs="Arial"/>
          <w:bCs/>
          <w:i/>
          <w:iCs/>
          <w:sz w:val="21"/>
          <w:szCs w:val="21"/>
          <w:lang w:eastAsia="en-GB"/>
        </w:rPr>
        <w:t>Format Perjanjian Pengalihan</w:t>
      </w:r>
      <w:r>
        <w:rPr>
          <w:rFonts w:ascii="Arial" w:hAnsi="Arial" w:cs="Arial"/>
          <w:bCs/>
          <w:sz w:val="21"/>
          <w:szCs w:val="21"/>
          <w:lang w:eastAsia="en-GB"/>
        </w:rPr>
        <w:t>) atau format lain apa pun yang disepakati antara pemberi pengalihan dan penerima pengalihan yang relevan.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Fasilitas-fasilitas Terkait</w:t>
      </w:r>
      <w:r>
        <w:rPr>
          <w:rFonts w:ascii="Arial" w:hAnsi="Arial" w:cs="Arial"/>
          <w:bCs/>
          <w:sz w:val="21"/>
          <w:szCs w:val="21"/>
          <w:lang w:eastAsia="en-GB"/>
        </w:rPr>
        <w:t>" berarti [</w:t>
      </w:r>
      <w:r>
        <w:rPr>
          <w:rFonts w:ascii="Arial" w:hAnsi="Arial" w:cs="Arial"/>
          <w:bCs/>
          <w:i/>
          <w:iCs/>
          <w:sz w:val="21"/>
          <w:szCs w:val="21"/>
          <w:lang w:eastAsia="en-GB"/>
        </w:rPr>
        <w:t>termasuk jika diperlukan setelah uji tuntas dari segi lingkungan hidup dan sosial</w:t>
      </w:r>
      <w:r>
        <w:rPr>
          <w:rFonts w:ascii="Arial" w:hAnsi="Arial" w:cs="Arial"/>
          <w:bCs/>
          <w:sz w:val="21"/>
          <w:szCs w:val="21"/>
          <w:lang w:eastAsia="en-GB"/>
        </w:rPr>
        <w:t>].</w:t>
      </w:r>
      <w:r>
        <w:rPr>
          <w:rStyle w:val="39"/>
          <w:rFonts w:ascii="Arial" w:hAnsi="Arial" w:cs="Arial"/>
          <w:bCs/>
          <w:sz w:val="21"/>
          <w:szCs w:val="21"/>
          <w:lang w:eastAsia="en-GB"/>
        </w:rPr>
        <w:footnoteReference w:id="13"/>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Asumsi-asumsi</w:t>
      </w:r>
      <w:r>
        <w:rPr>
          <w:rFonts w:ascii="Arial" w:hAnsi="Arial" w:cs="Arial"/>
          <w:bCs/>
          <w:sz w:val="21"/>
          <w:szCs w:val="21"/>
          <w:lang w:eastAsia="en-GB"/>
        </w:rPr>
        <w:t xml:space="preserve">" berarti asumsi-asumsi yang ditetapkan dalam Kasus Dasar Awal (termasuk asumsi-asumsi teknis, ekonomi, akuntansi, waktu dan pajak) yang menjadi dasar atas proyeksi-proyeksi Pendapatan, Biaya-biaya Operasional, </w:t>
      </w:r>
      <w:r>
        <w:rPr>
          <w:rFonts w:ascii="Arial" w:hAnsi="Arial" w:cs="Arial"/>
          <w:bCs/>
          <w:i/>
          <w:iCs/>
          <w:sz w:val="21"/>
          <w:szCs w:val="21"/>
          <w:lang w:eastAsia="en-GB"/>
        </w:rPr>
        <w:t>Debt Service</w:t>
      </w:r>
      <w:r>
        <w:rPr>
          <w:rFonts w:ascii="Arial" w:hAnsi="Arial" w:cs="Arial"/>
          <w:bCs/>
          <w:sz w:val="21"/>
          <w:szCs w:val="21"/>
          <w:lang w:eastAsia="en-GB"/>
        </w:rPr>
        <w:t xml:space="preserve"> dan jumlah-jumlah lainnya dalam Kasus Dasar Awal, sebagaimana diperbarui dari waktu ke waktu sesuai dengan Klausul 16.3 (</w:t>
      </w:r>
      <w:r>
        <w:rPr>
          <w:rFonts w:ascii="Arial" w:hAnsi="Arial" w:cs="Arial"/>
          <w:bCs/>
          <w:i/>
          <w:iCs/>
          <w:sz w:val="21"/>
          <w:szCs w:val="21"/>
          <w:lang w:eastAsia="en-GB"/>
        </w:rPr>
        <w:t>Asumsi-asumsi</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Auditor</w:t>
      </w:r>
      <w:r>
        <w:rPr>
          <w:rFonts w:ascii="Arial" w:hAnsi="Arial" w:cs="Arial"/>
          <w:bCs/>
          <w:sz w:val="21"/>
          <w:szCs w:val="21"/>
          <w:lang w:eastAsia="en-GB"/>
        </w:rPr>
        <w:t>" adalah firma audit yang diakui secara internasional yang dari waktu ke waktu ditunjuk oleh Debitur sebagai auditornya sesuai dengan Perjanjian ini setelah memperoleh persetujuan dari Agen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Otorisasi</w:t>
      </w:r>
      <w:r>
        <w:rPr>
          <w:rFonts w:ascii="Arial" w:hAnsi="Arial" w:cs="Arial"/>
          <w:bCs/>
          <w:sz w:val="21"/>
          <w:szCs w:val="21"/>
          <w:lang w:eastAsia="en-GB"/>
        </w:rPr>
        <w:t>" berarti otorisasi, surat izin, izin, persetujuan, resolusi, lisensi, pengecualian, keputusan, perintah, pemberian cap, pengarsipan, sertifikasi, notarisasi atau registrasi atau persyaratan lain (bagaimanapun dijelaskan) dari atau dengan Pihak Berwenang apa pun.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Pihak Berwenang</w:t>
      </w:r>
      <w:r>
        <w:rPr>
          <w:rFonts w:ascii="Arial" w:hAnsi="Arial" w:cs="Arial"/>
          <w:bCs/>
          <w:sz w:val="21"/>
          <w:szCs w:val="21"/>
          <w:lang w:eastAsia="en-GB"/>
        </w:rPr>
        <w:t>" berarti pemerintah, supranasional, pemerintah daerah, badan yang didirikan berdasarkan peraturan perundang-undangan atau badan pengatur atau subdivisinya dan/atau setiap kementerian atau pemerintah, antarpemerintah, kuasi-pemerintah atau departemen pengatur lainnya, badan, instrumen, instansi, pengadilan, mahkamah, departemen, bank sentral, kotamadya, atau entitas lain dalam bentuk apa pun atau orang lain yang menjalankan fungsi-fungsi eksekutif, legislatif, yudikatif, pengaturan atau administratif.</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Periode Ketersediaan</w:t>
      </w:r>
      <w:r>
        <w:rPr>
          <w:rFonts w:ascii="Arial" w:hAnsi="Arial" w:cs="Arial"/>
          <w:bCs/>
          <w:sz w:val="21"/>
          <w:szCs w:val="21"/>
          <w:lang w:eastAsia="en-GB"/>
        </w:rPr>
        <w:t>" berkenaan dengan Fasilitas, memiliki arti yang diberikan untuk istilah tersebut dalam Perjanjian Fasilitas, yang merupakan dasar pemberian Fasilitas.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Arus Kas Yang Tersedia</w:t>
      </w:r>
      <w:r>
        <w:rPr>
          <w:rFonts w:ascii="Arial" w:hAnsi="Arial" w:cs="Arial"/>
          <w:bCs/>
          <w:sz w:val="21"/>
          <w:szCs w:val="21"/>
          <w:lang w:eastAsia="en-GB"/>
        </w:rPr>
        <w:t>" berarti, dalam kaitannya dengan periode mana pun, jumlah (tanpa perhitungan dobel) dari:</w:t>
      </w:r>
    </w:p>
    <w:p>
      <w:pPr>
        <w:pStyle w:val="216"/>
        <w:numPr>
          <w:ilvl w:val="0"/>
          <w:numId w:val="21"/>
        </w:numPr>
        <w:tabs>
          <w:tab w:val="clear" w:pos="720"/>
        </w:tabs>
        <w:spacing w:after="120"/>
        <w:ind w:left="1440" w:hanging="720"/>
        <w:rPr>
          <w:rFonts w:ascii="Arial" w:hAnsi="Arial" w:cs="Arial"/>
          <w:sz w:val="21"/>
          <w:szCs w:val="21"/>
          <w:lang w:eastAsia="en-GB"/>
        </w:rPr>
      </w:pPr>
      <w:r>
        <w:rPr>
          <w:rFonts w:ascii="Arial" w:hAnsi="Arial" w:cs="Arial"/>
          <w:bCs/>
          <w:sz w:val="21"/>
          <w:szCs w:val="21"/>
          <w:lang w:eastAsia="en-GB"/>
        </w:rPr>
        <w:t>Pendapatan</w:t>
      </w:r>
      <w:r>
        <w:rPr>
          <w:rFonts w:ascii="Arial" w:hAnsi="Arial" w:cs="Arial"/>
          <w:sz w:val="21"/>
          <w:szCs w:val="21"/>
          <w:lang w:eastAsia="en-GB"/>
        </w:rPr>
        <w:t xml:space="preserve"> untuk periode tersebut,</w:t>
      </w:r>
      <w:r>
        <w:rPr>
          <w:rStyle w:val="39"/>
          <w:rFonts w:ascii="Arial" w:hAnsi="Arial" w:cs="Arial"/>
          <w:sz w:val="21"/>
          <w:szCs w:val="21"/>
          <w:lang w:eastAsia="en-GB"/>
        </w:rPr>
        <w:footnoteReference w:id="14"/>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dikurangi</w:t>
      </w:r>
    </w:p>
    <w:p>
      <w:pPr>
        <w:pStyle w:val="216"/>
        <w:numPr>
          <w:ilvl w:val="0"/>
          <w:numId w:val="21"/>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keseluruhan dari:</w:t>
      </w:r>
    </w:p>
    <w:p>
      <w:pPr>
        <w:pStyle w:val="229"/>
        <w:numPr>
          <w:ilvl w:val="3"/>
          <w:numId w:val="22"/>
        </w:numPr>
        <w:spacing w:after="120"/>
        <w:ind w:left="2160" w:hanging="720"/>
        <w:rPr>
          <w:rFonts w:ascii="Arial" w:hAnsi="Arial" w:cs="Arial"/>
          <w:sz w:val="21"/>
          <w:szCs w:val="21"/>
          <w:lang w:eastAsia="en-GB"/>
        </w:rPr>
      </w:pPr>
      <w:r>
        <w:rPr>
          <w:rFonts w:ascii="Arial" w:hAnsi="Arial" w:cs="Arial"/>
          <w:sz w:val="21"/>
          <w:szCs w:val="21"/>
          <w:lang w:eastAsia="en-GB"/>
        </w:rPr>
        <w:t xml:space="preserve">Biaya-biaya Operasional dan Biaya-biaya Proyek, dalam setiap hal sepanjang tidak didanai melalui Pinjaman-pinjaman atau Ekuitas, yang telah dibayarkan atau harus dibayarkan selama periode tersebut; </w:t>
      </w:r>
    </w:p>
    <w:p>
      <w:pPr>
        <w:pStyle w:val="229"/>
        <w:numPr>
          <w:ilvl w:val="3"/>
          <w:numId w:val="22"/>
        </w:numPr>
        <w:spacing w:after="120"/>
        <w:ind w:left="2160" w:hanging="720"/>
        <w:rPr>
          <w:rFonts w:ascii="Arial" w:hAnsi="Arial" w:cs="Arial"/>
          <w:sz w:val="21"/>
          <w:szCs w:val="21"/>
          <w:lang w:eastAsia="en-GB"/>
        </w:rPr>
      </w:pPr>
      <w:r>
        <w:rPr>
          <w:rFonts w:ascii="Arial" w:hAnsi="Arial" w:cs="Arial"/>
          <w:sz w:val="21"/>
          <w:szCs w:val="21"/>
          <w:lang w:eastAsia="en-GB"/>
        </w:rPr>
        <w:t>Biaya-biaya, Beban-beban [dan Biaya-biaya Penandatanganan Perjanjian Lindung Nilai] yang telah dibayarkan atau harus dibayarkan selama periode tersebut; dan</w:t>
      </w:r>
    </w:p>
    <w:p>
      <w:pPr>
        <w:pStyle w:val="229"/>
        <w:numPr>
          <w:ilvl w:val="3"/>
          <w:numId w:val="22"/>
        </w:numPr>
        <w:spacing w:after="120"/>
        <w:ind w:left="2160" w:hanging="720"/>
        <w:rPr>
          <w:rFonts w:ascii="Arial" w:hAnsi="Arial" w:cs="Arial"/>
          <w:sz w:val="21"/>
          <w:szCs w:val="21"/>
          <w:lang w:eastAsia="en-GB"/>
        </w:rPr>
      </w:pPr>
      <w:r>
        <w:rPr>
          <w:rFonts w:ascii="Arial" w:hAnsi="Arial" w:cs="Arial"/>
          <w:sz w:val="21"/>
          <w:szCs w:val="21"/>
          <w:lang w:eastAsia="en-GB"/>
        </w:rPr>
        <w:t>setiap jumlah yang telah ditransfer atau diproyeksikan untuk ditransfer ke MRA dari Rekening Operasional dalam periode tersebut, sepanjang transfer tersebut diperbolehkan sesuai dengan Dokumen-dokumen Pembiayaan,</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 xml:space="preserve">dalam setiap hal, yang telah diterima, dibayarkan atau harus dibayarkan oleh Debitur  (sesuai konteksnya) selama periode tersebut (atau, dalam hal Proyeksi DSCR, yang diproyeksikan dengan itikad baik untuk diterima, dibayar atau dapat dibayarkan oleh Debitur (sesuai konteksnya) selama periode itu) dan </w:t>
      </w:r>
      <w:r>
        <w:rPr>
          <w:rFonts w:ascii="Arial" w:hAnsi="Arial" w:cs="Arial"/>
          <w:b/>
          <w:sz w:val="21"/>
          <w:szCs w:val="21"/>
          <w:lang w:eastAsia="en-GB"/>
        </w:rPr>
        <w:t>dengan ketentuan bahwa</w:t>
      </w:r>
      <w:r>
        <w:rPr>
          <w:rFonts w:ascii="Arial" w:hAnsi="Arial" w:cs="Arial"/>
          <w:bCs/>
          <w:sz w:val="21"/>
          <w:szCs w:val="21"/>
          <w:lang w:eastAsia="en-GB"/>
        </w:rPr>
        <w:t xml:space="preserve">, untuk tujuan menentukan Arus Kas Yang Tersedia untuk periode mana pun, sehubungan dengan jumlah yang telah diterima atau diproyeksikan untuk diterima oleh Debitur dalam mata uang selain mata uang Pinjaman, hanya jumlah dalam mata uang Pinjaman yang diterima atau diharapkan secara wajar oleh Debitur akan untuk diterima setelah konversi ke dalam mata uang Pinjaman akan diperhitungkan, dan selain itu, jumlah tersebut tidak akan diperhitungkan.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Komitmen Yang Tersedia</w:t>
      </w:r>
      <w:r>
        <w:rPr>
          <w:rFonts w:ascii="Arial" w:hAnsi="Arial" w:cs="Arial"/>
          <w:bCs/>
          <w:sz w:val="21"/>
          <w:szCs w:val="21"/>
          <w:lang w:eastAsia="en-GB"/>
        </w:rPr>
        <w:t>" berarti, sehubungan dengan suatu Fasilitas, Komitmen Kreditur berdasarkan Fasilitas tersebut dikurangi:</w:t>
      </w:r>
    </w:p>
    <w:p>
      <w:pPr>
        <w:pStyle w:val="228"/>
        <w:numPr>
          <w:ilvl w:val="2"/>
          <w:numId w:val="23"/>
        </w:numPr>
        <w:spacing w:after="120"/>
        <w:ind w:left="1440" w:hanging="720"/>
        <w:rPr>
          <w:rFonts w:ascii="Arial" w:hAnsi="Arial" w:cs="Arial"/>
          <w:sz w:val="21"/>
          <w:szCs w:val="21"/>
          <w:lang w:eastAsia="en-GB"/>
        </w:rPr>
      </w:pPr>
      <w:r>
        <w:rPr>
          <w:rFonts w:ascii="Arial" w:hAnsi="Arial" w:cs="Arial"/>
          <w:sz w:val="21"/>
          <w:szCs w:val="21"/>
          <w:lang w:eastAsia="en-GB"/>
        </w:rPr>
        <w:t>jumlah partisipasinya dalam setiap Pinjaman-pinjaman yang terutang berdasarkan Fasilitas tersebut; dan</w:t>
      </w:r>
    </w:p>
    <w:p>
      <w:pPr>
        <w:pStyle w:val="228"/>
        <w:numPr>
          <w:ilvl w:val="2"/>
          <w:numId w:val="23"/>
        </w:numPr>
        <w:spacing w:after="120"/>
        <w:ind w:left="1440" w:hanging="720"/>
        <w:rPr>
          <w:rFonts w:ascii="Arial" w:hAnsi="Arial" w:cs="Arial"/>
          <w:sz w:val="21"/>
          <w:szCs w:val="21"/>
          <w:lang w:eastAsia="en-GB"/>
        </w:rPr>
      </w:pPr>
      <w:r>
        <w:rPr>
          <w:rFonts w:ascii="Arial" w:hAnsi="Arial" w:cs="Arial"/>
          <w:sz w:val="21"/>
          <w:szCs w:val="21"/>
          <w:lang w:eastAsia="en-GB"/>
        </w:rPr>
        <w:t>sehubungan dengan usulan Penggunaan, jumlah partisipasinya dalam setiap Pinjaman-pinjaman yang akan dibuat berdasarkan Fasilitas tersebut pada atau sebelum Tanggal Penggunaan yang diusulkan.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Fasilitas Yang Tersedia</w:t>
      </w:r>
      <w:r>
        <w:rPr>
          <w:rFonts w:ascii="Arial" w:hAnsi="Arial" w:cs="Arial"/>
          <w:bCs/>
          <w:sz w:val="21"/>
          <w:szCs w:val="21"/>
          <w:lang w:eastAsia="en-GB"/>
        </w:rPr>
        <w:t>" berarti, terkait dengan Fasilitas, jumlah keseluruhan untuk saat ini atas Komitmen Yang Tersedia dari masing-masing Kreditur sehubungan dengan Fasilitas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Saldo</w:t>
      </w:r>
      <w:r>
        <w:rPr>
          <w:rFonts w:ascii="Arial" w:hAnsi="Arial" w:cs="Arial"/>
          <w:bCs/>
          <w:sz w:val="21"/>
          <w:szCs w:val="21"/>
          <w:lang w:eastAsia="en-GB"/>
        </w:rPr>
        <w:t>" berarti, sehubungan dengan suatu Rekening, jumlah uang tunai yang menjadi kredit dalam Rekening tersebut [ditambah, sehubungan dengan DSRA [atau MRA], keseluruhan jumlah-jumlah pokok yang tersedia untuk penarikan berdasarkan masing-masing Dukungan Kredit Yang Dapat Diterima sehubungan dengan Rekening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Undang-Undang Perbankan</w:t>
      </w:r>
      <w:r>
        <w:rPr>
          <w:rFonts w:ascii="Arial" w:hAnsi="Arial" w:cs="Arial"/>
          <w:bCs/>
          <w:sz w:val="21"/>
          <w:szCs w:val="21"/>
          <w:lang w:eastAsia="en-GB"/>
        </w:rPr>
        <w:t>" berarti Undang-Undang Perbankan, Bab 19 Singapura (</w:t>
      </w:r>
      <w:r>
        <w:rPr>
          <w:rFonts w:ascii="Arial" w:hAnsi="Arial" w:cs="Arial"/>
          <w:bCs/>
          <w:i/>
          <w:iCs/>
          <w:sz w:val="21"/>
          <w:szCs w:val="21"/>
          <w:lang w:eastAsia="en-GB"/>
        </w:rPr>
        <w:t>the Banking Act, Chapter 19 of Singapore</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Kasus Dasar</w:t>
      </w:r>
      <w:r>
        <w:rPr>
          <w:rFonts w:ascii="Arial" w:hAnsi="Arial" w:cs="Arial"/>
          <w:bCs/>
          <w:sz w:val="21"/>
          <w:szCs w:val="21"/>
          <w:lang w:eastAsia="en-GB"/>
        </w:rPr>
        <w:t>" berarti:</w:t>
      </w:r>
    </w:p>
    <w:p>
      <w:pPr>
        <w:pStyle w:val="228"/>
        <w:tabs>
          <w:tab w:val="clear" w:pos="1440"/>
        </w:tabs>
        <w:spacing w:after="120"/>
        <w:rPr>
          <w:rFonts w:ascii="Arial" w:hAnsi="Arial" w:cs="Arial"/>
          <w:bCs/>
          <w:sz w:val="21"/>
          <w:szCs w:val="21"/>
          <w:lang w:eastAsia="en-GB"/>
        </w:rPr>
      </w:pPr>
      <w:r>
        <w:rPr>
          <w:rFonts w:ascii="Arial" w:hAnsi="Arial" w:cs="Arial"/>
          <w:sz w:val="21"/>
          <w:szCs w:val="21"/>
          <w:lang w:val="id-ID"/>
        </w:rPr>
        <w:t>Kasus</w:t>
      </w:r>
      <w:r>
        <w:rPr>
          <w:rFonts w:ascii="Arial" w:hAnsi="Arial" w:cs="Arial"/>
          <w:bCs/>
          <w:sz w:val="21"/>
          <w:szCs w:val="21"/>
          <w:lang w:eastAsia="en-GB"/>
        </w:rPr>
        <w:t xml:space="preserve"> Dasar Awal; atau</w:t>
      </w:r>
    </w:p>
    <w:p>
      <w:pPr>
        <w:pStyle w:val="228"/>
        <w:tabs>
          <w:tab w:val="clear" w:pos="1440"/>
        </w:tabs>
        <w:spacing w:after="120"/>
        <w:rPr>
          <w:rFonts w:ascii="Arial" w:hAnsi="Arial" w:cs="Arial"/>
          <w:bCs/>
          <w:sz w:val="21"/>
          <w:szCs w:val="21"/>
          <w:lang w:eastAsia="en-GB"/>
        </w:rPr>
      </w:pPr>
      <w:r>
        <w:rPr>
          <w:rFonts w:ascii="Arial" w:hAnsi="Arial" w:cs="Arial"/>
          <w:bCs/>
          <w:sz w:val="21"/>
          <w:szCs w:val="21"/>
          <w:lang w:eastAsia="en-GB"/>
        </w:rPr>
        <w:t>apabila dibuat berdasarkan Klausul 16.2 (</w:t>
      </w:r>
      <w:r>
        <w:rPr>
          <w:rFonts w:ascii="Arial" w:hAnsi="Arial" w:cs="Arial"/>
          <w:bCs/>
          <w:i/>
          <w:iCs/>
          <w:sz w:val="21"/>
          <w:szCs w:val="21"/>
          <w:lang w:eastAsia="en-GB"/>
        </w:rPr>
        <w:t>Kasus Dasar Diperbarui</w:t>
      </w:r>
      <w:r>
        <w:rPr>
          <w:rFonts w:ascii="Arial" w:hAnsi="Arial" w:cs="Arial"/>
          <w:bCs/>
          <w:sz w:val="21"/>
          <w:szCs w:val="21"/>
          <w:lang w:eastAsia="en-GB"/>
        </w:rPr>
        <w:t>), yaitu Kasus Dasar Diperbarui yang paling terakhir disepakati.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Ekuitas Dasar</w:t>
      </w:r>
      <w:r>
        <w:rPr>
          <w:rFonts w:ascii="Arial" w:hAnsi="Arial" w:cs="Arial"/>
          <w:bCs/>
          <w:sz w:val="21"/>
          <w:szCs w:val="21"/>
          <w:lang w:eastAsia="en-GB"/>
        </w:rPr>
        <w:t>" berarti jumlah Ekuitas yang harus dibayarkan oleh [Sponsor-sponsor] [Para Pemegang Saham] sesuai dengan klausul [•] Perjanjian Kontribusi Pemegang Saham dan Dukungan Sponsor.</w:t>
      </w:r>
      <w:r>
        <w:rPr>
          <w:rStyle w:val="39"/>
          <w:rFonts w:ascii="Arial" w:hAnsi="Arial" w:cs="Arial"/>
          <w:bCs/>
          <w:sz w:val="21"/>
          <w:szCs w:val="21"/>
          <w:lang w:eastAsia="en-GB"/>
        </w:rPr>
        <w:footnoteReference w:id="15"/>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Basel III</w:t>
      </w:r>
      <w:r>
        <w:rPr>
          <w:rFonts w:ascii="Arial" w:hAnsi="Arial" w:cs="Arial"/>
          <w:bCs/>
          <w:sz w:val="21"/>
          <w:szCs w:val="21"/>
          <w:lang w:eastAsia="en-GB"/>
        </w:rPr>
        <w:t>" memiliki arti yang diberikan untuk istilah tersebut dalam Klausul 10.1 (</w:t>
      </w:r>
      <w:r>
        <w:rPr>
          <w:rFonts w:ascii="Arial" w:hAnsi="Arial" w:cs="Arial"/>
          <w:bCs/>
          <w:i/>
          <w:iCs/>
          <w:sz w:val="21"/>
          <w:szCs w:val="21"/>
          <w:lang w:eastAsia="en-GB"/>
        </w:rPr>
        <w:t>Kenaikan Biaya-biaya</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Penasihat(-penasihat) Hukum Debitur</w:t>
      </w:r>
      <w:r>
        <w:rPr>
          <w:rFonts w:ascii="Arial" w:hAnsi="Arial" w:cs="Arial"/>
          <w:bCs/>
          <w:sz w:val="21"/>
          <w:szCs w:val="21"/>
          <w:lang w:eastAsia="en-GB"/>
        </w:rPr>
        <w:t>” berarti [•], [[•] dan [•]] dalam [kapasitasnya] [kapasitas mereka] sebagai penasihat(-penasihat) hukum Debitur.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w:t>
      </w:r>
      <w:r>
        <w:rPr>
          <w:rFonts w:ascii="Arial" w:hAnsi="Arial" w:cs="Arial"/>
          <w:b/>
          <w:sz w:val="21"/>
          <w:szCs w:val="21"/>
          <w:lang w:val="en-US" w:eastAsia="en-GB"/>
        </w:rPr>
        <w:t>-biaya</w:t>
      </w:r>
      <w:r>
        <w:rPr>
          <w:rFonts w:ascii="Arial" w:hAnsi="Arial" w:cs="Arial"/>
          <w:b/>
          <w:sz w:val="21"/>
          <w:szCs w:val="21"/>
          <w:lang w:eastAsia="en-GB"/>
        </w:rPr>
        <w:t xml:space="preserve"> Pemutusan (</w:t>
      </w:r>
      <w:r>
        <w:rPr>
          <w:rFonts w:ascii="Arial" w:hAnsi="Arial" w:cs="Arial"/>
          <w:b/>
          <w:i/>
          <w:iCs/>
          <w:sz w:val="21"/>
          <w:szCs w:val="21"/>
          <w:lang w:eastAsia="en-GB"/>
        </w:rPr>
        <w:t>Break Costs</w:t>
      </w:r>
      <w:r>
        <w:rPr>
          <w:rFonts w:ascii="Arial" w:hAnsi="Arial" w:cs="Arial"/>
          <w:b/>
          <w:sz w:val="21"/>
          <w:szCs w:val="21"/>
          <w:lang w:eastAsia="en-GB"/>
        </w:rPr>
        <w:t>)</w:t>
      </w:r>
      <w:r>
        <w:rPr>
          <w:rFonts w:ascii="Arial" w:hAnsi="Arial" w:cs="Arial"/>
          <w:bCs/>
          <w:sz w:val="21"/>
          <w:szCs w:val="21"/>
          <w:lang w:eastAsia="en-GB"/>
        </w:rPr>
        <w:t>"</w:t>
      </w:r>
      <w:r>
        <w:rPr>
          <w:rStyle w:val="39"/>
          <w:rFonts w:ascii="Arial" w:hAnsi="Arial" w:cs="Arial"/>
          <w:bCs/>
          <w:sz w:val="21"/>
          <w:szCs w:val="21"/>
          <w:lang w:eastAsia="en-GB"/>
        </w:rPr>
        <w:footnoteReference w:id="16"/>
      </w:r>
      <w:r>
        <w:rPr>
          <w:rFonts w:ascii="Arial" w:hAnsi="Arial" w:cs="Arial"/>
          <w:bCs/>
          <w:sz w:val="21"/>
          <w:szCs w:val="21"/>
          <w:lang w:eastAsia="en-GB"/>
        </w:rPr>
        <w:t xml:space="preserve"> berarti jumlah (apabila ada) dimana:</w:t>
      </w:r>
    </w:p>
    <w:p>
      <w:pPr>
        <w:pStyle w:val="228"/>
        <w:numPr>
          <w:ilvl w:val="2"/>
          <w:numId w:val="24"/>
        </w:numPr>
        <w:tabs>
          <w:tab w:val="clear" w:pos="1440"/>
        </w:tabs>
        <w:spacing w:after="120"/>
        <w:rPr>
          <w:rFonts w:ascii="Arial" w:hAnsi="Arial" w:cs="Arial"/>
          <w:bCs/>
          <w:sz w:val="21"/>
          <w:szCs w:val="21"/>
          <w:lang w:eastAsia="en-GB"/>
        </w:rPr>
      </w:pPr>
      <w:r>
        <w:rPr>
          <w:rFonts w:ascii="Arial" w:hAnsi="Arial" w:cs="Arial"/>
          <w:bCs/>
          <w:sz w:val="21"/>
          <w:szCs w:val="21"/>
          <w:lang w:eastAsia="en-GB"/>
        </w:rPr>
        <w:t xml:space="preserve">bunga [tidak termasuk margin yang berlaku] yang seharusnya diterima suatu Kreditur untuk periode sejak tanggal diterimanya seluruh atau sebagian dari partisipasinya dalam suatu Pinjaman atau Jumlah Yang Belum Dibayar hingga hari terakhir dari Periode Bunga </w:t>
      </w:r>
      <w:r>
        <w:rPr>
          <w:rFonts w:ascii="Arial" w:hAnsi="Arial" w:cs="Arial"/>
          <w:bCs/>
          <w:sz w:val="21"/>
          <w:szCs w:val="21"/>
          <w:lang w:val="en-US" w:eastAsia="en-GB"/>
        </w:rPr>
        <w:t xml:space="preserve">berjalan </w:t>
      </w:r>
      <w:r>
        <w:rPr>
          <w:rFonts w:ascii="Arial" w:hAnsi="Arial" w:cs="Arial"/>
          <w:bCs/>
          <w:sz w:val="21"/>
          <w:szCs w:val="21"/>
          <w:lang w:eastAsia="en-GB"/>
        </w:rPr>
        <w:t>sehubungan dengan Pinjaman atau Jumlah Yang Belum Dibayar tersebut, apabila jumlah pokok atau Jumlah Yang Belum Dibayar yang diterima telah dibayarkan pada hari terakhir dari Periode Bunga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melebihi:</w:t>
      </w:r>
    </w:p>
    <w:p>
      <w:pPr>
        <w:pStyle w:val="228"/>
        <w:numPr>
          <w:ilvl w:val="2"/>
          <w:numId w:val="24"/>
        </w:numPr>
        <w:tabs>
          <w:tab w:val="clear" w:pos="720"/>
          <w:tab w:val="clear" w:pos="1440"/>
        </w:tabs>
        <w:spacing w:after="120"/>
        <w:rPr>
          <w:rFonts w:ascii="Arial" w:hAnsi="Arial" w:cs="Arial"/>
          <w:bCs/>
          <w:sz w:val="21"/>
          <w:szCs w:val="21"/>
          <w:lang w:eastAsia="en-GB"/>
        </w:rPr>
      </w:pPr>
      <w:r>
        <w:rPr>
          <w:rFonts w:ascii="Arial" w:hAnsi="Arial" w:cs="Arial"/>
          <w:bCs/>
          <w:sz w:val="21"/>
          <w:szCs w:val="21"/>
          <w:lang w:eastAsia="en-GB"/>
        </w:rPr>
        <w:t xml:space="preserve">jumlah yang dapat diperoleh Kreditur dengan menempatkan jumlah yang ekuivalen dengan jumlah pokok atau Jumlah Yang Belum Dibayar yang diterima olehnya pada deposito di bank terkemuka di Pasar Terkait untuk periode yang dimulai pada Hari Kerja setelah penerimaan atau </w:t>
      </w:r>
      <w:r>
        <w:rPr>
          <w:rFonts w:ascii="Arial" w:hAnsi="Arial" w:cs="Arial"/>
          <w:bCs/>
          <w:i/>
          <w:iCs/>
          <w:sz w:val="21"/>
          <w:szCs w:val="21"/>
          <w:lang w:eastAsia="en-GB"/>
        </w:rPr>
        <w:t>recovery</w:t>
      </w:r>
      <w:r>
        <w:rPr>
          <w:rFonts w:ascii="Arial" w:hAnsi="Arial" w:cs="Arial"/>
          <w:bCs/>
          <w:sz w:val="21"/>
          <w:szCs w:val="21"/>
          <w:lang w:eastAsia="en-GB"/>
        </w:rPr>
        <w:t xml:space="preserve"> dan berakhir pada hari terakhir dari Periode Bunga saat ini.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Surat Pernyataan Kesanggupan Pialang/</w:t>
      </w:r>
      <w:r>
        <w:rPr>
          <w:rFonts w:ascii="Arial" w:hAnsi="Arial" w:cs="Arial"/>
          <w:b/>
          <w:i/>
          <w:iCs/>
          <w:sz w:val="21"/>
          <w:szCs w:val="21"/>
          <w:lang w:eastAsia="en-GB"/>
        </w:rPr>
        <w:t>Broker</w:t>
      </w:r>
      <w:r>
        <w:rPr>
          <w:rFonts w:ascii="Arial" w:hAnsi="Arial" w:cs="Arial"/>
          <w:bCs/>
          <w:sz w:val="21"/>
          <w:szCs w:val="21"/>
          <w:lang w:eastAsia="en-GB"/>
        </w:rPr>
        <w:t>" berarti setiap surat yang dikirimkan atau akan dikirim oleh pialang/</w:t>
      </w:r>
      <w:r>
        <w:rPr>
          <w:rFonts w:ascii="Arial" w:hAnsi="Arial" w:cs="Arial"/>
          <w:bCs/>
          <w:i/>
          <w:iCs/>
          <w:sz w:val="21"/>
          <w:szCs w:val="21"/>
          <w:lang w:eastAsia="en-GB"/>
        </w:rPr>
        <w:t xml:space="preserve">broker </w:t>
      </w:r>
      <w:r>
        <w:rPr>
          <w:rFonts w:ascii="Arial" w:hAnsi="Arial" w:cs="Arial"/>
          <w:bCs/>
          <w:sz w:val="21"/>
          <w:szCs w:val="21"/>
          <w:lang w:eastAsia="en-GB"/>
        </w:rPr>
        <w:t>asuransi dan/atau reasuransi dari Debitur kepada Agen Antarkreditur, yang secara substansial dalam format yang terdapat Lampiran 7 (</w:t>
      </w:r>
      <w:r>
        <w:rPr>
          <w:rFonts w:ascii="Arial" w:hAnsi="Arial" w:cs="Arial"/>
          <w:bCs/>
          <w:i/>
          <w:iCs/>
          <w:sz w:val="21"/>
          <w:szCs w:val="21"/>
          <w:lang w:eastAsia="en-GB"/>
        </w:rPr>
        <w:t>Surat Pernyataan Kesanggupan Pialang</w:t>
      </w:r>
      <w:r>
        <w:rPr>
          <w:rFonts w:ascii="Arial" w:hAnsi="Arial" w:cs="Arial"/>
          <w:bCs/>
          <w:sz w:val="21"/>
          <w:szCs w:val="21"/>
          <w:lang w:eastAsia="en-GB"/>
        </w:rPr>
        <w:t>/</w:t>
      </w:r>
      <w:r>
        <w:rPr>
          <w:rFonts w:ascii="Arial" w:hAnsi="Arial" w:cs="Arial"/>
          <w:bCs/>
          <w:i/>
          <w:iCs/>
          <w:sz w:val="21"/>
          <w:szCs w:val="21"/>
          <w:lang w:eastAsia="en-GB"/>
        </w:rPr>
        <w:t>Broker</w:t>
      </w:r>
      <w:r>
        <w:rPr>
          <w:rFonts w:ascii="Arial" w:hAnsi="Arial" w:cs="Arial"/>
          <w:bCs/>
          <w:sz w:val="21"/>
          <w:szCs w:val="21"/>
          <w:lang w:eastAsia="en-GB"/>
        </w:rPr>
        <w:t>) atau format lain apa pun yang dapat diterima oleh Agen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Anggaran</w:t>
      </w:r>
      <w:r>
        <w:rPr>
          <w:rFonts w:ascii="Arial" w:hAnsi="Arial" w:cs="Arial"/>
          <w:bCs/>
          <w:sz w:val="21"/>
          <w:szCs w:val="21"/>
          <w:lang w:eastAsia="en-GB"/>
        </w:rPr>
        <w:t>" berarti, untuk periode mana pun, Anggaran Konstruksi saat ini atau (sebagaimana dapat diterapkan) Anggaran O&amp;</w:t>
      </w:r>
      <w:r>
        <w:rPr>
          <w:rFonts w:ascii="Arial" w:hAnsi="Arial" w:cs="Arial"/>
          <w:bCs/>
          <w:sz w:val="21"/>
          <w:szCs w:val="21"/>
          <w:lang w:val="en-US" w:eastAsia="en-GB"/>
        </w:rPr>
        <w:t>P</w:t>
      </w:r>
      <w:r>
        <w:rPr>
          <w:rFonts w:ascii="Arial" w:hAnsi="Arial" w:cs="Arial"/>
          <w:bCs/>
          <w:sz w:val="21"/>
          <w:szCs w:val="21"/>
          <w:lang w:eastAsia="en-GB"/>
        </w:rPr>
        <w:t xml:space="preserve"> berjalan untuk periode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Operasional Yang Dianggarkan</w:t>
      </w:r>
      <w:r>
        <w:rPr>
          <w:rFonts w:ascii="Arial" w:hAnsi="Arial" w:cs="Arial"/>
          <w:bCs/>
          <w:sz w:val="21"/>
          <w:szCs w:val="21"/>
          <w:lang w:eastAsia="en-GB"/>
        </w:rPr>
        <w:t>" berarti, dalam periode mana pun, Biaya-biaya Operasional yang termasuk dalam Anggaran O&amp;</w:t>
      </w:r>
      <w:r>
        <w:rPr>
          <w:rFonts w:ascii="Arial" w:hAnsi="Arial" w:cs="Arial"/>
          <w:bCs/>
          <w:sz w:val="21"/>
          <w:szCs w:val="21"/>
          <w:lang w:val="en-US" w:eastAsia="en-GB"/>
        </w:rPr>
        <w:t>P</w:t>
      </w:r>
      <w:r>
        <w:rPr>
          <w:rFonts w:ascii="Arial" w:hAnsi="Arial" w:cs="Arial"/>
          <w:bCs/>
          <w:sz w:val="21"/>
          <w:szCs w:val="21"/>
          <w:lang w:eastAsia="en-GB"/>
        </w:rPr>
        <w:t xml:space="preserve"> berjalan untuk periode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Proyek Yang Dianggarkan</w:t>
      </w:r>
      <w:r>
        <w:rPr>
          <w:rFonts w:ascii="Arial" w:hAnsi="Arial" w:cs="Arial"/>
          <w:bCs/>
          <w:sz w:val="21"/>
          <w:szCs w:val="21"/>
          <w:lang w:eastAsia="en-GB"/>
        </w:rPr>
        <w:t>" berarti, dalam periode mana pun, Biaya-biaya Proyek yang termasuk dalam Anggaran berjalan untuk periode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Hari Kerja</w:t>
      </w:r>
      <w:r>
        <w:rPr>
          <w:rFonts w:ascii="Arial" w:hAnsi="Arial" w:cs="Arial"/>
          <w:bCs/>
          <w:sz w:val="21"/>
          <w:szCs w:val="21"/>
          <w:lang w:eastAsia="en-GB"/>
        </w:rPr>
        <w:t>" berarti hari (selain Sabtu atau Minggu) di mana bank-bank buka untuk kegiatan usaha umum di Singapura [dan [</w:t>
      </w:r>
      <w:r>
        <w:rPr>
          <w:rFonts w:ascii="Arial" w:hAnsi="Arial" w:cs="Arial"/>
          <w:bCs/>
          <w:i/>
          <w:iCs/>
          <w:sz w:val="21"/>
          <w:szCs w:val="21"/>
          <w:lang w:eastAsia="en-GB"/>
        </w:rPr>
        <w:t>lainnya</w:t>
      </w:r>
      <w:r>
        <w:rPr>
          <w:rFonts w:ascii="Arial" w:hAnsi="Arial" w:cs="Arial"/>
          <w:bCs/>
          <w:sz w:val="21"/>
          <w:szCs w:val="21"/>
          <w:lang w:eastAsia="en-GB"/>
        </w:rPr>
        <w:t>]]</w:t>
      </w:r>
      <w:r>
        <w:rPr>
          <w:rStyle w:val="39"/>
          <w:rFonts w:ascii="Arial" w:hAnsi="Arial" w:cs="Arial"/>
          <w:bCs/>
          <w:sz w:val="21"/>
          <w:szCs w:val="21"/>
          <w:lang w:eastAsia="en-GB"/>
        </w:rPr>
        <w:footnoteReference w:id="17"/>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Perhitungan</w:t>
      </w:r>
      <w:r>
        <w:rPr>
          <w:rFonts w:ascii="Arial" w:hAnsi="Arial" w:cs="Arial"/>
          <w:bCs/>
          <w:sz w:val="21"/>
          <w:szCs w:val="21"/>
          <w:lang w:eastAsia="en-GB"/>
        </w:rPr>
        <w:t>" berarti:</w:t>
      </w:r>
    </w:p>
    <w:p>
      <w:pPr>
        <w:pStyle w:val="228"/>
        <w:numPr>
          <w:ilvl w:val="2"/>
          <w:numId w:val="25"/>
        </w:numPr>
        <w:tabs>
          <w:tab w:val="clear" w:pos="1440"/>
        </w:tabs>
        <w:spacing w:after="120"/>
        <w:rPr>
          <w:rFonts w:ascii="Arial" w:hAnsi="Arial" w:cs="Arial"/>
          <w:bCs/>
          <w:sz w:val="21"/>
          <w:szCs w:val="21"/>
          <w:lang w:eastAsia="en-GB"/>
        </w:rPr>
      </w:pPr>
      <w:r>
        <w:rPr>
          <w:rFonts w:ascii="Arial" w:hAnsi="Arial" w:cs="Arial"/>
          <w:bCs/>
          <w:sz w:val="21"/>
          <w:szCs w:val="21"/>
          <w:lang w:eastAsia="en-GB"/>
        </w:rPr>
        <w:t xml:space="preserve">Tanggal Penyelesaian Proyek; </w:t>
      </w:r>
    </w:p>
    <w:p>
      <w:pPr>
        <w:pStyle w:val="228"/>
        <w:numPr>
          <w:ilvl w:val="2"/>
          <w:numId w:val="25"/>
        </w:numPr>
        <w:tabs>
          <w:tab w:val="clear" w:pos="1440"/>
        </w:tabs>
        <w:spacing w:after="120"/>
        <w:rPr>
          <w:rFonts w:ascii="Arial" w:hAnsi="Arial" w:cs="Arial"/>
          <w:bCs/>
          <w:sz w:val="21"/>
          <w:szCs w:val="21"/>
          <w:lang w:eastAsia="en-GB"/>
        </w:rPr>
      </w:pPr>
      <w:r>
        <w:rPr>
          <w:rFonts w:ascii="Arial" w:hAnsi="Arial" w:cs="Arial"/>
          <w:bCs/>
          <w:sz w:val="21"/>
          <w:szCs w:val="21"/>
          <w:lang w:eastAsia="en-GB"/>
        </w:rPr>
        <w:t xml:space="preserve">setiap Tanggal Pembayaran Kembali; dan </w:t>
      </w:r>
    </w:p>
    <w:p>
      <w:pPr>
        <w:pStyle w:val="228"/>
        <w:numPr>
          <w:ilvl w:val="2"/>
          <w:numId w:val="25"/>
        </w:numPr>
        <w:tabs>
          <w:tab w:val="clear" w:pos="1440"/>
        </w:tabs>
        <w:spacing w:after="1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tanggal lain apabila dipersyaratkan</w:t>
      </w:r>
      <w:r>
        <w:rPr>
          <w:rFonts w:ascii="Arial" w:hAnsi="Arial" w:cs="Arial"/>
          <w:bCs/>
          <w:sz w:val="21"/>
          <w:szCs w:val="21"/>
          <w:lang w:eastAsia="en-GB"/>
        </w:rPr>
        <w:t>].</w:t>
      </w:r>
      <w:r>
        <w:rPr>
          <w:rStyle w:val="39"/>
          <w:rFonts w:ascii="Arial" w:hAnsi="Arial" w:cs="Arial"/>
          <w:bCs/>
          <w:sz w:val="21"/>
          <w:szCs w:val="21"/>
          <w:lang w:eastAsia="en-GB"/>
        </w:rPr>
        <w:footnoteReference w:id="18"/>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Periode Perhitungan</w:t>
      </w:r>
      <w:r>
        <w:rPr>
          <w:rFonts w:ascii="Arial" w:hAnsi="Arial" w:cs="Arial"/>
          <w:bCs/>
          <w:sz w:val="21"/>
          <w:szCs w:val="21"/>
          <w:lang w:eastAsia="en-GB"/>
        </w:rPr>
        <w:t>"</w:t>
      </w:r>
      <w:r>
        <w:rPr>
          <w:rStyle w:val="39"/>
          <w:rFonts w:ascii="Arial" w:hAnsi="Arial" w:cs="Arial"/>
          <w:bCs/>
          <w:sz w:val="21"/>
          <w:szCs w:val="21"/>
          <w:lang w:eastAsia="en-GB"/>
        </w:rPr>
        <w:footnoteReference w:id="19"/>
      </w:r>
      <w:r>
        <w:rPr>
          <w:rFonts w:ascii="Arial" w:hAnsi="Arial" w:cs="Arial"/>
          <w:bCs/>
          <w:sz w:val="21"/>
          <w:szCs w:val="21"/>
          <w:lang w:eastAsia="en-GB"/>
        </w:rPr>
        <w:t xml:space="preserve"> berarti, dalam kaitannya dengan Tanggal Perhitungan mana pun:</w:t>
      </w:r>
    </w:p>
    <w:p>
      <w:pPr>
        <w:pStyle w:val="228"/>
        <w:numPr>
          <w:ilvl w:val="2"/>
          <w:numId w:val="26"/>
        </w:numPr>
        <w:tabs>
          <w:tab w:val="clear" w:pos="1440"/>
        </w:tabs>
        <w:spacing w:after="120"/>
        <w:rPr>
          <w:rFonts w:ascii="Arial" w:hAnsi="Arial" w:cs="Arial"/>
          <w:bCs/>
          <w:sz w:val="21"/>
          <w:szCs w:val="21"/>
          <w:lang w:eastAsia="en-GB"/>
        </w:rPr>
      </w:pPr>
      <w:r>
        <w:rPr>
          <w:rFonts w:ascii="Arial" w:hAnsi="Arial" w:cs="Arial"/>
          <w:bCs/>
          <w:sz w:val="21"/>
          <w:szCs w:val="21"/>
          <w:lang w:eastAsia="en-GB"/>
        </w:rPr>
        <w:t>[(untuk tujuan perhitungan Proyeksi DSCR)] periode [enam/12] bulan kalender mulai dari (dan termasuk) tanggal yang jatuh setelah Tanggal Perhitungan tersebut sampai (dan termasuk) [segera setelah]</w:t>
      </w:r>
      <w:r>
        <w:rPr>
          <w:rStyle w:val="39"/>
          <w:rFonts w:ascii="Arial" w:hAnsi="Arial" w:cs="Arial"/>
          <w:bCs/>
          <w:sz w:val="21"/>
          <w:szCs w:val="21"/>
          <w:lang w:eastAsia="en-GB"/>
        </w:rPr>
        <w:footnoteReference w:id="20"/>
      </w:r>
      <w:r>
        <w:rPr>
          <w:rFonts w:ascii="Arial" w:hAnsi="Arial" w:cs="Arial"/>
          <w:bCs/>
          <w:sz w:val="21"/>
          <w:szCs w:val="21"/>
          <w:lang w:eastAsia="en-GB"/>
        </w:rPr>
        <w:t xml:space="preserve"> Tanggal Perhitungan[; dan</w:t>
      </w:r>
    </w:p>
    <w:p>
      <w:pPr>
        <w:pStyle w:val="228"/>
        <w:numPr>
          <w:ilvl w:val="2"/>
          <w:numId w:val="26"/>
        </w:numPr>
        <w:tabs>
          <w:tab w:val="clear" w:pos="1440"/>
        </w:tabs>
        <w:spacing w:after="120"/>
        <w:rPr>
          <w:rFonts w:ascii="Arial" w:hAnsi="Arial" w:cs="Arial"/>
          <w:bCs/>
          <w:sz w:val="21"/>
          <w:szCs w:val="21"/>
          <w:lang w:eastAsia="en-GB"/>
        </w:rPr>
      </w:pPr>
      <w:r>
        <w:rPr>
          <w:rFonts w:ascii="Arial" w:hAnsi="Arial" w:cs="Arial"/>
          <w:bCs/>
          <w:sz w:val="21"/>
          <w:szCs w:val="21"/>
          <w:lang w:eastAsia="en-GB"/>
        </w:rPr>
        <w:t>(untuk tujuan perhitungan DSCR Terdahulu) periode [enam/12] bulan kalender yang berakhir pada (dan termasuk) Tanggal Perhitungan tersebut (atau, dalam hal Tanggal Perhitungan pertama jatuh setelah Tanggal Penyelesaian Proyek, periode dari (dan termasuk) Tanggal Penyelesaian Proyek sampai (dan termasuk) Tanggal Perhitungan tersebut)].</w:t>
      </w:r>
      <w:r>
        <w:rPr>
          <w:rStyle w:val="39"/>
          <w:rFonts w:ascii="Arial" w:hAnsi="Arial" w:cs="Arial"/>
          <w:bCs/>
          <w:sz w:val="21"/>
          <w:szCs w:val="21"/>
          <w:lang w:eastAsia="en-GB"/>
        </w:rPr>
        <w:footnoteReference w:id="21"/>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Cash Waterfall</w:t>
      </w:r>
      <w:r>
        <w:rPr>
          <w:rFonts w:ascii="Arial" w:hAnsi="Arial" w:cs="Arial"/>
          <w:bCs/>
          <w:sz w:val="21"/>
          <w:szCs w:val="21"/>
          <w:lang w:eastAsia="en-GB"/>
        </w:rPr>
        <w:t>" berarti urutan prioritas penarikan-penarikan dan pembayaran-pembayaran dari Rekening Operasional yang ditetapkan dalam Perjanjian Rekening-rekening [Dalam Negeri/Luar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Kitab Undang-Undang</w:t>
      </w:r>
      <w:r>
        <w:rPr>
          <w:rFonts w:ascii="Arial" w:hAnsi="Arial" w:cs="Arial"/>
          <w:bCs/>
          <w:sz w:val="21"/>
          <w:szCs w:val="21"/>
          <w:lang w:eastAsia="en-GB"/>
        </w:rPr>
        <w:t>" adalah Kitab Undang-Undang Pendapatan Internal Amerika Serikat tahun 1986 (</w:t>
      </w:r>
      <w:r>
        <w:rPr>
          <w:rFonts w:ascii="Arial" w:hAnsi="Arial" w:cs="Arial"/>
          <w:bCs/>
          <w:i/>
          <w:iCs/>
          <w:sz w:val="21"/>
          <w:szCs w:val="21"/>
          <w:lang w:eastAsia="en-GB"/>
        </w:rPr>
        <w:t>the US Internal Revenue Code of 1986</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Operasi Komersial</w:t>
      </w:r>
      <w:r>
        <w:rPr>
          <w:rFonts w:ascii="Arial" w:hAnsi="Arial" w:cs="Arial"/>
          <w:bCs/>
          <w:sz w:val="21"/>
          <w:szCs w:val="21"/>
          <w:lang w:eastAsia="en-GB"/>
        </w:rPr>
        <w:t>" berarti [•].</w:t>
      </w:r>
      <w:r>
        <w:rPr>
          <w:rStyle w:val="39"/>
          <w:rFonts w:ascii="Arial" w:hAnsi="Arial" w:cs="Arial"/>
          <w:bCs/>
          <w:sz w:val="21"/>
          <w:szCs w:val="21"/>
          <w:lang w:eastAsia="en-GB"/>
        </w:rPr>
        <w:footnoteReference w:id="22"/>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Komitmen</w:t>
      </w:r>
      <w:r>
        <w:rPr>
          <w:rFonts w:ascii="Arial" w:hAnsi="Arial" w:cs="Arial"/>
          <w:bCs/>
          <w:sz w:val="21"/>
          <w:szCs w:val="21"/>
          <w:lang w:eastAsia="en-GB"/>
        </w:rPr>
        <w:t>" berarti, dalam kaitannya dengan suatu Fasilitas dan:</w:t>
      </w:r>
    </w:p>
    <w:p>
      <w:pPr>
        <w:pStyle w:val="228"/>
        <w:numPr>
          <w:ilvl w:val="2"/>
          <w:numId w:val="27"/>
        </w:numPr>
        <w:tabs>
          <w:tab w:val="clear" w:pos="1440"/>
        </w:tabs>
        <w:spacing w:after="120"/>
        <w:rPr>
          <w:rFonts w:ascii="Arial" w:hAnsi="Arial" w:cs="Arial"/>
          <w:bCs/>
          <w:sz w:val="21"/>
          <w:szCs w:val="21"/>
          <w:lang w:eastAsia="en-GB"/>
        </w:rPr>
      </w:pPr>
      <w:r>
        <w:rPr>
          <w:rFonts w:ascii="Arial" w:hAnsi="Arial" w:cs="Arial"/>
          <w:bCs/>
          <w:sz w:val="21"/>
          <w:szCs w:val="21"/>
          <w:lang w:eastAsia="en-GB"/>
        </w:rPr>
        <w:t>Kreditur Awal, jumlah yang dispesifikasi dalam Perjanjian Fasilitas terkait sebagai komitmen Kreditur Awal tersebut sehubungan dengan Fasilitas tersebut pada tanggal penandatanganan Perjanjian Fasilitas tersebut dan jumlah komitmen Kreditur lainnya berdasarkan Fasilitas yang dialihkan kepadanya sesuai dengan Dokumen-dokumen Pembiayaan; dan</w:t>
      </w:r>
    </w:p>
    <w:p>
      <w:pPr>
        <w:pStyle w:val="228"/>
        <w:numPr>
          <w:ilvl w:val="2"/>
          <w:numId w:val="27"/>
        </w:numPr>
        <w:tabs>
          <w:tab w:val="clear" w:pos="1440"/>
        </w:tabs>
        <w:spacing w:after="120"/>
        <w:rPr>
          <w:rFonts w:ascii="Arial" w:hAnsi="Arial" w:cs="Arial"/>
          <w:bCs/>
          <w:sz w:val="21"/>
          <w:szCs w:val="21"/>
          <w:lang w:eastAsia="en-GB"/>
        </w:rPr>
      </w:pPr>
      <w:r>
        <w:rPr>
          <w:rFonts w:ascii="Arial" w:hAnsi="Arial" w:cs="Arial"/>
          <w:bCs/>
          <w:sz w:val="21"/>
          <w:szCs w:val="21"/>
          <w:lang w:eastAsia="en-GB"/>
        </w:rPr>
        <w:t>Kreditur lainnya, jumlah komitmen mana pun berdasarkan Fasilitas yang dialihkan kepadanya sesuai dengan Dokumen-dokumen 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sepanjang tidak dibatalkan, dikurangi atau dialihkan olehnya berdasarkan Dokumen-dokumen 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Undang-Undang Perusahaan</w:t>
      </w:r>
      <w:r>
        <w:rPr>
          <w:rFonts w:ascii="Arial" w:hAnsi="Arial" w:cs="Arial"/>
          <w:bCs/>
          <w:sz w:val="21"/>
          <w:szCs w:val="21"/>
          <w:lang w:eastAsia="en-GB"/>
        </w:rPr>
        <w:t>" berarti Undang-Undang Perusahaan, Bab 50 Singapura (</w:t>
      </w:r>
      <w:r>
        <w:rPr>
          <w:rFonts w:ascii="Arial" w:hAnsi="Arial" w:cs="Arial"/>
          <w:bCs/>
          <w:i/>
          <w:iCs/>
          <w:sz w:val="21"/>
          <w:szCs w:val="21"/>
          <w:lang w:eastAsia="en-GB"/>
        </w:rPr>
        <w:t>the Companies Act, Chapter 50 of Singapore</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Kompensasi</w:t>
      </w:r>
      <w:r>
        <w:rPr>
          <w:rFonts w:ascii="Arial" w:hAnsi="Arial" w:cs="Arial"/>
          <w:bCs/>
          <w:sz w:val="21"/>
          <w:szCs w:val="21"/>
          <w:lang w:eastAsia="en-GB"/>
        </w:rPr>
        <w:t>" berarti keseluruhan dari semua jumlah (selain Hasil-hasil Klaim Asuransi) yang telah dibayarkan atau harus dibayarkan kepada Debitur atau [Para Sponsor] [Para Pemegang Saham]:</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sehubungan dengan penyitaan, akuisisi wajib, konfiskasi, ekspropriasi atau nasionalisasi seluruh atau sebagian dari Proyek (atau kepentingan apa</w:t>
      </w:r>
      <w:r>
        <w:rPr>
          <w:rFonts w:ascii="Arial" w:hAnsi="Arial" w:cs="Arial"/>
          <w:bCs/>
          <w:sz w:val="21"/>
          <w:szCs w:val="21"/>
          <w:lang w:val="en-US" w:eastAsia="en-GB"/>
        </w:rPr>
        <w:t xml:space="preserve"> </w:t>
      </w:r>
      <w:r>
        <w:rPr>
          <w:rFonts w:ascii="Arial" w:hAnsi="Arial" w:cs="Arial"/>
          <w:bCs/>
          <w:sz w:val="21"/>
          <w:szCs w:val="21"/>
          <w:lang w:eastAsia="en-GB"/>
        </w:rPr>
        <w:t>pun dalam Proyek), atau aset-aset atau modal saham Debitur;</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sehubungan dengan hasil-hasil dari klaim-klaim terhadap Kontraktor Konstruksi atas pelanggaran jaminan berdasarkan Kontrak Konstruksi;</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sehubungan dengan hasil-hasil dari setiap ganti rugi yang ditetapkan nilainya (</w:t>
      </w:r>
      <w:r>
        <w:rPr>
          <w:rFonts w:ascii="Arial" w:hAnsi="Arial" w:cs="Arial"/>
          <w:bCs/>
          <w:i/>
          <w:iCs/>
          <w:sz w:val="21"/>
          <w:szCs w:val="21"/>
          <w:lang w:eastAsia="en-GB"/>
        </w:rPr>
        <w:t>liquidated damages</w:t>
      </w:r>
      <w:r>
        <w:rPr>
          <w:rFonts w:ascii="Arial" w:hAnsi="Arial" w:cs="Arial"/>
          <w:bCs/>
          <w:sz w:val="21"/>
          <w:szCs w:val="21"/>
          <w:lang w:eastAsia="en-GB"/>
        </w:rPr>
        <w:t>) (selain ganti rugi yang ditetapkan nilainya atas keterlambatan penyelesaian (</w:t>
      </w:r>
      <w:r>
        <w:rPr>
          <w:rFonts w:ascii="Arial" w:hAnsi="Arial" w:cs="Arial"/>
          <w:bCs/>
          <w:i/>
          <w:iCs/>
          <w:sz w:val="21"/>
          <w:szCs w:val="21"/>
          <w:lang w:eastAsia="en-GB"/>
        </w:rPr>
        <w:t>delay liquidated damages</w:t>
      </w:r>
      <w:r>
        <w:rPr>
          <w:rFonts w:ascii="Arial" w:hAnsi="Arial" w:cs="Arial"/>
          <w:bCs/>
          <w:sz w:val="21"/>
          <w:szCs w:val="21"/>
          <w:lang w:eastAsia="en-GB"/>
        </w:rPr>
        <w:t>)) yang telah dibayarkan atau harus dibayarkan oleh Kontraktor Konstruksi berdasarkan Kontrak Konstruksi atau dukungan kredit apa pun yang berkaitan dengannya;</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sehubungan dengan pelepasan, larangan, perubahan, penangguhan atau penghentian hak-hak apa pun, kemudahan-kemudahan atau janji-janji yang dinikmati oleh atau menguntungkan Proyek, atau pemberlakuan pembatasan-pembatasan yang mempengaruhi Proyek, atau pemberian kemudahan atau hak-hak apa pun atas atau mempengaruhi semua atau bagian mana pun dari Proyek;</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sebagai kompensasi atas setiap Otorisasi-otorisasi yang tidak diberikan atau diperbarui, ditarik kembali atau ditangguhkan atau secara lain berhenti memiliki kekuatan dan efek penuh tanpa adanya modifikasi;</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sebagai imbalan atas setiap pengurangan hak-haknya (termasuk pelepasan, modifikasi, penangguhan atau penghentian hak-hak apa pun) sehubungan dengan aset-aset Debitur, setiap penambahan kewajiban-kewajibannya (termasuk pemberian olehnya atas hak-hak atau modifikasi hak-hak tersebut) berdasarkan Otorisasi-otorisasi atau pembatasan apa pun yang aset Debitur atau pemberian dan hak-hak atas aset tersebut; atau</w:t>
      </w:r>
    </w:p>
    <w:p>
      <w:pPr>
        <w:pStyle w:val="228"/>
        <w:numPr>
          <w:ilvl w:val="2"/>
          <w:numId w:val="28"/>
        </w:numPr>
        <w:tabs>
          <w:tab w:val="clear" w:pos="1440"/>
        </w:tabs>
        <w:spacing w:after="120"/>
        <w:rPr>
          <w:rFonts w:ascii="Arial" w:hAnsi="Arial" w:cs="Arial"/>
          <w:bCs/>
          <w:sz w:val="21"/>
          <w:szCs w:val="21"/>
          <w:lang w:eastAsia="en-GB"/>
        </w:rPr>
      </w:pPr>
      <w:r>
        <w:rPr>
          <w:rFonts w:ascii="Arial" w:hAnsi="Arial" w:cs="Arial"/>
          <w:bCs/>
          <w:sz w:val="21"/>
          <w:szCs w:val="21"/>
          <w:lang w:eastAsia="en-GB"/>
        </w:rPr>
        <w:t>hasil-hasil dari pelepasan aset-aset Debitur yang dilakukan sesuai dengan perintah suatu Pihak Berwenang.</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 Hasil Kompensasi dan Klaim Asuransi</w:t>
      </w:r>
      <w:r>
        <w:rPr>
          <w:rFonts w:ascii="Arial" w:hAnsi="Arial" w:cs="Arial"/>
          <w:bCs/>
          <w:sz w:val="21"/>
          <w:szCs w:val="21"/>
          <w:lang w:eastAsia="en-GB"/>
        </w:rPr>
        <w:t>" memiliki arti yang diberikan untuk istilah itu dalam Perjanjian Rekening-rekening [Dalam Negeri/Luar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Standar-standar Kepatuhan</w:t>
      </w:r>
      <w:r>
        <w:rPr>
          <w:rFonts w:ascii="Arial" w:hAnsi="Arial" w:cs="Arial"/>
          <w:bCs/>
          <w:sz w:val="21"/>
          <w:szCs w:val="21"/>
          <w:lang w:eastAsia="en-GB"/>
        </w:rPr>
        <w:t xml:space="preserve">" berarti semua Peraturan Perundang-Undangan Yang Berlaku, Standar-standar </w:t>
      </w:r>
      <w:r>
        <w:rPr>
          <w:rFonts w:ascii="Arial" w:hAnsi="Arial" w:cs="Arial"/>
          <w:bCs/>
          <w:sz w:val="21"/>
          <w:szCs w:val="21"/>
          <w:lang w:val="en-US" w:eastAsia="en-GB"/>
        </w:rPr>
        <w:t>LH&amp;S</w:t>
      </w:r>
      <w:r>
        <w:rPr>
          <w:rFonts w:ascii="Arial" w:hAnsi="Arial" w:cs="Arial"/>
          <w:bCs/>
          <w:sz w:val="21"/>
          <w:szCs w:val="21"/>
          <w:lang w:eastAsia="en-GB"/>
        </w:rPr>
        <w:t>, dan Praktik Industri yang Baik.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Informasi Rahasia</w:t>
      </w:r>
      <w:r>
        <w:rPr>
          <w:rFonts w:ascii="Arial" w:hAnsi="Arial" w:cs="Arial"/>
          <w:bCs/>
          <w:sz w:val="21"/>
          <w:szCs w:val="21"/>
          <w:lang w:eastAsia="en-GB"/>
        </w:rPr>
        <w:t>" berarti semua informasi yang berkaitan dengan Obligor, Dokumen-dokumen Pembiayaan, atau suatu Fasilitas yang diketahui Pihak Pembiayaan dalam kapasitasnya sebagai Pihak Pembiayaan, atau untuk tujuan menjadi, Pihak Pembiayaan atau yang diterima oleh Pihak Pembiayaan terkait dengan, atau untuk tujuan menjadi Pihak Pembiayaan berdasarkan, Dokumen-dokumen Pembiayaan atau suatu Fasilitas dari salah satu diantara:</w:t>
      </w:r>
    </w:p>
    <w:p>
      <w:pPr>
        <w:pStyle w:val="228"/>
        <w:numPr>
          <w:ilvl w:val="2"/>
          <w:numId w:val="29"/>
        </w:numPr>
        <w:tabs>
          <w:tab w:val="clear" w:pos="1440"/>
        </w:tabs>
        <w:spacing w:after="120"/>
        <w:rPr>
          <w:rFonts w:ascii="Arial" w:hAnsi="Arial" w:cs="Arial"/>
          <w:bCs/>
          <w:sz w:val="21"/>
          <w:szCs w:val="21"/>
          <w:lang w:eastAsia="en-GB"/>
        </w:rPr>
      </w:pPr>
      <w:r>
        <w:rPr>
          <w:rFonts w:ascii="Arial" w:hAnsi="Arial" w:cs="Arial"/>
          <w:bCs/>
          <w:sz w:val="21"/>
          <w:szCs w:val="21"/>
          <w:lang w:eastAsia="en-GB"/>
        </w:rPr>
        <w:t>setiap Obligor atau para penasihatnya; atau</w:t>
      </w:r>
    </w:p>
    <w:p>
      <w:pPr>
        <w:pStyle w:val="228"/>
        <w:numPr>
          <w:ilvl w:val="2"/>
          <w:numId w:val="29"/>
        </w:numPr>
        <w:tabs>
          <w:tab w:val="clear" w:pos="1440"/>
        </w:tabs>
        <w:spacing w:after="120"/>
        <w:rPr>
          <w:rFonts w:ascii="Arial" w:hAnsi="Arial" w:cs="Arial"/>
          <w:bCs/>
          <w:sz w:val="21"/>
          <w:szCs w:val="21"/>
          <w:lang w:eastAsia="en-GB"/>
        </w:rPr>
      </w:pPr>
      <w:r>
        <w:rPr>
          <w:rFonts w:ascii="Arial" w:hAnsi="Arial" w:cs="Arial"/>
          <w:bCs/>
          <w:sz w:val="21"/>
          <w:szCs w:val="21"/>
          <w:lang w:eastAsia="en-GB"/>
        </w:rPr>
        <w:t>Pihak Pembiayaan lain, jika informasi diperoleh oleh Pihak Pembiayaan tersebut secara langsung atau tidak langsung dari Obligor mana pun atau para penasihatnya,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dalam bentuk apa</w:t>
      </w:r>
      <w:r>
        <w:rPr>
          <w:rFonts w:ascii="Arial" w:hAnsi="Arial" w:cs="Arial"/>
          <w:bCs/>
          <w:sz w:val="21"/>
          <w:szCs w:val="21"/>
          <w:lang w:val="en-US" w:eastAsia="en-GB"/>
        </w:rPr>
        <w:t xml:space="preserve"> </w:t>
      </w:r>
      <w:r>
        <w:rPr>
          <w:rFonts w:ascii="Arial" w:hAnsi="Arial" w:cs="Arial"/>
          <w:bCs/>
          <w:sz w:val="21"/>
          <w:szCs w:val="21"/>
          <w:lang w:eastAsia="en-GB"/>
        </w:rPr>
        <w:t>pun, dan termasuk informasi yang diberikan secara lisan dan dokumen, file elektronik atau cara lain apa pun untuk mewakili atau merekam informasi yang berisi atau berasal atau disalin dari informasi tersebut tetapi tidak termasuk informasi yang:</w:t>
      </w:r>
    </w:p>
    <w:p>
      <w:pPr>
        <w:pStyle w:val="229"/>
        <w:numPr>
          <w:ilvl w:val="3"/>
          <w:numId w:val="30"/>
        </w:numPr>
        <w:spacing w:after="120"/>
        <w:ind w:left="1440" w:hanging="720"/>
        <w:rPr>
          <w:rFonts w:ascii="Arial" w:hAnsi="Arial" w:cs="Arial"/>
          <w:sz w:val="21"/>
          <w:szCs w:val="21"/>
          <w:lang w:eastAsia="en-GB"/>
        </w:rPr>
      </w:pPr>
      <w:r>
        <w:rPr>
          <w:rFonts w:ascii="Arial" w:hAnsi="Arial" w:cs="Arial"/>
          <w:sz w:val="21"/>
          <w:szCs w:val="21"/>
          <w:lang w:eastAsia="en-GB"/>
        </w:rPr>
        <w:t>merupakan atau menjadi informasi publik selain sebagai akibat langsung atau tidak langsung dari pelanggaran apa pun oleh Pihak Pembiayaan terhadap Klausul 30 (</w:t>
      </w:r>
      <w:r>
        <w:rPr>
          <w:rFonts w:ascii="Arial" w:hAnsi="Arial" w:cs="Arial"/>
          <w:i/>
          <w:iCs/>
          <w:sz w:val="21"/>
          <w:szCs w:val="21"/>
          <w:lang w:eastAsia="en-GB"/>
        </w:rPr>
        <w:t>Kerahasiaan</w:t>
      </w:r>
      <w:r>
        <w:rPr>
          <w:rFonts w:ascii="Arial" w:hAnsi="Arial" w:cs="Arial"/>
          <w:sz w:val="21"/>
          <w:szCs w:val="21"/>
          <w:lang w:eastAsia="en-GB"/>
        </w:rPr>
        <w:t>); atau</w:t>
      </w:r>
    </w:p>
    <w:p>
      <w:pPr>
        <w:pStyle w:val="229"/>
        <w:numPr>
          <w:ilvl w:val="3"/>
          <w:numId w:val="30"/>
        </w:numPr>
        <w:spacing w:after="120"/>
        <w:ind w:left="1440" w:hanging="720"/>
        <w:rPr>
          <w:rFonts w:ascii="Arial" w:hAnsi="Arial" w:cs="Arial"/>
          <w:bCs/>
          <w:sz w:val="21"/>
          <w:szCs w:val="21"/>
          <w:lang w:eastAsia="en-GB"/>
        </w:rPr>
      </w:pPr>
      <w:r>
        <w:rPr>
          <w:rFonts w:ascii="Arial" w:hAnsi="Arial" w:cs="Arial"/>
          <w:bCs/>
          <w:sz w:val="21"/>
          <w:szCs w:val="21"/>
          <w:lang w:eastAsia="en-GB"/>
        </w:rPr>
        <w:t>diidentifikasi secara tertulis pada saat penyampaian bukan sebagai informasi rahasia oleh Obligor mana pun atau para penasihatnya; atau</w:t>
      </w:r>
    </w:p>
    <w:p>
      <w:pPr>
        <w:pStyle w:val="229"/>
        <w:numPr>
          <w:ilvl w:val="3"/>
          <w:numId w:val="3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diketahui oleh Pihak Pembiayaan tersebut sebelum tanggal informasi tersebut diungkapkan kepadanya sesuai dengan </w:t>
      </w:r>
      <w:r>
        <w:rPr>
          <w:rFonts w:ascii="Arial" w:hAnsi="Arial" w:cs="Arial"/>
          <w:bCs/>
          <w:sz w:val="21"/>
          <w:szCs w:val="21"/>
          <w:lang w:val="en-US" w:eastAsia="en-GB"/>
        </w:rPr>
        <w:t xml:space="preserve">ayat </w:t>
      </w:r>
      <w:r>
        <w:rPr>
          <w:rFonts w:ascii="Arial" w:hAnsi="Arial" w:cs="Arial"/>
          <w:bCs/>
          <w:sz w:val="21"/>
          <w:szCs w:val="21"/>
          <w:lang w:eastAsia="en-GB"/>
        </w:rPr>
        <w:t xml:space="preserve">(i) atau </w:t>
      </w:r>
      <w:r>
        <w:rPr>
          <w:rFonts w:ascii="Arial" w:hAnsi="Arial" w:cs="Arial"/>
          <w:bCs/>
          <w:sz w:val="21"/>
          <w:szCs w:val="21"/>
          <w:lang w:val="en-US" w:eastAsia="en-GB"/>
        </w:rPr>
        <w:t xml:space="preserve">ayat </w:t>
      </w:r>
      <w:r>
        <w:rPr>
          <w:rFonts w:ascii="Arial" w:hAnsi="Arial" w:cs="Arial"/>
          <w:bCs/>
          <w:sz w:val="21"/>
          <w:szCs w:val="21"/>
          <w:lang w:eastAsia="en-GB"/>
        </w:rPr>
        <w:t>(ii) di atas atau diperoleh secara sah oleh Pihak Pembiayaan tersebut setelah tanggal tersebut, dari sumber yang, sejauh diketahui oleh Pihak Pembiayaan tersebut, tidak berhubungan dengan Obligor mana pun dan yang, dalam hal mana pun, sepanjang yang diketahui oleh Pihak Pembiayaan tersebut, tidak diperoleh dengan pelanggaran, dan tidak tunduk pada, kewajiban menjaga kerahasiaan apa pun.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Janji Menjaga Kerahasiaan</w:t>
      </w:r>
      <w:r>
        <w:rPr>
          <w:rFonts w:ascii="Arial" w:hAnsi="Arial" w:cs="Arial"/>
          <w:bCs/>
          <w:sz w:val="21"/>
          <w:szCs w:val="21"/>
          <w:lang w:eastAsia="en-GB"/>
        </w:rPr>
        <w:t>" berarti janji untuk menjaga kerahasiaan yang secara substansial dalam format yang disepakati antara Debitur dan Agen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Anggaran Konstruksi</w:t>
      </w:r>
      <w:r>
        <w:rPr>
          <w:rFonts w:ascii="Arial" w:hAnsi="Arial" w:cs="Arial"/>
          <w:bCs/>
          <w:sz w:val="21"/>
          <w:szCs w:val="21"/>
          <w:lang w:eastAsia="en-GB"/>
        </w:rPr>
        <w:t>" berarti, untuk periode apa pun, anggaran konstruksi berjalan untuk periode tersebut berdasarkan Klausul 15.3 (</w:t>
      </w:r>
      <w:r>
        <w:rPr>
          <w:rFonts w:ascii="Arial" w:hAnsi="Arial" w:cs="Arial"/>
          <w:bCs/>
          <w:i/>
          <w:iCs/>
          <w:sz w:val="21"/>
          <w:szCs w:val="21"/>
          <w:lang w:eastAsia="en-GB"/>
        </w:rPr>
        <w:t>Anggaran-anggaran Konstruksi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Kontrak Konstruksi</w:t>
      </w:r>
      <w:r>
        <w:rPr>
          <w:rFonts w:ascii="Arial" w:hAnsi="Arial" w:cs="Arial"/>
          <w:bCs/>
          <w:sz w:val="21"/>
          <w:szCs w:val="21"/>
          <w:lang w:eastAsia="en-GB"/>
        </w:rPr>
        <w:t>" berarti [kontrak turnkey rekayasa (</w:t>
      </w:r>
      <w:r>
        <w:rPr>
          <w:rFonts w:ascii="Arial" w:hAnsi="Arial" w:cs="Arial"/>
          <w:bCs/>
          <w:i/>
          <w:iCs/>
          <w:sz w:val="21"/>
          <w:szCs w:val="21"/>
          <w:lang w:eastAsia="en-GB"/>
        </w:rPr>
        <w:t>engineering</w:t>
      </w:r>
      <w:r>
        <w:rPr>
          <w:rFonts w:ascii="Arial" w:hAnsi="Arial" w:cs="Arial"/>
          <w:bCs/>
          <w:sz w:val="21"/>
          <w:szCs w:val="21"/>
          <w:lang w:eastAsia="en-GB"/>
        </w:rPr>
        <w:t>), pengadaan dan konstruksi yang dibuat dan ditandatangani atau akan dibuat dan ditandatangani antara Kontraktor Konstruksi dan Debitur untuk rekayasa, pengadaan dan konstruksi [Pabrik] oleh Kontraktor Konstruksi].</w:t>
      </w:r>
      <w:r>
        <w:rPr>
          <w:rStyle w:val="39"/>
          <w:rFonts w:ascii="Arial" w:hAnsi="Arial" w:cs="Arial"/>
          <w:bCs/>
          <w:sz w:val="21"/>
          <w:szCs w:val="21"/>
          <w:lang w:eastAsia="en-GB"/>
        </w:rPr>
        <w:footnoteReference w:id="23"/>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Langsung Kontrak Konstruksi</w:t>
      </w:r>
      <w:r>
        <w:rPr>
          <w:rFonts w:ascii="Arial" w:hAnsi="Arial" w:cs="Arial"/>
          <w:bCs/>
          <w:sz w:val="21"/>
          <w:szCs w:val="21"/>
          <w:lang w:eastAsia="en-GB"/>
        </w:rPr>
        <w:t>" berarti perjanjian langsung yang dibuat dan ditandatangani atau akan dibuat dan ditandatangani antara Kontraktor Konstruksi, [</w:t>
      </w:r>
      <w:r>
        <w:rPr>
          <w:rFonts w:ascii="Arial" w:hAnsi="Arial" w:cs="Arial"/>
          <w:bCs/>
          <w:i/>
          <w:iCs/>
          <w:sz w:val="21"/>
          <w:szCs w:val="21"/>
          <w:lang w:eastAsia="en-GB"/>
        </w:rPr>
        <w:t>masukkan penjamin manapun</w:t>
      </w:r>
      <w:r>
        <w:rPr>
          <w:rFonts w:ascii="Arial" w:hAnsi="Arial" w:cs="Arial"/>
          <w:bCs/>
          <w:sz w:val="21"/>
          <w:szCs w:val="21"/>
          <w:lang w:eastAsia="en-GB"/>
        </w:rPr>
        <w:t>], Debitur dan Agen Jaminan Luar Negeri yang memuat ketentuan-ketentuan yang berkaitan dengan, antara lain, hak-hak dan upaya hukum Para Pihak Pembiayaan sehubungan dengan Kontrak Konstruksi.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Kontraktor Konstruksi</w:t>
      </w:r>
      <w:r>
        <w:rPr>
          <w:rFonts w:ascii="Arial" w:hAnsi="Arial" w:cs="Arial"/>
          <w:bCs/>
          <w:sz w:val="21"/>
          <w:szCs w:val="21"/>
          <w:lang w:eastAsia="en-GB"/>
        </w:rPr>
        <w:t>" berarti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Periode Konstruksi</w:t>
      </w:r>
      <w:r>
        <w:rPr>
          <w:rFonts w:ascii="Arial" w:hAnsi="Arial" w:cs="Arial"/>
          <w:bCs/>
          <w:sz w:val="21"/>
          <w:szCs w:val="21"/>
          <w:lang w:eastAsia="en-GB"/>
        </w:rPr>
        <w:t>" berarti periode sejak tanggal Perjanjian ini sampai (tetapi tidak termasuk) Tanggal Operasi Komersial.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 Konstruksi</w:t>
      </w:r>
      <w:r>
        <w:rPr>
          <w:rFonts w:ascii="Arial" w:hAnsi="Arial" w:cs="Arial"/>
          <w:bCs/>
          <w:sz w:val="21"/>
          <w:szCs w:val="21"/>
          <w:lang w:eastAsia="en-GB"/>
        </w:rPr>
        <w:t>" berarti setiap laporan konstruksi yang diberikan atau diwajibkan untuk diberikan oleh Debitur kepada Agen Antarkreditur berdasarkan 15.5 (</w:t>
      </w:r>
      <w:r>
        <w:rPr>
          <w:rFonts w:ascii="Arial" w:hAnsi="Arial" w:cs="Arial"/>
          <w:bCs/>
          <w:i/>
          <w:iCs/>
          <w:sz w:val="21"/>
          <w:szCs w:val="21"/>
          <w:lang w:eastAsia="en-GB"/>
        </w:rPr>
        <w:t>Laporan-laporan Konstruksi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Kendali</w:t>
      </w:r>
      <w:r>
        <w:rPr>
          <w:rFonts w:ascii="Arial" w:hAnsi="Arial" w:cs="Arial"/>
          <w:bCs/>
          <w:sz w:val="21"/>
          <w:szCs w:val="21"/>
          <w:lang w:eastAsia="en-GB"/>
        </w:rPr>
        <w:t>" berarti, sehubungan dengan orang:</w:t>
      </w:r>
    </w:p>
    <w:p>
      <w:pPr>
        <w:pStyle w:val="228"/>
        <w:numPr>
          <w:ilvl w:val="2"/>
          <w:numId w:val="31"/>
        </w:numPr>
        <w:tabs>
          <w:tab w:val="clear" w:pos="1440"/>
        </w:tabs>
        <w:spacing w:after="120"/>
        <w:rPr>
          <w:rFonts w:ascii="Arial" w:hAnsi="Arial" w:cs="Arial"/>
          <w:bCs/>
          <w:sz w:val="21"/>
          <w:szCs w:val="21"/>
          <w:lang w:eastAsia="en-GB"/>
        </w:rPr>
      </w:pPr>
      <w:r>
        <w:rPr>
          <w:rFonts w:ascii="Arial" w:hAnsi="Arial" w:cs="Arial"/>
          <w:bCs/>
          <w:sz w:val="21"/>
          <w:szCs w:val="21"/>
          <w:lang w:eastAsia="en-GB"/>
        </w:rPr>
        <w:t>kekuasaan (baik dengan cara kepemilikan saham, kuasa, kontrak, keagenan atau lainnya) untuk:</w:t>
      </w:r>
    </w:p>
    <w:p>
      <w:pPr>
        <w:pStyle w:val="229"/>
        <w:numPr>
          <w:ilvl w:val="0"/>
          <w:numId w:val="32"/>
        </w:numPr>
        <w:tabs>
          <w:tab w:val="clear" w:pos="2160"/>
        </w:tabs>
        <w:spacing w:after="120"/>
        <w:ind w:left="2160" w:hanging="720"/>
        <w:rPr>
          <w:rFonts w:ascii="Arial" w:hAnsi="Arial" w:cs="Arial"/>
          <w:bCs/>
          <w:sz w:val="21"/>
          <w:szCs w:val="21"/>
          <w:lang w:eastAsia="en-GB"/>
        </w:rPr>
      </w:pPr>
      <w:r>
        <w:rPr>
          <w:rFonts w:ascii="Arial" w:hAnsi="Arial" w:cs="Arial"/>
          <w:bCs/>
          <w:sz w:val="21"/>
          <w:szCs w:val="21"/>
          <w:lang w:eastAsia="en-GB"/>
        </w:rPr>
        <w:t>memberikan, atau mengendalikan pemberian, lebih dari setengah jumlah maksimum suara yang mungkin diberikan pada rapat umum oleh orang tersebut; atau</w:t>
      </w:r>
    </w:p>
    <w:p>
      <w:pPr>
        <w:pStyle w:val="229"/>
        <w:numPr>
          <w:ilvl w:val="0"/>
          <w:numId w:val="32"/>
        </w:numPr>
        <w:tabs>
          <w:tab w:val="clear" w:pos="2160"/>
        </w:tabs>
        <w:spacing w:after="120"/>
        <w:ind w:left="2160" w:hanging="720"/>
        <w:rPr>
          <w:rFonts w:ascii="Arial" w:hAnsi="Arial" w:cs="Arial"/>
          <w:bCs/>
          <w:sz w:val="21"/>
          <w:szCs w:val="21"/>
          <w:lang w:eastAsia="en-GB"/>
        </w:rPr>
      </w:pPr>
      <w:r>
        <w:rPr>
          <w:rFonts w:ascii="Arial" w:hAnsi="Arial" w:cs="Arial"/>
          <w:bCs/>
          <w:sz w:val="21"/>
          <w:szCs w:val="21"/>
          <w:lang w:eastAsia="en-GB"/>
        </w:rPr>
        <w:t>menunjuk atau memberhentikan seluruh, atau mayoritas, direktur-direktur atau pejabat setara lainnya dari orang tersebut; atau</w:t>
      </w:r>
    </w:p>
    <w:p>
      <w:pPr>
        <w:pStyle w:val="229"/>
        <w:numPr>
          <w:ilvl w:val="0"/>
          <w:numId w:val="32"/>
        </w:numPr>
        <w:tabs>
          <w:tab w:val="clear" w:pos="2160"/>
        </w:tabs>
        <w:spacing w:after="120"/>
        <w:ind w:left="2160" w:hanging="720"/>
        <w:rPr>
          <w:rFonts w:ascii="Arial" w:hAnsi="Arial" w:cs="Arial"/>
          <w:bCs/>
          <w:sz w:val="21"/>
          <w:szCs w:val="21"/>
          <w:lang w:eastAsia="en-GB"/>
        </w:rPr>
      </w:pPr>
      <w:r>
        <w:rPr>
          <w:rFonts w:ascii="Arial" w:hAnsi="Arial" w:cs="Arial"/>
          <w:bCs/>
          <w:sz w:val="21"/>
          <w:szCs w:val="21"/>
          <w:lang w:eastAsia="en-GB"/>
        </w:rPr>
        <w:t>memberikan arahan-arahan sehubungan dengan kebijakan-kebijakan operasional dan keuangan dari orang tersebut yang wajib dipatuhi oleh direktur-direktur atau pejabat-pejabat setara lainnya; atau</w:t>
      </w:r>
    </w:p>
    <w:p>
      <w:pPr>
        <w:pStyle w:val="228"/>
        <w:numPr>
          <w:ilvl w:val="2"/>
          <w:numId w:val="31"/>
        </w:numPr>
        <w:tabs>
          <w:tab w:val="clear" w:pos="1440"/>
        </w:tabs>
        <w:spacing w:after="120"/>
        <w:rPr>
          <w:rFonts w:ascii="Arial" w:hAnsi="Arial" w:cs="Arial"/>
          <w:bCs/>
          <w:sz w:val="21"/>
          <w:szCs w:val="21"/>
          <w:lang w:eastAsia="en-GB"/>
        </w:rPr>
      </w:pPr>
      <w:r>
        <w:rPr>
          <w:rFonts w:ascii="Arial" w:hAnsi="Arial" w:cs="Arial"/>
          <w:bCs/>
          <w:sz w:val="21"/>
          <w:szCs w:val="21"/>
          <w:lang w:eastAsia="en-GB"/>
        </w:rPr>
        <w:t>kepemilikan atas lebih dari [setengah] dari modal saham yang ditempatkan dari orang tersebut (tidak termasuk bagian dari modal saham yang diterbitkan yang tidak memiliki hak untuk berpartisipasi melebihi jumlah tertentu dalam suatu distribusi baik keuntungan atau modal).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w:t>
      </w:r>
      <w:r>
        <w:rPr>
          <w:rFonts w:ascii="Arial" w:hAnsi="Arial" w:cs="Arial"/>
          <w:bCs/>
          <w:sz w:val="21"/>
          <w:szCs w:val="21"/>
          <w:lang w:eastAsia="en-GB"/>
        </w:rPr>
        <w:t>" berarti setiap jumlah yang harus dibayarkan oleh Debitur berdasarkan Klausul 13 (</w:t>
      </w:r>
      <w:r>
        <w:rPr>
          <w:rFonts w:ascii="Arial" w:hAnsi="Arial" w:cs="Arial"/>
          <w:bCs/>
          <w:i/>
          <w:iCs/>
          <w:sz w:val="21"/>
          <w:szCs w:val="21"/>
          <w:lang w:eastAsia="en-GB"/>
        </w:rPr>
        <w:t>Biaya-biaya dan Pengeluaran-pengeluaran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CRD IV</w:t>
      </w:r>
      <w:r>
        <w:rPr>
          <w:rFonts w:ascii="Arial" w:hAnsi="Arial" w:cs="Arial"/>
          <w:bCs/>
          <w:sz w:val="21"/>
          <w:szCs w:val="21"/>
          <w:lang w:eastAsia="en-GB"/>
        </w:rPr>
        <w:t>" memiliki arti yang diberikan untuk istilah itu dalam Klausul 10.1 (</w:t>
      </w:r>
      <w:r>
        <w:rPr>
          <w:rFonts w:ascii="Arial" w:hAnsi="Arial" w:cs="Arial"/>
          <w:bCs/>
          <w:i/>
          <w:iCs/>
          <w:sz w:val="21"/>
          <w:szCs w:val="21"/>
          <w:lang w:eastAsia="en-GB"/>
        </w:rPr>
        <w:t>Kenaikan Biaya-biaya</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Nilai Pemulihan</w:t>
      </w:r>
      <w:r>
        <w:rPr>
          <w:rFonts w:ascii="Arial" w:hAnsi="Arial" w:cs="Arial"/>
          <w:bCs/>
          <w:sz w:val="21"/>
          <w:szCs w:val="21"/>
          <w:lang w:eastAsia="en-GB"/>
        </w:rPr>
        <w:t>" memiliki arti yang diberikan untuk istilah tersebut dalam Klausul 18.2 (</w:t>
      </w:r>
      <w:r>
        <w:rPr>
          <w:rFonts w:ascii="Arial" w:hAnsi="Arial" w:cs="Arial"/>
          <w:bCs/>
          <w:i/>
          <w:iCs/>
          <w:sz w:val="21"/>
          <w:szCs w:val="21"/>
          <w:lang w:eastAsia="en-GB"/>
        </w:rPr>
        <w:t>Peristiwa-peristiwa Cedera Janji Yang Terjadi Segera</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Debt Service</w:t>
      </w:r>
      <w:r>
        <w:rPr>
          <w:rFonts w:ascii="Arial" w:hAnsi="Arial" w:cs="Arial"/>
          <w:bCs/>
          <w:sz w:val="21"/>
          <w:szCs w:val="21"/>
          <w:lang w:eastAsia="en-GB"/>
        </w:rPr>
        <w:t>" berarti, sehubungan dengan periode mana pun, keseluruhan jumlah (tanpa perhitungan dobel) atas:</w:t>
      </w:r>
    </w:p>
    <w:p>
      <w:pPr>
        <w:pStyle w:val="228"/>
        <w:numPr>
          <w:ilvl w:val="2"/>
          <w:numId w:val="33"/>
        </w:numPr>
        <w:tabs>
          <w:tab w:val="clear" w:pos="1440"/>
        </w:tabs>
        <w:spacing w:after="120"/>
        <w:rPr>
          <w:rFonts w:ascii="Arial" w:hAnsi="Arial" w:cs="Arial"/>
          <w:bCs/>
          <w:sz w:val="21"/>
          <w:szCs w:val="21"/>
          <w:lang w:eastAsia="en-GB"/>
        </w:rPr>
      </w:pPr>
      <w:r>
        <w:rPr>
          <w:rFonts w:ascii="Arial" w:hAnsi="Arial" w:cs="Arial"/>
          <w:bCs/>
          <w:sz w:val="21"/>
          <w:szCs w:val="21"/>
          <w:lang w:eastAsia="en-GB"/>
        </w:rPr>
        <w:t>Biaya-biaya Pembiayaan;</w:t>
      </w:r>
    </w:p>
    <w:p>
      <w:pPr>
        <w:pStyle w:val="228"/>
        <w:numPr>
          <w:ilvl w:val="2"/>
          <w:numId w:val="33"/>
        </w:numPr>
        <w:tabs>
          <w:tab w:val="clear" w:pos="1440"/>
        </w:tabs>
        <w:spacing w:after="120"/>
        <w:rPr>
          <w:rFonts w:ascii="Arial" w:hAnsi="Arial" w:cs="Arial"/>
          <w:bCs/>
          <w:sz w:val="21"/>
          <w:szCs w:val="21"/>
          <w:lang w:eastAsia="en-GB"/>
        </w:rPr>
      </w:pPr>
      <w:r>
        <w:rPr>
          <w:rFonts w:ascii="Arial" w:hAnsi="Arial" w:cs="Arial"/>
          <w:bCs/>
          <w:sz w:val="21"/>
          <w:szCs w:val="21"/>
          <w:lang w:eastAsia="en-GB"/>
        </w:rPr>
        <w:t>Utang Pokok Terjadwal; dan</w:t>
      </w:r>
    </w:p>
    <w:p>
      <w:pPr>
        <w:pStyle w:val="228"/>
        <w:numPr>
          <w:ilvl w:val="2"/>
          <w:numId w:val="33"/>
        </w:numPr>
        <w:tabs>
          <w:tab w:val="clear" w:pos="1440"/>
        </w:tabs>
        <w:spacing w:after="120"/>
        <w:rPr>
          <w:rFonts w:ascii="Arial" w:hAnsi="Arial" w:cs="Arial"/>
          <w:bCs/>
          <w:sz w:val="21"/>
          <w:szCs w:val="21"/>
          <w:lang w:eastAsia="en-GB"/>
        </w:rPr>
      </w:pPr>
      <w:r>
        <w:rPr>
          <w:rFonts w:ascii="Arial" w:hAnsi="Arial" w:cs="Arial"/>
          <w:bCs/>
          <w:sz w:val="21"/>
          <w:szCs w:val="21"/>
          <w:lang w:eastAsia="en-GB"/>
        </w:rPr>
        <w:t>setiap utang pokok, bunga, biaya-biaya, komisi-komisi, beban-beban, pengeluaran-pengeluaran dan pembayaran-pembayaran lainnya sehubungan dengan Utang Keuangan lain berdasarkan Dokumen-dokumen Pembiayaan dan setiap Pajak yang dibayarkan atau terutang berkenaan dengan hal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dalam setiap hal, yang bertambah atau jatuh tempo (atau, dalam hal proyeksi, prakiraan akan bertambah atau jatuh tempo) untuk pembayaran selama periode itu.</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Rasio Utang Terhadap Ekuitas</w:t>
      </w:r>
      <w:r>
        <w:rPr>
          <w:rFonts w:ascii="Arial" w:hAnsi="Arial" w:cs="Arial"/>
          <w:bCs/>
          <w:sz w:val="21"/>
          <w:szCs w:val="21"/>
          <w:lang w:eastAsia="en-GB"/>
        </w:rPr>
        <w:t>" berarti, pada tanggal berapa pun, rasio:</w:t>
      </w:r>
    </w:p>
    <w:p>
      <w:pPr>
        <w:pStyle w:val="228"/>
        <w:numPr>
          <w:ilvl w:val="2"/>
          <w:numId w:val="34"/>
        </w:numPr>
        <w:tabs>
          <w:tab w:val="clear" w:pos="1440"/>
        </w:tabs>
        <w:spacing w:after="120"/>
        <w:rPr>
          <w:rFonts w:ascii="Arial" w:hAnsi="Arial" w:cs="Arial"/>
          <w:bCs/>
          <w:sz w:val="21"/>
          <w:szCs w:val="21"/>
          <w:lang w:eastAsia="en-GB"/>
        </w:rPr>
      </w:pPr>
      <w:r>
        <w:rPr>
          <w:rFonts w:ascii="Arial" w:hAnsi="Arial" w:cs="Arial"/>
          <w:bCs/>
          <w:sz w:val="21"/>
          <w:szCs w:val="21"/>
          <w:lang w:eastAsia="en-GB"/>
        </w:rPr>
        <w:t>jumlah keseluruhan dari Pinjaman-Pinjaman terutang pada tanggal itu ditambah jumlah keseluruhan dari Pinjaman-Pinjaman yang diminta untuk diberikan pada atau sebelum tanggal itu;</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terhadap</w:t>
      </w:r>
    </w:p>
    <w:p>
      <w:pPr>
        <w:pStyle w:val="228"/>
        <w:numPr>
          <w:ilvl w:val="2"/>
          <w:numId w:val="34"/>
        </w:numPr>
        <w:tabs>
          <w:tab w:val="clear" w:pos="1440"/>
        </w:tabs>
        <w:spacing w:after="120"/>
        <w:rPr>
          <w:rFonts w:ascii="Arial" w:hAnsi="Arial" w:cs="Arial"/>
          <w:bCs/>
          <w:sz w:val="21"/>
          <w:szCs w:val="21"/>
          <w:lang w:eastAsia="en-GB"/>
        </w:rPr>
      </w:pPr>
      <w:r>
        <w:rPr>
          <w:rFonts w:ascii="Arial" w:hAnsi="Arial" w:cs="Arial"/>
          <w:bCs/>
          <w:sz w:val="21"/>
          <w:szCs w:val="21"/>
          <w:lang w:eastAsia="en-GB"/>
        </w:rPr>
        <w:t>Ekuitas keseluruhan yang secara aktual dikontribusikan kepada Debitur pada tanggal tersebut</w:t>
      </w:r>
      <w:r>
        <w:rPr>
          <w:rStyle w:val="39"/>
          <w:rFonts w:ascii="Arial" w:hAnsi="Arial" w:cs="Arial"/>
          <w:bCs/>
          <w:sz w:val="21"/>
          <w:szCs w:val="21"/>
          <w:lang w:eastAsia="en-GB"/>
        </w:rPr>
        <w:footnoteReference w:id="24"/>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Rencana Penghentian (</w:t>
      </w:r>
      <w:r>
        <w:rPr>
          <w:rFonts w:ascii="Arial" w:hAnsi="Arial" w:cs="Arial"/>
          <w:b/>
          <w:i/>
          <w:iCs/>
          <w:sz w:val="21"/>
          <w:szCs w:val="21"/>
          <w:lang w:eastAsia="en-GB"/>
        </w:rPr>
        <w:t>Decommissioning</w:t>
      </w:r>
      <w:r>
        <w:rPr>
          <w:rFonts w:ascii="Arial" w:hAnsi="Arial" w:cs="Arial"/>
          <w:b/>
          <w:sz w:val="21"/>
          <w:szCs w:val="21"/>
          <w:lang w:eastAsia="en-GB"/>
        </w:rPr>
        <w:t>)</w:t>
      </w:r>
      <w:r>
        <w:rPr>
          <w:rFonts w:ascii="Arial" w:hAnsi="Arial" w:cs="Arial"/>
          <w:bCs/>
          <w:sz w:val="21"/>
          <w:szCs w:val="21"/>
          <w:lang w:eastAsia="en-GB"/>
        </w:rPr>
        <w:t>" berarti rencana penghentian Proyek.]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Cedera Janji</w:t>
      </w:r>
      <w:r>
        <w:rPr>
          <w:rFonts w:ascii="Arial" w:hAnsi="Arial" w:cs="Arial"/>
          <w:bCs/>
          <w:sz w:val="21"/>
          <w:szCs w:val="21"/>
          <w:lang w:eastAsia="en-GB"/>
        </w:rPr>
        <w:t>" berarti Peristiwa Cedera Janji atau peristiwa atau keadaan apa pun yang ditentukan dalam Klausul 18 (</w:t>
      </w:r>
      <w:r>
        <w:rPr>
          <w:rFonts w:ascii="Arial" w:hAnsi="Arial" w:cs="Arial"/>
          <w:bCs/>
          <w:i/>
          <w:iCs/>
          <w:sz w:val="21"/>
          <w:szCs w:val="21"/>
          <w:lang w:eastAsia="en-GB"/>
        </w:rPr>
        <w:t>Peristiwa-peristiwa Cedera Janji</w:t>
      </w:r>
      <w:r>
        <w:rPr>
          <w:rFonts w:ascii="Arial" w:hAnsi="Arial" w:cs="Arial"/>
          <w:bCs/>
          <w:sz w:val="21"/>
          <w:szCs w:val="21"/>
          <w:lang w:eastAsia="en-GB"/>
        </w:rPr>
        <w:t>) yang akan (dengan berlalunya waktu, berakhirnya masa tenggang, penyampaian pemberitahuan, pengambilan keputusan apa pun berdasarkan Dokumen Pembiayaan mana pun atau setiap kombinasi atas hal-hal tersebut di atas) merupakan suatu Peristiwa Cedera Janji.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Kreditur Cedera Janji</w:t>
      </w:r>
      <w:r>
        <w:rPr>
          <w:rFonts w:ascii="Arial" w:hAnsi="Arial" w:cs="Arial"/>
          <w:bCs/>
          <w:sz w:val="21"/>
          <w:szCs w:val="21"/>
          <w:lang w:eastAsia="en-GB"/>
        </w:rPr>
        <w:t>" berarti setiap Kreditur:</w:t>
      </w:r>
    </w:p>
    <w:p>
      <w:pPr>
        <w:pStyle w:val="228"/>
        <w:numPr>
          <w:ilvl w:val="2"/>
          <w:numId w:val="35"/>
        </w:numPr>
        <w:tabs>
          <w:tab w:val="clear" w:pos="1440"/>
        </w:tabs>
        <w:spacing w:after="120"/>
        <w:rPr>
          <w:rFonts w:ascii="Arial" w:hAnsi="Arial" w:cs="Arial"/>
          <w:bCs/>
          <w:sz w:val="21"/>
          <w:szCs w:val="21"/>
          <w:lang w:eastAsia="en-GB"/>
        </w:rPr>
      </w:pPr>
      <w:r>
        <w:rPr>
          <w:rFonts w:ascii="Arial" w:hAnsi="Arial" w:cs="Arial"/>
          <w:bCs/>
          <w:sz w:val="21"/>
          <w:szCs w:val="21"/>
          <w:lang w:eastAsia="en-GB"/>
        </w:rPr>
        <w:t>yang telah gagal untuk membuat partisipasinya tersedia dalam suatu Pinjaman (atau telah memberi tahu Agen Antarkreditur atau Debitur (yang telah memberi tahu Agen Antarkreditur) bahwa pihaknya tidak akan menyediakan partisipasi tersedia dalam suatu Pinjaman) pada Tanggal Penggunaan Pinjaman itu sesuai dengan Perjanjian Fasilitas dimana ia menjadi salah satu pihaknya;</w:t>
      </w:r>
    </w:p>
    <w:p>
      <w:pPr>
        <w:pStyle w:val="228"/>
        <w:numPr>
          <w:ilvl w:val="2"/>
          <w:numId w:val="35"/>
        </w:numPr>
        <w:tabs>
          <w:tab w:val="clear" w:pos="1440"/>
        </w:tabs>
        <w:spacing w:after="120"/>
        <w:rPr>
          <w:rFonts w:ascii="Arial" w:hAnsi="Arial" w:cs="Arial"/>
          <w:bCs/>
          <w:sz w:val="21"/>
          <w:szCs w:val="21"/>
          <w:lang w:eastAsia="en-GB"/>
        </w:rPr>
      </w:pPr>
      <w:r>
        <w:rPr>
          <w:rFonts w:ascii="Arial" w:hAnsi="Arial" w:cs="Arial"/>
          <w:bCs/>
          <w:sz w:val="21"/>
          <w:szCs w:val="21"/>
          <w:lang w:eastAsia="en-GB"/>
        </w:rPr>
        <w:t>yang telah dengan cara lain membatalkan atau menyangkal suatu Dokumen Pembiayaan [; atau</w:t>
      </w:r>
    </w:p>
    <w:p>
      <w:pPr>
        <w:pStyle w:val="228"/>
        <w:numPr>
          <w:ilvl w:val="2"/>
          <w:numId w:val="35"/>
        </w:numPr>
        <w:tabs>
          <w:tab w:val="clear" w:pos="1440"/>
        </w:tabs>
        <w:spacing w:after="120"/>
        <w:rPr>
          <w:rFonts w:ascii="Arial" w:hAnsi="Arial" w:cs="Arial"/>
          <w:bCs/>
          <w:sz w:val="21"/>
          <w:szCs w:val="21"/>
          <w:lang w:eastAsia="en-GB"/>
        </w:rPr>
      </w:pPr>
      <w:r>
        <w:rPr>
          <w:rFonts w:ascii="Arial" w:hAnsi="Arial" w:cs="Arial"/>
          <w:bCs/>
          <w:sz w:val="21"/>
          <w:szCs w:val="21"/>
          <w:lang w:eastAsia="en-GB"/>
        </w:rPr>
        <w:t>sehubungan dengan Peristiwa Insolvensi yang telah terjadi dan sedang berlangsung,]</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kecuali, dalam hal ayat (a) di atas:</w:t>
      </w:r>
    </w:p>
    <w:p>
      <w:pPr>
        <w:pStyle w:val="229"/>
        <w:numPr>
          <w:ilvl w:val="3"/>
          <w:numId w:val="36"/>
        </w:numPr>
        <w:spacing w:after="120"/>
        <w:ind w:left="1440" w:hanging="720"/>
        <w:rPr>
          <w:rFonts w:ascii="Arial" w:hAnsi="Arial" w:cs="Arial"/>
          <w:bCs/>
          <w:sz w:val="21"/>
          <w:szCs w:val="21"/>
          <w:lang w:eastAsia="en-GB"/>
        </w:rPr>
      </w:pPr>
      <w:r>
        <w:rPr>
          <w:rFonts w:ascii="Arial" w:hAnsi="Arial" w:cs="Arial"/>
          <w:bCs/>
          <w:sz w:val="21"/>
          <w:szCs w:val="21"/>
          <w:lang w:eastAsia="en-GB"/>
        </w:rPr>
        <w:t>kegagalannya untuk membayar disebabkan oleh:</w:t>
      </w:r>
    </w:p>
    <w:p>
      <w:pPr>
        <w:pStyle w:val="230"/>
        <w:numPr>
          <w:ilvl w:val="4"/>
          <w:numId w:val="37"/>
        </w:numPr>
        <w:spacing w:after="120"/>
        <w:ind w:left="2160" w:hanging="720"/>
        <w:rPr>
          <w:rFonts w:ascii="Arial" w:hAnsi="Arial" w:cs="Arial"/>
          <w:bCs/>
          <w:sz w:val="21"/>
          <w:szCs w:val="21"/>
          <w:lang w:eastAsia="en-GB"/>
        </w:rPr>
      </w:pPr>
      <w:r>
        <w:rPr>
          <w:rFonts w:ascii="Arial" w:hAnsi="Arial" w:cs="Arial"/>
          <w:bCs/>
          <w:sz w:val="21"/>
          <w:szCs w:val="21"/>
          <w:lang w:eastAsia="en-GB"/>
        </w:rPr>
        <w:t>kesalahan teknis atau administratif; atau</w:t>
      </w:r>
    </w:p>
    <w:p>
      <w:pPr>
        <w:pStyle w:val="230"/>
        <w:numPr>
          <w:ilvl w:val="4"/>
          <w:numId w:val="37"/>
        </w:numPr>
        <w:spacing w:after="120"/>
        <w:ind w:left="2160" w:hanging="720"/>
        <w:rPr>
          <w:rFonts w:ascii="Arial" w:hAnsi="Arial" w:cs="Arial"/>
          <w:bCs/>
          <w:sz w:val="21"/>
          <w:szCs w:val="21"/>
          <w:lang w:eastAsia="en-GB"/>
        </w:rPr>
      </w:pPr>
      <w:r>
        <w:rPr>
          <w:rFonts w:ascii="Arial" w:hAnsi="Arial" w:cs="Arial"/>
          <w:bCs/>
          <w:sz w:val="21"/>
          <w:szCs w:val="21"/>
          <w:lang w:eastAsia="en-GB"/>
        </w:rPr>
        <w:t>suatu Peristiwa Gangguan; dan</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pembayaran dilakukan dalam [10] Hari Kerja sejak tanggal jatuh temponya; atau</w:t>
      </w:r>
    </w:p>
    <w:p>
      <w:pPr>
        <w:pStyle w:val="229"/>
        <w:numPr>
          <w:ilvl w:val="3"/>
          <w:numId w:val="36"/>
        </w:numPr>
        <w:spacing w:after="120"/>
        <w:ind w:left="1440" w:hanging="720"/>
        <w:rPr>
          <w:rFonts w:ascii="Arial" w:hAnsi="Arial" w:cs="Arial"/>
          <w:bCs/>
          <w:sz w:val="21"/>
          <w:szCs w:val="21"/>
          <w:lang w:eastAsia="en-GB"/>
        </w:rPr>
      </w:pPr>
      <w:r>
        <w:rPr>
          <w:rFonts w:ascii="Arial" w:hAnsi="Arial" w:cs="Arial"/>
          <w:bCs/>
          <w:sz w:val="21"/>
          <w:szCs w:val="21"/>
          <w:lang w:eastAsia="en-GB"/>
        </w:rPr>
        <w:t>Kreditur dengan itikad baik memperdebatkan apakah pembayaran tersebut diwajibkan secara kontraktual.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 Tindakan Keterlambatan</w:t>
      </w:r>
      <w:r>
        <w:rPr>
          <w:rFonts w:ascii="Arial" w:hAnsi="Arial" w:cs="Arial"/>
          <w:bCs/>
          <w:sz w:val="21"/>
          <w:szCs w:val="21"/>
          <w:lang w:eastAsia="en-GB"/>
        </w:rPr>
        <w:t>" memiliki arti yang diberikan untuk istilah itu dalam 17.28 (</w:t>
      </w:r>
      <w:r>
        <w:rPr>
          <w:rFonts w:ascii="Arial" w:hAnsi="Arial" w:cs="Arial"/>
          <w:bCs/>
          <w:i/>
          <w:iCs/>
          <w:sz w:val="21"/>
          <w:szCs w:val="21"/>
          <w:lang w:eastAsia="en-GB"/>
        </w:rPr>
        <w:t>Keterlambatan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Ganti Rugi Yang Ditetapkan Nilainya</w:t>
      </w:r>
      <w:r>
        <w:rPr>
          <w:rFonts w:ascii="Arial" w:hAnsi="Arial" w:cs="Arial"/>
          <w:b/>
          <w:sz w:val="21"/>
          <w:szCs w:val="21"/>
          <w:lang w:val="en-US" w:eastAsia="en-GB"/>
        </w:rPr>
        <w:t xml:space="preserve"> </w:t>
      </w:r>
      <w:r>
        <w:rPr>
          <w:rFonts w:ascii="Arial" w:hAnsi="Arial" w:cs="Arial"/>
          <w:b/>
          <w:sz w:val="21"/>
          <w:szCs w:val="21"/>
          <w:lang w:eastAsia="en-GB"/>
        </w:rPr>
        <w:t>Atas Keterlambatan Penyelesaian (</w:t>
      </w:r>
      <w:r>
        <w:rPr>
          <w:rFonts w:ascii="Arial" w:hAnsi="Arial" w:cs="Arial"/>
          <w:b/>
          <w:i/>
          <w:iCs/>
          <w:sz w:val="21"/>
          <w:szCs w:val="21"/>
          <w:lang w:eastAsia="en-GB"/>
        </w:rPr>
        <w:t>Delay Liquidated Damages</w:t>
      </w:r>
      <w:r>
        <w:rPr>
          <w:rFonts w:ascii="Arial" w:hAnsi="Arial" w:cs="Arial"/>
          <w:b/>
          <w:sz w:val="21"/>
          <w:szCs w:val="21"/>
          <w:lang w:eastAsia="en-GB"/>
        </w:rPr>
        <w:t>)</w:t>
      </w:r>
      <w:r>
        <w:rPr>
          <w:rFonts w:ascii="Arial" w:hAnsi="Arial" w:cs="Arial"/>
          <w:bCs/>
          <w:sz w:val="21"/>
          <w:szCs w:val="21"/>
          <w:lang w:eastAsia="en-GB"/>
        </w:rPr>
        <w:t>" berarti ganti rugi yang ditetapkan nilainya atas keterlambatan penyelesaian yang harus dibayarkan kepada Debitur berdasarkan atau sesuai dengan Dokumen Proyek mana pun (termasuk jumlah yang harus dibayarkan sesuai dengan jaminan manapun yang diberikan untuk kepentingan Debitur sehubungan dengan tanggung jawab atas keterlambatan berdasarkan Dokumen Proyek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Delegasi</w:t>
      </w:r>
      <w:r>
        <w:rPr>
          <w:rFonts w:ascii="Arial" w:hAnsi="Arial" w:cs="Arial"/>
          <w:bCs/>
          <w:sz w:val="21"/>
          <w:szCs w:val="21"/>
          <w:lang w:eastAsia="en-GB"/>
        </w:rPr>
        <w:t xml:space="preserve">" berarti setiap delegasi, agen, pengacara atau </w:t>
      </w:r>
      <w:r>
        <w:rPr>
          <w:rFonts w:ascii="Arial" w:hAnsi="Arial" w:cs="Arial"/>
          <w:bCs/>
          <w:i/>
          <w:iCs/>
          <w:sz w:val="21"/>
          <w:szCs w:val="21"/>
          <w:lang w:eastAsia="en-GB"/>
        </w:rPr>
        <w:t>co-trustee</w:t>
      </w:r>
      <w:r>
        <w:rPr>
          <w:rFonts w:ascii="Arial" w:hAnsi="Arial" w:cs="Arial"/>
          <w:bCs/>
          <w:sz w:val="21"/>
          <w:szCs w:val="21"/>
          <w:lang w:eastAsia="en-GB"/>
        </w:rPr>
        <w:t xml:space="preserve"> yang ditunjuk oleh Agen Jaminan.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Perjanjian-perjanjian Langsung</w:t>
      </w:r>
      <w:r>
        <w:rPr>
          <w:rFonts w:ascii="Arial" w:hAnsi="Arial" w:cs="Arial"/>
          <w:bCs/>
          <w:sz w:val="21"/>
          <w:szCs w:val="21"/>
          <w:lang w:eastAsia="en-GB"/>
        </w:rPr>
        <w:t>" berarti:</w:t>
      </w:r>
    </w:p>
    <w:p>
      <w:pPr>
        <w:pStyle w:val="228"/>
        <w:numPr>
          <w:ilvl w:val="2"/>
          <w:numId w:val="38"/>
        </w:numPr>
        <w:tabs>
          <w:tab w:val="clear" w:pos="1440"/>
        </w:tabs>
        <w:spacing w:after="120"/>
        <w:rPr>
          <w:rFonts w:ascii="Arial" w:hAnsi="Arial" w:cs="Arial"/>
          <w:bCs/>
          <w:sz w:val="21"/>
          <w:szCs w:val="21"/>
          <w:lang w:eastAsia="en-GB"/>
        </w:rPr>
      </w:pPr>
      <w:r>
        <w:rPr>
          <w:rFonts w:ascii="Arial" w:hAnsi="Arial" w:cs="Arial"/>
          <w:bCs/>
          <w:sz w:val="21"/>
          <w:szCs w:val="21"/>
          <w:lang w:eastAsia="en-GB"/>
        </w:rPr>
        <w:t>Perjanjian Langsung Kontrak Konstruksi;</w:t>
      </w:r>
    </w:p>
    <w:p>
      <w:pPr>
        <w:pStyle w:val="228"/>
        <w:numPr>
          <w:ilvl w:val="2"/>
          <w:numId w:val="38"/>
        </w:numPr>
        <w:tabs>
          <w:tab w:val="clear" w:pos="1440"/>
        </w:tabs>
        <w:spacing w:after="120"/>
        <w:rPr>
          <w:rFonts w:ascii="Arial" w:hAnsi="Arial" w:cs="Arial"/>
          <w:bCs/>
          <w:sz w:val="21"/>
          <w:szCs w:val="21"/>
          <w:lang w:eastAsia="en-GB"/>
        </w:rPr>
      </w:pPr>
      <w:r>
        <w:rPr>
          <w:rFonts w:ascii="Arial" w:hAnsi="Arial" w:cs="Arial"/>
          <w:bCs/>
          <w:sz w:val="21"/>
          <w:szCs w:val="21"/>
          <w:lang w:eastAsia="en-GB"/>
        </w:rPr>
        <w:t>Perjanjian[-perjanjian] Langsung Kontrak Kerja Sama Jual Beli (</w:t>
      </w:r>
      <w:r>
        <w:rPr>
          <w:rFonts w:ascii="Arial" w:hAnsi="Arial" w:cs="Arial"/>
          <w:bCs/>
          <w:i/>
          <w:iCs/>
          <w:sz w:val="21"/>
          <w:szCs w:val="21"/>
          <w:lang w:eastAsia="en-GB"/>
        </w:rPr>
        <w:t>Offtake</w:t>
      </w:r>
      <w:r>
        <w:rPr>
          <w:rFonts w:ascii="Arial" w:hAnsi="Arial" w:cs="Arial"/>
          <w:bCs/>
          <w:sz w:val="21"/>
          <w:szCs w:val="21"/>
          <w:lang w:eastAsia="en-GB"/>
        </w:rPr>
        <w:t>);</w:t>
      </w:r>
    </w:p>
    <w:p>
      <w:pPr>
        <w:pStyle w:val="228"/>
        <w:numPr>
          <w:ilvl w:val="2"/>
          <w:numId w:val="38"/>
        </w:numPr>
        <w:tabs>
          <w:tab w:val="clear" w:pos="1440"/>
        </w:tabs>
        <w:spacing w:after="120"/>
        <w:rPr>
          <w:rFonts w:ascii="Arial" w:hAnsi="Arial" w:cs="Arial"/>
          <w:bCs/>
          <w:sz w:val="21"/>
          <w:szCs w:val="21"/>
          <w:lang w:eastAsia="en-GB"/>
        </w:rPr>
      </w:pPr>
      <w:r>
        <w:rPr>
          <w:rFonts w:ascii="Arial" w:hAnsi="Arial" w:cs="Arial"/>
          <w:bCs/>
          <w:sz w:val="21"/>
          <w:szCs w:val="21"/>
          <w:lang w:eastAsia="en-GB"/>
        </w:rPr>
        <w:t>Perjanjian Langsung Kontrak O&amp;P;</w:t>
      </w:r>
    </w:p>
    <w:p>
      <w:pPr>
        <w:pStyle w:val="228"/>
        <w:numPr>
          <w:ilvl w:val="2"/>
          <w:numId w:val="38"/>
        </w:numPr>
        <w:tabs>
          <w:tab w:val="clear" w:pos="1440"/>
        </w:tabs>
        <w:spacing w:after="120"/>
        <w:rPr>
          <w:rFonts w:ascii="Arial" w:hAnsi="Arial" w:cs="Arial"/>
          <w:bCs/>
          <w:sz w:val="21"/>
          <w:szCs w:val="21"/>
          <w:lang w:eastAsia="en-GB"/>
        </w:rPr>
      </w:pPr>
      <w:r>
        <w:rPr>
          <w:rFonts w:ascii="Arial" w:hAnsi="Arial" w:cs="Arial"/>
          <w:bCs/>
          <w:sz w:val="21"/>
          <w:szCs w:val="21"/>
          <w:lang w:eastAsia="en-GB"/>
        </w:rPr>
        <w:t>Perjanjian[-perjanjian] Langsung Kontrak Penyediaan; dan</w:t>
      </w:r>
    </w:p>
    <w:p>
      <w:pPr>
        <w:pStyle w:val="228"/>
        <w:numPr>
          <w:ilvl w:val="2"/>
          <w:numId w:val="38"/>
        </w:numPr>
        <w:tabs>
          <w:tab w:val="clear" w:pos="1440"/>
        </w:tabs>
        <w:spacing w:after="120"/>
        <w:rPr>
          <w:rFonts w:ascii="Arial" w:hAnsi="Arial" w:cs="Arial"/>
          <w:bCs/>
          <w:sz w:val="21"/>
          <w:szCs w:val="21"/>
          <w:lang w:eastAsia="en-GB"/>
        </w:rPr>
      </w:pPr>
      <w:r>
        <w:rPr>
          <w:rFonts w:ascii="Arial" w:hAnsi="Arial" w:cs="Arial"/>
          <w:bCs/>
          <w:sz w:val="21"/>
          <w:szCs w:val="21"/>
          <w:lang w:eastAsia="en-GB"/>
        </w:rPr>
        <w:t>setiap dokumen lain yang ditujukan untuk itu oleh Debitur dan Agen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Perjanjian Langsung</w:t>
      </w:r>
      <w:r>
        <w:rPr>
          <w:rFonts w:ascii="Arial" w:hAnsi="Arial" w:cs="Arial"/>
          <w:bCs/>
          <w:sz w:val="21"/>
          <w:szCs w:val="21"/>
          <w:lang w:eastAsia="en-GB"/>
        </w:rPr>
        <w:t>" berarti salah satunya.</w:t>
      </w:r>
      <w:r>
        <w:rPr>
          <w:rStyle w:val="39"/>
          <w:rFonts w:ascii="Arial" w:hAnsi="Arial" w:cs="Arial"/>
          <w:bCs/>
          <w:sz w:val="21"/>
          <w:szCs w:val="21"/>
          <w:lang w:eastAsia="en-GB"/>
        </w:rPr>
        <w:footnoteReference w:id="25"/>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 Pencairan</w:t>
      </w:r>
      <w:r>
        <w:rPr>
          <w:rFonts w:ascii="Arial" w:hAnsi="Arial" w:cs="Arial"/>
          <w:bCs/>
          <w:sz w:val="21"/>
          <w:szCs w:val="21"/>
          <w:lang w:eastAsia="en-GB"/>
        </w:rPr>
        <w:t>" memiliki arti yang diberikan untuk istilah itu dalam Perjanjian Rekening-rekening [Dalam Negeri/Luar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Dilepaskan</w:t>
      </w:r>
      <w:r>
        <w:rPr>
          <w:rFonts w:ascii="Arial" w:hAnsi="Arial" w:cs="Arial"/>
          <w:bCs/>
          <w:sz w:val="21"/>
          <w:szCs w:val="21"/>
          <w:lang w:eastAsia="en-GB"/>
        </w:rPr>
        <w:t>" berarti, berkenaan dengan dokumen atau pengaturan apa pun, yang telah berakhir pada akhir masa berlakunya (atau apabila hal tersebut tidak memiliki, tidak memiliki istilah yang diungkapkan, kewajiban-kewajiban semua pihak pada dokumen atau pengaturan tersebut telah dilaksanakan sepenuhnya) dan yang tidak disyaratkan, dalam rangka untuk melaksanakan Proyek, atau untuk pemenuhan Debitur  atau Proyek terhadap Standar-standar Kepatuhan dan Dokumen-dokumen Transaksi, untuk diperbarui atau diganti setelah daluarsa atau setelah pelaksanaan penuh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 xml:space="preserve">Arus Kas Diskonto Untuk </w:t>
      </w:r>
      <w:r>
        <w:rPr>
          <w:rFonts w:ascii="Arial" w:hAnsi="Arial" w:cs="Arial"/>
          <w:b/>
          <w:i/>
          <w:iCs/>
          <w:sz w:val="21"/>
          <w:szCs w:val="21"/>
          <w:lang w:eastAsia="en-GB"/>
        </w:rPr>
        <w:t>Debt Service</w:t>
      </w:r>
      <w:r>
        <w:rPr>
          <w:rFonts w:ascii="Arial" w:hAnsi="Arial" w:cs="Arial"/>
          <w:bCs/>
          <w:sz w:val="21"/>
          <w:szCs w:val="21"/>
          <w:lang w:eastAsia="en-GB"/>
        </w:rPr>
        <w:t xml:space="preserve">" berarti, sehubungan dengan Tanggal Perhitungan, Arus Kas Yang Tersedia yang diproyeksikan dalam Kasus Dasar berjalan untuk Periode Perhitungan tersebut didiskontokan kembali ke Tanggal Perhitungan tersebut atas dasar bahwa: </w:t>
      </w:r>
    </w:p>
    <w:p>
      <w:pPr>
        <w:pStyle w:val="228"/>
        <w:numPr>
          <w:ilvl w:val="2"/>
          <w:numId w:val="39"/>
        </w:numPr>
        <w:tabs>
          <w:tab w:val="clear" w:pos="1440"/>
        </w:tabs>
        <w:spacing w:after="120"/>
        <w:rPr>
          <w:rFonts w:ascii="Arial" w:hAnsi="Arial" w:cs="Arial"/>
          <w:bCs/>
          <w:sz w:val="21"/>
          <w:szCs w:val="21"/>
          <w:lang w:eastAsia="en-GB"/>
        </w:rPr>
      </w:pPr>
      <w:r>
        <w:rPr>
          <w:rFonts w:ascii="Arial" w:hAnsi="Arial" w:cs="Arial"/>
          <w:bCs/>
          <w:sz w:val="21"/>
          <w:szCs w:val="21"/>
          <w:lang w:eastAsia="en-GB"/>
        </w:rPr>
        <w:t>tingkat diskonto yang akan diterapkan adalah rata-rata tertimbang (dihitung oleh Agen Antarkreditur dengan mengacu pada jumlah terutang berdasarkan [masing-masing] Fasilitas) dari tingkat yang diasumsikan dalam Kasus Dasar berjalan menjadi tingkat di mana bunga akan bertambah berdasarkan [Fasilitas] dari Tanggal Perhitungan tersebut hingga Tanggal Jatuh Tempo Akhir [, dalam setiap hal, dengan mempertimbangkan lindung nilai suku bunga yang berlaku berdasarkan Perjanjian-perjanjian Lindung Nilai]</w:t>
      </w:r>
      <w:r>
        <w:rPr>
          <w:rStyle w:val="39"/>
          <w:bCs/>
          <w:lang w:eastAsia="en-GB"/>
        </w:rPr>
        <w:footnoteReference w:id="26"/>
      </w:r>
      <w:r>
        <w:rPr>
          <w:rFonts w:ascii="Arial" w:hAnsi="Arial" w:cs="Arial"/>
          <w:bCs/>
          <w:sz w:val="21"/>
          <w:szCs w:val="21"/>
          <w:lang w:eastAsia="en-GB"/>
        </w:rPr>
        <w:t>; dan</w:t>
      </w:r>
    </w:p>
    <w:p>
      <w:pPr>
        <w:pStyle w:val="228"/>
        <w:tabs>
          <w:tab w:val="clear" w:pos="1440"/>
        </w:tabs>
        <w:spacing w:after="120"/>
        <w:rPr>
          <w:rFonts w:ascii="Arial" w:hAnsi="Arial" w:cs="Arial"/>
          <w:bCs/>
          <w:sz w:val="21"/>
          <w:szCs w:val="21"/>
          <w:lang w:eastAsia="en-GB"/>
        </w:rPr>
      </w:pPr>
      <w:r>
        <w:rPr>
          <w:rFonts w:ascii="Arial" w:hAnsi="Arial" w:cs="Arial"/>
          <w:bCs/>
          <w:sz w:val="21"/>
          <w:szCs w:val="21"/>
          <w:lang w:eastAsia="en-GB"/>
        </w:rPr>
        <w:t>pendiskontoan akan dilakukan secara [tengah tahunan/tahunan] dan dengan asumsi bahwa arus kas untuk periode [tengah tahunan/tahunan] terjadi pada akhir periode [tengah tahunan/tahunan]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Diskresi</w:t>
      </w:r>
      <w:r>
        <w:rPr>
          <w:rFonts w:ascii="Arial" w:hAnsi="Arial" w:cs="Arial"/>
          <w:bCs/>
          <w:sz w:val="21"/>
          <w:szCs w:val="21"/>
          <w:lang w:eastAsia="en-GB"/>
        </w:rPr>
        <w:t>" berarti suatu hak atau upaya Debitur berdasarkan suatu Dokumen Proyek bahwa Debitur:</w:t>
      </w:r>
    </w:p>
    <w:p>
      <w:pPr>
        <w:pStyle w:val="228"/>
        <w:numPr>
          <w:ilvl w:val="2"/>
          <w:numId w:val="40"/>
        </w:numPr>
        <w:tabs>
          <w:tab w:val="clear" w:pos="1440"/>
        </w:tabs>
        <w:spacing w:after="120"/>
        <w:rPr>
          <w:rFonts w:ascii="Arial" w:hAnsi="Arial" w:cs="Arial"/>
          <w:bCs/>
          <w:sz w:val="21"/>
          <w:szCs w:val="21"/>
          <w:lang w:eastAsia="en-GB"/>
        </w:rPr>
      </w:pPr>
      <w:r>
        <w:rPr>
          <w:rFonts w:ascii="Arial" w:hAnsi="Arial" w:cs="Arial"/>
          <w:bCs/>
          <w:sz w:val="21"/>
          <w:szCs w:val="21"/>
          <w:lang w:eastAsia="en-GB"/>
        </w:rPr>
        <w:t>dapat atau tidak dapat melaksanakan atas kebijakannya sendiri (termasuk pengambilan keputusan dan pemberian persetujuan); atau</w:t>
      </w:r>
    </w:p>
    <w:p>
      <w:pPr>
        <w:pStyle w:val="228"/>
        <w:numPr>
          <w:ilvl w:val="2"/>
          <w:numId w:val="40"/>
        </w:numPr>
        <w:tabs>
          <w:tab w:val="clear" w:pos="1440"/>
        </w:tabs>
        <w:spacing w:after="120"/>
        <w:rPr>
          <w:rFonts w:ascii="Arial" w:hAnsi="Arial" w:cs="Arial"/>
          <w:bCs/>
          <w:sz w:val="21"/>
          <w:szCs w:val="21"/>
          <w:lang w:eastAsia="en-GB"/>
        </w:rPr>
      </w:pPr>
      <w:r>
        <w:rPr>
          <w:rFonts w:ascii="Arial" w:hAnsi="Arial" w:cs="Arial"/>
          <w:bCs/>
          <w:sz w:val="21"/>
          <w:szCs w:val="21"/>
          <w:lang w:eastAsia="en-GB"/>
        </w:rPr>
        <w:t>harus melaksanakan, tetapi dalam hal mana Debitur memiliki kebijakan tentang cara pelaksanaannya,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tetapi tidak termasuk setiap perubahan atau penyampingan.</w:t>
      </w:r>
      <w:r>
        <w:rPr>
          <w:rStyle w:val="39"/>
          <w:rFonts w:ascii="Arial" w:hAnsi="Arial" w:cs="Arial"/>
          <w:bCs/>
          <w:sz w:val="21"/>
          <w:szCs w:val="21"/>
          <w:lang w:eastAsia="en-GB"/>
        </w:rPr>
        <w:footnoteReference w:id="27"/>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Sengketa</w:t>
      </w:r>
      <w:r>
        <w:rPr>
          <w:rFonts w:ascii="Arial" w:hAnsi="Arial" w:cs="Arial"/>
          <w:bCs/>
          <w:sz w:val="21"/>
          <w:szCs w:val="21"/>
          <w:lang w:eastAsia="en-GB"/>
        </w:rPr>
        <w:t>" memiliki arti yang diberikan untuk istilah itu dalam Klausul 34.1 (</w:t>
      </w:r>
      <w:r>
        <w:rPr>
          <w:rFonts w:ascii="Arial" w:hAnsi="Arial" w:cs="Arial"/>
          <w:bCs/>
          <w:i/>
          <w:iCs/>
          <w:sz w:val="21"/>
          <w:szCs w:val="21"/>
          <w:lang w:eastAsia="en-GB"/>
        </w:rPr>
        <w:t>[Yurisdiksi]/[Arbitrase]</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Peristiwa Gangguan</w:t>
      </w:r>
      <w:r>
        <w:rPr>
          <w:rFonts w:ascii="Arial" w:hAnsi="Arial" w:cs="Arial"/>
          <w:bCs/>
          <w:sz w:val="21"/>
          <w:szCs w:val="21"/>
          <w:lang w:eastAsia="en-GB"/>
        </w:rPr>
        <w:t>" berarti salah satu atau keduanya dari:</w:t>
      </w:r>
    </w:p>
    <w:p>
      <w:pPr>
        <w:pStyle w:val="228"/>
        <w:numPr>
          <w:ilvl w:val="2"/>
          <w:numId w:val="41"/>
        </w:numPr>
        <w:tabs>
          <w:tab w:val="clear" w:pos="1440"/>
        </w:tabs>
        <w:spacing w:after="120"/>
        <w:rPr>
          <w:rFonts w:ascii="Arial" w:hAnsi="Arial" w:cs="Arial"/>
          <w:bCs/>
          <w:sz w:val="21"/>
          <w:szCs w:val="21"/>
          <w:lang w:eastAsia="en-GB"/>
        </w:rPr>
      </w:pPr>
      <w:r>
        <w:rPr>
          <w:rFonts w:ascii="Arial" w:hAnsi="Arial" w:cs="Arial"/>
          <w:bCs/>
          <w:sz w:val="21"/>
          <w:szCs w:val="21"/>
          <w:lang w:eastAsia="en-GB"/>
        </w:rPr>
        <w:t>gangguan material terhadap sistem pembayaran atau sistem komunikasi atau pasar keuangan yang, dalam setiap hal, diperlukan untuk beroperasi agar pembayaran dilakukan sehubungan dengan Fasilitas (atau dengan cara lain agar transaksi-transaksi yang diatur dalam Dokumen-dokumen Pembiayaan dilaksanakan) yang gangguannya tidak disebabkan oleh, dan berada di luar kendali, Pihak mana pun; atau</w:t>
      </w:r>
    </w:p>
    <w:p>
      <w:pPr>
        <w:pStyle w:val="228"/>
        <w:tabs>
          <w:tab w:val="clear" w:pos="1440"/>
        </w:tabs>
        <w:spacing w:after="120"/>
        <w:rPr>
          <w:rFonts w:ascii="Arial" w:hAnsi="Arial" w:cs="Arial"/>
          <w:bCs/>
          <w:sz w:val="21"/>
          <w:szCs w:val="21"/>
          <w:lang w:eastAsia="en-GB"/>
        </w:rPr>
      </w:pPr>
      <w:r>
        <w:rPr>
          <w:rFonts w:ascii="Arial" w:hAnsi="Arial" w:cs="Arial"/>
          <w:bCs/>
          <w:sz w:val="21"/>
          <w:szCs w:val="21"/>
          <w:lang w:eastAsia="en-GB"/>
        </w:rPr>
        <w:t>terjadinya peristiwa lain yang mengakibatkan suatu gangguan (baik yang bersifat teknis atau terkait sistem) terhadap operasional perbendaharaan (</w:t>
      </w:r>
      <w:r>
        <w:rPr>
          <w:rFonts w:ascii="Arial" w:hAnsi="Arial" w:cs="Arial"/>
          <w:bCs/>
          <w:i/>
          <w:iCs/>
          <w:sz w:val="21"/>
          <w:szCs w:val="21"/>
          <w:lang w:eastAsia="en-GB"/>
        </w:rPr>
        <w:t>treasury</w:t>
      </w:r>
      <w:r>
        <w:rPr>
          <w:rFonts w:ascii="Arial" w:hAnsi="Arial" w:cs="Arial"/>
          <w:bCs/>
          <w:sz w:val="21"/>
          <w:szCs w:val="21"/>
          <w:lang w:eastAsia="en-GB"/>
        </w:rPr>
        <w:t>) atau pembayaran-pembayaran dari suatu Pihak yang mencegah Pihak tersebut, atau Pihak lain mana pun:</w:t>
      </w:r>
    </w:p>
    <w:p>
      <w:pPr>
        <w:pStyle w:val="229"/>
        <w:numPr>
          <w:ilvl w:val="3"/>
          <w:numId w:val="42"/>
        </w:numPr>
        <w:spacing w:after="120"/>
        <w:ind w:left="2160" w:hanging="720"/>
        <w:rPr>
          <w:rFonts w:ascii="Arial" w:hAnsi="Arial" w:cs="Arial"/>
          <w:bCs/>
          <w:sz w:val="21"/>
          <w:szCs w:val="21"/>
          <w:lang w:eastAsia="en-GB"/>
        </w:rPr>
      </w:pPr>
      <w:r>
        <w:rPr>
          <w:rFonts w:ascii="Arial" w:hAnsi="Arial" w:cs="Arial"/>
          <w:bCs/>
          <w:sz w:val="21"/>
          <w:szCs w:val="21"/>
          <w:lang w:eastAsia="en-GB"/>
        </w:rPr>
        <w:t>dari melaksanakan kewajiban-kewajiban pembayarannya berdasarkan Dokumen-dokumen Pembiayaan; atau</w:t>
      </w:r>
    </w:p>
    <w:p>
      <w:pPr>
        <w:pStyle w:val="229"/>
        <w:numPr>
          <w:ilvl w:val="3"/>
          <w:numId w:val="42"/>
        </w:numPr>
        <w:spacing w:after="120"/>
        <w:ind w:left="2160" w:hanging="720"/>
        <w:rPr>
          <w:rFonts w:ascii="Arial" w:hAnsi="Arial" w:cs="Arial"/>
          <w:bCs/>
          <w:sz w:val="21"/>
          <w:szCs w:val="21"/>
          <w:lang w:eastAsia="en-GB"/>
        </w:rPr>
      </w:pPr>
      <w:r>
        <w:rPr>
          <w:rFonts w:ascii="Arial" w:hAnsi="Arial" w:cs="Arial"/>
          <w:bCs/>
          <w:sz w:val="21"/>
          <w:szCs w:val="21"/>
          <w:lang w:eastAsia="en-GB"/>
        </w:rPr>
        <w:t xml:space="preserve">dari berkomunikasi dengan </w:t>
      </w:r>
      <w:r>
        <w:rPr>
          <w:rFonts w:ascii="Arial" w:hAnsi="Arial" w:cs="Arial"/>
          <w:bCs/>
          <w:sz w:val="21"/>
          <w:szCs w:val="21"/>
          <w:lang w:val="en-US" w:eastAsia="en-GB"/>
        </w:rPr>
        <w:t>para pihak</w:t>
      </w:r>
      <w:r>
        <w:rPr>
          <w:rFonts w:ascii="Arial" w:hAnsi="Arial" w:cs="Arial"/>
          <w:bCs/>
          <w:sz w:val="21"/>
          <w:szCs w:val="21"/>
          <w:lang w:eastAsia="en-GB"/>
        </w:rPr>
        <w:t xml:space="preserve"> lain sesuai dengan ketentuan-ketentuan dalam Dokumen-dokumen Pembiayaan,</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dan yang (dalam kedua hal tersebut) tidak disebabkan oleh, dan berada di luar kendali, Pihak yang mengalami gangguan operasional.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 Distribusi</w:t>
      </w:r>
      <w:r>
        <w:rPr>
          <w:rFonts w:ascii="Arial" w:hAnsi="Arial" w:cs="Arial"/>
          <w:bCs/>
          <w:sz w:val="21"/>
          <w:szCs w:val="21"/>
          <w:lang w:eastAsia="en-GB"/>
        </w:rPr>
        <w:t>" memiliki arti yang diberikan untuk istilah tersebut dalam Perjanjian Rekening-rekening [Dalam Negeri/Luar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Pengujian-pengujian Distribusi</w:t>
      </w:r>
      <w:r>
        <w:rPr>
          <w:rFonts w:ascii="Arial" w:hAnsi="Arial" w:cs="Arial"/>
          <w:bCs/>
          <w:sz w:val="21"/>
          <w:szCs w:val="21"/>
          <w:lang w:eastAsia="en-GB"/>
        </w:rPr>
        <w:t xml:space="preserve">" memiliki arti yang diberikan untuk istilah itu dalam </w:t>
      </w:r>
      <w:r>
        <w:rPr>
          <w:rFonts w:ascii="Arial" w:hAnsi="Arial" w:cs="Arial"/>
          <w:bCs/>
          <w:sz w:val="21"/>
          <w:szCs w:val="21"/>
          <w:lang w:val="en-US" w:eastAsia="en-GB"/>
        </w:rPr>
        <w:t xml:space="preserve">ayat </w:t>
      </w:r>
      <w:r>
        <w:rPr>
          <w:rFonts w:ascii="Arial" w:hAnsi="Arial" w:cs="Arial"/>
          <w:bCs/>
          <w:sz w:val="21"/>
          <w:szCs w:val="21"/>
          <w:lang w:eastAsia="en-GB"/>
        </w:rPr>
        <w:t>(b) dari Klausul 17.16 (</w:t>
      </w:r>
      <w:r>
        <w:rPr>
          <w:rFonts w:ascii="Arial" w:hAnsi="Arial" w:cs="Arial"/>
          <w:bCs/>
          <w:i/>
          <w:iCs/>
          <w:sz w:val="21"/>
          <w:szCs w:val="21"/>
          <w:lang w:eastAsia="en-GB"/>
        </w:rPr>
        <w:t>Pembayaran-pembayaran Yang Dibatasi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DSRA</w:t>
      </w:r>
      <w:r>
        <w:rPr>
          <w:rFonts w:ascii="Arial" w:hAnsi="Arial" w:cs="Arial"/>
          <w:bCs/>
          <w:sz w:val="21"/>
          <w:szCs w:val="21"/>
          <w:lang w:eastAsia="en-GB"/>
        </w:rPr>
        <w:t>" atau "</w:t>
      </w:r>
      <w:r>
        <w:rPr>
          <w:rFonts w:ascii="Arial" w:hAnsi="Arial" w:cs="Arial"/>
          <w:b/>
          <w:i/>
          <w:iCs/>
          <w:sz w:val="21"/>
          <w:szCs w:val="21"/>
          <w:lang w:eastAsia="en-GB"/>
        </w:rPr>
        <w:t>Debt Service Reserve Account</w:t>
      </w:r>
      <w:r>
        <w:rPr>
          <w:rFonts w:ascii="Arial" w:hAnsi="Arial" w:cs="Arial"/>
          <w:bCs/>
          <w:sz w:val="21"/>
          <w:szCs w:val="21"/>
          <w:lang w:eastAsia="en-GB"/>
        </w:rPr>
        <w:t>" memiliki arti yang diberikan untuk istilah tersebut dalam Perjanjian Rekening-rekening [Dalam Negeri/Luar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Saldo Wajib DSRA</w:t>
      </w:r>
      <w:r>
        <w:rPr>
          <w:rFonts w:ascii="Arial" w:hAnsi="Arial" w:cs="Arial"/>
          <w:bCs/>
          <w:sz w:val="21"/>
          <w:szCs w:val="21"/>
          <w:lang w:eastAsia="en-GB"/>
        </w:rPr>
        <w:t xml:space="preserve">" berarti, pada setiap hari (mulai dari [Tanggal Penyelesaian Proyek]/[Tanggal Penyelesaian Finansial]), jumlah yang ekuivalen dengan keseluruhan jumlah </w:t>
      </w:r>
      <w:r>
        <w:rPr>
          <w:rFonts w:ascii="Arial" w:hAnsi="Arial" w:cs="Arial"/>
          <w:bCs/>
          <w:i/>
          <w:iCs/>
          <w:sz w:val="21"/>
          <w:szCs w:val="21"/>
          <w:lang w:eastAsia="en-GB"/>
        </w:rPr>
        <w:t>Debt Service</w:t>
      </w:r>
      <w:r>
        <w:rPr>
          <w:rFonts w:ascii="Arial" w:hAnsi="Arial" w:cs="Arial"/>
          <w:bCs/>
          <w:sz w:val="21"/>
          <w:szCs w:val="21"/>
          <w:lang w:eastAsia="en-GB"/>
        </w:rPr>
        <w:t xml:space="preserve"> [terjadwal] yang harus dibayarkan selama periode [enam] Bulan mulai dari (namun tidak termasuk) hari tersebut dan (apabila hari tersebut jatuh sebelum hari terakhir Periode Ketersediaan) dengan asumsi setiap Fasilitas digunakan sepenuhnya</w:t>
      </w:r>
      <w:r>
        <w:rPr>
          <w:rStyle w:val="39"/>
          <w:rFonts w:ascii="Arial" w:hAnsi="Arial" w:cs="Arial"/>
          <w:bCs/>
          <w:sz w:val="21"/>
          <w:szCs w:val="21"/>
          <w:lang w:eastAsia="en-GB"/>
        </w:rPr>
        <w:footnoteReference w:id="28"/>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Lingkungan Hidup</w:t>
      </w:r>
      <w:r>
        <w:rPr>
          <w:rFonts w:ascii="Arial" w:hAnsi="Arial" w:cs="Arial"/>
          <w:bCs/>
          <w:sz w:val="21"/>
          <w:szCs w:val="21"/>
          <w:lang w:eastAsia="en-GB"/>
        </w:rPr>
        <w:t xml:space="preserve">" berarti lingkungan hidup termasuk udara (termasuk udara di dalam bangunan-bangunan dan udara di dalam struktur alami atau buatan manusia yang berada di atas atau di bawah tanah), air (termasuk, perairan teritorial, pesisir dan pedalaman, air tanah dan permukaan dan air di saluran pembuangan dan selokan), tanah (termasuk tanah permukaan dan di bawah permukaan tanah), hewan, tumbuhan, habitat alami dan kesehatan manusia.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Prinsip-prinsip Ekuator (</w:t>
      </w:r>
      <w:r>
        <w:rPr>
          <w:rFonts w:ascii="Arial" w:hAnsi="Arial" w:cs="Arial"/>
          <w:b/>
          <w:i/>
          <w:iCs/>
          <w:sz w:val="21"/>
          <w:szCs w:val="21"/>
          <w:lang w:eastAsia="en-GB"/>
        </w:rPr>
        <w:t>Equator Principles</w:t>
      </w:r>
      <w:r>
        <w:rPr>
          <w:rFonts w:ascii="Arial" w:hAnsi="Arial" w:cs="Arial"/>
          <w:b/>
          <w:sz w:val="21"/>
          <w:szCs w:val="21"/>
          <w:lang w:eastAsia="en-GB"/>
        </w:rPr>
        <w:t>)</w:t>
      </w:r>
      <w:r>
        <w:rPr>
          <w:rFonts w:ascii="Arial" w:hAnsi="Arial" w:cs="Arial"/>
          <w:bCs/>
          <w:sz w:val="21"/>
          <w:szCs w:val="21"/>
          <w:lang w:eastAsia="en-GB"/>
        </w:rPr>
        <w:t>" berarti prinsip-prinsip yang terdapat dalam makalah berjudul "Suatu tolok ukur industri keuangan untuk menentukan, menilai dan mengelola risiko lingkungan hidup dan sosial dalam proyek-proyek (</w:t>
      </w:r>
      <w:r>
        <w:rPr>
          <w:rFonts w:ascii="Arial" w:hAnsi="Arial" w:cs="Arial"/>
          <w:bCs/>
          <w:i/>
          <w:iCs/>
          <w:sz w:val="21"/>
          <w:szCs w:val="21"/>
          <w:lang w:eastAsia="en-GB"/>
        </w:rPr>
        <w:t>A financial industry benchmark for determining, assessing and managing environmental and social risk in projects</w:t>
      </w:r>
      <w:r>
        <w:rPr>
          <w:rFonts w:ascii="Arial" w:hAnsi="Arial" w:cs="Arial"/>
          <w:bCs/>
          <w:sz w:val="21"/>
          <w:szCs w:val="21"/>
          <w:lang w:eastAsia="en-GB"/>
        </w:rPr>
        <w:t>)" tertanggal [Juli 2020] dan disahkan oleh lembaga-lembaga keuangan tertentu.]</w:t>
      </w:r>
      <w:r>
        <w:rPr>
          <w:rStyle w:val="39"/>
          <w:rFonts w:ascii="Arial" w:hAnsi="Arial" w:cs="Arial"/>
          <w:bCs/>
          <w:sz w:val="21"/>
          <w:szCs w:val="21"/>
          <w:lang w:eastAsia="en-GB"/>
        </w:rPr>
        <w:footnoteReference w:id="29"/>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Ekuitas</w:t>
      </w:r>
      <w:r>
        <w:rPr>
          <w:rFonts w:ascii="Arial" w:hAnsi="Arial" w:cs="Arial"/>
          <w:bCs/>
          <w:sz w:val="21"/>
          <w:szCs w:val="21"/>
          <w:lang w:eastAsia="en-GB"/>
        </w:rPr>
        <w:t>" berarti, pada setiap saat, keseluruhan dari:</w:t>
      </w:r>
    </w:p>
    <w:p>
      <w:pPr>
        <w:pStyle w:val="216"/>
        <w:numPr>
          <w:ilvl w:val="4"/>
          <w:numId w:val="43"/>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jumlah-jumlah yang dibayarkan oleh Para Pemegang Saham kepada Debitur atas diterbitkannya satu atau lebih saham dalam modal Debitur untuk Pemegang Saham tersebut sepanjang (saham) tersebut tidak ditebus (</w:t>
      </w:r>
      <w:r>
        <w:rPr>
          <w:rFonts w:ascii="Arial" w:hAnsi="Arial" w:cs="Arial"/>
          <w:bCs/>
          <w:i/>
          <w:iCs/>
          <w:sz w:val="21"/>
          <w:szCs w:val="21"/>
          <w:lang w:eastAsia="en-GB"/>
        </w:rPr>
        <w:t>redeem</w:t>
      </w:r>
      <w:r>
        <w:rPr>
          <w:rFonts w:ascii="Arial" w:hAnsi="Arial" w:cs="Arial"/>
          <w:bCs/>
          <w:sz w:val="21"/>
          <w:szCs w:val="21"/>
          <w:lang w:eastAsia="en-GB"/>
        </w:rPr>
        <w:t>), dikurangi, dibeli kembali atau dibayar kembali (</w:t>
      </w:r>
      <w:r>
        <w:rPr>
          <w:rFonts w:ascii="Arial" w:hAnsi="Arial" w:cs="Arial"/>
          <w:bCs/>
          <w:i/>
          <w:iCs/>
          <w:sz w:val="21"/>
          <w:szCs w:val="21"/>
          <w:lang w:eastAsia="en-GB"/>
        </w:rPr>
        <w:t>repaid</w:t>
      </w:r>
      <w:r>
        <w:rPr>
          <w:rFonts w:ascii="Arial" w:hAnsi="Arial" w:cs="Arial"/>
          <w:bCs/>
          <w:sz w:val="21"/>
          <w:szCs w:val="21"/>
          <w:lang w:eastAsia="en-GB"/>
        </w:rPr>
        <w:t>) pada saat itu; [dan]</w:t>
      </w:r>
    </w:p>
    <w:p>
      <w:pPr>
        <w:pStyle w:val="216"/>
        <w:numPr>
          <w:ilvl w:val="4"/>
          <w:numId w:val="43"/>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pokok Pinjaman-pinjaman Pemegang Saham yang diberikan kepada Debitur sepanjang tidak diganti, dibayarkan kembali atau dibayar terlebih dahulu pada saat itu; dan</w:t>
      </w:r>
    </w:p>
    <w:p>
      <w:pPr>
        <w:pStyle w:val="216"/>
        <w:numPr>
          <w:ilvl w:val="4"/>
          <w:numId w:val="43"/>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Pendapatan-pendapatan sehubungan dengan jangka waktu sebelum [Tanggal Penyelesaian Proyek], yang diterapkan atau akan diterapkan terhadap Biaya-biaya Proyek].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Perbaikan Ekuitas</w:t>
      </w:r>
      <w:r>
        <w:rPr>
          <w:rFonts w:ascii="Arial" w:hAnsi="Arial" w:cs="Arial"/>
          <w:bCs/>
          <w:sz w:val="21"/>
          <w:szCs w:val="21"/>
          <w:lang w:eastAsia="en-GB"/>
        </w:rPr>
        <w:t>" memiliki arti yang diberikan untuk istilah tersebut dalam Klausul 18.2 (</w:t>
      </w:r>
      <w:r>
        <w:rPr>
          <w:rFonts w:ascii="Arial" w:hAnsi="Arial" w:cs="Arial"/>
          <w:bCs/>
          <w:i/>
          <w:iCs/>
          <w:sz w:val="21"/>
          <w:szCs w:val="21"/>
          <w:lang w:eastAsia="en-GB"/>
        </w:rPr>
        <w:t>Peristiwa-peristiwa Cedera Janji Yang Terjadi Segera</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Peristiwa Cedera Janji</w:t>
      </w:r>
      <w:r>
        <w:rPr>
          <w:rFonts w:ascii="Arial" w:hAnsi="Arial" w:cs="Arial"/>
          <w:bCs/>
          <w:sz w:val="21"/>
          <w:szCs w:val="21"/>
          <w:lang w:eastAsia="en-GB"/>
        </w:rPr>
        <w:t>" berarti setiap peristiwa atau keadaan sebagaimana diatur dalam Klausul 18 (</w:t>
      </w:r>
      <w:r>
        <w:rPr>
          <w:rFonts w:ascii="Arial" w:hAnsi="Arial" w:cs="Arial"/>
          <w:bCs/>
          <w:i/>
          <w:iCs/>
          <w:sz w:val="21"/>
          <w:szCs w:val="21"/>
          <w:lang w:eastAsia="en-GB"/>
        </w:rPr>
        <w:t>Peristiwa-peristiwa Cedera Janji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Kelebihan Jumlah</w:t>
      </w:r>
      <w:r>
        <w:rPr>
          <w:rFonts w:ascii="Arial" w:hAnsi="Arial" w:cs="Arial"/>
          <w:bCs/>
          <w:sz w:val="21"/>
          <w:szCs w:val="21"/>
          <w:lang w:eastAsia="en-GB"/>
        </w:rPr>
        <w:t>" memiliki arti yang diberikan untuk istilah tersebut dalam Klausul 3.4 ([</w:t>
      </w:r>
      <w:r>
        <w:rPr>
          <w:rFonts w:ascii="Arial" w:hAnsi="Arial" w:cs="Arial"/>
          <w:bCs/>
          <w:i/>
          <w:iCs/>
          <w:sz w:val="21"/>
          <w:szCs w:val="21"/>
          <w:lang w:eastAsia="en-GB"/>
        </w:rPr>
        <w:t>True-up ekuitas</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Ahli</w:t>
      </w:r>
      <w:r>
        <w:rPr>
          <w:rFonts w:ascii="Arial" w:hAnsi="Arial" w:cs="Arial"/>
          <w:bCs/>
          <w:sz w:val="21"/>
          <w:szCs w:val="21"/>
          <w:lang w:eastAsia="en-GB"/>
        </w:rPr>
        <w:t>" memiliki arti yang diberikan untuk istilah tersebut dalam Klausul 34.5 (</w:t>
      </w:r>
      <w:r>
        <w:rPr>
          <w:rFonts w:ascii="Arial" w:hAnsi="Arial" w:cs="Arial"/>
          <w:bCs/>
          <w:i/>
          <w:iCs/>
          <w:sz w:val="21"/>
          <w:szCs w:val="21"/>
          <w:lang w:eastAsia="en-GB"/>
        </w:rPr>
        <w:t>Prosedur Penyelesaian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Rencana Tindakan LH&amp;S</w:t>
      </w:r>
      <w:r>
        <w:rPr>
          <w:rFonts w:ascii="Arial" w:hAnsi="Arial" w:cs="Arial"/>
          <w:bCs/>
          <w:sz w:val="21"/>
          <w:szCs w:val="21"/>
          <w:lang w:eastAsia="en-GB"/>
        </w:rPr>
        <w:t>" berarti rencana yang disusun oleh Debitur yang mendeskripsikan dan memprioritaskan tindakan-tindakan yang perlu diambil oleh Debitur untuk mengatasi setiap kesenjangan yang terdapat dalam Dokumen-dokumen LH&amp;S sehingga Proyek [dan Fasilitas-fasilitas Terkait] sesuai dengan Standar-standar LH&amp;S.]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Penasihat LH&amp;S</w:t>
      </w:r>
      <w:r>
        <w:rPr>
          <w:rFonts w:ascii="Arial" w:hAnsi="Arial" w:cs="Arial"/>
          <w:bCs/>
          <w:sz w:val="21"/>
          <w:szCs w:val="21"/>
          <w:lang w:eastAsia="en-GB"/>
        </w:rPr>
        <w:t>" berarti [•], dalam kapasitasnya sebagai penasihat dalam bidang lingkungan hidup dan sosial untuk Para Pihak 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Dokumen-dokumen Penilaian LH&amp;S</w:t>
      </w:r>
      <w:r>
        <w:rPr>
          <w:rFonts w:ascii="Arial" w:hAnsi="Arial" w:cs="Arial"/>
          <w:bCs/>
          <w:sz w:val="21"/>
          <w:szCs w:val="21"/>
          <w:lang w:eastAsia="en-GB"/>
        </w:rPr>
        <w:t>" berarti masing-masing dari:</w:t>
      </w:r>
    </w:p>
    <w:p>
      <w:pPr>
        <w:pStyle w:val="216"/>
        <w:numPr>
          <w:ilvl w:val="4"/>
          <w:numId w:val="44"/>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Analisis Mengenai Dampak LH&amp;S;</w:t>
      </w:r>
    </w:p>
    <w:p>
      <w:pPr>
        <w:pStyle w:val="216"/>
        <w:numPr>
          <w:ilvl w:val="4"/>
          <w:numId w:val="44"/>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[Audit LH&amp;S];</w:t>
      </w:r>
    </w:p>
    <w:p>
      <w:pPr>
        <w:pStyle w:val="216"/>
        <w:numPr>
          <w:ilvl w:val="4"/>
          <w:numId w:val="44"/>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lain-lain</w:t>
      </w:r>
      <w:r>
        <w:rPr>
          <w:rFonts w:ascii="Arial" w:hAnsi="Arial" w:cs="Arial"/>
          <w:bCs/>
          <w:sz w:val="21"/>
          <w:szCs w:val="21"/>
          <w:lang w:eastAsia="en-GB"/>
        </w:rPr>
        <w:t>].</w:t>
      </w:r>
      <w:r>
        <w:rPr>
          <w:rStyle w:val="39"/>
          <w:rFonts w:ascii="Arial" w:hAnsi="Arial" w:cs="Arial"/>
          <w:bCs/>
          <w:sz w:val="21"/>
          <w:szCs w:val="21"/>
          <w:lang w:eastAsia="en-GB"/>
        </w:rPr>
        <w:footnoteReference w:id="30"/>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Audit LH&amp;S</w:t>
      </w:r>
      <w:r>
        <w:rPr>
          <w:rFonts w:ascii="Arial" w:hAnsi="Arial" w:cs="Arial"/>
          <w:bCs/>
          <w:sz w:val="21"/>
          <w:szCs w:val="21"/>
          <w:lang w:eastAsia="en-GB"/>
        </w:rPr>
        <w:t>" berarti [•].]</w:t>
      </w:r>
      <w:r>
        <w:rPr>
          <w:rStyle w:val="39"/>
          <w:rFonts w:ascii="Arial" w:hAnsi="Arial" w:cs="Arial"/>
          <w:bCs/>
          <w:sz w:val="21"/>
          <w:szCs w:val="21"/>
          <w:lang w:eastAsia="en-GB"/>
        </w:rPr>
        <w:footnoteReference w:id="31"/>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Otorisasi LH&amp;S</w:t>
      </w:r>
      <w:r>
        <w:rPr>
          <w:rFonts w:ascii="Arial" w:hAnsi="Arial" w:cs="Arial"/>
          <w:bCs/>
          <w:sz w:val="21"/>
          <w:szCs w:val="21"/>
          <w:lang w:eastAsia="en-GB"/>
        </w:rPr>
        <w:t xml:space="preserve">" berarti setiap Otorisasi dan penyerahan pemberitahuan, laporan, atau penilaian </w:t>
      </w:r>
      <w:r>
        <w:rPr>
          <w:rFonts w:ascii="Arial" w:hAnsi="Arial" w:cs="Arial"/>
          <w:bCs/>
          <w:sz w:val="21"/>
          <w:szCs w:val="21"/>
          <w:lang w:val="en-US" w:eastAsia="en-GB"/>
        </w:rPr>
        <w:t>apa pun</w:t>
      </w:r>
      <w:r>
        <w:rPr>
          <w:rFonts w:ascii="Arial" w:hAnsi="Arial" w:cs="Arial"/>
          <w:bCs/>
          <w:sz w:val="21"/>
          <w:szCs w:val="21"/>
          <w:lang w:eastAsia="en-GB"/>
        </w:rPr>
        <w:t xml:space="preserve"> yang disyaratkan berdasarkan Peraturan Perundang-Undangan LH&amp;S mana pun untuk melaksanakan Proyek [atau sehubungan dengan Fasilitas-fasilitas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Gugatan LH&amp;S</w:t>
      </w:r>
      <w:r>
        <w:rPr>
          <w:rFonts w:ascii="Arial" w:hAnsi="Arial" w:cs="Arial"/>
          <w:bCs/>
          <w:sz w:val="21"/>
          <w:szCs w:val="21"/>
          <w:lang w:eastAsia="en-GB"/>
        </w:rPr>
        <w:t>" berarti setiap gugatan, proses hukum, atau penyelidikan oleh pihak manapun sehubungan dengan Peraturan Perundang-Undangan LH&amp;S manapun.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Dokumen-dokumen LH&amp;S</w:t>
      </w:r>
      <w:r>
        <w:rPr>
          <w:rFonts w:ascii="Arial" w:hAnsi="Arial" w:cs="Arial"/>
          <w:bCs/>
          <w:sz w:val="21"/>
          <w:szCs w:val="21"/>
          <w:lang w:eastAsia="en-GB"/>
        </w:rPr>
        <w:t>" berarti:</w:t>
      </w:r>
      <w:r>
        <w:rPr>
          <w:rStyle w:val="39"/>
          <w:rFonts w:ascii="Arial" w:hAnsi="Arial" w:cs="Arial"/>
          <w:bCs/>
          <w:sz w:val="21"/>
          <w:szCs w:val="21"/>
          <w:lang w:eastAsia="en-GB"/>
        </w:rPr>
        <w:footnoteReference w:id="32"/>
      </w:r>
      <w:r>
        <w:rPr>
          <w:rFonts w:ascii="Arial" w:hAnsi="Arial" w:cs="Arial"/>
          <w:bCs/>
          <w:sz w:val="21"/>
          <w:szCs w:val="21"/>
          <w:lang w:eastAsia="en-GB"/>
        </w:rPr>
        <w:t xml:space="preserve"> </w:t>
      </w:r>
    </w:p>
    <w:p>
      <w:pPr>
        <w:pStyle w:val="216"/>
        <w:numPr>
          <w:ilvl w:val="4"/>
          <w:numId w:val="4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[Dokumen-dokumen Penilaian LH&amp;S];</w:t>
      </w:r>
    </w:p>
    <w:p>
      <w:pPr>
        <w:pStyle w:val="216"/>
        <w:numPr>
          <w:ilvl w:val="4"/>
          <w:numId w:val="4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[Rencana Tindakan LH&amp;S];</w:t>
      </w:r>
    </w:p>
    <w:p>
      <w:pPr>
        <w:pStyle w:val="216"/>
        <w:numPr>
          <w:ilvl w:val="4"/>
          <w:numId w:val="4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[Rencana Pengelolaan LH&amp;S];</w:t>
      </w:r>
    </w:p>
    <w:p>
      <w:pPr>
        <w:pStyle w:val="216"/>
        <w:numPr>
          <w:ilvl w:val="4"/>
          <w:numId w:val="4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[Rencana Keterlibatan Pemangku Kepentingan]; dan</w:t>
      </w:r>
    </w:p>
    <w:p>
      <w:pPr>
        <w:pStyle w:val="216"/>
        <w:numPr>
          <w:ilvl w:val="4"/>
          <w:numId w:val="4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lain-lain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Dokumen LH&amp;S</w:t>
      </w:r>
      <w:r>
        <w:rPr>
          <w:rFonts w:ascii="Arial" w:hAnsi="Arial" w:cs="Arial"/>
          <w:bCs/>
          <w:sz w:val="21"/>
          <w:szCs w:val="21"/>
          <w:lang w:eastAsia="en-GB"/>
        </w:rPr>
        <w:t>" berarti salah satu dari dokumen-dokumen tersebut di atas.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Analisis Mengenai Dampak LH&amp;S</w:t>
      </w:r>
      <w:r>
        <w:rPr>
          <w:rFonts w:ascii="Arial" w:hAnsi="Arial" w:cs="Arial"/>
          <w:bCs/>
          <w:sz w:val="21"/>
          <w:szCs w:val="21"/>
          <w:lang w:eastAsia="en-GB"/>
        </w:rPr>
        <w:t>" berarti analisis mengenai dampak lingkungan hidup dan sosial sehubungan dengan Proyek [dan Fasilitas-fasilitas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Peraturan Perundang-Undangan LH&amp;S</w:t>
      </w:r>
      <w:r>
        <w:rPr>
          <w:rFonts w:ascii="Arial" w:hAnsi="Arial" w:cs="Arial"/>
          <w:bCs/>
          <w:sz w:val="21"/>
          <w:szCs w:val="21"/>
          <w:lang w:eastAsia="en-GB"/>
        </w:rPr>
        <w:t>" berarti setiap Peraturan Perundang-undangan Yang Berlaku sehubungan dengan Hal-hal Terkait LH&amp;S.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Rencana Pengelolaan LH&amp;S</w:t>
      </w:r>
      <w:r>
        <w:rPr>
          <w:rFonts w:ascii="Arial" w:hAnsi="Arial" w:cs="Arial"/>
          <w:bCs/>
          <w:sz w:val="21"/>
          <w:szCs w:val="21"/>
          <w:lang w:eastAsia="en-GB"/>
        </w:rPr>
        <w:t>" berarti rencana pengelolaan lingkungan hidup dan sosial yang disusun oleh Debitur sehubungan dengan Proyek [dan Fasilitas-fasilitas Terkait] untuk mengelola secara berkelanjutan risiko-risiko yang disebutkan dalam Analisis Mengenai Dampak LH&amp;S.]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Sistem Pengelolaan LH&amp;S</w:t>
      </w:r>
      <w:r>
        <w:rPr>
          <w:rFonts w:ascii="Arial" w:hAnsi="Arial" w:cs="Arial"/>
          <w:bCs/>
          <w:sz w:val="21"/>
          <w:szCs w:val="21"/>
          <w:lang w:eastAsia="en-GB"/>
        </w:rPr>
        <w:t>" berarti suatu sistem pengelolaan lingkungan hidup, sosial, kesehatan dan keamanan menyeluruh yang dirancang oleh Debitur  untuk  mengidentifikasi, menilai dan mengelola risiko-risiko dan dampak-dampak sehubungan dengan Proyek [dan Fasilitas-fasilitas Terkait] secara berkelanjutan, yang meliputi mekanisme keluhan untuk digunakan oleh Para Pemangku Kepentingan, sebagaimana konteksnya, untuk menerima dan  memfasilitasi resolusi atas kekhawatiran-kekhawatiran dan keluhan-keluhan mengenai kinerja Proyek dari segi lingkungan hidup dan sosial.]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Hal-hal Terkait LH&amp;S</w:t>
      </w:r>
      <w:r>
        <w:rPr>
          <w:rFonts w:ascii="Arial" w:hAnsi="Arial" w:cs="Arial"/>
          <w:bCs/>
          <w:sz w:val="21"/>
          <w:szCs w:val="21"/>
          <w:lang w:eastAsia="en-GB"/>
        </w:rPr>
        <w:t>" berarti hal-hal yang terkait dengan Lingkungan Hidup atau Struktur Sosial, termasuk aspek-aspek lingkungan hidup dan sosial yang diidentifikasi dalam Dokumen-dokumen LH&amp;S yang dipertimbangkan di dalamnya agar relevan dengan Proyek [atau Fasilitas-fasilitas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 LH&amp;S</w:t>
      </w:r>
      <w:r>
        <w:rPr>
          <w:rFonts w:ascii="Arial" w:hAnsi="Arial" w:cs="Arial"/>
          <w:bCs/>
          <w:sz w:val="21"/>
          <w:szCs w:val="21"/>
          <w:lang w:eastAsia="en-GB"/>
        </w:rPr>
        <w:t>" berarti setiap laporan mengenai lingkungan hidup dan sosial yang disampaikan atau wajib disampaikan oleh Debitur kepada Agen Antarkreditur berdasarkan ayat (a) dari Klausul 15.7 (</w:t>
      </w:r>
      <w:r>
        <w:rPr>
          <w:rFonts w:ascii="Arial" w:hAnsi="Arial" w:cs="Arial"/>
          <w:bCs/>
          <w:i/>
          <w:iCs/>
          <w:sz w:val="21"/>
          <w:szCs w:val="21"/>
          <w:lang w:eastAsia="en-GB"/>
        </w:rPr>
        <w:t>Hal-hal Terkait LH&amp;S</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Standar-standar LH&amp;S</w:t>
      </w:r>
      <w:r>
        <w:rPr>
          <w:rFonts w:ascii="Arial" w:hAnsi="Arial" w:cs="Arial"/>
          <w:bCs/>
          <w:sz w:val="21"/>
          <w:szCs w:val="21"/>
          <w:lang w:eastAsia="en-GB"/>
        </w:rPr>
        <w:t>" berarti, sebagaimana berlaku terhadap Debitur, Proyek [dan Fasilitas-fasilitas Terkait], Standar-standar Kinerja [, Prinsip-prinsip Ekuator] dan seluruh Peraturan Perundang-Undangan LH&amp;S.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Fasilitas-fasilitas</w:t>
      </w:r>
      <w:r>
        <w:rPr>
          <w:rFonts w:ascii="Arial" w:hAnsi="Arial" w:cs="Arial"/>
          <w:bCs/>
          <w:sz w:val="21"/>
          <w:szCs w:val="21"/>
          <w:lang w:eastAsia="en-GB"/>
        </w:rPr>
        <w:t>" berarti Fasilitas Pinjaman Berjangka A dan Fasilitas [ ]</w:t>
      </w:r>
      <w:r>
        <w:rPr>
          <w:rStyle w:val="39"/>
          <w:rFonts w:ascii="Arial" w:hAnsi="Arial" w:cs="Arial"/>
          <w:bCs/>
          <w:sz w:val="21"/>
          <w:szCs w:val="21"/>
          <w:lang w:eastAsia="en-GB"/>
        </w:rPr>
        <w:footnoteReference w:id="33"/>
      </w:r>
      <w:r>
        <w:rPr>
          <w:rFonts w:ascii="Arial" w:hAnsi="Arial" w:cs="Arial"/>
          <w:bCs/>
          <w:sz w:val="21"/>
          <w:szCs w:val="21"/>
          <w:lang w:eastAsia="en-GB"/>
        </w:rPr>
        <w:t>, dan "</w:t>
      </w:r>
      <w:r>
        <w:rPr>
          <w:rFonts w:ascii="Arial" w:hAnsi="Arial" w:cs="Arial"/>
          <w:b/>
          <w:sz w:val="21"/>
          <w:szCs w:val="21"/>
          <w:lang w:eastAsia="en-GB"/>
        </w:rPr>
        <w:t>Fasilitas</w:t>
      </w:r>
      <w:r>
        <w:rPr>
          <w:rFonts w:ascii="Arial" w:hAnsi="Arial" w:cs="Arial"/>
          <w:bCs/>
          <w:sz w:val="21"/>
          <w:szCs w:val="21"/>
          <w:lang w:eastAsia="en-GB"/>
        </w:rPr>
        <w:t>" berarti salah satu dari fasilitas-fasilitas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Fasilitas [  ]"</w:t>
      </w:r>
      <w:r>
        <w:rPr>
          <w:rFonts w:ascii="Arial" w:hAnsi="Arial" w:cs="Arial"/>
          <w:bCs/>
          <w:sz w:val="21"/>
          <w:szCs w:val="21"/>
          <w:lang w:eastAsia="en-GB"/>
        </w:rPr>
        <w:t xml:space="preserve"> berarti fasilitas pinjaman [berjangka/bergulir (</w:t>
      </w:r>
      <w:r>
        <w:rPr>
          <w:rFonts w:ascii="Arial" w:hAnsi="Arial" w:cs="Arial"/>
          <w:bCs/>
          <w:i/>
          <w:iCs/>
          <w:sz w:val="21"/>
          <w:szCs w:val="21"/>
          <w:lang w:eastAsia="en-GB"/>
        </w:rPr>
        <w:t>revolving</w:t>
      </w:r>
      <w:r>
        <w:rPr>
          <w:rFonts w:ascii="Arial" w:hAnsi="Arial" w:cs="Arial"/>
          <w:bCs/>
          <w:sz w:val="21"/>
          <w:szCs w:val="21"/>
          <w:lang w:eastAsia="en-GB"/>
        </w:rPr>
        <w:t>)] yang tersedia berdasarkan Perjanjian Fasilitas [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Fasilitas [  ]</w:t>
      </w:r>
      <w:r>
        <w:rPr>
          <w:rFonts w:ascii="Arial" w:hAnsi="Arial" w:cs="Arial"/>
          <w:bCs/>
          <w:sz w:val="21"/>
          <w:szCs w:val="21"/>
          <w:lang w:eastAsia="en-GB"/>
        </w:rPr>
        <w:t>" berarti perjanjian fasilitas tertanggal pada atau sekitar tanggal Perjanjian ini dan dibuat antara Debitur, Agen Fasilitas [  ] dan masing-masing Kreditur Fasilitas [  ] yang di dalamnya terdapat ketentuan-ketentuan khusus terkait Fasilitas [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Kreditur Fasilitas [   ]</w:t>
      </w:r>
      <w:r>
        <w:rPr>
          <w:rFonts w:ascii="Arial" w:hAnsi="Arial" w:cs="Arial"/>
          <w:bCs/>
          <w:sz w:val="21"/>
          <w:szCs w:val="21"/>
          <w:lang w:eastAsia="en-GB"/>
        </w:rPr>
        <w:t>" berarti:</w:t>
      </w:r>
    </w:p>
    <w:p>
      <w:pPr>
        <w:pStyle w:val="216"/>
        <w:numPr>
          <w:ilvl w:val="0"/>
          <w:numId w:val="46"/>
        </w:numPr>
        <w:tabs>
          <w:tab w:val="clear" w:pos="720"/>
        </w:tabs>
        <w:spacing w:after="120"/>
        <w:ind w:hanging="720"/>
        <w:rPr>
          <w:rFonts w:ascii="Arial" w:hAnsi="Arial" w:cs="Arial"/>
          <w:bCs/>
          <w:sz w:val="21"/>
          <w:szCs w:val="21"/>
          <w:lang w:eastAsia="en-GB"/>
        </w:rPr>
      </w:pPr>
      <w:r>
        <w:rPr>
          <w:rFonts w:ascii="Arial" w:hAnsi="Arial" w:cs="Arial"/>
          <w:bCs/>
          <w:sz w:val="21"/>
          <w:szCs w:val="21"/>
          <w:lang w:eastAsia="en-GB"/>
        </w:rPr>
        <w:t>Para Kreditur Fasilitas [  ] Awal; dan</w:t>
      </w:r>
    </w:p>
    <w:p>
      <w:pPr>
        <w:pStyle w:val="216"/>
        <w:numPr>
          <w:ilvl w:val="0"/>
          <w:numId w:val="46"/>
        </w:numPr>
        <w:tabs>
          <w:tab w:val="clear" w:pos="720"/>
        </w:tabs>
        <w:spacing w:after="120"/>
        <w:ind w:hanging="720"/>
        <w:rPr>
          <w:rFonts w:ascii="Arial" w:hAnsi="Arial" w:cs="Arial"/>
          <w:bCs/>
          <w:sz w:val="21"/>
          <w:szCs w:val="21"/>
          <w:lang w:eastAsia="en-GB"/>
        </w:rPr>
      </w:pPr>
      <w:r>
        <w:rPr>
          <w:rFonts w:ascii="Arial" w:hAnsi="Arial" w:cs="Arial"/>
          <w:bCs/>
          <w:sz w:val="21"/>
          <w:szCs w:val="21"/>
          <w:lang w:eastAsia="en-GB"/>
        </w:rPr>
        <w:t>setiap bank, lembaga keuangan, trust, dana, atau entitas lain yang telah menjadi pihak dalam Perjanjian Fasilitas [ ] sesuai dengan ketentuan-ketentuan Perjanjian Fasilitas [  ] dan suatu Pihak (dalam kapasitas tersebut) sesuai dengan Klausul 19 (</w:t>
      </w:r>
      <w:r>
        <w:rPr>
          <w:rFonts w:ascii="Arial" w:hAnsi="Arial" w:cs="Arial"/>
          <w:bCs/>
          <w:i/>
          <w:iCs/>
          <w:sz w:val="21"/>
          <w:szCs w:val="21"/>
          <w:lang w:val="en-US" w:eastAsia="en-GB"/>
        </w:rPr>
        <w:t>Perubahan-perubahan terhadap Para Kreditur</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yang dalam setiap hal tidak berhenti menjadi pihak dalam Perjanjian Fasilitas [  ] sesuai dengan ketentuan-ketentuan Perjanjian Fasilitas [   ] dan suatu Pihak (dalam kapasitas tersebut) sesuai dengan ketentuan-ketentuan Perjanjian ini, dan "</w:t>
      </w:r>
      <w:r>
        <w:rPr>
          <w:rFonts w:ascii="Arial" w:hAnsi="Arial" w:cs="Arial"/>
          <w:b/>
          <w:sz w:val="21"/>
          <w:szCs w:val="21"/>
          <w:lang w:eastAsia="en-GB"/>
        </w:rPr>
        <w:t>Kreditur Fasilitas [   ]</w:t>
      </w:r>
      <w:r>
        <w:rPr>
          <w:rFonts w:ascii="Arial" w:hAnsi="Arial" w:cs="Arial"/>
          <w:bCs/>
          <w:sz w:val="21"/>
          <w:szCs w:val="21"/>
          <w:lang w:eastAsia="en-GB"/>
        </w:rPr>
        <w:t>" berarti salah satu dari mereka.]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Pinjaman Fasilitas [  ]</w:t>
      </w:r>
      <w:r>
        <w:rPr>
          <w:rFonts w:ascii="Arial" w:hAnsi="Arial" w:cs="Arial"/>
          <w:bCs/>
          <w:sz w:val="21"/>
          <w:szCs w:val="21"/>
          <w:lang w:eastAsia="en-GB"/>
        </w:rPr>
        <w:t>" berarti suatu pinjaman yang diberikan atau akan diberikan berdasarkan Fasilitas [  ] atau jumlah pokok terutang atas pinjaman tersebut pada saat itu.]</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Agen Fasilitas</w:t>
      </w:r>
      <w:r>
        <w:rPr>
          <w:rFonts w:ascii="Arial" w:hAnsi="Arial" w:cs="Arial"/>
          <w:bCs/>
          <w:sz w:val="21"/>
          <w:szCs w:val="21"/>
          <w:lang w:eastAsia="en-GB"/>
        </w:rPr>
        <w:t>" berarti Agen Fasilitas Pinjaman Berjangka A dan Agen Fasilitas [  ], dan "</w:t>
      </w:r>
      <w:r>
        <w:rPr>
          <w:rFonts w:ascii="Arial" w:hAnsi="Arial" w:cs="Arial"/>
          <w:b/>
          <w:sz w:val="21"/>
          <w:szCs w:val="21"/>
          <w:lang w:eastAsia="en-GB"/>
        </w:rPr>
        <w:t>Agen Fasilitas</w:t>
      </w:r>
      <w:r>
        <w:rPr>
          <w:rFonts w:ascii="Arial" w:hAnsi="Arial" w:cs="Arial"/>
          <w:bCs/>
          <w:sz w:val="21"/>
          <w:szCs w:val="21"/>
          <w:lang w:eastAsia="en-GB"/>
        </w:rPr>
        <w:t>" berarti salah satu dari mereka.</w:t>
      </w:r>
      <w:r>
        <w:rPr>
          <w:rStyle w:val="39"/>
          <w:rFonts w:ascii="Arial" w:hAnsi="Arial" w:cs="Arial"/>
          <w:bCs/>
          <w:sz w:val="21"/>
          <w:szCs w:val="21"/>
          <w:lang w:eastAsia="en-GB"/>
        </w:rPr>
        <w:footnoteReference w:id="34"/>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Kantor Fasilitas</w:t>
      </w:r>
      <w:r>
        <w:rPr>
          <w:rFonts w:ascii="Arial" w:hAnsi="Arial" w:cs="Arial"/>
          <w:bCs/>
          <w:sz w:val="21"/>
          <w:szCs w:val="21"/>
          <w:lang w:eastAsia="en-GB"/>
        </w:rPr>
        <w:t xml:space="preserve">" berarti kantor atau kantor-kantor yang diberitahukan oleh Kreditur kepada Agen Antarkreditur secara tertulis pada atau sebelum tanggal dimana pihaknya menjadi Kreditur (atau, setelah tanggal tersebut, melalui pemberitahuan tertulis yang disampaikan tidak kurang dari [lima] Hari Kerja sebelumnya) sebagai kantor atau kantor-kantor dimana Kreditur akan melaksanakan kewajiban-kewajibannya berdasarkan Dokumen-dokumen Pembiayaan.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Undang-Undang Kepatuhan Pajak Rekening Asing (FATCA)</w:t>
      </w:r>
      <w:r>
        <w:rPr>
          <w:rFonts w:ascii="Arial" w:hAnsi="Arial" w:cs="Arial"/>
          <w:bCs/>
          <w:sz w:val="21"/>
          <w:szCs w:val="21"/>
          <w:lang w:eastAsia="en-GB"/>
        </w:rPr>
        <w:t>" berarti:</w:t>
      </w:r>
    </w:p>
    <w:p>
      <w:pPr>
        <w:pStyle w:val="216"/>
        <w:numPr>
          <w:ilvl w:val="4"/>
          <w:numId w:val="4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bagian 1471 hingga bagian 1474 dari Kitab Undang-undang atau peraturan-peraturan terkait;</w:t>
      </w:r>
    </w:p>
    <w:p>
      <w:pPr>
        <w:pStyle w:val="216"/>
        <w:numPr>
          <w:ilvl w:val="4"/>
          <w:numId w:val="4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traktat, undang-undang atau peraturan dari setiap yurisdiksi lain, atau yang terkait dengan suatu perjanjian antar-pemerintah antara Amerika Serikat dan yurisdiksi lain mana pun, yang (dalam hal apa</w:t>
      </w:r>
      <w:r>
        <w:rPr>
          <w:rFonts w:ascii="Arial" w:hAnsi="Arial" w:cs="Arial"/>
          <w:bCs/>
          <w:sz w:val="21"/>
          <w:szCs w:val="21"/>
          <w:lang w:val="en-US" w:eastAsia="en-GB"/>
        </w:rPr>
        <w:t xml:space="preserve"> </w:t>
      </w:r>
      <w:r>
        <w:rPr>
          <w:rFonts w:ascii="Arial" w:hAnsi="Arial" w:cs="Arial"/>
          <w:bCs/>
          <w:sz w:val="21"/>
          <w:szCs w:val="21"/>
          <w:lang w:eastAsia="en-GB"/>
        </w:rPr>
        <w:t>pun) memfasilitasi pelaksanaan setiap undang-undang atau peraturan sebagaimana dirujuk dalam ayat (a) di atas; atau</w:t>
      </w:r>
    </w:p>
    <w:p>
      <w:pPr>
        <w:pStyle w:val="216"/>
        <w:numPr>
          <w:ilvl w:val="4"/>
          <w:numId w:val="4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perjanjian yang sesuai dengan pelaksanaan traktat, undang-undang, atau peraturan apa</w:t>
      </w:r>
      <w:r>
        <w:rPr>
          <w:rFonts w:ascii="Arial" w:hAnsi="Arial" w:cs="Arial"/>
          <w:bCs/>
          <w:sz w:val="21"/>
          <w:szCs w:val="21"/>
          <w:lang w:val="en-US" w:eastAsia="en-GB"/>
        </w:rPr>
        <w:t xml:space="preserve"> </w:t>
      </w:r>
      <w:r>
        <w:rPr>
          <w:rFonts w:ascii="Arial" w:hAnsi="Arial" w:cs="Arial"/>
          <w:bCs/>
          <w:sz w:val="21"/>
          <w:szCs w:val="21"/>
          <w:lang w:eastAsia="en-GB"/>
        </w:rPr>
        <w:t xml:space="preserve">pun sebagaimana dimaksud dalam ayat (a) atau ayat (b) di atas dengan US </w:t>
      </w:r>
      <w:r>
        <w:rPr>
          <w:rFonts w:ascii="Arial" w:hAnsi="Arial" w:cs="Arial"/>
          <w:bCs/>
          <w:i/>
          <w:iCs/>
          <w:sz w:val="21"/>
          <w:szCs w:val="21"/>
          <w:lang w:eastAsia="en-GB"/>
        </w:rPr>
        <w:t>Internal Revenue Service</w:t>
      </w:r>
      <w:r>
        <w:rPr>
          <w:rFonts w:ascii="Arial" w:hAnsi="Arial" w:cs="Arial"/>
          <w:bCs/>
          <w:sz w:val="21"/>
          <w:szCs w:val="21"/>
          <w:lang w:eastAsia="en-GB"/>
        </w:rPr>
        <w:t>, pemerintah Amerika Serikat, atau setiap instansi pemerintah atau perpajakan dalam jurisdiksi lain manapun.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Pengurangan FATCA</w:t>
      </w:r>
      <w:r>
        <w:rPr>
          <w:rFonts w:ascii="Arial" w:hAnsi="Arial" w:cs="Arial"/>
          <w:bCs/>
          <w:sz w:val="21"/>
          <w:szCs w:val="21"/>
          <w:lang w:eastAsia="en-GB"/>
        </w:rPr>
        <w:t>" berarti suatu pengurangan atau pemotongan dan pemungutan atas pembayaran berdasarkan Dokumen Pembiayaan yang disyaratkan oleh FATCA.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Pihak Yang Dikecualikan Oleh FATCA</w:t>
      </w:r>
      <w:r>
        <w:rPr>
          <w:rFonts w:ascii="Arial" w:hAnsi="Arial" w:cs="Arial"/>
          <w:bCs/>
          <w:sz w:val="21"/>
          <w:szCs w:val="21"/>
          <w:lang w:eastAsia="en-GB"/>
        </w:rPr>
        <w:t>" berarti suatu Pihak yang berhak menerima pembayaran-pembayaran tanpa adanya Pengurangan FATCA.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w:t>
      </w:r>
      <w:r>
        <w:rPr>
          <w:rFonts w:ascii="Arial" w:hAnsi="Arial" w:cs="Arial"/>
          <w:bCs/>
          <w:sz w:val="21"/>
          <w:szCs w:val="21"/>
          <w:lang w:eastAsia="en-GB"/>
        </w:rPr>
        <w:t>" berarti setiap biaya yang harus dibayar oleh Debitur berdasarkan Klausul 8 (</w:t>
      </w:r>
      <w:r>
        <w:rPr>
          <w:rFonts w:ascii="Arial" w:hAnsi="Arial" w:cs="Arial"/>
          <w:bCs/>
          <w:i/>
          <w:iCs/>
          <w:sz w:val="21"/>
          <w:szCs w:val="21"/>
          <w:lang w:eastAsia="en-GB"/>
        </w:rPr>
        <w:t>Biaya-biaya</w:t>
      </w:r>
      <w:r>
        <w:rPr>
          <w:rFonts w:ascii="Arial" w:hAnsi="Arial" w:cs="Arial"/>
          <w:bCs/>
          <w:sz w:val="21"/>
          <w:szCs w:val="21"/>
          <w:lang w:eastAsia="en-GB"/>
        </w:rPr>
        <w:t>) (antara lain berdasarkan Surat Biaya (</w:t>
      </w:r>
      <w:r>
        <w:rPr>
          <w:rFonts w:ascii="Arial" w:hAnsi="Arial" w:cs="Arial"/>
          <w:bCs/>
          <w:i/>
          <w:iCs/>
          <w:sz w:val="21"/>
          <w:szCs w:val="21"/>
          <w:lang w:eastAsia="en-GB"/>
        </w:rPr>
        <w:t>Fee Letter</w:t>
      </w:r>
      <w:r>
        <w:rPr>
          <w:rFonts w:ascii="Arial" w:hAnsi="Arial" w:cs="Arial"/>
          <w:bCs/>
          <w:sz w:val="21"/>
          <w:szCs w:val="21"/>
          <w:lang w:eastAsia="en-GB"/>
        </w:rPr>
        <w:t>) sebagaimana dimaksud dalam Klausul tersebut) atau berdasarkan Dokumen Pembiayaan lain apa</w:t>
      </w:r>
      <w:r>
        <w:rPr>
          <w:rFonts w:ascii="Arial" w:hAnsi="Arial" w:cs="Arial"/>
          <w:bCs/>
          <w:sz w:val="21"/>
          <w:szCs w:val="21"/>
          <w:lang w:val="en-US" w:eastAsia="en-GB"/>
        </w:rPr>
        <w:t xml:space="preserve"> </w:t>
      </w:r>
      <w:r>
        <w:rPr>
          <w:rFonts w:ascii="Arial" w:hAnsi="Arial" w:cs="Arial"/>
          <w:bCs/>
          <w:sz w:val="21"/>
          <w:szCs w:val="21"/>
          <w:lang w:eastAsia="en-GB"/>
        </w:rPr>
        <w:t>pun.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Surat Biaya</w:t>
      </w:r>
      <w:r>
        <w:rPr>
          <w:rFonts w:ascii="Arial" w:hAnsi="Arial" w:cs="Arial"/>
          <w:bCs/>
          <w:sz w:val="21"/>
          <w:szCs w:val="21"/>
          <w:lang w:eastAsia="en-GB"/>
        </w:rPr>
        <w:t>" berarti setiap surat atau surat-surat yang mengacu pada Perjanjian ini atau Perjanjian Fasilitas apa</w:t>
      </w:r>
      <w:r>
        <w:rPr>
          <w:rFonts w:ascii="Arial" w:hAnsi="Arial" w:cs="Arial"/>
          <w:bCs/>
          <w:sz w:val="21"/>
          <w:szCs w:val="21"/>
          <w:lang w:val="en-US" w:eastAsia="en-GB"/>
        </w:rPr>
        <w:t xml:space="preserve"> </w:t>
      </w:r>
      <w:r>
        <w:rPr>
          <w:rFonts w:ascii="Arial" w:hAnsi="Arial" w:cs="Arial"/>
          <w:bCs/>
          <w:sz w:val="21"/>
          <w:szCs w:val="21"/>
          <w:lang w:eastAsia="en-GB"/>
        </w:rPr>
        <w:t>pun antara satu atau lebih Pihak Pembiayaan dan Debitur yang mengatur mengenai biaya-biaya manapun yang dirujuk dalam Klausul 8 (</w:t>
      </w:r>
      <w:r>
        <w:rPr>
          <w:rFonts w:ascii="Arial" w:hAnsi="Arial" w:cs="Arial"/>
          <w:bCs/>
          <w:i/>
          <w:iCs/>
          <w:sz w:val="21"/>
          <w:szCs w:val="21"/>
          <w:lang w:eastAsia="en-GB"/>
        </w:rPr>
        <w:t>Biaya-biaya</w:t>
      </w:r>
      <w:r>
        <w:rPr>
          <w:rFonts w:ascii="Arial" w:hAnsi="Arial" w:cs="Arial"/>
          <w:bCs/>
          <w:sz w:val="21"/>
          <w:szCs w:val="21"/>
          <w:lang w:eastAsia="en-GB"/>
        </w:rPr>
        <w:t>) atau biaya-biaya lain apa</w:t>
      </w:r>
      <w:r>
        <w:rPr>
          <w:rFonts w:ascii="Arial" w:hAnsi="Arial" w:cs="Arial"/>
          <w:bCs/>
          <w:sz w:val="21"/>
          <w:szCs w:val="21"/>
          <w:lang w:val="en-US" w:eastAsia="en-GB"/>
        </w:rPr>
        <w:t xml:space="preserve"> </w:t>
      </w:r>
      <w:r>
        <w:rPr>
          <w:rFonts w:ascii="Arial" w:hAnsi="Arial" w:cs="Arial"/>
          <w:bCs/>
          <w:sz w:val="21"/>
          <w:szCs w:val="21"/>
          <w:lang w:eastAsia="en-GB"/>
        </w:rPr>
        <w:t>pun yang harus dibayar oleh Debitur berdasarkan setiap Dokumen Pembiayaan lainnya.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Jatuh Tempo Akhir</w:t>
      </w:r>
      <w:r>
        <w:rPr>
          <w:rFonts w:ascii="Arial" w:hAnsi="Arial" w:cs="Arial"/>
          <w:bCs/>
          <w:sz w:val="21"/>
          <w:szCs w:val="21"/>
          <w:lang w:eastAsia="en-GB"/>
        </w:rPr>
        <w:t>" berarti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Agen Pembiayaan</w:t>
      </w:r>
      <w:r>
        <w:rPr>
          <w:rFonts w:ascii="Arial" w:hAnsi="Arial" w:cs="Arial"/>
          <w:bCs/>
          <w:sz w:val="21"/>
          <w:szCs w:val="21"/>
          <w:lang w:eastAsia="en-GB"/>
        </w:rPr>
        <w:t>" berarti Agen Antarkreditur dan Para Agen Fasilitas, dan "</w:t>
      </w:r>
      <w:r>
        <w:rPr>
          <w:rFonts w:ascii="Arial" w:hAnsi="Arial" w:cs="Arial"/>
          <w:b/>
          <w:sz w:val="21"/>
          <w:szCs w:val="21"/>
          <w:lang w:eastAsia="en-GB"/>
        </w:rPr>
        <w:t>Agen Pembiayaan</w:t>
      </w:r>
      <w:r>
        <w:rPr>
          <w:rFonts w:ascii="Arial" w:hAnsi="Arial" w:cs="Arial"/>
          <w:bCs/>
          <w:sz w:val="21"/>
          <w:szCs w:val="21"/>
          <w:lang w:eastAsia="en-GB"/>
        </w:rPr>
        <w:t>" berarti salah satu dari mereka.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Dokumen-dokumen Pembiayaan</w:t>
      </w:r>
      <w:r>
        <w:rPr>
          <w:rFonts w:ascii="Arial" w:hAnsi="Arial" w:cs="Arial"/>
          <w:bCs/>
          <w:sz w:val="21"/>
          <w:szCs w:val="21"/>
          <w:lang w:eastAsia="en-GB"/>
        </w:rPr>
        <w:t>" berarti:</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Dukungan-dukungan Kredit Yang Dapat Diterima;</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Surat-surat Keterangan Penundukan Diri;</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Perjanjian-perjanjian Rekening-rekening;</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 ini;</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Perjanjian-perjanjian Pengalihan;</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Perjanjian-perjanjian Langsung;</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Perjanjian-perjanjian Fasilitas;</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Surat-surat Biaya;</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[Perjanjian-perjanjian Lindung Nilai];</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Dokumen-dokumen Jaminan;</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Akta</w:t>
      </w:r>
      <w:r>
        <w:rPr>
          <w:rFonts w:ascii="Arial" w:hAnsi="Arial" w:cs="Arial"/>
          <w:bCs/>
          <w:i/>
          <w:iCs/>
          <w:sz w:val="21"/>
          <w:szCs w:val="21"/>
          <w:lang w:eastAsia="en-GB"/>
        </w:rPr>
        <w:t xml:space="preserve"> </w:t>
      </w:r>
      <w:r>
        <w:rPr>
          <w:rFonts w:ascii="Arial" w:hAnsi="Arial" w:cs="Arial"/>
          <w:bCs/>
          <w:sz w:val="21"/>
          <w:szCs w:val="21"/>
          <w:lang w:eastAsia="en-GB"/>
        </w:rPr>
        <w:t xml:space="preserve">Jaminan </w:t>
      </w:r>
      <w:r>
        <w:rPr>
          <w:rFonts w:ascii="Arial" w:hAnsi="Arial" w:cs="Arial"/>
          <w:bCs/>
          <w:i/>
          <w:iCs/>
          <w:sz w:val="21"/>
          <w:szCs w:val="21"/>
          <w:lang w:eastAsia="en-GB"/>
        </w:rPr>
        <w:t>Trust</w:t>
      </w:r>
      <w:r>
        <w:rPr>
          <w:rFonts w:ascii="Arial" w:hAnsi="Arial" w:cs="Arial"/>
          <w:bCs/>
          <w:sz w:val="21"/>
          <w:szCs w:val="21"/>
          <w:lang w:eastAsia="en-GB"/>
        </w:rPr>
        <w:t xml:space="preserve"> dan Antarkreditur;</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 Kontribusi Pemegang Saham dan Dukungan Sponsor;</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[Perjanjian-perjanjian Pinjaman Pemegang Saham]</w:t>
      </w:r>
      <w:r>
        <w:rPr>
          <w:rStyle w:val="39"/>
          <w:rFonts w:ascii="Arial" w:hAnsi="Arial" w:cs="Arial"/>
          <w:bCs/>
          <w:sz w:val="21"/>
          <w:szCs w:val="21"/>
          <w:lang w:eastAsia="en-GB"/>
        </w:rPr>
        <w:footnoteReference w:id="35"/>
      </w:r>
      <w:r>
        <w:rPr>
          <w:rFonts w:ascii="Arial" w:hAnsi="Arial" w:cs="Arial"/>
          <w:bCs/>
          <w:sz w:val="21"/>
          <w:szCs w:val="21"/>
          <w:lang w:eastAsia="en-GB"/>
        </w:rPr>
        <w:t>;</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Perjanjian Subordinasi;</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Sertifikat-sertifikat Pengalihan;</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perjanjian-perjanjian lain apa</w:t>
      </w:r>
      <w:r>
        <w:rPr>
          <w:rFonts w:ascii="Arial" w:hAnsi="Arial" w:cs="Arial"/>
          <w:bCs/>
          <w:i/>
          <w:iCs/>
          <w:sz w:val="21"/>
          <w:szCs w:val="21"/>
          <w:lang w:val="en-US" w:eastAsia="en-GB"/>
        </w:rPr>
        <w:t xml:space="preserve"> </w:t>
      </w:r>
      <w:r>
        <w:rPr>
          <w:rFonts w:ascii="Arial" w:hAnsi="Arial" w:cs="Arial"/>
          <w:bCs/>
          <w:i/>
          <w:iCs/>
          <w:sz w:val="21"/>
          <w:szCs w:val="21"/>
          <w:lang w:eastAsia="en-GB"/>
        </w:rPr>
        <w:t>pun yang terkait dengan pembiayaan Proyek</w:t>
      </w:r>
      <w:r>
        <w:rPr>
          <w:rFonts w:ascii="Arial" w:hAnsi="Arial" w:cs="Arial"/>
          <w:bCs/>
          <w:sz w:val="21"/>
          <w:szCs w:val="21"/>
          <w:lang w:eastAsia="en-GB"/>
        </w:rPr>
        <w:t>]; dan</w:t>
      </w:r>
    </w:p>
    <w:p>
      <w:pPr>
        <w:pStyle w:val="216"/>
        <w:numPr>
          <w:ilvl w:val="4"/>
          <w:numId w:val="4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dokumen lain yang ditentukan sebagai Dokumen Pembiayaan oleh Agen Antarkreditur dan Debitur,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Dokumen Pembiayaan</w:t>
      </w:r>
      <w:r>
        <w:rPr>
          <w:rFonts w:ascii="Arial" w:hAnsi="Arial" w:cs="Arial"/>
          <w:bCs/>
          <w:sz w:val="21"/>
          <w:szCs w:val="21"/>
          <w:lang w:eastAsia="en-GB"/>
        </w:rPr>
        <w:t>" berarti salah satu dari dokumen-dokumen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Pihak Pembiayaan</w:t>
      </w:r>
      <w:r>
        <w:rPr>
          <w:rFonts w:ascii="Arial" w:hAnsi="Arial" w:cs="Arial"/>
          <w:bCs/>
          <w:sz w:val="21"/>
          <w:szCs w:val="21"/>
          <w:lang w:eastAsia="en-GB"/>
        </w:rPr>
        <w:t>" berarti:</w:t>
      </w:r>
    </w:p>
    <w:p>
      <w:pPr>
        <w:pStyle w:val="216"/>
        <w:numPr>
          <w:ilvl w:val="4"/>
          <w:numId w:val="49"/>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Para Agen;</w:t>
      </w:r>
    </w:p>
    <w:p>
      <w:pPr>
        <w:pStyle w:val="216"/>
        <w:numPr>
          <w:ilvl w:val="4"/>
          <w:numId w:val="49"/>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 xml:space="preserve">Para </w:t>
      </w:r>
      <w:r>
        <w:rPr>
          <w:rFonts w:ascii="Arial" w:hAnsi="Arial" w:cs="Arial"/>
          <w:bCs/>
          <w:i/>
          <w:iCs/>
          <w:sz w:val="21"/>
          <w:szCs w:val="21"/>
          <w:lang w:eastAsia="en-GB"/>
        </w:rPr>
        <w:t>Mandated Lead Arranger</w:t>
      </w:r>
      <w:r>
        <w:rPr>
          <w:rFonts w:ascii="Arial" w:hAnsi="Arial" w:cs="Arial"/>
          <w:bCs/>
          <w:sz w:val="21"/>
          <w:szCs w:val="21"/>
          <w:lang w:eastAsia="en-GB"/>
        </w:rPr>
        <w:t>;</w:t>
      </w:r>
    </w:p>
    <w:p>
      <w:pPr>
        <w:pStyle w:val="216"/>
        <w:numPr>
          <w:ilvl w:val="4"/>
          <w:numId w:val="49"/>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Para Kreditur; [dan]</w:t>
      </w:r>
    </w:p>
    <w:p>
      <w:pPr>
        <w:pStyle w:val="216"/>
        <w:numPr>
          <w:ilvl w:val="4"/>
          <w:numId w:val="49"/>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Bank-bank Rekening[; dan</w:t>
      </w:r>
    </w:p>
    <w:p>
      <w:pPr>
        <w:pStyle w:val="216"/>
        <w:numPr>
          <w:ilvl w:val="4"/>
          <w:numId w:val="49"/>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Bank-bank Lindung Nilai],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Pihak Pembiayaan</w:t>
      </w:r>
      <w:r>
        <w:rPr>
          <w:rFonts w:ascii="Arial" w:hAnsi="Arial" w:cs="Arial"/>
          <w:bCs/>
          <w:sz w:val="21"/>
          <w:szCs w:val="21"/>
          <w:lang w:eastAsia="en-GB"/>
        </w:rPr>
        <w:t>" berarti salah satu dari hal-hal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Pemenuhan Pembiayaan</w:t>
      </w:r>
      <w:r>
        <w:rPr>
          <w:rFonts w:ascii="Arial" w:hAnsi="Arial" w:cs="Arial"/>
          <w:bCs/>
          <w:sz w:val="21"/>
          <w:szCs w:val="21"/>
          <w:lang w:eastAsia="en-GB"/>
        </w:rPr>
        <w:t>" berarti tanggal dimana Agen Antarkreditur menyampaikan pemberitahuan kepada Debitur and Para Kreditur sebagaimana dimaksud dalam ayat (a) dalam Klausul 3.1 (</w:t>
      </w:r>
      <w:r>
        <w:rPr>
          <w:rFonts w:ascii="Arial" w:hAnsi="Arial" w:cs="Arial"/>
          <w:bCs/>
          <w:i/>
          <w:iCs/>
          <w:sz w:val="21"/>
          <w:szCs w:val="21"/>
          <w:lang w:val="en-US" w:eastAsia="en-GB"/>
        </w:rPr>
        <w:t>Prasyarat Pendahuluan</w:t>
      </w:r>
      <w:r>
        <w:rPr>
          <w:rFonts w:ascii="Arial" w:hAnsi="Arial" w:cs="Arial"/>
          <w:bCs/>
          <w:i/>
          <w:iCs/>
          <w:sz w:val="21"/>
          <w:szCs w:val="21"/>
          <w:lang w:eastAsia="en-GB"/>
        </w:rPr>
        <w:t xml:space="preserve"> Awal</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Penyelesaian Finansial</w:t>
      </w:r>
      <w:r>
        <w:rPr>
          <w:rFonts w:ascii="Arial" w:hAnsi="Arial" w:cs="Arial"/>
          <w:bCs/>
          <w:sz w:val="21"/>
          <w:szCs w:val="21"/>
          <w:lang w:eastAsia="en-GB"/>
        </w:rPr>
        <w:t>" berarti tanggal dimana Agen Antarkreditur memberikan konfirmasi bahwa Pengujian-pengujian Penyelesaian Finansial telah sesuai dengan keinginan pihaknya.]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Pengujian-pengujian Penyelesaian Finansial</w:t>
      </w:r>
      <w:r>
        <w:rPr>
          <w:rFonts w:ascii="Arial" w:hAnsi="Arial" w:cs="Arial"/>
          <w:bCs/>
          <w:sz w:val="21"/>
          <w:szCs w:val="21"/>
          <w:lang w:eastAsia="en-GB"/>
        </w:rPr>
        <w:t>" berarti masing-masing pengujian sebagai berikut: [•].]</w:t>
      </w:r>
      <w:r>
        <w:rPr>
          <w:rStyle w:val="39"/>
          <w:rFonts w:ascii="Arial" w:hAnsi="Arial" w:cs="Arial"/>
          <w:bCs/>
          <w:sz w:val="21"/>
          <w:szCs w:val="21"/>
          <w:lang w:eastAsia="en-GB"/>
        </w:rPr>
        <w:footnoteReference w:id="36"/>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Utang Keuangan</w:t>
      </w:r>
      <w:r>
        <w:rPr>
          <w:rFonts w:ascii="Arial" w:hAnsi="Arial" w:cs="Arial"/>
          <w:bCs/>
          <w:sz w:val="21"/>
          <w:szCs w:val="21"/>
          <w:lang w:eastAsia="en-GB"/>
        </w:rPr>
        <w:t>" berarti setiap utang untuk atau sehubungan dengan:</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uang yang dipinjam;</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jumlah yang diperoleh atas penerimaan berdasarkan penerimaan fasilitas kredit atau ekuivalennya yang tidak berwujud (</w:t>
      </w:r>
      <w:r>
        <w:rPr>
          <w:rFonts w:ascii="Arial" w:hAnsi="Arial" w:cs="Arial"/>
          <w:bCs/>
          <w:i/>
          <w:iCs/>
          <w:sz w:val="21"/>
          <w:szCs w:val="21"/>
          <w:lang w:eastAsia="en-GB"/>
        </w:rPr>
        <w:t>dematerialised equivalent</w:t>
      </w:r>
      <w:r>
        <w:rPr>
          <w:rFonts w:ascii="Arial" w:hAnsi="Arial" w:cs="Arial"/>
          <w:bCs/>
          <w:sz w:val="21"/>
          <w:szCs w:val="21"/>
          <w:lang w:eastAsia="en-GB"/>
        </w:rPr>
        <w:t>);</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jumlah yang diperoleh berdasarkan fasilitas pembelian surat utang (</w:t>
      </w:r>
      <w:r>
        <w:rPr>
          <w:rFonts w:ascii="Arial" w:hAnsi="Arial" w:cs="Arial"/>
          <w:bCs/>
          <w:i/>
          <w:iCs/>
          <w:sz w:val="21"/>
          <w:szCs w:val="21"/>
          <w:lang w:eastAsia="en-GB"/>
        </w:rPr>
        <w:t>note purchase facility</w:t>
      </w:r>
      <w:r>
        <w:rPr>
          <w:rFonts w:ascii="Arial" w:hAnsi="Arial" w:cs="Arial"/>
          <w:bCs/>
          <w:sz w:val="21"/>
          <w:szCs w:val="21"/>
          <w:lang w:eastAsia="en-GB"/>
        </w:rPr>
        <w:t>) apa</w:t>
      </w:r>
      <w:r>
        <w:rPr>
          <w:rFonts w:ascii="Arial" w:hAnsi="Arial" w:cs="Arial"/>
          <w:bCs/>
          <w:sz w:val="21"/>
          <w:szCs w:val="21"/>
          <w:lang w:val="en-US" w:eastAsia="en-GB"/>
        </w:rPr>
        <w:t xml:space="preserve"> </w:t>
      </w:r>
      <w:r>
        <w:rPr>
          <w:rFonts w:ascii="Arial" w:hAnsi="Arial" w:cs="Arial"/>
          <w:bCs/>
          <w:sz w:val="21"/>
          <w:szCs w:val="21"/>
          <w:lang w:eastAsia="en-GB"/>
        </w:rPr>
        <w:t>pun atau penerbitan obligasi-obligasi, surat-surat utang, debenture, gadai saham (</w:t>
      </w:r>
      <w:r>
        <w:rPr>
          <w:rFonts w:ascii="Arial" w:hAnsi="Arial" w:cs="Arial"/>
          <w:bCs/>
          <w:i/>
          <w:iCs/>
          <w:sz w:val="21"/>
          <w:szCs w:val="21"/>
          <w:lang w:eastAsia="en-GB"/>
        </w:rPr>
        <w:t>loan stock</w:t>
      </w:r>
      <w:r>
        <w:rPr>
          <w:rFonts w:ascii="Arial" w:hAnsi="Arial" w:cs="Arial"/>
          <w:bCs/>
          <w:sz w:val="21"/>
          <w:szCs w:val="21"/>
          <w:lang w:eastAsia="en-GB"/>
        </w:rPr>
        <w:t>) atau instrumen serupa apa</w:t>
      </w:r>
      <w:r>
        <w:rPr>
          <w:rFonts w:ascii="Arial" w:hAnsi="Arial" w:cs="Arial"/>
          <w:bCs/>
          <w:sz w:val="21"/>
          <w:szCs w:val="21"/>
          <w:lang w:val="en-US" w:eastAsia="en-GB"/>
        </w:rPr>
        <w:t xml:space="preserve"> </w:t>
      </w:r>
      <w:r>
        <w:rPr>
          <w:rFonts w:ascii="Arial" w:hAnsi="Arial" w:cs="Arial"/>
          <w:bCs/>
          <w:sz w:val="21"/>
          <w:szCs w:val="21"/>
          <w:lang w:eastAsia="en-GB"/>
        </w:rPr>
        <w:t>pun;</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setiap kewajiban (pasiva) sehubungan dengan setiap perjanjian sewa-menyewa atau perjanjian sewa beli yang akan, berdasarkan Prinsip-prinsip Akuntansi Yang Diterima Secara Umum (GAAP), dianggap sebagai suatu kewajiban (pasiva) dalam neraca [(selain kewajiban apa</w:t>
      </w:r>
      <w:r>
        <w:rPr>
          <w:rFonts w:ascii="Arial" w:hAnsi="Arial" w:cs="Arial"/>
          <w:bCs/>
          <w:sz w:val="21"/>
          <w:szCs w:val="21"/>
          <w:lang w:val="en-US" w:eastAsia="en-GB"/>
        </w:rPr>
        <w:t xml:space="preserve"> </w:t>
      </w:r>
      <w:r>
        <w:rPr>
          <w:rFonts w:ascii="Arial" w:hAnsi="Arial" w:cs="Arial"/>
          <w:bCs/>
          <w:sz w:val="21"/>
          <w:szCs w:val="21"/>
          <w:lang w:eastAsia="en-GB"/>
        </w:rPr>
        <w:t>pun sehubungan dengan suatu perjanjian sewa-menyewa atau perjanjian sewa beli yang akan, berdasarkan GAAP, berlaku [sebelum tanggal 1 Januari 2019]</w:t>
      </w:r>
      <w:r>
        <w:rPr>
          <w:rStyle w:val="39"/>
          <w:bCs/>
          <w:lang w:eastAsia="en-GB"/>
        </w:rPr>
        <w:footnoteReference w:id="37"/>
      </w:r>
      <w:r>
        <w:rPr>
          <w:rFonts w:ascii="Arial" w:hAnsi="Arial" w:cs="Arial"/>
          <w:bCs/>
          <w:sz w:val="21"/>
          <w:szCs w:val="21"/>
          <w:lang w:eastAsia="en-GB"/>
        </w:rPr>
        <w:t xml:space="preserve">  / [sebelum [   ]] /[            ]</w:t>
      </w:r>
      <w:r>
        <w:rPr>
          <w:rStyle w:val="39"/>
          <w:bCs/>
          <w:lang w:eastAsia="en-GB"/>
        </w:rPr>
        <w:footnoteReference w:id="38"/>
      </w:r>
      <w:r>
        <w:rPr>
          <w:rFonts w:ascii="Arial" w:hAnsi="Arial" w:cs="Arial"/>
          <w:bCs/>
          <w:sz w:val="21"/>
          <w:szCs w:val="21"/>
          <w:lang w:eastAsia="en-GB"/>
        </w:rPr>
        <w:t>, telah diperlakukan sebagai sewa guna usaha tanpa hak opsi (</w:t>
      </w:r>
      <w:r>
        <w:rPr>
          <w:rFonts w:ascii="Arial" w:hAnsi="Arial" w:cs="Arial"/>
          <w:bCs/>
          <w:i/>
          <w:iCs/>
          <w:sz w:val="21"/>
          <w:szCs w:val="21"/>
          <w:lang w:eastAsia="en-GB"/>
        </w:rPr>
        <w:t>operating lease</w:t>
      </w:r>
      <w:r>
        <w:rPr>
          <w:rFonts w:ascii="Arial" w:hAnsi="Arial" w:cs="Arial"/>
          <w:bCs/>
          <w:sz w:val="21"/>
          <w:szCs w:val="21"/>
          <w:lang w:eastAsia="en-GB"/>
        </w:rPr>
        <w:t>))];</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piutang yang dijual atau didiskontokan (selain piutang apa</w:t>
      </w:r>
      <w:r>
        <w:rPr>
          <w:rFonts w:ascii="Arial" w:hAnsi="Arial" w:cs="Arial"/>
          <w:bCs/>
          <w:sz w:val="21"/>
          <w:szCs w:val="21"/>
          <w:lang w:val="en-US" w:eastAsia="en-GB"/>
        </w:rPr>
        <w:t xml:space="preserve"> </w:t>
      </w:r>
      <w:r>
        <w:rPr>
          <w:rFonts w:ascii="Arial" w:hAnsi="Arial" w:cs="Arial"/>
          <w:bCs/>
          <w:sz w:val="21"/>
          <w:szCs w:val="21"/>
          <w:lang w:eastAsia="en-GB"/>
        </w:rPr>
        <w:t>pun sepanjang piutang tersebut dijual atas dasar tanpa adanya hak untuk menuntut jaminan/hak regres (</w:t>
      </w:r>
      <w:r>
        <w:rPr>
          <w:rFonts w:ascii="Arial" w:hAnsi="Arial" w:cs="Arial"/>
          <w:bCs/>
          <w:i/>
          <w:iCs/>
          <w:sz w:val="21"/>
          <w:szCs w:val="21"/>
          <w:lang w:eastAsia="en-GB"/>
        </w:rPr>
        <w:t>non-recourse</w:t>
      </w:r>
      <w:r>
        <w:rPr>
          <w:rFonts w:ascii="Arial" w:hAnsi="Arial" w:cs="Arial"/>
          <w:bCs/>
          <w:sz w:val="21"/>
          <w:szCs w:val="21"/>
          <w:lang w:eastAsia="en-GB"/>
        </w:rPr>
        <w:t>));</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transaksi derivatif yang diadakan sehubungan dengan perlindungan terhadap atau keuntungan dari fluktuasi dalam tingkat atau harga apa</w:t>
      </w:r>
      <w:r>
        <w:rPr>
          <w:rFonts w:ascii="Arial" w:hAnsi="Arial" w:cs="Arial"/>
          <w:bCs/>
          <w:sz w:val="21"/>
          <w:szCs w:val="21"/>
          <w:lang w:val="en-US" w:eastAsia="en-GB"/>
        </w:rPr>
        <w:t xml:space="preserve"> </w:t>
      </w:r>
      <w:r>
        <w:rPr>
          <w:rFonts w:ascii="Arial" w:hAnsi="Arial" w:cs="Arial"/>
          <w:bCs/>
          <w:sz w:val="21"/>
          <w:szCs w:val="21"/>
          <w:lang w:eastAsia="en-GB"/>
        </w:rPr>
        <w:t>pun (dan, pada saat perhitungan nilai dari setiap transaksi derivatif, hanya nilai sesuai harga pasar (</w:t>
      </w:r>
      <w:r>
        <w:rPr>
          <w:rFonts w:ascii="Arial" w:hAnsi="Arial" w:cs="Arial"/>
          <w:bCs/>
          <w:i/>
          <w:iCs/>
          <w:sz w:val="21"/>
          <w:szCs w:val="21"/>
          <w:lang w:eastAsia="en-GB"/>
        </w:rPr>
        <w:t>marked-to-market value</w:t>
      </w:r>
      <w:r>
        <w:rPr>
          <w:rFonts w:ascii="Arial" w:hAnsi="Arial" w:cs="Arial"/>
          <w:bCs/>
          <w:sz w:val="21"/>
          <w:szCs w:val="21"/>
          <w:lang w:eastAsia="en-GB"/>
        </w:rPr>
        <w:t>) (atau, apabila terdapat jumlah aktual yang jatuh tempo akibat adanya pengakhiran atau penghentian atas transaksi derivatif tersebut, maka jumlah tersebut) harus diperhitungkan);</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kewajiban pemberian kontra-indemnitas (</w:t>
      </w:r>
      <w:r>
        <w:rPr>
          <w:rFonts w:ascii="Arial" w:hAnsi="Arial" w:cs="Arial"/>
          <w:bCs/>
          <w:i/>
          <w:iCs/>
          <w:sz w:val="21"/>
          <w:szCs w:val="21"/>
          <w:lang w:eastAsia="en-GB"/>
        </w:rPr>
        <w:t>counter-indemnity</w:t>
      </w:r>
      <w:r>
        <w:rPr>
          <w:rFonts w:ascii="Arial" w:hAnsi="Arial" w:cs="Arial"/>
          <w:bCs/>
          <w:sz w:val="21"/>
          <w:szCs w:val="21"/>
          <w:lang w:eastAsia="en-GB"/>
        </w:rPr>
        <w:t xml:space="preserve">) sehubungan dengan penanggungan, indemnitas, obligasi </w:t>
      </w:r>
      <w:r>
        <w:rPr>
          <w:rFonts w:ascii="Arial" w:hAnsi="Arial" w:cs="Arial"/>
          <w:bCs/>
          <w:i/>
          <w:iCs/>
          <w:sz w:val="21"/>
          <w:szCs w:val="21"/>
          <w:lang w:eastAsia="en-GB"/>
        </w:rPr>
        <w:t>standby letter</w:t>
      </w:r>
      <w:r>
        <w:rPr>
          <w:rFonts w:ascii="Arial" w:hAnsi="Arial" w:cs="Arial"/>
          <w:bCs/>
          <w:sz w:val="21"/>
          <w:szCs w:val="21"/>
          <w:lang w:eastAsia="en-GB"/>
        </w:rPr>
        <w:t xml:space="preserve"> </w:t>
      </w:r>
      <w:r>
        <w:rPr>
          <w:rFonts w:ascii="Arial" w:hAnsi="Arial" w:cs="Arial"/>
          <w:bCs/>
          <w:i/>
          <w:iCs/>
          <w:sz w:val="21"/>
          <w:szCs w:val="21"/>
          <w:lang w:eastAsia="en-GB"/>
        </w:rPr>
        <w:t>of credit</w:t>
      </w:r>
      <w:r>
        <w:rPr>
          <w:rFonts w:ascii="Arial" w:hAnsi="Arial" w:cs="Arial"/>
          <w:bCs/>
          <w:sz w:val="21"/>
          <w:szCs w:val="21"/>
          <w:lang w:eastAsia="en-GB"/>
        </w:rPr>
        <w:t xml:space="preserve"> atau </w:t>
      </w:r>
      <w:r>
        <w:rPr>
          <w:rFonts w:ascii="Arial" w:hAnsi="Arial" w:cs="Arial"/>
          <w:bCs/>
          <w:i/>
          <w:iCs/>
          <w:sz w:val="21"/>
          <w:szCs w:val="21"/>
          <w:lang w:eastAsia="en-GB"/>
        </w:rPr>
        <w:t>documentary letter of credit</w:t>
      </w:r>
      <w:r>
        <w:rPr>
          <w:rFonts w:ascii="Arial" w:hAnsi="Arial" w:cs="Arial"/>
          <w:bCs/>
          <w:sz w:val="21"/>
          <w:szCs w:val="21"/>
          <w:lang w:eastAsia="en-GB"/>
        </w:rPr>
        <w:t xml:space="preserve"> atau instrumen lain apa</w:t>
      </w:r>
      <w:r>
        <w:rPr>
          <w:rFonts w:ascii="Arial" w:hAnsi="Arial" w:cs="Arial"/>
          <w:bCs/>
          <w:sz w:val="21"/>
          <w:szCs w:val="21"/>
          <w:lang w:val="en-US" w:eastAsia="en-GB"/>
        </w:rPr>
        <w:t xml:space="preserve"> </w:t>
      </w:r>
      <w:r>
        <w:rPr>
          <w:rFonts w:ascii="Arial" w:hAnsi="Arial" w:cs="Arial"/>
          <w:bCs/>
          <w:sz w:val="21"/>
          <w:szCs w:val="21"/>
          <w:lang w:eastAsia="en-GB"/>
        </w:rPr>
        <w:t>pun yang diterbitkan oleh bank atau institusi keuangan;</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jumlah yang diperoleh atas penerbitan saham-saham yang dapat dibeli kembali (</w:t>
      </w:r>
      <w:r>
        <w:rPr>
          <w:rFonts w:ascii="Arial" w:hAnsi="Arial" w:cs="Arial"/>
          <w:bCs/>
          <w:i/>
          <w:iCs/>
          <w:sz w:val="21"/>
          <w:szCs w:val="21"/>
          <w:lang w:eastAsia="en-GB"/>
        </w:rPr>
        <w:t>redeemable shares</w:t>
      </w:r>
      <w:r>
        <w:rPr>
          <w:rFonts w:ascii="Arial" w:hAnsi="Arial" w:cs="Arial"/>
          <w:bCs/>
          <w:sz w:val="21"/>
          <w:szCs w:val="21"/>
          <w:lang w:eastAsia="en-GB"/>
        </w:rPr>
        <w:t>);</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jumlah kewajiban berdasarkan perjanjian pembelian di muka atau yang ditangguhkan apabila salah satu dari alasan utama dibuat dan ditandatanganinya perjanjian tersebut adalah untuk memperoleh pembiayaan;</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setiap jumlah yang diperoleh berdasarkan transaksi lain apa</w:t>
      </w:r>
      <w:r>
        <w:rPr>
          <w:rFonts w:ascii="Arial" w:hAnsi="Arial" w:cs="Arial"/>
          <w:bCs/>
          <w:sz w:val="21"/>
          <w:szCs w:val="21"/>
          <w:lang w:val="en-US" w:eastAsia="en-GB"/>
        </w:rPr>
        <w:t xml:space="preserve"> </w:t>
      </w:r>
      <w:r>
        <w:rPr>
          <w:rFonts w:ascii="Arial" w:hAnsi="Arial" w:cs="Arial"/>
          <w:bCs/>
          <w:sz w:val="21"/>
          <w:szCs w:val="21"/>
          <w:lang w:eastAsia="en-GB"/>
        </w:rPr>
        <w:t>pun (termasuk perjanjian serah jual atau perjanjian serah beli, penjualan dan penjualan kembali, serta jual dan sewa balik) atas suatu tipe transaksi yang tidak dirujuk dalam ayat lain manapun dari definisi ini yang memiliki dampak komersial terkait pinjaman; dan</w:t>
      </w:r>
    </w:p>
    <w:p>
      <w:pPr>
        <w:pStyle w:val="216"/>
        <w:numPr>
          <w:ilvl w:val="0"/>
          <w:numId w:val="50"/>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(tanpa perhitungan dobel) jumlah setiap kewajiban sehubungan dengan jaminan atau indemnitas atas salah satu hal yang dirujuk sebagaimana dimaksud dalam ayat (a) hingga ayat (j) di atas.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Financial Model</w:t>
      </w:r>
      <w:r>
        <w:rPr>
          <w:rFonts w:ascii="Arial" w:hAnsi="Arial" w:cs="Arial"/>
          <w:bCs/>
          <w:sz w:val="21"/>
          <w:szCs w:val="21"/>
          <w:lang w:eastAsia="en-GB"/>
        </w:rPr>
        <w:t xml:space="preserve">" berarti </w:t>
      </w:r>
      <w:r>
        <w:rPr>
          <w:rFonts w:ascii="Arial" w:hAnsi="Arial" w:cs="Arial"/>
          <w:bCs/>
          <w:i/>
          <w:iCs/>
          <w:sz w:val="21"/>
          <w:szCs w:val="21"/>
          <w:lang w:eastAsia="en-GB"/>
        </w:rPr>
        <w:t>Financial Model</w:t>
      </w:r>
      <w:r>
        <w:rPr>
          <w:rFonts w:ascii="Arial" w:hAnsi="Arial" w:cs="Arial"/>
          <w:bCs/>
          <w:sz w:val="21"/>
          <w:szCs w:val="21"/>
          <w:lang w:eastAsia="en-GB"/>
        </w:rPr>
        <w:t xml:space="preserve"> Awal sebagaimana telah diubah, diperbarui, atau diganti dari waktu ke waktu sesuai dengan Klausul 16.1 (</w:t>
      </w:r>
      <w:r>
        <w:rPr>
          <w:rFonts w:ascii="Arial" w:hAnsi="Arial" w:cs="Arial"/>
          <w:bCs/>
          <w:i/>
          <w:iCs/>
          <w:sz w:val="21"/>
          <w:szCs w:val="21"/>
          <w:lang w:eastAsia="en-GB"/>
        </w:rPr>
        <w:t>Financial Model</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 Keuangan</w:t>
      </w:r>
      <w:r>
        <w:rPr>
          <w:rFonts w:ascii="Arial" w:hAnsi="Arial" w:cs="Arial"/>
          <w:bCs/>
          <w:sz w:val="21"/>
          <w:szCs w:val="21"/>
          <w:lang w:eastAsia="en-GB"/>
        </w:rPr>
        <w:t>" berarti, untuk periode manapun, laporan terakhir untuk periode tersebut berdasarkan Klausul 16.4 (</w:t>
      </w:r>
      <w:r>
        <w:rPr>
          <w:rFonts w:ascii="Arial" w:hAnsi="Arial" w:cs="Arial"/>
          <w:bCs/>
          <w:i/>
          <w:iCs/>
          <w:sz w:val="21"/>
          <w:szCs w:val="21"/>
          <w:lang w:eastAsia="en-GB"/>
        </w:rPr>
        <w:t>Laporan Keuangan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Pembiayaan</w:t>
      </w:r>
      <w:r>
        <w:rPr>
          <w:rFonts w:ascii="Arial" w:hAnsi="Arial" w:cs="Arial"/>
          <w:bCs/>
          <w:sz w:val="21"/>
          <w:szCs w:val="21"/>
          <w:lang w:eastAsia="en-GB"/>
        </w:rPr>
        <w:t>" berarti, tanpa perhitungan dobel:</w:t>
      </w:r>
    </w:p>
    <w:p>
      <w:pPr>
        <w:pStyle w:val="216"/>
        <w:numPr>
          <w:ilvl w:val="4"/>
          <w:numId w:val="51"/>
        </w:numPr>
        <w:spacing w:after="120"/>
        <w:ind w:left="1440" w:hanging="720"/>
        <w:rPr>
          <w:rFonts w:ascii="Arial" w:hAnsi="Arial" w:cs="Arial"/>
          <w:bCs/>
          <w:sz w:val="21"/>
          <w:szCs w:val="21"/>
          <w:lang w:eastAsia="en-GB"/>
        </w:rPr>
      </w:pPr>
      <w:r>
        <w:rPr>
          <w:rFonts w:ascii="Arial" w:hAnsi="Arial" w:cs="Arial"/>
          <w:bCs/>
          <w:sz w:val="21"/>
          <w:szCs w:val="21"/>
          <w:lang w:eastAsia="en-GB"/>
        </w:rPr>
        <w:t>seluruh bunga, biaya, premi, komisi, beban, pengeluaran, jumlah indemnitas dan pembayaran-pembayaran lain yang masih harus dibayar (</w:t>
      </w:r>
      <w:r>
        <w:rPr>
          <w:rFonts w:ascii="Arial" w:hAnsi="Arial" w:cs="Arial"/>
          <w:bCs/>
          <w:i/>
          <w:iCs/>
          <w:sz w:val="21"/>
          <w:szCs w:val="21"/>
          <w:lang w:eastAsia="en-GB"/>
        </w:rPr>
        <w:t>accrued</w:t>
      </w:r>
      <w:r>
        <w:rPr>
          <w:rFonts w:ascii="Arial" w:hAnsi="Arial" w:cs="Arial"/>
          <w:bCs/>
          <w:sz w:val="21"/>
          <w:szCs w:val="21"/>
          <w:lang w:eastAsia="en-GB"/>
        </w:rPr>
        <w:t>), telah dibayar atau harus dibayar oleh Debitur kepada Pihak Pembiayaan berdasarkan Dokumen-dokumen Pembiayaan;</w:t>
      </w:r>
    </w:p>
    <w:p>
      <w:pPr>
        <w:pStyle w:val="216"/>
        <w:numPr>
          <w:ilvl w:val="4"/>
          <w:numId w:val="51"/>
        </w:numPr>
        <w:spacing w:after="120"/>
        <w:ind w:left="1440" w:hanging="720"/>
        <w:rPr>
          <w:rFonts w:ascii="Arial" w:hAnsi="Arial" w:cs="Arial"/>
          <w:bCs/>
          <w:sz w:val="21"/>
          <w:szCs w:val="21"/>
          <w:lang w:eastAsia="en-GB"/>
        </w:rPr>
      </w:pPr>
      <w:r>
        <w:rPr>
          <w:rFonts w:ascii="Arial" w:hAnsi="Arial" w:cs="Arial"/>
          <w:bCs/>
          <w:sz w:val="21"/>
          <w:szCs w:val="21"/>
          <w:lang w:eastAsia="en-GB"/>
        </w:rPr>
        <w:t>Pembayaran-pembayaran Lindung Nilai Yang Dijadwalkan;</w:t>
      </w:r>
    </w:p>
    <w:p>
      <w:pPr>
        <w:pStyle w:val="216"/>
        <w:numPr>
          <w:ilvl w:val="4"/>
          <w:numId w:val="51"/>
        </w:numPr>
        <w:spacing w:after="120"/>
        <w:ind w:left="1440" w:hanging="720"/>
        <w:rPr>
          <w:rFonts w:ascii="Arial" w:hAnsi="Arial" w:cs="Arial"/>
          <w:bCs/>
          <w:sz w:val="21"/>
          <w:szCs w:val="21"/>
          <w:lang w:eastAsia="en-GB"/>
        </w:rPr>
      </w:pPr>
      <w:r>
        <w:rPr>
          <w:rFonts w:ascii="Arial" w:hAnsi="Arial" w:cs="Arial"/>
          <w:bCs/>
          <w:sz w:val="21"/>
          <w:szCs w:val="21"/>
          <w:lang w:eastAsia="en-GB"/>
        </w:rPr>
        <w:t>[seluruh jumlah yang masih harus dibayar (</w:t>
      </w:r>
      <w:r>
        <w:rPr>
          <w:rFonts w:ascii="Arial" w:hAnsi="Arial" w:cs="Arial"/>
          <w:bCs/>
          <w:i/>
          <w:iCs/>
          <w:sz w:val="21"/>
          <w:szCs w:val="21"/>
          <w:lang w:eastAsia="en-GB"/>
        </w:rPr>
        <w:t>accrued</w:t>
      </w:r>
      <w:r>
        <w:rPr>
          <w:rFonts w:ascii="Arial" w:hAnsi="Arial" w:cs="Arial"/>
          <w:bCs/>
          <w:sz w:val="21"/>
          <w:szCs w:val="21"/>
          <w:lang w:eastAsia="en-GB"/>
        </w:rPr>
        <w:t xml:space="preserve">), telah dibayar atau harus dibayar oleh Debitur kepada Pihak Pembiayaan berdasarkan Dokumen-dokumen Pembiayaan dengan mengacu pada setiap indemnitas atau sehubungan dengan Kenaikan Biaya;] dan </w:t>
      </w:r>
    </w:p>
    <w:p>
      <w:pPr>
        <w:pStyle w:val="216"/>
        <w:numPr>
          <w:ilvl w:val="4"/>
          <w:numId w:val="51"/>
        </w:numPr>
        <w:spacing w:after="120"/>
        <w:ind w:left="1440" w:hanging="720"/>
        <w:rPr>
          <w:rFonts w:ascii="Arial" w:hAnsi="Arial" w:cs="Arial"/>
          <w:bCs/>
          <w:sz w:val="21"/>
          <w:szCs w:val="21"/>
          <w:lang w:eastAsia="en-GB"/>
        </w:rPr>
      </w:pPr>
      <w:r>
        <w:rPr>
          <w:rFonts w:ascii="Arial" w:hAnsi="Arial" w:cs="Arial"/>
          <w:bCs/>
          <w:sz w:val="21"/>
          <w:szCs w:val="21"/>
          <w:lang w:eastAsia="en-GB"/>
        </w:rPr>
        <w:t>setiap Pajak yang masih harus dibayar (</w:t>
      </w:r>
      <w:r>
        <w:rPr>
          <w:rFonts w:ascii="Arial" w:hAnsi="Arial" w:cs="Arial"/>
          <w:bCs/>
          <w:i/>
          <w:iCs/>
          <w:sz w:val="21"/>
          <w:szCs w:val="21"/>
          <w:lang w:eastAsia="en-GB"/>
        </w:rPr>
        <w:t>accrued</w:t>
      </w:r>
      <w:r>
        <w:rPr>
          <w:rFonts w:ascii="Arial" w:hAnsi="Arial" w:cs="Arial"/>
          <w:bCs/>
          <w:sz w:val="21"/>
          <w:szCs w:val="21"/>
          <w:lang w:eastAsia="en-GB"/>
        </w:rPr>
        <w:t>), telah dibayar atau harus dibayar oleh Debitur sehubungan dengan jumlah apa</w:t>
      </w:r>
      <w:r>
        <w:rPr>
          <w:rFonts w:ascii="Arial" w:hAnsi="Arial" w:cs="Arial"/>
          <w:bCs/>
          <w:sz w:val="21"/>
          <w:szCs w:val="21"/>
          <w:lang w:val="en-US" w:eastAsia="en-GB"/>
        </w:rPr>
        <w:t xml:space="preserve"> </w:t>
      </w:r>
      <w:r>
        <w:rPr>
          <w:rFonts w:ascii="Arial" w:hAnsi="Arial" w:cs="Arial"/>
          <w:bCs/>
          <w:sz w:val="21"/>
          <w:szCs w:val="21"/>
          <w:lang w:eastAsia="en-GB"/>
        </w:rPr>
        <w:t>pun yang dimaksud dalam ayat (a), ayat</w:t>
      </w:r>
      <w:r>
        <w:rPr>
          <w:rFonts w:ascii="Arial" w:hAnsi="Arial" w:cs="Arial"/>
          <w:bCs/>
          <w:sz w:val="21"/>
          <w:szCs w:val="21"/>
          <w:lang w:val="en-US" w:eastAsia="en-GB"/>
        </w:rPr>
        <w:t xml:space="preserve"> </w:t>
      </w:r>
      <w:r>
        <w:rPr>
          <w:rFonts w:ascii="Arial" w:hAnsi="Arial" w:cs="Arial"/>
          <w:bCs/>
          <w:sz w:val="21"/>
          <w:szCs w:val="21"/>
          <w:lang w:eastAsia="en-GB"/>
        </w:rPr>
        <w:t>(b) atau</w:t>
      </w:r>
      <w:r>
        <w:rPr>
          <w:rFonts w:ascii="Arial" w:hAnsi="Arial" w:cs="Arial"/>
          <w:bCs/>
          <w:sz w:val="21"/>
          <w:szCs w:val="21"/>
          <w:lang w:val="en-US" w:eastAsia="en-GB"/>
        </w:rPr>
        <w:t xml:space="preserve"> </w:t>
      </w:r>
      <w:r>
        <w:rPr>
          <w:rFonts w:ascii="Arial" w:hAnsi="Arial" w:cs="Arial"/>
          <w:bCs/>
          <w:sz w:val="21"/>
          <w:szCs w:val="21"/>
          <w:lang w:eastAsia="en-GB"/>
        </w:rPr>
        <w:t>ayat (c) di atas.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Pembayaran Kembali Pertama</w:t>
      </w:r>
      <w:r>
        <w:rPr>
          <w:rFonts w:ascii="Arial" w:hAnsi="Arial" w:cs="Arial"/>
          <w:bCs/>
          <w:sz w:val="21"/>
          <w:szCs w:val="21"/>
          <w:lang w:eastAsia="en-GB"/>
        </w:rPr>
        <w:t>" berarti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Keadaan Memaksa</w:t>
      </w:r>
      <w:r>
        <w:rPr>
          <w:rFonts w:ascii="Arial" w:hAnsi="Arial" w:cs="Arial"/>
          <w:bCs/>
          <w:sz w:val="21"/>
          <w:szCs w:val="21"/>
          <w:lang w:eastAsia="en-GB"/>
        </w:rPr>
        <w:t>" berarti, sehubungan dengan suatu Dokumen Proyek, setiap peristiwa atau keadaan (atau rangkaian peristiwa atau keadaan) di luar kendali wajar dari suatu pihak dalam Dokumen Proyek yang memiliki dampak menangguhkan, membebaskan atau membatasi pelaksanaan kewajiban-kewajiban dari suatu pihak dalam Dokumen Proyek, termasuk setiap peristiwa atau keadaan yang dideskripsikan sebagai keadaan memaksa dalam Dokumen Proyek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[Bahan Bakar]</w:t>
      </w:r>
      <w:r>
        <w:rPr>
          <w:rFonts w:ascii="Arial" w:hAnsi="Arial" w:cs="Arial"/>
          <w:bCs/>
          <w:sz w:val="21"/>
          <w:szCs w:val="21"/>
          <w:lang w:eastAsia="en-GB"/>
        </w:rPr>
        <w:t>/</w:t>
      </w:r>
      <w:r>
        <w:rPr>
          <w:rFonts w:ascii="Arial" w:hAnsi="Arial" w:cs="Arial"/>
          <w:b/>
          <w:sz w:val="21"/>
          <w:szCs w:val="21"/>
          <w:lang w:eastAsia="en-GB"/>
        </w:rPr>
        <w:t>[Bahan Baku (</w:t>
      </w:r>
      <w:r>
        <w:rPr>
          <w:rFonts w:ascii="Arial" w:hAnsi="Arial" w:cs="Arial"/>
          <w:b/>
          <w:i/>
          <w:iCs/>
          <w:sz w:val="21"/>
          <w:szCs w:val="21"/>
          <w:lang w:eastAsia="en-GB"/>
        </w:rPr>
        <w:t>Feedstock</w:t>
      </w:r>
      <w:r>
        <w:rPr>
          <w:rFonts w:ascii="Arial" w:hAnsi="Arial" w:cs="Arial"/>
          <w:b/>
          <w:sz w:val="21"/>
          <w:szCs w:val="21"/>
          <w:lang w:eastAsia="en-GB"/>
        </w:rPr>
        <w:t>)]</w:t>
      </w:r>
      <w:r>
        <w:rPr>
          <w:rFonts w:ascii="Arial" w:hAnsi="Arial" w:cs="Arial"/>
          <w:bCs/>
          <w:sz w:val="21"/>
          <w:szCs w:val="21"/>
          <w:lang w:eastAsia="en-GB"/>
        </w:rPr>
        <w:t>" berarti [</w:t>
      </w:r>
      <w:r>
        <w:rPr>
          <w:rFonts w:ascii="Arial" w:hAnsi="Arial" w:cs="Arial"/>
          <w:bCs/>
          <w:i/>
          <w:iCs/>
          <w:sz w:val="21"/>
          <w:szCs w:val="21"/>
          <w:lang w:eastAsia="en-GB"/>
        </w:rPr>
        <w:t>masukkan bahan bakar atau bahan mentah apa</w:t>
      </w:r>
      <w:r>
        <w:rPr>
          <w:rFonts w:ascii="Arial" w:hAnsi="Arial" w:cs="Arial"/>
          <w:bCs/>
          <w:i/>
          <w:iCs/>
          <w:sz w:val="21"/>
          <w:szCs w:val="21"/>
          <w:lang w:val="en-US" w:eastAsia="en-GB"/>
        </w:rPr>
        <w:t xml:space="preserve"> </w:t>
      </w:r>
      <w:r>
        <w:rPr>
          <w:rFonts w:ascii="Arial" w:hAnsi="Arial" w:cs="Arial"/>
          <w:bCs/>
          <w:i/>
          <w:iCs/>
          <w:sz w:val="21"/>
          <w:szCs w:val="21"/>
          <w:lang w:eastAsia="en-GB"/>
        </w:rPr>
        <w:t>pun yang dipersyaratkan untuk dipasok ke proyek selama tahap operasional agar proyek dapat menghasilkan produknya (misalnya gas untuk pembangkit listrik tenaga gas)</w:t>
      </w:r>
      <w:r>
        <w:rPr>
          <w:rFonts w:ascii="Arial" w:hAnsi="Arial" w:cs="Arial"/>
          <w:bCs/>
          <w:sz w:val="21"/>
          <w:szCs w:val="21"/>
          <w:lang w:eastAsia="en-GB"/>
        </w:rPr>
        <w:t>].]</w:t>
      </w:r>
      <w:r>
        <w:rPr>
          <w:rStyle w:val="39"/>
          <w:rFonts w:ascii="Arial" w:hAnsi="Arial" w:cs="Arial"/>
          <w:bCs/>
          <w:sz w:val="21"/>
          <w:szCs w:val="21"/>
          <w:lang w:eastAsia="en-GB"/>
        </w:rPr>
        <w:footnoteReference w:id="39"/>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Kekurangan Pendanaan</w:t>
      </w:r>
      <w:r>
        <w:rPr>
          <w:rFonts w:ascii="Arial" w:hAnsi="Arial" w:cs="Arial"/>
          <w:bCs/>
          <w:sz w:val="21"/>
          <w:szCs w:val="21"/>
          <w:lang w:eastAsia="en-GB"/>
        </w:rPr>
        <w:t>" artinya, setiap saat sebelum Tanggal Penyelesaian Proyek/[Tanggal Penyelesaian Finansial], keadaan dimana keseluruhan Biaya Proyek yang belum dibayar namun diproyeksikan akan harus dibayar oleh Debitur sampai dengan dan termasuk Tanggal Penyelesaian Proyek/[Tanggal Penyelesaian Finansial] melebihi jumlah:</w:t>
      </w:r>
    </w:p>
    <w:p>
      <w:pPr>
        <w:pStyle w:val="216"/>
        <w:numPr>
          <w:ilvl w:val="4"/>
          <w:numId w:val="52"/>
        </w:numPr>
        <w:spacing w:after="120"/>
        <w:ind w:left="1440" w:hanging="720"/>
        <w:rPr>
          <w:rFonts w:ascii="Arial" w:hAnsi="Arial" w:cs="Arial"/>
          <w:bCs/>
          <w:sz w:val="21"/>
          <w:szCs w:val="21"/>
          <w:lang w:eastAsia="en-GB"/>
        </w:rPr>
      </w:pPr>
      <w:r>
        <w:rPr>
          <w:rFonts w:ascii="Arial" w:hAnsi="Arial" w:cs="Arial"/>
          <w:bCs/>
          <w:sz w:val="21"/>
          <w:szCs w:val="21"/>
          <w:lang w:eastAsia="en-GB"/>
        </w:rPr>
        <w:t>[selama Cedera Janji tidak berlanjut,] Fasilitas-fasilitas Yang Tersedia;</w:t>
      </w:r>
    </w:p>
    <w:p>
      <w:pPr>
        <w:pStyle w:val="216"/>
        <w:numPr>
          <w:ilvl w:val="4"/>
          <w:numId w:val="52"/>
        </w:numPr>
        <w:spacing w:after="120"/>
        <w:ind w:left="1440" w:hanging="720"/>
        <w:rPr>
          <w:rFonts w:ascii="Arial" w:hAnsi="Arial" w:cs="Arial"/>
          <w:bCs/>
          <w:sz w:val="21"/>
          <w:szCs w:val="21"/>
          <w:lang w:eastAsia="en-GB"/>
        </w:rPr>
      </w:pPr>
      <w:r>
        <w:rPr>
          <w:rFonts w:ascii="Arial" w:hAnsi="Arial" w:cs="Arial"/>
          <w:bCs/>
          <w:sz w:val="21"/>
          <w:szCs w:val="21"/>
          <w:lang w:eastAsia="en-GB"/>
        </w:rPr>
        <w:t>keseluruhan jumlah Saldo-saldo Rekening-rekening yang tersedia berdasarkan ketentuan-ketentuan Perjanjian-perjanjian Rekening-rekening untuk membayar Biaya-biaya Proyek</w:t>
      </w:r>
      <w:r>
        <w:rPr>
          <w:rStyle w:val="39"/>
          <w:rFonts w:ascii="Arial" w:hAnsi="Arial" w:cs="Arial"/>
          <w:bCs/>
          <w:sz w:val="21"/>
          <w:szCs w:val="21"/>
          <w:lang w:eastAsia="en-GB"/>
        </w:rPr>
        <w:footnoteReference w:id="40"/>
      </w:r>
      <w:r>
        <w:rPr>
          <w:rFonts w:ascii="Arial" w:hAnsi="Arial" w:cs="Arial"/>
          <w:bCs/>
          <w:sz w:val="21"/>
          <w:szCs w:val="21"/>
          <w:lang w:eastAsia="en-GB"/>
        </w:rPr>
        <w:t>;</w:t>
      </w:r>
    </w:p>
    <w:p>
      <w:pPr>
        <w:pStyle w:val="216"/>
        <w:numPr>
          <w:ilvl w:val="4"/>
          <w:numId w:val="52"/>
        </w:numPr>
        <w:spacing w:after="120"/>
        <w:ind w:left="1440" w:hanging="720"/>
        <w:rPr>
          <w:rFonts w:ascii="Arial" w:hAnsi="Arial" w:cs="Arial"/>
          <w:bCs/>
          <w:sz w:val="21"/>
          <w:szCs w:val="21"/>
          <w:lang w:eastAsia="en-GB"/>
        </w:rPr>
      </w:pPr>
      <w:r>
        <w:rPr>
          <w:rFonts w:ascii="Arial" w:hAnsi="Arial" w:cs="Arial"/>
          <w:bCs/>
          <w:sz w:val="21"/>
          <w:szCs w:val="21"/>
          <w:lang w:eastAsia="en-GB"/>
        </w:rPr>
        <w:t>keseluruhan jumlah Ekuitas yang belum dikontribusikan namun diproyeksikan untuk dikontribusikan pada akhir Periode Ketersediaan berdasarkan Perjanjian Kontribusi Pemegang Saham dan Dukungan Sponsor;</w:t>
      </w:r>
    </w:p>
    <w:p>
      <w:pPr>
        <w:pStyle w:val="216"/>
        <w:numPr>
          <w:ilvl w:val="4"/>
          <w:numId w:val="52"/>
        </w:numPr>
        <w:spacing w:after="120"/>
        <w:ind w:left="1440" w:hanging="720"/>
        <w:rPr>
          <w:rFonts w:ascii="Arial" w:hAnsi="Arial" w:cs="Arial"/>
          <w:bCs/>
          <w:sz w:val="21"/>
          <w:szCs w:val="21"/>
          <w:lang w:eastAsia="en-GB"/>
        </w:rPr>
      </w:pPr>
      <w:r>
        <w:rPr>
          <w:rFonts w:ascii="Arial" w:hAnsi="Arial" w:cs="Arial"/>
          <w:bCs/>
          <w:sz w:val="21"/>
          <w:szCs w:val="21"/>
          <w:lang w:eastAsia="en-GB"/>
        </w:rPr>
        <w:t>setiap jumlah yang diperbolehkan untuk diinvestasikan kembali ke dalam Proyek berdasarkan suatu Rencana Investasi Kembali;</w:t>
      </w:r>
    </w:p>
    <w:p>
      <w:pPr>
        <w:pStyle w:val="216"/>
        <w:numPr>
          <w:ilvl w:val="4"/>
          <w:numId w:val="52"/>
        </w:numPr>
        <w:spacing w:after="120"/>
        <w:ind w:left="1440" w:hanging="720"/>
        <w:rPr>
          <w:rFonts w:ascii="Arial" w:hAnsi="Arial" w:cs="Arial"/>
          <w:bCs/>
          <w:sz w:val="21"/>
          <w:szCs w:val="21"/>
          <w:lang w:eastAsia="en-GB"/>
        </w:rPr>
      </w:pPr>
      <w:r>
        <w:rPr>
          <w:rFonts w:ascii="Arial" w:hAnsi="Arial" w:cs="Arial"/>
          <w:bCs/>
          <w:sz w:val="21"/>
          <w:szCs w:val="21"/>
          <w:lang w:eastAsia="en-GB"/>
        </w:rPr>
        <w:t>[Pendapatan-pendapatan apa</w:t>
      </w:r>
      <w:r>
        <w:rPr>
          <w:rFonts w:ascii="Arial" w:hAnsi="Arial" w:cs="Arial"/>
          <w:bCs/>
          <w:sz w:val="21"/>
          <w:szCs w:val="21"/>
          <w:lang w:val="en-US" w:eastAsia="en-GB"/>
        </w:rPr>
        <w:t xml:space="preserve"> </w:t>
      </w:r>
      <w:r>
        <w:rPr>
          <w:rFonts w:ascii="Arial" w:hAnsi="Arial" w:cs="Arial"/>
          <w:bCs/>
          <w:sz w:val="21"/>
          <w:szCs w:val="21"/>
          <w:lang w:eastAsia="en-GB"/>
        </w:rPr>
        <w:t>pun yang diterima oleh Debitur pada atau sebelum Tanggal Penyelesaian Proyek/[Tanggal Penyelesaian Finansial] yang tersedia sesuai dengan ketentuan-ketentuan dalam Dokumen-dokumen Pembiayaan untuk membayar Biaya-biaya Proyek]</w:t>
      </w:r>
      <w:r>
        <w:rPr>
          <w:rStyle w:val="39"/>
          <w:rFonts w:ascii="Arial" w:hAnsi="Arial" w:cs="Arial"/>
          <w:bCs/>
          <w:sz w:val="21"/>
          <w:szCs w:val="21"/>
          <w:lang w:eastAsia="en-GB"/>
        </w:rPr>
        <w:footnoteReference w:id="41"/>
      </w:r>
      <w:r>
        <w:rPr>
          <w:rFonts w:ascii="Arial" w:hAnsi="Arial" w:cs="Arial"/>
          <w:bCs/>
          <w:sz w:val="21"/>
          <w:szCs w:val="21"/>
          <w:lang w:eastAsia="en-GB"/>
        </w:rPr>
        <w:t>; dan</w:t>
      </w:r>
    </w:p>
    <w:p>
      <w:pPr>
        <w:pStyle w:val="216"/>
        <w:numPr>
          <w:ilvl w:val="4"/>
          <w:numId w:val="52"/>
        </w:numPr>
        <w:spacing w:after="120"/>
        <w:ind w:left="1440" w:hanging="720"/>
        <w:rPr>
          <w:rFonts w:ascii="Arial" w:hAnsi="Arial" w:cs="Arial"/>
          <w:bCs/>
          <w:sz w:val="21"/>
          <w:szCs w:val="21"/>
          <w:lang w:eastAsia="en-GB"/>
        </w:rPr>
      </w:pPr>
      <w:r>
        <w:rPr>
          <w:rFonts w:ascii="Arial" w:hAnsi="Arial" w:cs="Arial"/>
          <w:bCs/>
          <w:sz w:val="21"/>
          <w:szCs w:val="21"/>
          <w:lang w:eastAsia="en-GB"/>
        </w:rPr>
        <w:t>jumlah-jumlah lain apa</w:t>
      </w:r>
      <w:r>
        <w:rPr>
          <w:rFonts w:ascii="Arial" w:hAnsi="Arial" w:cs="Arial"/>
          <w:bCs/>
          <w:sz w:val="21"/>
          <w:szCs w:val="21"/>
          <w:lang w:val="en-US" w:eastAsia="en-GB"/>
        </w:rPr>
        <w:t xml:space="preserve"> </w:t>
      </w:r>
      <w:r>
        <w:rPr>
          <w:rFonts w:ascii="Arial" w:hAnsi="Arial" w:cs="Arial"/>
          <w:bCs/>
          <w:sz w:val="21"/>
          <w:szCs w:val="21"/>
          <w:lang w:eastAsia="en-GB"/>
        </w:rPr>
        <w:t>pun yang Agen Antarkreditur yakin telah dikomitmenkan secara tanpa syarat kepada Debitur untuk membayar Biaya-biaya Proyek yang harus dibayar oleh Debitur pada atau sebelum Tanggal Penyelesaian Proyek/[Tanggal Penyelesaian Finansial].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Lindung Nilai Valuta Asing</w:t>
      </w:r>
      <w:r>
        <w:rPr>
          <w:rFonts w:ascii="Arial" w:hAnsi="Arial" w:cs="Arial"/>
          <w:bCs/>
          <w:sz w:val="21"/>
          <w:szCs w:val="21"/>
          <w:lang w:eastAsia="en-GB"/>
        </w:rPr>
        <w:t xml:space="preserve">" berarti </w:t>
      </w:r>
      <w:r>
        <w:rPr>
          <w:rFonts w:ascii="Arial" w:hAnsi="Arial" w:cs="Arial"/>
          <w:bCs/>
          <w:i/>
          <w:iCs/>
          <w:sz w:val="21"/>
          <w:szCs w:val="21"/>
          <w:lang w:eastAsia="en-GB"/>
        </w:rPr>
        <w:t>International Swaps and Derivatives Association</w:t>
      </w:r>
      <w:r>
        <w:rPr>
          <w:rFonts w:ascii="Arial" w:hAnsi="Arial" w:cs="Arial"/>
          <w:bCs/>
          <w:sz w:val="21"/>
          <w:szCs w:val="21"/>
          <w:lang w:eastAsia="en-GB"/>
        </w:rPr>
        <w:t xml:space="preserve"> (ISDA) [2002] </w:t>
      </w:r>
      <w:r>
        <w:rPr>
          <w:rFonts w:ascii="Arial" w:hAnsi="Arial" w:cs="Arial"/>
          <w:bCs/>
          <w:i/>
          <w:iCs/>
          <w:sz w:val="21"/>
          <w:szCs w:val="21"/>
          <w:lang w:eastAsia="en-GB"/>
        </w:rPr>
        <w:t>Master Agreement</w:t>
      </w:r>
      <w:r>
        <w:rPr>
          <w:rFonts w:ascii="Arial" w:hAnsi="Arial" w:cs="Arial"/>
          <w:bCs/>
          <w:sz w:val="21"/>
          <w:szCs w:val="21"/>
          <w:lang w:eastAsia="en-GB"/>
        </w:rPr>
        <w:t>, suatu Lampiran dan setiap pernyataan konfirmasi yang mengandung Transaksi Lindung Nilai sehubungan dengan Risiko Valuta Asing, yang dibuat dan ditandatangani antara Debitur dan masing-masing Bank Lindung Nilai.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Risiko Valuta Asing</w:t>
      </w:r>
      <w:r>
        <w:rPr>
          <w:rFonts w:ascii="Arial" w:hAnsi="Arial" w:cs="Arial"/>
          <w:bCs/>
          <w:sz w:val="21"/>
          <w:szCs w:val="21"/>
          <w:lang w:eastAsia="en-GB"/>
        </w:rPr>
        <w:t>" berarti risiko devaluasi mata uang dari seluruh atau setiap Pendapatan terhadap mata uang dengan mana Pinjaman-pinjaman (atau jumlah-jumlah lain yang harus dibayar berdasarkan Dokumen-dokumen Pembiayaan) didenominasikan.]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Prinsip-prinsip Akuntansi Yang Diterima Secara Umum (GAAP)</w:t>
      </w:r>
      <w:r>
        <w:rPr>
          <w:rFonts w:ascii="Arial" w:hAnsi="Arial" w:cs="Arial"/>
          <w:bCs/>
          <w:sz w:val="21"/>
          <w:szCs w:val="21"/>
          <w:lang w:eastAsia="en-GB"/>
        </w:rPr>
        <w:t>" berarti, sehubungan dengan suatu Obligor, prinsip akuntansi yang diterima secara umum dalam [yurisdiksi dimana Obligor tersebut didirikan [termasuk IFRS]] / ["Standar-standar Akuntansi" sebagaimana didefinisikan dalam Undang-Undang Perusahaan (</w:t>
      </w:r>
      <w:r>
        <w:rPr>
          <w:rFonts w:ascii="Arial" w:hAnsi="Arial" w:cs="Arial"/>
          <w:bCs/>
          <w:i/>
          <w:iCs/>
          <w:sz w:val="21"/>
          <w:szCs w:val="21"/>
          <w:lang w:eastAsia="en-GB"/>
        </w:rPr>
        <w:t>Companies Act)</w:t>
      </w:r>
      <w:r>
        <w:rPr>
          <w:rFonts w:ascii="Arial" w:hAnsi="Arial" w:cs="Arial"/>
          <w:bCs/>
          <w:sz w:val="21"/>
          <w:szCs w:val="21"/>
          <w:lang w:eastAsia="en-GB"/>
        </w:rPr>
        <w:t>] / [IFRS].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Praktik Industri Yang Baik</w:t>
      </w:r>
      <w:r>
        <w:rPr>
          <w:rFonts w:ascii="Arial" w:hAnsi="Arial" w:cs="Arial"/>
          <w:bCs/>
          <w:sz w:val="21"/>
          <w:szCs w:val="21"/>
          <w:lang w:eastAsia="en-GB"/>
        </w:rPr>
        <w:t>" berarti standar-standar, praktik-praktik, metode-metode, dan prosedur-prosedur yang mematuhi Peraturan Perundang-Undangan Yang Berlaku, Standar-standar LH&amp;S serta berdasarkan tingkat keterampilan, ketekunan, pertimbangan, kehati-hatian, dan pandangan ke depan yang biasanya diharapkan dari suatu pemilik, kontraktor, produsen peralatan atau, sebagaimana konteksnya, operator internasional yang terampil dan berpengalaman, yang terlibat dalam perancangan, rekayasa, konstruksi, pengembangan, uji coba (</w:t>
      </w:r>
      <w:r>
        <w:rPr>
          <w:rFonts w:ascii="Arial" w:hAnsi="Arial" w:cs="Arial"/>
          <w:bCs/>
          <w:i/>
          <w:iCs/>
          <w:sz w:val="21"/>
          <w:szCs w:val="21"/>
          <w:lang w:eastAsia="en-GB"/>
        </w:rPr>
        <w:t>commissioning</w:t>
      </w:r>
      <w:r>
        <w:rPr>
          <w:rFonts w:ascii="Arial" w:hAnsi="Arial" w:cs="Arial"/>
          <w:bCs/>
          <w:sz w:val="21"/>
          <w:szCs w:val="21"/>
          <w:lang w:eastAsia="en-GB"/>
        </w:rPr>
        <w:t>), perbaikan, perbaruan, operasional, pengasuransian dan/atau pemeliharaan jenis usaha yang serupa dengan Proyek.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Transaksi Lindung Nilai</w:t>
      </w:r>
      <w:r>
        <w:rPr>
          <w:rFonts w:ascii="Arial" w:hAnsi="Arial" w:cs="Arial"/>
          <w:bCs/>
          <w:sz w:val="21"/>
          <w:szCs w:val="21"/>
          <w:lang w:eastAsia="en-GB"/>
        </w:rPr>
        <w:t>" berarti setiap pembelian mata uang, bunga atau komoditas, perjanjian nilai batas atas dan bawah (</w:t>
      </w:r>
      <w:r>
        <w:rPr>
          <w:rFonts w:ascii="Arial" w:hAnsi="Arial" w:cs="Arial"/>
          <w:bCs/>
          <w:i/>
          <w:iCs/>
          <w:sz w:val="21"/>
          <w:szCs w:val="21"/>
          <w:lang w:eastAsia="en-GB"/>
        </w:rPr>
        <w:t>cap and collar</w:t>
      </w:r>
      <w:r>
        <w:rPr>
          <w:rFonts w:ascii="Arial" w:hAnsi="Arial" w:cs="Arial"/>
          <w:bCs/>
          <w:sz w:val="21"/>
          <w:szCs w:val="21"/>
          <w:lang w:eastAsia="en-GB"/>
        </w:rPr>
        <w:t xml:space="preserve">), perjanjian kurs </w:t>
      </w:r>
      <w:r>
        <w:rPr>
          <w:rFonts w:ascii="Arial" w:hAnsi="Arial" w:cs="Arial"/>
          <w:bCs/>
          <w:i/>
          <w:iCs/>
          <w:sz w:val="21"/>
          <w:szCs w:val="21"/>
          <w:lang w:eastAsia="en-GB"/>
        </w:rPr>
        <w:t>forward</w:t>
      </w:r>
      <w:r>
        <w:rPr>
          <w:rFonts w:ascii="Arial" w:hAnsi="Arial" w:cs="Arial"/>
          <w:bCs/>
          <w:sz w:val="21"/>
          <w:szCs w:val="21"/>
          <w:lang w:eastAsia="en-GB"/>
        </w:rPr>
        <w:t xml:space="preserve">, tingkat suku bunga, kontrak </w:t>
      </w:r>
      <w:r>
        <w:rPr>
          <w:rFonts w:ascii="Arial" w:hAnsi="Arial" w:cs="Arial"/>
          <w:bCs/>
          <w:i/>
          <w:iCs/>
          <w:sz w:val="21"/>
          <w:szCs w:val="21"/>
          <w:lang w:eastAsia="en-GB"/>
        </w:rPr>
        <w:t>future</w:t>
      </w:r>
      <w:r>
        <w:rPr>
          <w:rFonts w:ascii="Arial" w:hAnsi="Arial" w:cs="Arial"/>
          <w:bCs/>
          <w:sz w:val="21"/>
          <w:szCs w:val="21"/>
          <w:lang w:eastAsia="en-GB"/>
        </w:rPr>
        <w:t xml:space="preserve"> atau kontrak opsi atas mata uang atau komoditas, perjanjian pembelian atau penjualan valuta atau mata uang asing, swap tingkat suku bunga (</w:t>
      </w:r>
      <w:r>
        <w:rPr>
          <w:rFonts w:ascii="Arial" w:hAnsi="Arial" w:cs="Arial"/>
          <w:bCs/>
          <w:i/>
          <w:iCs/>
          <w:sz w:val="21"/>
          <w:szCs w:val="21"/>
          <w:lang w:eastAsia="en-GB"/>
        </w:rPr>
        <w:t>interest rate swap</w:t>
      </w:r>
      <w:r>
        <w:rPr>
          <w:rFonts w:ascii="Arial" w:hAnsi="Arial" w:cs="Arial"/>
          <w:bCs/>
          <w:sz w:val="21"/>
          <w:szCs w:val="21"/>
          <w:lang w:eastAsia="en-GB"/>
        </w:rPr>
        <w:t>), swap mata uang (</w:t>
      </w:r>
      <w:r>
        <w:rPr>
          <w:rFonts w:ascii="Arial" w:hAnsi="Arial" w:cs="Arial"/>
          <w:bCs/>
          <w:i/>
          <w:iCs/>
          <w:sz w:val="21"/>
          <w:szCs w:val="21"/>
          <w:lang w:eastAsia="en-GB"/>
        </w:rPr>
        <w:t>currency swap</w:t>
      </w:r>
      <w:r>
        <w:rPr>
          <w:rFonts w:ascii="Arial" w:hAnsi="Arial" w:cs="Arial"/>
          <w:bCs/>
          <w:sz w:val="21"/>
          <w:szCs w:val="21"/>
          <w:lang w:eastAsia="en-GB"/>
        </w:rPr>
        <w:t>), swap komoditas atau tingkat suku bunga gabungan (</w:t>
      </w:r>
      <w:r>
        <w:rPr>
          <w:rFonts w:ascii="Arial" w:hAnsi="Arial" w:cs="Arial"/>
          <w:bCs/>
          <w:i/>
          <w:iCs/>
          <w:sz w:val="21"/>
          <w:szCs w:val="21"/>
          <w:lang w:eastAsia="en-GB"/>
        </w:rPr>
        <w:t>commodity swap or combined interest rate</w:t>
      </w:r>
      <w:r>
        <w:rPr>
          <w:rFonts w:ascii="Arial" w:hAnsi="Arial" w:cs="Arial"/>
          <w:bCs/>
          <w:sz w:val="21"/>
          <w:szCs w:val="21"/>
          <w:lang w:eastAsia="en-GB"/>
        </w:rPr>
        <w:t>), perjanjian swap komoditas dan/atau mata uang (</w:t>
      </w:r>
      <w:r>
        <w:rPr>
          <w:rFonts w:ascii="Arial" w:hAnsi="Arial" w:cs="Arial"/>
          <w:bCs/>
          <w:i/>
          <w:iCs/>
          <w:sz w:val="21"/>
          <w:szCs w:val="21"/>
          <w:lang w:eastAsia="en-GB"/>
        </w:rPr>
        <w:t>commodity and/or currency swap agreement</w:t>
      </w:r>
      <w:r>
        <w:rPr>
          <w:rFonts w:ascii="Arial" w:hAnsi="Arial" w:cs="Arial"/>
          <w:bCs/>
          <w:sz w:val="21"/>
          <w:szCs w:val="21"/>
          <w:lang w:eastAsia="en-GB"/>
        </w:rPr>
        <w:t>) dan setiap perjanjian serupa lainnya.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Lindung Nilai</w:t>
      </w:r>
      <w:r>
        <w:rPr>
          <w:rFonts w:ascii="Arial" w:hAnsi="Arial" w:cs="Arial"/>
          <w:bCs/>
          <w:sz w:val="21"/>
          <w:szCs w:val="21"/>
          <w:lang w:eastAsia="en-GB"/>
        </w:rPr>
        <w:t>" berarti setiap Perjanjian Lindung Nilai IRS dan Perjanjian Lindung Nilai Valuta Asing, dan setiap Transaksi Lindung Nilai lainnya yang dibuat dan ditandatangani antara Debitur dan suatu Bank Lindung Nilai sesuai dengan Lampiran 8 ([</w:t>
      </w:r>
      <w:r>
        <w:rPr>
          <w:rFonts w:ascii="Arial" w:hAnsi="Arial" w:cs="Arial"/>
          <w:bCs/>
          <w:i/>
          <w:iCs/>
          <w:sz w:val="21"/>
          <w:szCs w:val="21"/>
          <w:lang w:eastAsia="en-GB"/>
        </w:rPr>
        <w:t>Lindung Nilai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Bank-bank Lindung Nilai</w:t>
      </w:r>
      <w:r>
        <w:rPr>
          <w:rFonts w:ascii="Arial" w:hAnsi="Arial" w:cs="Arial"/>
          <w:bCs/>
          <w:sz w:val="21"/>
          <w:szCs w:val="21"/>
          <w:lang w:eastAsia="en-GB"/>
        </w:rPr>
        <w:t>" berarti:</w:t>
      </w:r>
    </w:p>
    <w:p>
      <w:pPr>
        <w:pStyle w:val="216"/>
        <w:numPr>
          <w:ilvl w:val="4"/>
          <w:numId w:val="53"/>
        </w:numPr>
        <w:spacing w:after="120"/>
        <w:ind w:left="1440" w:hanging="720"/>
        <w:rPr>
          <w:rFonts w:ascii="Arial" w:hAnsi="Arial" w:cs="Arial"/>
          <w:bCs/>
          <w:sz w:val="21"/>
          <w:szCs w:val="21"/>
          <w:lang w:eastAsia="en-GB"/>
        </w:rPr>
      </w:pPr>
      <w:r>
        <w:rPr>
          <w:rFonts w:ascii="Arial" w:hAnsi="Arial" w:cs="Arial"/>
          <w:bCs/>
          <w:sz w:val="21"/>
          <w:szCs w:val="21"/>
          <w:lang w:eastAsia="en-GB"/>
        </w:rPr>
        <w:t>Bank[-bank] Lindung Nilai Awal; dan</w:t>
      </w:r>
    </w:p>
    <w:p>
      <w:pPr>
        <w:pStyle w:val="216"/>
        <w:numPr>
          <w:ilvl w:val="4"/>
          <w:numId w:val="53"/>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setiap bank atau lembaga keuangan, yang telah menundukkan diri pada  </w:t>
      </w:r>
      <w:r>
        <w:rPr>
          <w:rFonts w:ascii="Arial" w:hAnsi="Arial" w:cs="Arial"/>
          <w:sz w:val="21"/>
          <w:szCs w:val="21"/>
          <w:lang w:eastAsia="en-GB"/>
        </w:rPr>
        <w:t xml:space="preserve">Akta Jaminan </w:t>
      </w:r>
      <w:r>
        <w:rPr>
          <w:rFonts w:ascii="Arial" w:hAnsi="Arial" w:cs="Arial"/>
          <w:i/>
          <w:iCs/>
          <w:sz w:val="21"/>
          <w:szCs w:val="21"/>
          <w:lang w:eastAsia="en-GB"/>
        </w:rPr>
        <w:t>Trust</w:t>
      </w:r>
      <w:r>
        <w:rPr>
          <w:rFonts w:ascii="Arial" w:hAnsi="Arial" w:cs="Arial"/>
          <w:bCs/>
          <w:sz w:val="21"/>
          <w:szCs w:val="21"/>
          <w:lang w:eastAsia="en-GB"/>
        </w:rPr>
        <w:t xml:space="preserve"> dan Antarkreditur sebagai suatu Bank Lindung Nilai,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yang, dalam setiap hal:</w:t>
      </w:r>
    </w:p>
    <w:p>
      <w:pPr>
        <w:pStyle w:val="229"/>
        <w:numPr>
          <w:ilvl w:val="3"/>
          <w:numId w:val="54"/>
        </w:numPr>
        <w:spacing w:after="120"/>
        <w:ind w:left="1440" w:hanging="720"/>
        <w:rPr>
          <w:rFonts w:ascii="Arial" w:hAnsi="Arial" w:cs="Arial"/>
          <w:sz w:val="21"/>
          <w:szCs w:val="21"/>
          <w:lang w:eastAsia="en-GB"/>
        </w:rPr>
      </w:pPr>
      <w:r>
        <w:rPr>
          <w:rFonts w:ascii="Arial" w:hAnsi="Arial" w:cs="Arial"/>
          <w:sz w:val="21"/>
          <w:szCs w:val="21"/>
          <w:lang w:eastAsia="en-GB"/>
        </w:rPr>
        <w:t xml:space="preserve">tidak berhenti bertindak sebagai pihak dalam Akta Jaminan </w:t>
      </w:r>
      <w:r>
        <w:rPr>
          <w:rFonts w:ascii="Arial" w:hAnsi="Arial" w:cs="Arial"/>
          <w:i/>
          <w:iCs/>
          <w:sz w:val="21"/>
          <w:szCs w:val="21"/>
          <w:lang w:eastAsia="en-GB"/>
        </w:rPr>
        <w:t xml:space="preserve">Trust </w:t>
      </w:r>
      <w:r>
        <w:rPr>
          <w:rFonts w:ascii="Arial" w:hAnsi="Arial" w:cs="Arial"/>
          <w:sz w:val="21"/>
          <w:szCs w:val="21"/>
          <w:lang w:eastAsia="en-GB"/>
        </w:rPr>
        <w:t>dan Antarkreditur dalam kapasitas tersebut; dan</w:t>
      </w:r>
    </w:p>
    <w:p>
      <w:pPr>
        <w:pStyle w:val="229"/>
        <w:numPr>
          <w:ilvl w:val="3"/>
          <w:numId w:val="54"/>
        </w:numPr>
        <w:spacing w:after="120"/>
        <w:ind w:left="1440" w:hanging="720"/>
        <w:rPr>
          <w:rFonts w:ascii="Arial" w:hAnsi="Arial" w:cs="Arial"/>
          <w:sz w:val="21"/>
          <w:szCs w:val="21"/>
          <w:lang w:eastAsia="en-GB"/>
        </w:rPr>
      </w:pPr>
      <w:r>
        <w:rPr>
          <w:rFonts w:ascii="Arial" w:hAnsi="Arial" w:cs="Arial"/>
          <w:sz w:val="21"/>
          <w:szCs w:val="21"/>
          <w:lang w:eastAsia="en-GB"/>
        </w:rPr>
        <w:t>merupakan suatu Bank Yang Dapat Diterima pada:</w:t>
      </w:r>
    </w:p>
    <w:p>
      <w:pPr>
        <w:pStyle w:val="216"/>
        <w:numPr>
          <w:ilvl w:val="4"/>
          <w:numId w:val="55"/>
        </w:numPr>
        <w:spacing w:after="120"/>
        <w:ind w:left="2160" w:hanging="720"/>
        <w:rPr>
          <w:rFonts w:ascii="Arial" w:hAnsi="Arial" w:cs="Arial"/>
          <w:bCs/>
          <w:sz w:val="21"/>
          <w:szCs w:val="21"/>
          <w:lang w:eastAsia="en-GB"/>
        </w:rPr>
      </w:pPr>
      <w:r>
        <w:rPr>
          <w:rFonts w:ascii="Arial" w:hAnsi="Arial" w:cs="Arial"/>
          <w:bCs/>
          <w:sz w:val="21"/>
          <w:szCs w:val="21"/>
          <w:lang w:eastAsia="en-GB"/>
        </w:rPr>
        <w:t>setiap tanggal dimana bank tersebut menjadi pihak lawan berkontrak dalam Perjanjian Lindung Nilai, termasuk dengan cara novasi, pemindahan atau pengalihan; dan</w:t>
      </w:r>
    </w:p>
    <w:p>
      <w:pPr>
        <w:pStyle w:val="216"/>
        <w:numPr>
          <w:ilvl w:val="4"/>
          <w:numId w:val="55"/>
        </w:numPr>
        <w:spacing w:after="120"/>
        <w:ind w:left="2160" w:hanging="720"/>
        <w:rPr>
          <w:rFonts w:ascii="Arial" w:hAnsi="Arial" w:cs="Arial"/>
          <w:bCs/>
          <w:sz w:val="21"/>
          <w:szCs w:val="21"/>
          <w:lang w:eastAsia="en-GB"/>
        </w:rPr>
      </w:pPr>
      <w:r>
        <w:rPr>
          <w:rFonts w:ascii="Arial" w:hAnsi="Arial" w:cs="Arial"/>
          <w:bCs/>
          <w:sz w:val="21"/>
          <w:szCs w:val="21"/>
          <w:lang w:eastAsia="en-GB"/>
        </w:rPr>
        <w:t>setiap tanggal dimana bank tersebut melakukan Transaksi Lindung Nilai dengan Debitur.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Penandatanganan Perjanjian Lindung Nilai</w:t>
      </w:r>
      <w:r>
        <w:rPr>
          <w:rFonts w:ascii="Arial" w:hAnsi="Arial" w:cs="Arial"/>
          <w:bCs/>
          <w:sz w:val="21"/>
          <w:szCs w:val="21"/>
          <w:lang w:eastAsia="en-GB"/>
        </w:rPr>
        <w:t>" berarti biaya-biaya apa</w:t>
      </w:r>
      <w:r>
        <w:rPr>
          <w:rFonts w:ascii="Arial" w:hAnsi="Arial" w:cs="Arial"/>
          <w:bCs/>
          <w:sz w:val="21"/>
          <w:szCs w:val="21"/>
          <w:lang w:val="en-US" w:eastAsia="en-GB"/>
        </w:rPr>
        <w:t xml:space="preserve"> </w:t>
      </w:r>
      <w:r>
        <w:rPr>
          <w:rFonts w:ascii="Arial" w:hAnsi="Arial" w:cs="Arial"/>
          <w:bCs/>
          <w:sz w:val="21"/>
          <w:szCs w:val="21"/>
          <w:lang w:eastAsia="en-GB"/>
        </w:rPr>
        <w:t>pun yang dibebankan kepada Debitur untuk membuat dan menandatangani Perjanjian-perjanjian Lindung Nilai.</w:t>
      </w:r>
      <w:r>
        <w:rPr>
          <w:rStyle w:val="39"/>
          <w:rFonts w:ascii="Arial" w:hAnsi="Arial" w:cs="Arial"/>
          <w:bCs/>
          <w:sz w:val="21"/>
          <w:szCs w:val="21"/>
          <w:lang w:eastAsia="en-GB"/>
        </w:rPr>
        <w:footnoteReference w:id="42"/>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Pengakhiran Perjanjian Lindung Nilai</w:t>
      </w:r>
      <w:r>
        <w:rPr>
          <w:rFonts w:ascii="Arial" w:hAnsi="Arial" w:cs="Arial"/>
          <w:bCs/>
          <w:sz w:val="21"/>
          <w:szCs w:val="21"/>
          <w:lang w:eastAsia="en-GB"/>
        </w:rPr>
        <w:t>" berarti setiap jumlah yang wajib dibayar oleh Debitur kepada Bank Lindung Nilai berdasarkan suatu Perjanjian Lindung Nilai sebagai akibat dari pengakhiran, pembatalan atau penyesuaian jumlah nosional secara keseluruhan atau sebagian, baik karena cedera janji yang dilakukan oleh Debitur atau hal lainnya.]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DSCR Terdahulu</w:t>
      </w:r>
      <w:r>
        <w:rPr>
          <w:rFonts w:ascii="Arial" w:hAnsi="Arial" w:cs="Arial"/>
          <w:bCs/>
          <w:sz w:val="21"/>
          <w:szCs w:val="21"/>
          <w:lang w:eastAsia="en-GB"/>
        </w:rPr>
        <w:t>" (</w:t>
      </w:r>
      <w:r>
        <w:rPr>
          <w:rFonts w:ascii="Arial" w:hAnsi="Arial" w:cs="Arial"/>
          <w:bCs/>
          <w:i/>
          <w:iCs/>
          <w:sz w:val="21"/>
          <w:szCs w:val="21"/>
          <w:lang w:eastAsia="en-GB"/>
        </w:rPr>
        <w:t>Rasio Cakupan Pembayaran Utang Terdahulu - Historic Debt Service Cover Ratio</w:t>
      </w:r>
      <w:r>
        <w:rPr>
          <w:rFonts w:ascii="Arial" w:hAnsi="Arial" w:cs="Arial"/>
          <w:bCs/>
          <w:sz w:val="21"/>
          <w:szCs w:val="21"/>
          <w:lang w:eastAsia="en-GB"/>
        </w:rPr>
        <w:t>) berarti, dalam kaitannya dengan setiap Tanggal Perhitungan, rasio atas:</w:t>
      </w:r>
    </w:p>
    <w:p>
      <w:pPr>
        <w:pStyle w:val="216"/>
        <w:numPr>
          <w:ilvl w:val="4"/>
          <w:numId w:val="56"/>
        </w:numPr>
        <w:spacing w:after="120"/>
        <w:ind w:left="1440" w:hanging="720"/>
        <w:rPr>
          <w:rFonts w:ascii="Arial" w:hAnsi="Arial" w:cs="Arial"/>
          <w:bCs/>
          <w:sz w:val="21"/>
          <w:szCs w:val="21"/>
          <w:lang w:eastAsia="en-GB"/>
        </w:rPr>
      </w:pPr>
      <w:r>
        <w:rPr>
          <w:rFonts w:ascii="Arial" w:hAnsi="Arial" w:cs="Arial"/>
          <w:bCs/>
          <w:sz w:val="21"/>
          <w:szCs w:val="21"/>
          <w:lang w:eastAsia="en-GB"/>
        </w:rPr>
        <w:t>Arus Kas yang Tersedia untuk Periode Perhitungan yang berakhir pada Tanggal Perhitungan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Terhadap</w:t>
      </w:r>
    </w:p>
    <w:p>
      <w:pPr>
        <w:pStyle w:val="216"/>
        <w:numPr>
          <w:ilvl w:val="4"/>
          <w:numId w:val="56"/>
        </w:numPr>
        <w:spacing w:after="120"/>
        <w:ind w:left="1440" w:hanging="720"/>
        <w:rPr>
          <w:rFonts w:ascii="Arial" w:hAnsi="Arial" w:cs="Arial"/>
          <w:bCs/>
          <w:sz w:val="21"/>
          <w:szCs w:val="21"/>
          <w:lang w:eastAsia="en-GB"/>
        </w:rPr>
      </w:pPr>
      <w:r>
        <w:rPr>
          <w:rFonts w:ascii="Arial" w:hAnsi="Arial" w:cs="Arial"/>
          <w:bCs/>
          <w:i/>
          <w:iCs/>
          <w:sz w:val="21"/>
          <w:szCs w:val="21"/>
          <w:lang w:eastAsia="en-GB"/>
        </w:rPr>
        <w:t>Debt Service</w:t>
      </w:r>
      <w:r>
        <w:rPr>
          <w:rFonts w:ascii="Arial" w:hAnsi="Arial" w:cs="Arial"/>
          <w:bCs/>
          <w:sz w:val="21"/>
          <w:szCs w:val="21"/>
          <w:lang w:eastAsia="en-GB"/>
        </w:rPr>
        <w:t xml:space="preserve"> yang harus dibayar selama Periode Perhitungan yang berakhir pada Tanggal Perhitungan tersebut.]</w:t>
      </w:r>
      <w:r>
        <w:rPr>
          <w:rStyle w:val="39"/>
          <w:rFonts w:ascii="Arial" w:hAnsi="Arial" w:cs="Arial"/>
          <w:bCs/>
          <w:sz w:val="21"/>
          <w:szCs w:val="21"/>
          <w:lang w:eastAsia="en-GB"/>
        </w:rPr>
        <w:footnoteReference w:id="43"/>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Perusahaan Induk</w:t>
      </w:r>
      <w:r>
        <w:rPr>
          <w:rFonts w:ascii="Arial" w:hAnsi="Arial" w:cs="Arial"/>
          <w:bCs/>
          <w:sz w:val="21"/>
          <w:szCs w:val="21"/>
          <w:lang w:eastAsia="en-GB"/>
        </w:rPr>
        <w:t>" berarti, sehubungan dengan suatu entitas, setiap entitas lain yang terhadap entitas lain tersebut ia merupakan Anak Perusahaan.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IFRS</w:t>
      </w:r>
      <w:r>
        <w:rPr>
          <w:rFonts w:ascii="Arial" w:hAnsi="Arial" w:cs="Arial"/>
          <w:bCs/>
          <w:sz w:val="21"/>
          <w:szCs w:val="21"/>
          <w:lang w:eastAsia="en-GB"/>
        </w:rPr>
        <w:t>" berarti standar akuntansi internasional yang tertera dalam pengertian Peraturan Standar Akuntansi Internasional (</w:t>
      </w:r>
      <w:r>
        <w:rPr>
          <w:rFonts w:ascii="Arial" w:hAnsi="Arial" w:cs="Arial"/>
          <w:bCs/>
          <w:i/>
          <w:iCs/>
          <w:sz w:val="21"/>
          <w:szCs w:val="21"/>
          <w:lang w:eastAsia="en-GB"/>
        </w:rPr>
        <w:t>IAS Regulation</w:t>
      </w:r>
      <w:r>
        <w:rPr>
          <w:rFonts w:ascii="Arial" w:hAnsi="Arial" w:cs="Arial"/>
          <w:bCs/>
          <w:sz w:val="21"/>
          <w:szCs w:val="21"/>
          <w:lang w:eastAsia="en-GB"/>
        </w:rPr>
        <w:t xml:space="preserve">) </w:t>
      </w:r>
      <w:r>
        <w:rPr>
          <w:rFonts w:ascii="Arial" w:hAnsi="Arial" w:cs="Arial"/>
          <w:bCs/>
          <w:i/>
          <w:iCs/>
          <w:sz w:val="21"/>
          <w:szCs w:val="21"/>
          <w:lang w:eastAsia="en-GB"/>
        </w:rPr>
        <w:t>1606/2002</w:t>
      </w:r>
      <w:r>
        <w:rPr>
          <w:rFonts w:ascii="Arial" w:hAnsi="Arial" w:cs="Arial"/>
          <w:bCs/>
          <w:sz w:val="21"/>
          <w:szCs w:val="21"/>
          <w:lang w:eastAsia="en-GB"/>
        </w:rPr>
        <w:t xml:space="preserve"> sepanjang dapat diberlakukan terhadap laporan-laporan keuangan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Agen Terkendala</w:t>
      </w:r>
      <w:r>
        <w:rPr>
          <w:rFonts w:ascii="Arial" w:hAnsi="Arial" w:cs="Arial"/>
          <w:bCs/>
          <w:sz w:val="21"/>
          <w:szCs w:val="21"/>
          <w:lang w:eastAsia="en-GB"/>
        </w:rPr>
        <w:t>” berarti suatu Agen pada saat ketika:</w:t>
      </w:r>
    </w:p>
    <w:p>
      <w:pPr>
        <w:pStyle w:val="216"/>
        <w:numPr>
          <w:ilvl w:val="4"/>
          <w:numId w:val="57"/>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Agen tersebut telah gagal untuk melakukan (atau memberitahu suatu Pihak bahwa ia tidak akan melakukan) pembayaran yang dipersyaratkan untuk dilakukan olehnya berdasarkan Dokumen-Dokumen Keuangan pada tanggal jatuh tempo pembayaran; </w:t>
      </w:r>
    </w:p>
    <w:p>
      <w:pPr>
        <w:pStyle w:val="216"/>
        <w:numPr>
          <w:ilvl w:val="4"/>
          <w:numId w:val="57"/>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Agen tersebut dengan cara lain telah membatalkan atau menyangkal suatu Dokumen Keuangan; </w:t>
      </w:r>
    </w:p>
    <w:p>
      <w:pPr>
        <w:pStyle w:val="216"/>
        <w:numPr>
          <w:ilvl w:val="4"/>
          <w:numId w:val="57"/>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(apabila Agen tersebut juga merupakan suatu Kreditur) Agen tersebut adalah Kreditur Cedera Janji berdasarkan ayat (a), ayat (b) [atau ayat (c)] dari definisi “Kreditur Cedera Janji”; atau </w:t>
      </w:r>
    </w:p>
    <w:p>
      <w:pPr>
        <w:pStyle w:val="216"/>
        <w:numPr>
          <w:ilvl w:val="4"/>
          <w:numId w:val="57"/>
        </w:numPr>
        <w:spacing w:after="120"/>
        <w:ind w:left="1440" w:hanging="720"/>
        <w:rPr>
          <w:rFonts w:ascii="Arial" w:hAnsi="Arial" w:cs="Arial"/>
          <w:bCs/>
          <w:sz w:val="21"/>
          <w:szCs w:val="21"/>
          <w:lang w:eastAsia="en-GB"/>
        </w:rPr>
      </w:pPr>
      <w:r>
        <w:rPr>
          <w:rFonts w:ascii="Arial" w:hAnsi="Arial" w:cs="Arial"/>
          <w:bCs/>
          <w:sz w:val="21"/>
          <w:szCs w:val="21"/>
          <w:lang w:eastAsia="en-GB"/>
        </w:rPr>
        <w:t>Peristiwa Insolvensi telah terjadi dan berlanjut sehubungan dengan hal tersebut;</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 xml:space="preserve">kecuali, dalam kasus pada ayat (a) di atas: </w:t>
      </w:r>
    </w:p>
    <w:p>
      <w:pPr>
        <w:pStyle w:val="229"/>
        <w:numPr>
          <w:ilvl w:val="3"/>
          <w:numId w:val="58"/>
        </w:numPr>
        <w:spacing w:after="120"/>
        <w:ind w:left="1440" w:hanging="720"/>
        <w:rPr>
          <w:rFonts w:ascii="Arial" w:hAnsi="Arial" w:cs="Arial"/>
          <w:sz w:val="21"/>
          <w:szCs w:val="21"/>
          <w:lang w:eastAsia="en-GB"/>
        </w:rPr>
      </w:pPr>
      <w:r>
        <w:rPr>
          <w:rFonts w:ascii="Arial" w:hAnsi="Arial" w:cs="Arial"/>
          <w:sz w:val="21"/>
          <w:szCs w:val="21"/>
          <w:lang w:eastAsia="en-GB"/>
        </w:rPr>
        <w:t xml:space="preserve">kegagalan pembayaran tersebut disebabkan oleh: </w:t>
      </w:r>
    </w:p>
    <w:p>
      <w:pPr>
        <w:pStyle w:val="230"/>
        <w:numPr>
          <w:ilvl w:val="4"/>
          <w:numId w:val="59"/>
        </w:numPr>
        <w:spacing w:after="120"/>
        <w:ind w:left="2160" w:hanging="720"/>
        <w:rPr>
          <w:rFonts w:ascii="Arial" w:hAnsi="Arial" w:cs="Arial"/>
          <w:sz w:val="21"/>
          <w:szCs w:val="21"/>
          <w:lang w:eastAsia="en-GB"/>
        </w:rPr>
      </w:pPr>
      <w:r>
        <w:rPr>
          <w:rFonts w:ascii="Arial" w:hAnsi="Arial" w:cs="Arial"/>
          <w:sz w:val="21"/>
          <w:szCs w:val="21"/>
          <w:lang w:eastAsia="en-GB"/>
        </w:rPr>
        <w:t xml:space="preserve">kesalahan administratif atau teknis; atau </w:t>
      </w:r>
    </w:p>
    <w:p>
      <w:pPr>
        <w:pStyle w:val="230"/>
        <w:numPr>
          <w:ilvl w:val="4"/>
          <w:numId w:val="59"/>
        </w:numPr>
        <w:spacing w:after="120"/>
        <w:ind w:left="2160" w:hanging="720"/>
        <w:rPr>
          <w:rFonts w:ascii="Arial" w:hAnsi="Arial" w:cs="Arial"/>
          <w:sz w:val="21"/>
          <w:szCs w:val="21"/>
          <w:lang w:eastAsia="en-GB"/>
        </w:rPr>
      </w:pPr>
      <w:r>
        <w:rPr>
          <w:rFonts w:ascii="Arial" w:hAnsi="Arial" w:cs="Arial"/>
          <w:sz w:val="21"/>
          <w:szCs w:val="21"/>
          <w:lang w:eastAsia="en-GB"/>
        </w:rPr>
        <w:t xml:space="preserve">Peristiwa Gangguan; dan </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pembayaran dilakukan dalam [10] Hari Kerja sejak tanggal jatuh tempo; atau</w:t>
      </w:r>
    </w:p>
    <w:p>
      <w:pPr>
        <w:pStyle w:val="229"/>
        <w:numPr>
          <w:ilvl w:val="3"/>
          <w:numId w:val="58"/>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Agen tersebut berselisih dengan itikad baik apakah ia secara kontrak diwajibkan untuk melakukan pembayaran yang dipermasalahkan tersebut. </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Kenaikan Biaya-</w:t>
      </w:r>
      <w:r>
        <w:rPr>
          <w:rFonts w:ascii="Arial" w:hAnsi="Arial" w:cs="Arial"/>
          <w:b/>
          <w:bCs/>
          <w:sz w:val="21"/>
          <w:szCs w:val="21"/>
          <w:lang w:eastAsia="en-GB"/>
        </w:rPr>
        <w:t>b</w:t>
      </w:r>
      <w:r>
        <w:rPr>
          <w:rFonts w:ascii="Arial" w:hAnsi="Arial" w:cs="Arial"/>
          <w:b/>
          <w:sz w:val="21"/>
          <w:szCs w:val="21"/>
          <w:lang w:eastAsia="en-GB"/>
        </w:rPr>
        <w:t>iaya</w:t>
      </w:r>
      <w:r>
        <w:rPr>
          <w:rFonts w:ascii="Arial" w:hAnsi="Arial" w:cs="Arial"/>
          <w:bCs/>
          <w:sz w:val="21"/>
          <w:szCs w:val="21"/>
          <w:lang w:eastAsia="en-GB"/>
        </w:rPr>
        <w:t>” memiliki arti yang diberikan untuk istilah tersebut dalam Klausul 10.1 (</w:t>
      </w:r>
      <w:r>
        <w:rPr>
          <w:rFonts w:ascii="Arial" w:hAnsi="Arial" w:cs="Arial"/>
          <w:bCs/>
          <w:i/>
          <w:iCs/>
          <w:sz w:val="21"/>
          <w:szCs w:val="21"/>
          <w:lang w:eastAsia="en-GB"/>
        </w:rPr>
        <w:t>Kenaikan Biaya-</w:t>
      </w:r>
      <w:r>
        <w:rPr>
          <w:rFonts w:ascii="Arial" w:hAnsi="Arial" w:cs="Arial"/>
          <w:i/>
          <w:iCs/>
          <w:sz w:val="21"/>
          <w:szCs w:val="21"/>
          <w:lang w:eastAsia="en-GB"/>
        </w:rPr>
        <w:t>b</w:t>
      </w:r>
      <w:r>
        <w:rPr>
          <w:rFonts w:ascii="Arial" w:hAnsi="Arial" w:cs="Arial"/>
          <w:bCs/>
          <w:i/>
          <w:iCs/>
          <w:sz w:val="21"/>
          <w:szCs w:val="21"/>
          <w:lang w:eastAsia="en-GB"/>
        </w:rPr>
        <w:t>iaya</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Kewajiban-kewajiban Yang Diberi Indemnitas</w:t>
      </w:r>
      <w:r>
        <w:rPr>
          <w:rFonts w:ascii="Arial" w:hAnsi="Arial" w:cs="Arial"/>
          <w:bCs/>
          <w:sz w:val="21"/>
          <w:szCs w:val="21"/>
          <w:lang w:eastAsia="en-GB"/>
        </w:rPr>
        <w:t>” memiliki arti yang diberikan untuk istilah tersebut dalam Klausul 11.2 (</w:t>
      </w:r>
      <w:r>
        <w:rPr>
          <w:rFonts w:ascii="Arial" w:hAnsi="Arial" w:cs="Arial"/>
          <w:bCs/>
          <w:i/>
          <w:iCs/>
          <w:sz w:val="21"/>
          <w:szCs w:val="21"/>
          <w:lang w:eastAsia="en-GB"/>
        </w:rPr>
        <w:t>Ganti Kerugian Lainnya</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Orang-orang Yang Diberi Indemnitas</w:t>
      </w:r>
      <w:r>
        <w:rPr>
          <w:rFonts w:ascii="Arial" w:hAnsi="Arial" w:cs="Arial"/>
          <w:bCs/>
          <w:sz w:val="21"/>
          <w:szCs w:val="21"/>
          <w:lang w:eastAsia="en-GB"/>
        </w:rPr>
        <w:t>" memiliki arti yang diberikan untuk istilah tersebut dalam Klausul 11.2 (</w:t>
      </w:r>
      <w:r>
        <w:rPr>
          <w:rFonts w:ascii="Arial" w:hAnsi="Arial" w:cs="Arial"/>
          <w:bCs/>
          <w:i/>
          <w:iCs/>
          <w:sz w:val="21"/>
          <w:szCs w:val="21"/>
          <w:lang w:eastAsia="en-GB"/>
        </w:rPr>
        <w:t>Ganti Kerugian Lainnya</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Pajak Tidak Langsung</w:t>
      </w:r>
      <w:r>
        <w:rPr>
          <w:rFonts w:ascii="Arial" w:hAnsi="Arial" w:cs="Arial"/>
          <w:bCs/>
          <w:sz w:val="21"/>
          <w:szCs w:val="21"/>
          <w:lang w:eastAsia="en-GB"/>
        </w:rPr>
        <w:t>” berarti pajak barang-barang dan jasa-jasa, pajak konsumsi, pajak pertambahan nilai atau pajak apa</w:t>
      </w:r>
      <w:r>
        <w:rPr>
          <w:rFonts w:ascii="Arial" w:hAnsi="Arial" w:cs="Arial"/>
          <w:bCs/>
          <w:sz w:val="21"/>
          <w:szCs w:val="21"/>
          <w:lang w:val="en-US" w:eastAsia="en-GB"/>
        </w:rPr>
        <w:t xml:space="preserve"> </w:t>
      </w:r>
      <w:r>
        <w:rPr>
          <w:rFonts w:ascii="Arial" w:hAnsi="Arial" w:cs="Arial"/>
          <w:bCs/>
          <w:sz w:val="21"/>
          <w:szCs w:val="21"/>
          <w:lang w:eastAsia="en-GB"/>
        </w:rPr>
        <w:t xml:space="preserve">pun yang serupa dengan itu.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Memorandum Informasi</w:t>
      </w:r>
      <w:r>
        <w:rPr>
          <w:rFonts w:ascii="Arial" w:hAnsi="Arial" w:cs="Arial"/>
          <w:bCs/>
          <w:sz w:val="21"/>
          <w:szCs w:val="21"/>
          <w:lang w:eastAsia="en-GB"/>
        </w:rPr>
        <w:t xml:space="preserve">” berarti (apabila ada) dokumen dalam bentuk yang telah disetujui oleh Debitur berkenaan dengan Proyek yang, atas permintaan Debitur dan atas namanya, disiapkan sehubungan dengan transaksi ini dan didistribusikan oleh Para </w:t>
      </w:r>
      <w:r>
        <w:rPr>
          <w:rFonts w:ascii="Arial" w:hAnsi="Arial" w:cs="Arial"/>
          <w:bCs/>
          <w:i/>
          <w:iCs/>
          <w:sz w:val="21"/>
          <w:szCs w:val="21"/>
          <w:lang w:eastAsia="en-GB"/>
        </w:rPr>
        <w:t>Mandated Lead Arranger</w:t>
      </w:r>
      <w:r>
        <w:rPr>
          <w:rFonts w:ascii="Arial" w:hAnsi="Arial" w:cs="Arial"/>
          <w:bCs/>
          <w:sz w:val="21"/>
          <w:szCs w:val="21"/>
          <w:lang w:eastAsia="en-GB"/>
        </w:rPr>
        <w:t xml:space="preserve"> ke institusi-institusi keuangan terpilih [selama []/sebelum tanggal Perjanjian ini].]</w:t>
      </w:r>
      <w:r>
        <w:rPr>
          <w:rStyle w:val="39"/>
          <w:rFonts w:ascii="Arial" w:hAnsi="Arial" w:cs="Arial"/>
          <w:bCs/>
          <w:sz w:val="21"/>
          <w:szCs w:val="21"/>
          <w:lang w:eastAsia="en-GB"/>
        </w:rPr>
        <w:footnoteReference w:id="44"/>
      </w:r>
      <w:r>
        <w:rPr>
          <w:rFonts w:ascii="Arial" w:hAnsi="Arial" w:cs="Arial"/>
          <w:bCs/>
          <w:sz w:val="21"/>
          <w:szCs w:val="21"/>
          <w:lang w:eastAsia="en-GB"/>
        </w:rPr>
        <w:t xml:space="preserve">  </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 xml:space="preserve">Proses Konsultasi dan Partisipasi </w:t>
      </w:r>
      <w:r>
        <w:rPr>
          <w:rFonts w:ascii="Arial" w:hAnsi="Arial" w:cs="Arial"/>
          <w:b/>
          <w:bCs/>
          <w:sz w:val="21"/>
          <w:szCs w:val="21"/>
          <w:lang w:eastAsia="en-GB"/>
        </w:rPr>
        <w:t>Y</w:t>
      </w:r>
      <w:r>
        <w:rPr>
          <w:rFonts w:ascii="Arial" w:hAnsi="Arial" w:cs="Arial"/>
          <w:b/>
          <w:sz w:val="21"/>
          <w:szCs w:val="21"/>
          <w:lang w:eastAsia="en-GB"/>
        </w:rPr>
        <w:t>ang Terinformasi</w:t>
      </w:r>
      <w:r>
        <w:rPr>
          <w:rFonts w:ascii="Arial" w:hAnsi="Arial" w:cs="Arial"/>
          <w:bCs/>
          <w:sz w:val="21"/>
          <w:szCs w:val="21"/>
          <w:lang w:eastAsia="en-GB"/>
        </w:rPr>
        <w:t>” berarti pertukaran pandangan-pandangan dan informasi yang mendalam serta konsultasi yang terorganisir dan berulang yang mengarahkan Debitur untuk memasukkan pandangan Komunitas-Komunitas Yang Terdampak mengenai masalah yang mempengaruhi mereka secara langsung (seperti langkah-langkah mitigasi yang diusulkan, berbagi manfaat-manfaat dan peluang-peluang pengembangan, dan isu-isu implementasi) ke dalam proses pengambilan keputusan sehubungan dengan Proyek [dan Fasilitas-</w:t>
      </w:r>
      <w:r>
        <w:rPr>
          <w:rFonts w:ascii="Arial" w:hAnsi="Arial" w:cs="Arial"/>
          <w:sz w:val="21"/>
          <w:szCs w:val="21"/>
          <w:lang w:eastAsia="en-GB"/>
        </w:rPr>
        <w:t>fasilitas</w:t>
      </w:r>
      <w:r>
        <w:rPr>
          <w:rFonts w:ascii="Arial" w:hAnsi="Arial" w:cs="Arial"/>
          <w:bCs/>
          <w:sz w:val="21"/>
          <w:szCs w:val="21"/>
          <w:lang w:eastAsia="en-GB"/>
        </w:rPr>
        <w:t xml:space="preserve">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 Keuangan Awal</w:t>
      </w:r>
      <w:r>
        <w:rPr>
          <w:rFonts w:ascii="Arial" w:hAnsi="Arial" w:cs="Arial"/>
          <w:bCs/>
          <w:sz w:val="21"/>
          <w:szCs w:val="21"/>
          <w:lang w:eastAsia="en-GB"/>
        </w:rPr>
        <w:t>” berarti laporan, secara substansial dalam format Lampiran 3 (</w:t>
      </w:r>
      <w:r>
        <w:rPr>
          <w:rFonts w:ascii="Arial" w:hAnsi="Arial" w:cs="Arial"/>
          <w:bCs/>
          <w:i/>
          <w:iCs/>
          <w:sz w:val="21"/>
          <w:szCs w:val="21"/>
          <w:lang w:eastAsia="en-GB"/>
        </w:rPr>
        <w:t>Bentuk Laporan Keuangan</w:t>
      </w:r>
      <w:r>
        <w:rPr>
          <w:rFonts w:ascii="Arial" w:hAnsi="Arial" w:cs="Arial"/>
          <w:bCs/>
          <w:sz w:val="21"/>
          <w:szCs w:val="21"/>
          <w:lang w:eastAsia="en-GB"/>
        </w:rPr>
        <w:t>) atau bentuk dan isi lainnya yang memuaskan Agen Antarkreditur, disampaikan atau untuk disampaikan kepada Para Pihak Pembiayaan sebagai persyaratan untuk Pemenuhan Pembiayaan berdasarkan Lampiran 2 (</w:t>
      </w:r>
      <w:r>
        <w:rPr>
          <w:rFonts w:ascii="Arial" w:hAnsi="Arial" w:cs="Arial"/>
          <w:bCs/>
          <w:i/>
          <w:iCs/>
          <w:sz w:val="21"/>
          <w:szCs w:val="21"/>
          <w:lang w:val="en-US" w:eastAsia="en-GB"/>
        </w:rPr>
        <w:t>Prasyarat Pendahuluan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Peristiwa Insolvensi</w:t>
      </w:r>
      <w:r>
        <w:rPr>
          <w:rFonts w:ascii="Arial" w:hAnsi="Arial" w:cs="Arial"/>
          <w:bCs/>
          <w:sz w:val="21"/>
          <w:szCs w:val="21"/>
          <w:lang w:eastAsia="en-GB"/>
        </w:rPr>
        <w:t xml:space="preserve">”, yang berkaitan dengan suatu entitas, berarti entitas tersebut: </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dibubarkan (selain berdasarkan konsolidasi, peleburan atau penggabungan); </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menjadi insolven atau tidak mampu membayar utang-utangnya atau gagal atau mengakui secara tertulis ketidakmampuannya secara umum untuk membayar utang-utangnya pada saat jatuh tempo:</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membuat pengalihan, pengaturan atau komposisi umum dengan atau untuk keuntungan kreditur-krediturnya;</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mengajukan atau telah diajukan terhadap suatu entitas, oleh badan pengatur, pengawas atau pejabat pemerintah yang serupa suatu insolvensi, rehabilitasi atau pengaturan yuridiksi utama atas entitas tersebut dalam yurisdiksi dimana entitas tersebut didirikan atau dikelola, atau yurisdiksi kantor pusat (</w:t>
      </w:r>
      <w:r>
        <w:rPr>
          <w:rFonts w:ascii="Arial" w:hAnsi="Arial" w:cs="Arial"/>
          <w:bCs/>
          <w:i/>
          <w:iCs/>
          <w:sz w:val="21"/>
          <w:szCs w:val="21"/>
          <w:lang w:eastAsia="en-GB"/>
        </w:rPr>
        <w:t>head office</w:t>
      </w:r>
      <w:r>
        <w:rPr>
          <w:rFonts w:ascii="Arial" w:hAnsi="Arial" w:cs="Arial"/>
          <w:bCs/>
          <w:sz w:val="21"/>
          <w:szCs w:val="21"/>
          <w:lang w:eastAsia="en-GB"/>
        </w:rPr>
        <w:t>)nya atau kantor induk (</w:t>
      </w:r>
      <w:r>
        <w:rPr>
          <w:rFonts w:ascii="Arial" w:hAnsi="Arial" w:cs="Arial"/>
          <w:bCs/>
          <w:i/>
          <w:iCs/>
          <w:sz w:val="21"/>
          <w:szCs w:val="21"/>
          <w:lang w:eastAsia="en-GB"/>
        </w:rPr>
        <w:t>home office</w:t>
      </w:r>
      <w:r>
        <w:rPr>
          <w:rFonts w:ascii="Arial" w:hAnsi="Arial" w:cs="Arial"/>
          <w:sz w:val="21"/>
          <w:szCs w:val="21"/>
          <w:lang w:eastAsia="en-GB"/>
        </w:rPr>
        <w:t>)-</w:t>
      </w:r>
      <w:r>
        <w:rPr>
          <w:rFonts w:ascii="Arial" w:hAnsi="Arial" w:cs="Arial"/>
          <w:bCs/>
          <w:sz w:val="21"/>
          <w:szCs w:val="21"/>
          <w:lang w:eastAsia="en-GB"/>
        </w:rPr>
        <w:t xml:space="preserve">nya, suatu proses persidangan yang meminta putusan insolvensi atau kepailitan atau upaya lain berdasarkan peraturan perundang-undangan kepailitan atau insolvensi atau peraturan perundang-undangan serupa lainnya yang mempengaruhi hak-hak kreditur-kreditur, atau suatu petisi yang diajukan untuk penutupan atau likuidasi oleh entitas tersebut atau badan  pengatur, pengawas atau pejabat pemerintah serupa; </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telah diajukan terhadap entitas tersebut suatu proses persidangan yang meminta suatu putusan insolvensi atau kepailitan atau hal lain berdasarkan peraturan perundang-undangan kepailitan atau insolvensi atau peraturan perundang-undangan serupa lainnya yang mempengaruhi hak-hak kreditur-kreditur, atau sebuah petisi yang diajukan untuk penutupan atau likuidasi, dan, dalam proses persidangan atau petisi apa</w:t>
      </w:r>
      <w:r>
        <w:rPr>
          <w:rFonts w:ascii="Arial" w:hAnsi="Arial" w:cs="Arial"/>
          <w:bCs/>
          <w:sz w:val="21"/>
          <w:szCs w:val="21"/>
          <w:lang w:val="en-US" w:eastAsia="en-GB"/>
        </w:rPr>
        <w:t xml:space="preserve"> </w:t>
      </w:r>
      <w:r>
        <w:rPr>
          <w:rFonts w:ascii="Arial" w:hAnsi="Arial" w:cs="Arial"/>
          <w:bCs/>
          <w:sz w:val="21"/>
          <w:szCs w:val="21"/>
          <w:lang w:eastAsia="en-GB"/>
        </w:rPr>
        <w:t xml:space="preserve">pun yang diajukan atau disampaikan terhadap entitas tersebut, proses persidangan atau petisi tersebut diajukan atau disampaikan oleh seseorang atau entitas yang tidak dicantumkan dalam </w:t>
      </w:r>
      <w:r>
        <w:rPr>
          <w:rFonts w:ascii="Arial" w:hAnsi="Arial" w:cs="Arial"/>
          <w:bCs/>
          <w:sz w:val="21"/>
          <w:szCs w:val="21"/>
          <w:lang w:val="en-US" w:eastAsia="en-GB"/>
        </w:rPr>
        <w:t xml:space="preserve">ayat </w:t>
      </w:r>
      <w:r>
        <w:rPr>
          <w:rFonts w:ascii="Arial" w:hAnsi="Arial" w:cs="Arial"/>
          <w:bCs/>
          <w:sz w:val="21"/>
          <w:szCs w:val="21"/>
          <w:lang w:eastAsia="en-GB"/>
        </w:rPr>
        <w:t xml:space="preserve">(d) di atas dan: </w:t>
      </w:r>
    </w:p>
    <w:p>
      <w:pPr>
        <w:pStyle w:val="229"/>
        <w:numPr>
          <w:ilvl w:val="3"/>
          <w:numId w:val="61"/>
        </w:numPr>
        <w:spacing w:after="120"/>
        <w:ind w:left="2160" w:hanging="720"/>
        <w:rPr>
          <w:rFonts w:ascii="Arial" w:hAnsi="Arial" w:cs="Arial"/>
          <w:sz w:val="21"/>
          <w:szCs w:val="21"/>
          <w:lang w:eastAsia="en-GB"/>
        </w:rPr>
      </w:pPr>
      <w:r>
        <w:rPr>
          <w:rFonts w:ascii="Arial" w:hAnsi="Arial" w:cs="Arial"/>
          <w:sz w:val="21"/>
          <w:szCs w:val="21"/>
          <w:lang w:eastAsia="en-GB"/>
        </w:rPr>
        <w:t>menghasilkan keputusan insolvensi atau kepailitan atau masuknya perintah pembebasan/keringanan (</w:t>
      </w:r>
      <w:r>
        <w:rPr>
          <w:rFonts w:ascii="Arial" w:hAnsi="Arial" w:cs="Arial"/>
          <w:i/>
          <w:iCs/>
          <w:sz w:val="21"/>
          <w:szCs w:val="21"/>
          <w:lang w:eastAsia="en-GB"/>
        </w:rPr>
        <w:t>relief</w:t>
      </w:r>
      <w:r>
        <w:rPr>
          <w:rFonts w:ascii="Arial" w:hAnsi="Arial" w:cs="Arial"/>
          <w:sz w:val="21"/>
          <w:szCs w:val="21"/>
          <w:lang w:eastAsia="en-GB"/>
        </w:rPr>
        <w:t xml:space="preserve">) atau pembuatan perintah penutupan atau likuidasi entitas tersebut; </w:t>
      </w:r>
    </w:p>
    <w:p>
      <w:pPr>
        <w:pStyle w:val="229"/>
        <w:numPr>
          <w:ilvl w:val="3"/>
          <w:numId w:val="61"/>
        </w:numPr>
        <w:spacing w:after="120"/>
        <w:ind w:left="2160" w:hanging="720"/>
        <w:rPr>
          <w:rFonts w:ascii="Arial" w:hAnsi="Arial" w:cs="Arial"/>
          <w:sz w:val="21"/>
          <w:szCs w:val="21"/>
          <w:lang w:eastAsia="en-GB"/>
        </w:rPr>
      </w:pPr>
      <w:r>
        <w:rPr>
          <w:rFonts w:ascii="Arial" w:hAnsi="Arial" w:cs="Arial"/>
          <w:sz w:val="21"/>
          <w:szCs w:val="21"/>
          <w:lang w:eastAsia="en-GB"/>
        </w:rPr>
        <w:t>pengajuan tersebut tidak dihentikan, dilepaskan, ditunda atau ditahan dalam setiap kasus dalam waktu [30] hari sejak pengajuan atau penyampaiannya;</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memiliki keputusan yang disahkan atas penutupan, manajemen atau likuidasi resmi (selain dari yang berdasarkan konsolidasi, peleburan atau penggabungan); </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mencari atau tunduk pada penunjukan administrator, likuidator sementara, </w:t>
      </w:r>
      <w:r>
        <w:rPr>
          <w:rFonts w:ascii="Arial" w:hAnsi="Arial" w:cs="Arial"/>
          <w:bCs/>
          <w:i/>
          <w:iCs/>
          <w:sz w:val="21"/>
          <w:szCs w:val="21"/>
          <w:lang w:eastAsia="en-GB"/>
        </w:rPr>
        <w:t>conservator</w:t>
      </w:r>
      <w:r>
        <w:rPr>
          <w:rFonts w:ascii="Arial" w:hAnsi="Arial" w:cs="Arial"/>
          <w:bCs/>
          <w:sz w:val="21"/>
          <w:szCs w:val="21"/>
          <w:lang w:eastAsia="en-GB"/>
        </w:rPr>
        <w:t>, penerima, wali amanat (</w:t>
      </w:r>
      <w:r>
        <w:rPr>
          <w:rFonts w:ascii="Arial" w:hAnsi="Arial" w:cs="Arial"/>
          <w:bCs/>
          <w:i/>
          <w:iCs/>
          <w:sz w:val="21"/>
          <w:szCs w:val="21"/>
          <w:lang w:eastAsia="en-GB"/>
        </w:rPr>
        <w:t>trustee</w:t>
      </w:r>
      <w:r>
        <w:rPr>
          <w:rFonts w:ascii="Arial" w:hAnsi="Arial" w:cs="Arial"/>
          <w:bCs/>
          <w:sz w:val="21"/>
          <w:szCs w:val="21"/>
          <w:lang w:eastAsia="en-GB"/>
        </w:rPr>
        <w:t xml:space="preserve">), kustodian atau pejabat serupa lainnya untuk hal tersebut atau untuk seluruh atau secara substansial seluruh asset-asetnya (selain selama dipersyaratkan oleh undang-undang atau peraturan tidak untuk diungkapkan kepada publik, setiap penunjukan tersebut yang akan dibuat, atau telah dibuat, oleh seorang atau entitas yang dicantumkan dalam </w:t>
      </w:r>
      <w:r>
        <w:rPr>
          <w:rFonts w:ascii="Arial" w:hAnsi="Arial" w:cs="Arial"/>
          <w:bCs/>
          <w:sz w:val="21"/>
          <w:szCs w:val="21"/>
          <w:lang w:val="en-US" w:eastAsia="en-GB"/>
        </w:rPr>
        <w:t xml:space="preserve">ayat </w:t>
      </w:r>
      <w:r>
        <w:rPr>
          <w:rFonts w:ascii="Arial" w:hAnsi="Arial" w:cs="Arial"/>
          <w:bCs/>
          <w:sz w:val="21"/>
          <w:szCs w:val="21"/>
          <w:lang w:eastAsia="en-GB"/>
        </w:rPr>
        <w:t>(d) di atas);</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pihak yang dijamin telah mengambil kepemilikan atas seluruh atau secara substansial seluruh aset-asetnya atau atas seluruh atau secara substansial seluruh aset-asetnya yang dikenakan, diberlakukan atau digugat proses penjualan dengan harga murah (</w:t>
      </w:r>
      <w:r>
        <w:rPr>
          <w:rFonts w:ascii="Arial" w:hAnsi="Arial" w:cs="Arial"/>
          <w:bCs/>
          <w:i/>
          <w:iCs/>
          <w:sz w:val="21"/>
          <w:szCs w:val="21"/>
          <w:lang w:eastAsia="en-GB"/>
        </w:rPr>
        <w:t>distressed assets</w:t>
      </w:r>
      <w:r>
        <w:rPr>
          <w:rFonts w:ascii="Arial" w:hAnsi="Arial" w:cs="Arial"/>
          <w:bCs/>
          <w:sz w:val="21"/>
          <w:szCs w:val="21"/>
          <w:lang w:eastAsia="en-GB"/>
        </w:rPr>
        <w:t>), eksekusi, jaminan, penyitaan (</w:t>
      </w:r>
      <w:r>
        <w:rPr>
          <w:rFonts w:ascii="Arial" w:hAnsi="Arial" w:cs="Arial"/>
          <w:bCs/>
          <w:i/>
          <w:iCs/>
          <w:sz w:val="21"/>
          <w:szCs w:val="21"/>
          <w:lang w:eastAsia="en-GB"/>
        </w:rPr>
        <w:t>sequestration</w:t>
      </w:r>
      <w:r>
        <w:rPr>
          <w:rFonts w:ascii="Arial" w:hAnsi="Arial" w:cs="Arial"/>
          <w:bCs/>
          <w:sz w:val="21"/>
          <w:szCs w:val="21"/>
          <w:lang w:eastAsia="en-GB"/>
        </w:rPr>
        <w:t xml:space="preserve">) atau proses hukum lainnya atas dan pihak yang dijamin tersebut mempertahankan kepemilikan nya, atau proses semacam itu tidak dihentikan, dilepaskan, ditunda atau ditahan, dalam setiap kasus dalam [30] hari setelahnya; </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menyebabkan atau tunduk pada peristiwa apa</w:t>
      </w:r>
      <w:r>
        <w:rPr>
          <w:rFonts w:ascii="Arial" w:hAnsi="Arial" w:cs="Arial"/>
          <w:bCs/>
          <w:sz w:val="21"/>
          <w:szCs w:val="21"/>
          <w:lang w:val="en-US" w:eastAsia="en-GB"/>
        </w:rPr>
        <w:t xml:space="preserve"> </w:t>
      </w:r>
      <w:r>
        <w:rPr>
          <w:rFonts w:ascii="Arial" w:hAnsi="Arial" w:cs="Arial"/>
          <w:bCs/>
          <w:sz w:val="21"/>
          <w:szCs w:val="21"/>
          <w:lang w:eastAsia="en-GB"/>
        </w:rPr>
        <w:t>pun yang, berdasarkan Peraturan Perundang-Undangan yang Berlaku, memiliki efek yang serupa dengan peristiwa-peristiwa apa</w:t>
      </w:r>
      <w:r>
        <w:rPr>
          <w:rFonts w:ascii="Arial" w:hAnsi="Arial" w:cs="Arial"/>
          <w:bCs/>
          <w:sz w:val="21"/>
          <w:szCs w:val="21"/>
          <w:lang w:val="en-US" w:eastAsia="en-GB"/>
        </w:rPr>
        <w:t xml:space="preserve"> </w:t>
      </w:r>
      <w:r>
        <w:rPr>
          <w:rFonts w:ascii="Arial" w:hAnsi="Arial" w:cs="Arial"/>
          <w:bCs/>
          <w:sz w:val="21"/>
          <w:szCs w:val="21"/>
          <w:lang w:eastAsia="en-GB"/>
        </w:rPr>
        <w:t xml:space="preserve">pun yang ditentukan dalam </w:t>
      </w:r>
      <w:r>
        <w:rPr>
          <w:rFonts w:ascii="Arial" w:hAnsi="Arial" w:cs="Arial"/>
          <w:bCs/>
          <w:sz w:val="21"/>
          <w:szCs w:val="21"/>
          <w:lang w:val="en-US" w:eastAsia="en-GB"/>
        </w:rPr>
        <w:t xml:space="preserve">ayat </w:t>
      </w:r>
      <w:r>
        <w:rPr>
          <w:rFonts w:ascii="Arial" w:hAnsi="Arial" w:cs="Arial"/>
          <w:bCs/>
          <w:sz w:val="21"/>
          <w:szCs w:val="21"/>
          <w:lang w:eastAsia="en-GB"/>
        </w:rPr>
        <w:t xml:space="preserve">(a) hingga </w:t>
      </w:r>
      <w:r>
        <w:rPr>
          <w:rFonts w:ascii="Arial" w:hAnsi="Arial" w:cs="Arial"/>
          <w:bCs/>
          <w:sz w:val="21"/>
          <w:szCs w:val="21"/>
          <w:lang w:val="en-US" w:eastAsia="en-GB"/>
        </w:rPr>
        <w:t xml:space="preserve">ayat </w:t>
      </w:r>
      <w:r>
        <w:rPr>
          <w:rFonts w:ascii="Arial" w:hAnsi="Arial" w:cs="Arial"/>
          <w:bCs/>
          <w:sz w:val="21"/>
          <w:szCs w:val="21"/>
          <w:lang w:eastAsia="en-GB"/>
        </w:rPr>
        <w:t>(h) di</w:t>
      </w:r>
      <w:r>
        <w:rPr>
          <w:rFonts w:ascii="Arial" w:hAnsi="Arial" w:cs="Arial"/>
          <w:bCs/>
          <w:sz w:val="21"/>
          <w:szCs w:val="21"/>
          <w:lang w:val="en-US" w:eastAsia="en-GB"/>
        </w:rPr>
        <w:t xml:space="preserve"> </w:t>
      </w:r>
      <w:r>
        <w:rPr>
          <w:rFonts w:ascii="Arial" w:hAnsi="Arial" w:cs="Arial"/>
          <w:bCs/>
          <w:sz w:val="21"/>
          <w:szCs w:val="21"/>
          <w:lang w:eastAsia="en-GB"/>
        </w:rPr>
        <w:t>atas; atau</w:t>
      </w:r>
    </w:p>
    <w:p>
      <w:pPr>
        <w:pStyle w:val="216"/>
        <w:numPr>
          <w:ilvl w:val="4"/>
          <w:numId w:val="60"/>
        </w:numPr>
        <w:spacing w:after="120"/>
        <w:ind w:left="1440" w:hanging="720"/>
        <w:rPr>
          <w:rFonts w:ascii="Arial" w:hAnsi="Arial" w:cs="Arial"/>
          <w:bCs/>
          <w:sz w:val="21"/>
          <w:szCs w:val="21"/>
          <w:lang w:eastAsia="en-GB"/>
        </w:rPr>
      </w:pPr>
      <w:r>
        <w:rPr>
          <w:rFonts w:ascii="Arial" w:hAnsi="Arial" w:cs="Arial"/>
          <w:bCs/>
          <w:sz w:val="21"/>
          <w:szCs w:val="21"/>
          <w:lang w:eastAsia="en-GB"/>
        </w:rPr>
        <w:t>mengambil tindakan apa pun untuk melanjutkan, atau menunjukkan persetujuannya, persetujuan untuk, atau persetujuan dalam, salah satu tindakan-tindakan di</w:t>
      </w:r>
      <w:r>
        <w:rPr>
          <w:rFonts w:ascii="Arial" w:hAnsi="Arial" w:cs="Arial"/>
          <w:bCs/>
          <w:sz w:val="21"/>
          <w:szCs w:val="21"/>
          <w:lang w:val="en-US" w:eastAsia="en-GB"/>
        </w:rPr>
        <w:t xml:space="preserve"> </w:t>
      </w:r>
      <w:r>
        <w:rPr>
          <w:rFonts w:ascii="Arial" w:hAnsi="Arial" w:cs="Arial"/>
          <w:bCs/>
          <w:sz w:val="21"/>
          <w:szCs w:val="21"/>
          <w:lang w:eastAsia="en-GB"/>
        </w:rPr>
        <w:t xml:space="preserve">atas.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
          <w:sz w:val="21"/>
          <w:szCs w:val="21"/>
          <w:lang w:eastAsia="en-GB"/>
        </w:rPr>
        <w:t>“Para Pihak Yang Memberikan Instruksi</w:t>
      </w:r>
      <w:r>
        <w:rPr>
          <w:rFonts w:ascii="Arial" w:hAnsi="Arial" w:cs="Arial"/>
          <w:bCs/>
          <w:sz w:val="21"/>
          <w:szCs w:val="21"/>
          <w:lang w:eastAsia="en-GB"/>
        </w:rPr>
        <w:t xml:space="preserve">” berarti: </w:t>
      </w:r>
    </w:p>
    <w:p>
      <w:pPr>
        <w:pStyle w:val="216"/>
        <w:numPr>
          <w:ilvl w:val="4"/>
          <w:numId w:val="62"/>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(sehubungan dengan Agen Antarkreditur) orang-orang yang menginstruksikan sebagaimana ditentukan dalam Akta Jaminan </w:t>
      </w:r>
      <w:r>
        <w:rPr>
          <w:rFonts w:ascii="Arial" w:hAnsi="Arial" w:cs="Arial"/>
          <w:bCs/>
          <w:i/>
          <w:iCs/>
          <w:sz w:val="21"/>
          <w:szCs w:val="21"/>
          <w:lang w:eastAsia="en-GB"/>
        </w:rPr>
        <w:t xml:space="preserve">Trust </w:t>
      </w:r>
      <w:r>
        <w:rPr>
          <w:rFonts w:ascii="Arial" w:hAnsi="Arial" w:cs="Arial"/>
          <w:bCs/>
          <w:sz w:val="21"/>
          <w:szCs w:val="21"/>
          <w:lang w:eastAsia="en-GB"/>
        </w:rPr>
        <w:t>dan Antarkreditur;</w:t>
      </w:r>
      <w:r>
        <w:rPr>
          <w:rStyle w:val="39"/>
          <w:rFonts w:ascii="Arial" w:hAnsi="Arial" w:cs="Arial"/>
          <w:bCs/>
          <w:sz w:val="21"/>
          <w:szCs w:val="21"/>
          <w:lang w:eastAsia="en-GB"/>
        </w:rPr>
        <w:footnoteReference w:id="45"/>
      </w:r>
      <w:r>
        <w:rPr>
          <w:rFonts w:ascii="Arial" w:hAnsi="Arial" w:cs="Arial"/>
          <w:bCs/>
          <w:sz w:val="21"/>
          <w:szCs w:val="21"/>
          <w:lang w:eastAsia="en-GB"/>
        </w:rPr>
        <w:t xml:space="preserve"> </w:t>
      </w:r>
    </w:p>
    <w:p>
      <w:pPr>
        <w:pStyle w:val="216"/>
        <w:numPr>
          <w:ilvl w:val="4"/>
          <w:numId w:val="62"/>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(sehubungan dengan Agen Jaminan) Agen Antarkreditur; dan </w:t>
      </w:r>
    </w:p>
    <w:p>
      <w:pPr>
        <w:pStyle w:val="216"/>
        <w:numPr>
          <w:ilvl w:val="4"/>
          <w:numId w:val="62"/>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(sehubungan dengan Agen Fasilitas) orang atau sekelompok orang yang berhak untuk menginstruksikan Agen Fasilitas tersebut sebagaimana ditetapkan dalam Perjanjian Fasilitas dimana Pihak yang Menginstruksikan menjadi salah satu pihak di dalamnya.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Penasihat Asuransi</w:t>
      </w:r>
      <w:r>
        <w:rPr>
          <w:rFonts w:ascii="Arial" w:hAnsi="Arial" w:cs="Arial"/>
          <w:bCs/>
          <w:sz w:val="21"/>
          <w:szCs w:val="21"/>
          <w:lang w:eastAsia="en-GB"/>
        </w:rPr>
        <w:t>” berarti [•], dalam kapasitasnya sebagai penasihat asuransi Para Pihak Pembiayaan.]</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Hasil-hasil Klaim Asuransi</w:t>
      </w:r>
      <w:r>
        <w:rPr>
          <w:rFonts w:ascii="Arial" w:hAnsi="Arial" w:cs="Arial"/>
          <w:bCs/>
          <w:sz w:val="21"/>
          <w:szCs w:val="21"/>
          <w:lang w:eastAsia="en-GB"/>
        </w:rPr>
        <w:t>” berarti seluruh hasil dan jumlah yang harus dibayar atau dibayarkan sehubungan dengan klaim apa</w:t>
      </w:r>
      <w:r>
        <w:rPr>
          <w:rFonts w:ascii="Arial" w:hAnsi="Arial" w:cs="Arial"/>
          <w:bCs/>
          <w:sz w:val="21"/>
          <w:szCs w:val="21"/>
          <w:lang w:val="en-US" w:eastAsia="en-GB"/>
        </w:rPr>
        <w:t xml:space="preserve"> </w:t>
      </w:r>
      <w:r>
        <w:rPr>
          <w:rFonts w:ascii="Arial" w:hAnsi="Arial" w:cs="Arial"/>
          <w:bCs/>
          <w:sz w:val="21"/>
          <w:szCs w:val="21"/>
          <w:lang w:eastAsia="en-GB"/>
        </w:rPr>
        <w:t>pun berdasarkan Asuransi-</w:t>
      </w:r>
      <w:r>
        <w:rPr>
          <w:rFonts w:ascii="Arial" w:hAnsi="Arial" w:cs="Arial"/>
          <w:sz w:val="21"/>
          <w:szCs w:val="21"/>
          <w:lang w:eastAsia="en-GB"/>
        </w:rPr>
        <w:t>asuransi</w:t>
      </w:r>
      <w:r>
        <w:rPr>
          <w:rFonts w:ascii="Arial" w:hAnsi="Arial" w:cs="Arial"/>
          <w:bCs/>
          <w:sz w:val="21"/>
          <w:szCs w:val="21"/>
          <w:lang w:eastAsia="en-GB"/>
        </w:rPr>
        <w:t xml:space="preserve"> manapun selain dari Asuransi Kewajiban Terhadap Pihak Ketiga (</w:t>
      </w:r>
      <w:r>
        <w:rPr>
          <w:rFonts w:ascii="Arial" w:hAnsi="Arial" w:cs="Arial"/>
          <w:bCs/>
          <w:i/>
          <w:iCs/>
          <w:sz w:val="21"/>
          <w:szCs w:val="21"/>
          <w:lang w:eastAsia="en-GB"/>
        </w:rPr>
        <w:t>Third Party Liability Insurance</w:t>
      </w:r>
      <w:r>
        <w:rPr>
          <w:rFonts w:ascii="Arial" w:hAnsi="Arial" w:cs="Arial"/>
          <w:bCs/>
          <w:sz w:val="21"/>
          <w:szCs w:val="21"/>
          <w:lang w:eastAsia="en-GB"/>
        </w:rPr>
        <w:t>).</w:t>
      </w:r>
      <w:r>
        <w:rPr>
          <w:rStyle w:val="39"/>
          <w:rFonts w:ascii="Arial" w:hAnsi="Arial" w:cs="Arial"/>
          <w:bCs/>
          <w:sz w:val="21"/>
          <w:szCs w:val="21"/>
          <w:lang w:eastAsia="en-GB"/>
        </w:rPr>
        <w:footnoteReference w:id="46"/>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Asuransi-</w:t>
      </w:r>
      <w:r>
        <w:rPr>
          <w:rFonts w:ascii="Arial" w:hAnsi="Arial" w:cs="Arial"/>
          <w:b/>
          <w:sz w:val="21"/>
          <w:szCs w:val="21"/>
          <w:lang w:val="en-US" w:eastAsia="en-GB"/>
        </w:rPr>
        <w:t>a</w:t>
      </w:r>
      <w:r>
        <w:rPr>
          <w:rFonts w:ascii="Arial" w:hAnsi="Arial" w:cs="Arial"/>
          <w:b/>
          <w:sz w:val="21"/>
          <w:szCs w:val="21"/>
          <w:lang w:eastAsia="en-GB"/>
        </w:rPr>
        <w:t>suransi</w:t>
      </w:r>
      <w:r>
        <w:rPr>
          <w:rFonts w:ascii="Arial" w:hAnsi="Arial" w:cs="Arial"/>
          <w:bCs/>
          <w:sz w:val="21"/>
          <w:szCs w:val="21"/>
          <w:lang w:eastAsia="en-GB"/>
        </w:rPr>
        <w:t xml:space="preserve">” berarti setiap </w:t>
      </w:r>
      <w:r>
        <w:rPr>
          <w:rFonts w:ascii="Arial" w:hAnsi="Arial" w:cs="Arial"/>
          <w:bCs/>
          <w:sz w:val="21"/>
          <w:szCs w:val="21"/>
          <w:lang w:val="en-US" w:eastAsia="en-GB"/>
        </w:rPr>
        <w:t xml:space="preserve">dari </w:t>
      </w:r>
      <w:r>
        <w:rPr>
          <w:rFonts w:ascii="Arial" w:hAnsi="Arial" w:cs="Arial"/>
          <w:bCs/>
          <w:sz w:val="21"/>
          <w:szCs w:val="21"/>
          <w:lang w:eastAsia="en-GB"/>
        </w:rPr>
        <w:t xml:space="preserve">kontrak-kontrak asuransi atau re-asuransi yang diambil atau dipertahankan (atau harus diambil atau dipertahankan) sesuai dengan Perjanjian ini.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Kekayaan Intelektual</w:t>
      </w:r>
      <w:r>
        <w:rPr>
          <w:rFonts w:ascii="Arial" w:hAnsi="Arial" w:cs="Arial"/>
          <w:bCs/>
          <w:sz w:val="21"/>
          <w:szCs w:val="21"/>
          <w:lang w:eastAsia="en-GB"/>
        </w:rPr>
        <w:t xml:space="preserve">” berarti setiap </w:t>
      </w:r>
      <w:r>
        <w:rPr>
          <w:rFonts w:ascii="Arial" w:hAnsi="Arial" w:cs="Arial"/>
          <w:bCs/>
          <w:sz w:val="21"/>
          <w:szCs w:val="21"/>
          <w:lang w:val="en-US" w:eastAsia="en-GB"/>
        </w:rPr>
        <w:t xml:space="preserve">dari </w:t>
      </w:r>
      <w:r>
        <w:rPr>
          <w:rFonts w:ascii="Arial" w:hAnsi="Arial" w:cs="Arial"/>
          <w:bCs/>
          <w:sz w:val="21"/>
          <w:szCs w:val="21"/>
          <w:lang w:eastAsia="en-GB"/>
        </w:rPr>
        <w:t xml:space="preserve">paten-paten, merek-merek dagang, merek-merek jasa, desain, nama-nama usaha dan dagang, hak-hak cipta, hak-hak </w:t>
      </w:r>
      <w:r>
        <w:rPr>
          <w:rFonts w:ascii="Arial" w:hAnsi="Arial" w:cs="Arial"/>
          <w:bCs/>
          <w:i/>
          <w:iCs/>
          <w:sz w:val="21"/>
          <w:szCs w:val="21"/>
          <w:lang w:eastAsia="en-GB"/>
        </w:rPr>
        <w:t>database</w:t>
      </w:r>
      <w:r>
        <w:rPr>
          <w:rFonts w:ascii="Arial" w:hAnsi="Arial" w:cs="Arial"/>
          <w:bCs/>
          <w:sz w:val="21"/>
          <w:szCs w:val="21"/>
          <w:lang w:eastAsia="en-GB"/>
        </w:rPr>
        <w:t xml:space="preserve"> (</w:t>
      </w:r>
      <w:r>
        <w:rPr>
          <w:rFonts w:ascii="Arial" w:hAnsi="Arial" w:cs="Arial"/>
          <w:bCs/>
          <w:i/>
          <w:iCs/>
          <w:sz w:val="21"/>
          <w:szCs w:val="21"/>
          <w:lang w:eastAsia="en-GB"/>
        </w:rPr>
        <w:t>database rights</w:t>
      </w:r>
      <w:r>
        <w:rPr>
          <w:rFonts w:ascii="Arial" w:hAnsi="Arial" w:cs="Arial"/>
          <w:bCs/>
          <w:sz w:val="21"/>
          <w:szCs w:val="21"/>
          <w:lang w:eastAsia="en-GB"/>
        </w:rPr>
        <w:t>), hak-hak desain, hak-hak moral, penemuan-penemuan, informasi rahasia, pengetahuan dan kepentingan-kepentingan (</w:t>
      </w:r>
      <w:r>
        <w:rPr>
          <w:rFonts w:ascii="Arial" w:hAnsi="Arial" w:cs="Arial"/>
          <w:bCs/>
          <w:i/>
          <w:iCs/>
          <w:sz w:val="21"/>
          <w:szCs w:val="21"/>
          <w:lang w:eastAsia="en-GB"/>
        </w:rPr>
        <w:t>knowhow</w:t>
      </w:r>
      <w:r>
        <w:rPr>
          <w:rFonts w:ascii="Arial" w:hAnsi="Arial" w:cs="Arial"/>
          <w:bCs/>
          <w:sz w:val="21"/>
          <w:szCs w:val="21"/>
          <w:lang w:eastAsia="en-GB"/>
        </w:rPr>
        <w:t xml:space="preserve">) dan hak-hak kekayaan intelektual lainnya, baik terdaftar maupun tidak terdaftar, dan manfaat dari seluruh aplikasi-aplikasi dan hak-hak untuk menggunakan aset-aset tersebut dimana Debitur mungkin memiliki suatu kepentingan dari waktu ke waktu.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Pembayaran Bunga</w:t>
      </w:r>
      <w:r>
        <w:rPr>
          <w:rFonts w:ascii="Arial" w:hAnsi="Arial" w:cs="Arial"/>
          <w:bCs/>
          <w:sz w:val="21"/>
          <w:szCs w:val="21"/>
          <w:lang w:eastAsia="en-GB"/>
        </w:rPr>
        <w:t>” berarti [•] dan [•] dari setiap tahun kalender.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Periode Bunga</w:t>
      </w:r>
      <w:r>
        <w:rPr>
          <w:rFonts w:ascii="Arial" w:hAnsi="Arial" w:cs="Arial"/>
          <w:bCs/>
          <w:sz w:val="21"/>
          <w:szCs w:val="21"/>
          <w:lang w:eastAsia="en-GB"/>
        </w:rPr>
        <w:t>” berarti, terkait dengan Pinjaman, setiap periode ditentukan sesuai dengan Klausul 7 (</w:t>
      </w:r>
      <w:r>
        <w:rPr>
          <w:rFonts w:ascii="Arial" w:hAnsi="Arial" w:cs="Arial"/>
          <w:bCs/>
          <w:i/>
          <w:iCs/>
          <w:sz w:val="21"/>
          <w:szCs w:val="21"/>
          <w:lang w:eastAsia="en-GB"/>
        </w:rPr>
        <w:t>Periode-Periode Bunga</w:t>
      </w:r>
      <w:r>
        <w:rPr>
          <w:rFonts w:ascii="Arial" w:hAnsi="Arial" w:cs="Arial"/>
          <w:bCs/>
          <w:sz w:val="21"/>
          <w:szCs w:val="21"/>
          <w:lang w:eastAsia="en-GB"/>
        </w:rPr>
        <w:t>) dan, terkait dengan Jumlah yang Belum Dibayar, setiap periode yang ditentukan sesuai dengan Klausul 6.2 (</w:t>
      </w:r>
      <w:r>
        <w:rPr>
          <w:rFonts w:ascii="Arial" w:hAnsi="Arial" w:cs="Arial"/>
          <w:bCs/>
          <w:i/>
          <w:iCs/>
          <w:sz w:val="21"/>
          <w:szCs w:val="21"/>
          <w:lang w:eastAsia="en-GB"/>
        </w:rPr>
        <w:t>Bunga cedera janji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Risiko Suku Bunga</w:t>
      </w:r>
      <w:r>
        <w:rPr>
          <w:rFonts w:ascii="Arial" w:hAnsi="Arial" w:cs="Arial"/>
          <w:bCs/>
          <w:sz w:val="21"/>
          <w:szCs w:val="21"/>
          <w:lang w:eastAsia="en-GB"/>
        </w:rPr>
        <w:t>” berarti risiko atas setiap kenaikan suku bunga mengambang yang timbul pada Pinjaman apa</w:t>
      </w:r>
      <w:r>
        <w:rPr>
          <w:rFonts w:ascii="Arial" w:hAnsi="Arial" w:cs="Arial"/>
          <w:bCs/>
          <w:sz w:val="21"/>
          <w:szCs w:val="21"/>
          <w:lang w:val="en-US" w:eastAsia="en-GB"/>
        </w:rPr>
        <w:t xml:space="preserve"> </w:t>
      </w:r>
      <w:r>
        <w:rPr>
          <w:rFonts w:ascii="Arial" w:hAnsi="Arial" w:cs="Arial"/>
          <w:bCs/>
          <w:sz w:val="21"/>
          <w:szCs w:val="21"/>
          <w:lang w:eastAsia="en-GB"/>
        </w:rPr>
        <w:t xml:space="preserve">pun.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Lindung Nilai IRS</w:t>
      </w:r>
      <w:r>
        <w:rPr>
          <w:rFonts w:ascii="Arial" w:hAnsi="Arial" w:cs="Arial"/>
          <w:bCs/>
          <w:sz w:val="21"/>
          <w:szCs w:val="21"/>
          <w:lang w:eastAsia="en-GB"/>
        </w:rPr>
        <w:t>” berarti Perjanjian Induk ISDA [2002], suatu Jadwal dan setiap konfirmasi yang berisi Transaksi Lindung Nilai sehubungan dengan Risiko Suku Bunga yang dibuat antara Debitur dan masing-masing Bank Lindung Nilai.]</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Reservasi-</w:t>
      </w:r>
      <w:r>
        <w:rPr>
          <w:rFonts w:ascii="Arial" w:hAnsi="Arial" w:cs="Arial"/>
          <w:b/>
          <w:bCs/>
          <w:sz w:val="21"/>
          <w:szCs w:val="21"/>
          <w:lang w:eastAsia="en-GB"/>
        </w:rPr>
        <w:t>reservasi</w:t>
      </w:r>
      <w:r>
        <w:rPr>
          <w:rFonts w:ascii="Arial" w:hAnsi="Arial" w:cs="Arial"/>
          <w:b/>
          <w:sz w:val="21"/>
          <w:szCs w:val="21"/>
          <w:lang w:eastAsia="en-GB"/>
        </w:rPr>
        <w:t xml:space="preserve"> Hukum </w:t>
      </w:r>
      <w:r>
        <w:rPr>
          <w:rFonts w:ascii="Arial" w:hAnsi="Arial" w:cs="Arial"/>
          <w:bCs/>
          <w:sz w:val="21"/>
          <w:szCs w:val="21"/>
          <w:lang w:eastAsia="en-GB"/>
        </w:rPr>
        <w:t>(</w:t>
      </w:r>
      <w:r>
        <w:rPr>
          <w:rFonts w:ascii="Arial" w:hAnsi="Arial" w:cs="Arial"/>
          <w:bCs/>
          <w:i/>
          <w:iCs/>
          <w:sz w:val="21"/>
          <w:szCs w:val="21"/>
          <w:lang w:eastAsia="en-GB"/>
        </w:rPr>
        <w:t>Legal Reservations</w:t>
      </w:r>
      <w:r>
        <w:rPr>
          <w:rFonts w:ascii="Arial" w:hAnsi="Arial" w:cs="Arial"/>
          <w:bCs/>
          <w:sz w:val="21"/>
          <w:szCs w:val="21"/>
          <w:lang w:eastAsia="en-GB"/>
        </w:rPr>
        <w:t xml:space="preserve">)” berarti: </w:t>
      </w:r>
    </w:p>
    <w:p>
      <w:pPr>
        <w:pStyle w:val="216"/>
        <w:numPr>
          <w:ilvl w:val="4"/>
          <w:numId w:val="63"/>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prinsip bahwa </w:t>
      </w:r>
      <w:r>
        <w:rPr>
          <w:rFonts w:ascii="Arial" w:hAnsi="Arial" w:cs="Arial"/>
          <w:bCs/>
          <w:i/>
          <w:iCs/>
          <w:sz w:val="21"/>
          <w:szCs w:val="21"/>
          <w:lang w:eastAsia="en-GB"/>
        </w:rPr>
        <w:t>equitable remedies</w:t>
      </w:r>
      <w:r>
        <w:rPr>
          <w:rFonts w:ascii="Arial" w:hAnsi="Arial" w:cs="Arial"/>
          <w:bCs/>
          <w:sz w:val="21"/>
          <w:szCs w:val="21"/>
          <w:lang w:eastAsia="en-GB"/>
        </w:rPr>
        <w:t xml:space="preserve"> (upaya-upaya hukum yang </w:t>
      </w:r>
      <w:r>
        <w:rPr>
          <w:rFonts w:ascii="Arial" w:hAnsi="Arial" w:cs="Arial"/>
          <w:bCs/>
          <w:i/>
          <w:iCs/>
          <w:sz w:val="21"/>
          <w:szCs w:val="21"/>
          <w:lang w:eastAsia="en-GB"/>
        </w:rPr>
        <w:t>equitable</w:t>
      </w:r>
      <w:r>
        <w:rPr>
          <w:rFonts w:ascii="Arial" w:hAnsi="Arial" w:cs="Arial"/>
          <w:bCs/>
          <w:sz w:val="21"/>
          <w:szCs w:val="21"/>
          <w:lang w:eastAsia="en-GB"/>
        </w:rPr>
        <w:t xml:space="preserve">) dapat diberikan atau ditolak berdasarkan kebijakan pengadilan dan pembatasan penegakan undang-undang atau peraturan-peraturan mengenai penerapan umum yang berkaitan dengan kepailitan, insolvensi, likuidasi, reorganisasi dan peraturan perundang-undangan lainnya yang pada umumnya mempengaruhi hak-hak kreditur-kreditur secara umum; </w:t>
      </w:r>
    </w:p>
    <w:p>
      <w:pPr>
        <w:pStyle w:val="216"/>
        <w:numPr>
          <w:ilvl w:val="4"/>
          <w:numId w:val="63"/>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pembatasan waktu atas gugatan-gugatan berdasarkan </w:t>
      </w:r>
      <w:r>
        <w:rPr>
          <w:rFonts w:ascii="Arial" w:hAnsi="Arial" w:cs="Arial"/>
          <w:bCs/>
          <w:i/>
          <w:iCs/>
          <w:sz w:val="21"/>
          <w:szCs w:val="21"/>
          <w:lang w:eastAsia="en-GB"/>
        </w:rPr>
        <w:t>Limitation Act</w:t>
      </w:r>
      <w:r>
        <w:rPr>
          <w:rFonts w:ascii="Arial" w:hAnsi="Arial" w:cs="Arial"/>
          <w:bCs/>
          <w:sz w:val="21"/>
          <w:szCs w:val="21"/>
          <w:lang w:eastAsia="en-GB"/>
        </w:rPr>
        <w:t>, Bab 163 Singapura, dan pembelaan-pembelaan atas ganti rugi atau gugatan balik; [dan]</w:t>
      </w:r>
    </w:p>
    <w:p>
      <w:pPr>
        <w:pStyle w:val="216"/>
        <w:numPr>
          <w:ilvl w:val="4"/>
          <w:numId w:val="63"/>
        </w:numPr>
        <w:spacing w:after="120"/>
        <w:ind w:left="1440" w:hanging="720"/>
        <w:rPr>
          <w:rFonts w:ascii="Arial" w:hAnsi="Arial" w:cs="Arial"/>
          <w:bCs/>
          <w:sz w:val="21"/>
          <w:szCs w:val="21"/>
          <w:lang w:eastAsia="en-GB"/>
        </w:rPr>
      </w:pPr>
      <w:r>
        <w:rPr>
          <w:rFonts w:ascii="Arial" w:hAnsi="Arial" w:cs="Arial"/>
          <w:bCs/>
          <w:sz w:val="21"/>
          <w:szCs w:val="21"/>
          <w:lang w:eastAsia="en-GB"/>
        </w:rPr>
        <w:t>prinsip-prinsip, hak-hak dan pembelaan-pembelaan serupa berdasarkan hukum-hukum di setiap Yuridiksi Terkait; dan</w:t>
      </w:r>
    </w:p>
    <w:p>
      <w:pPr>
        <w:pStyle w:val="216"/>
        <w:numPr>
          <w:ilvl w:val="4"/>
          <w:numId w:val="63"/>
        </w:numPr>
        <w:spacing w:after="120"/>
        <w:ind w:left="1440" w:hanging="720"/>
        <w:rPr>
          <w:rFonts w:ascii="Arial" w:hAnsi="Arial" w:cs="Arial"/>
          <w:bCs/>
          <w:sz w:val="21"/>
          <w:szCs w:val="21"/>
          <w:lang w:eastAsia="en-GB"/>
        </w:rPr>
      </w:pPr>
      <w:r>
        <w:rPr>
          <w:rFonts w:ascii="Arial" w:hAnsi="Arial" w:cs="Arial"/>
          <w:bCs/>
          <w:sz w:val="21"/>
          <w:szCs w:val="21"/>
          <w:lang w:eastAsia="en-GB"/>
        </w:rPr>
        <w:t>hal-hal lain yang ditetapkan sebagai kualifikasi-kualifikasi atau reservasi-reservasi dalam setiap kasus mengenai masalah-masalah hukum atas penerapan umum dalam opini-opini hukum yang disampaikan kepada Agen Antarkreditur berdasarkan [Klausul 3.1 (</w:t>
      </w:r>
      <w:r>
        <w:rPr>
          <w:rFonts w:ascii="Arial" w:hAnsi="Arial" w:cs="Arial"/>
          <w:bCs/>
          <w:i/>
          <w:iCs/>
          <w:sz w:val="21"/>
          <w:szCs w:val="21"/>
          <w:lang w:val="en-US" w:eastAsia="en-GB"/>
        </w:rPr>
        <w:t>Prasyarat Pendahuluan</w:t>
      </w:r>
      <w:r>
        <w:rPr>
          <w:rFonts w:ascii="Arial" w:hAnsi="Arial" w:cs="Arial"/>
          <w:bCs/>
          <w:i/>
          <w:iCs/>
          <w:sz w:val="21"/>
          <w:szCs w:val="21"/>
          <w:lang w:eastAsia="en-GB"/>
        </w:rPr>
        <w:t xml:space="preserve"> Awal</w:t>
      </w:r>
      <w:r>
        <w:rPr>
          <w:rFonts w:ascii="Arial" w:hAnsi="Arial" w:cs="Arial"/>
          <w:bCs/>
          <w:sz w:val="21"/>
          <w:szCs w:val="21"/>
          <w:lang w:eastAsia="en-GB"/>
        </w:rPr>
        <w:t>)]]</w:t>
      </w:r>
      <w:r>
        <w:rPr>
          <w:rStyle w:val="39"/>
          <w:rFonts w:ascii="Arial" w:hAnsi="Arial" w:cs="Arial"/>
          <w:bCs/>
          <w:sz w:val="21"/>
          <w:szCs w:val="21"/>
          <w:lang w:eastAsia="en-GB"/>
        </w:rPr>
        <w:footnoteReference w:id="47"/>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Kreditur</w:t>
      </w:r>
      <w:r>
        <w:rPr>
          <w:rFonts w:ascii="Arial" w:hAnsi="Arial" w:cs="Arial"/>
          <w:bCs/>
          <w:sz w:val="21"/>
          <w:szCs w:val="21"/>
          <w:lang w:eastAsia="en-GB"/>
        </w:rPr>
        <w:t xml:space="preserve">” berarti: </w:t>
      </w:r>
    </w:p>
    <w:p>
      <w:pPr>
        <w:pStyle w:val="216"/>
        <w:numPr>
          <w:ilvl w:val="4"/>
          <w:numId w:val="64"/>
        </w:numPr>
        <w:spacing w:after="120"/>
        <w:ind w:left="1440" w:hanging="720"/>
        <w:rPr>
          <w:rFonts w:ascii="Arial" w:hAnsi="Arial" w:cs="Arial"/>
          <w:bCs/>
          <w:sz w:val="21"/>
          <w:szCs w:val="21"/>
          <w:lang w:eastAsia="en-GB"/>
        </w:rPr>
      </w:pPr>
      <w:r>
        <w:rPr>
          <w:rFonts w:ascii="Arial" w:hAnsi="Arial" w:cs="Arial"/>
          <w:bCs/>
          <w:sz w:val="21"/>
          <w:szCs w:val="21"/>
          <w:lang w:eastAsia="en-GB"/>
        </w:rPr>
        <w:t>Para Kreditur dalam Fasilitas Pinjaman Berjangka A[; dan</w:t>
      </w:r>
    </w:p>
    <w:p>
      <w:pPr>
        <w:pStyle w:val="216"/>
        <w:numPr>
          <w:ilvl w:val="4"/>
          <w:numId w:val="64"/>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  ] Para Kreditur Fasilitas],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Kreditur</w:t>
      </w:r>
      <w:r>
        <w:rPr>
          <w:rFonts w:ascii="Arial" w:hAnsi="Arial" w:cs="Arial"/>
          <w:bCs/>
          <w:sz w:val="21"/>
          <w:szCs w:val="21"/>
          <w:lang w:eastAsia="en-GB"/>
        </w:rPr>
        <w:t xml:space="preserve">” berarti salah satu dari mereka. </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Penasihat[-penasihat] Hukum Para Kreditur</w:t>
      </w:r>
      <w:r>
        <w:rPr>
          <w:rFonts w:ascii="Arial" w:hAnsi="Arial" w:cs="Arial"/>
          <w:bCs/>
          <w:sz w:val="21"/>
          <w:szCs w:val="21"/>
          <w:lang w:eastAsia="en-GB"/>
        </w:rPr>
        <w:t>” berarti [•], [[•] dan [•]] dalam [kapasitasnya] [kapasitas mereka] sebagai penasihat hukum Para 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LLCR</w:t>
      </w:r>
      <w:r>
        <w:rPr>
          <w:rFonts w:ascii="Arial" w:hAnsi="Arial" w:cs="Arial"/>
          <w:bCs/>
          <w:sz w:val="21"/>
          <w:szCs w:val="21"/>
          <w:lang w:eastAsia="en-GB"/>
        </w:rPr>
        <w:t>” (</w:t>
      </w:r>
      <w:r>
        <w:rPr>
          <w:rFonts w:ascii="Arial" w:hAnsi="Arial" w:cs="Arial"/>
          <w:bCs/>
          <w:i/>
          <w:iCs/>
          <w:sz w:val="21"/>
          <w:szCs w:val="21"/>
          <w:lang w:eastAsia="en-GB"/>
        </w:rPr>
        <w:t>Loan Life Cover Ratio</w:t>
      </w:r>
      <w:r>
        <w:rPr>
          <w:rFonts w:ascii="Arial" w:hAnsi="Arial" w:cs="Arial"/>
          <w:bCs/>
          <w:sz w:val="21"/>
          <w:szCs w:val="21"/>
          <w:lang w:eastAsia="en-GB"/>
        </w:rPr>
        <w:t xml:space="preserve">) berarti, berkenaan dengan Tanggal Perhitungan manapun, rasio dari: </w:t>
      </w:r>
    </w:p>
    <w:p>
      <w:pPr>
        <w:pStyle w:val="216"/>
        <w:numPr>
          <w:ilvl w:val="4"/>
          <w:numId w:val="6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Arus Kas Di</w:t>
      </w:r>
      <w:r>
        <w:rPr>
          <w:rFonts w:ascii="Arial" w:hAnsi="Arial" w:cs="Arial"/>
          <w:bCs/>
          <w:sz w:val="21"/>
          <w:szCs w:val="21"/>
          <w:lang w:val="en-US" w:eastAsia="en-GB"/>
        </w:rPr>
        <w:t xml:space="preserve">skonto </w:t>
      </w:r>
      <w:r>
        <w:rPr>
          <w:rFonts w:ascii="Arial" w:hAnsi="Arial" w:cs="Arial"/>
          <w:bCs/>
          <w:sz w:val="21"/>
          <w:szCs w:val="21"/>
          <w:lang w:eastAsia="en-GB"/>
        </w:rPr>
        <w:t xml:space="preserve">untuk </w:t>
      </w:r>
      <w:r>
        <w:rPr>
          <w:rFonts w:ascii="Arial" w:hAnsi="Arial" w:cs="Arial"/>
          <w:bCs/>
          <w:i/>
          <w:iCs/>
          <w:sz w:val="21"/>
          <w:szCs w:val="21"/>
          <w:lang w:eastAsia="en-GB"/>
        </w:rPr>
        <w:t>Debt Service</w:t>
      </w:r>
      <w:r>
        <w:rPr>
          <w:rFonts w:ascii="Arial" w:hAnsi="Arial" w:cs="Arial"/>
          <w:bCs/>
          <w:sz w:val="21"/>
          <w:szCs w:val="21"/>
          <w:lang w:eastAsia="en-GB"/>
        </w:rPr>
        <w:t xml:space="preserve"> (</w:t>
      </w:r>
      <w:r>
        <w:rPr>
          <w:rFonts w:ascii="Arial" w:hAnsi="Arial" w:cs="Arial"/>
          <w:bCs/>
          <w:i/>
          <w:iCs/>
          <w:sz w:val="21"/>
          <w:szCs w:val="21"/>
          <w:lang w:eastAsia="en-GB"/>
        </w:rPr>
        <w:t>Discounted Cashflow for Debt Service</w:t>
      </w:r>
      <w:r>
        <w:rPr>
          <w:rFonts w:ascii="Arial" w:hAnsi="Arial" w:cs="Arial"/>
          <w:bCs/>
          <w:sz w:val="21"/>
          <w:szCs w:val="21"/>
          <w:lang w:eastAsia="en-GB"/>
        </w:rPr>
        <w:t>) dan setiap Saldo [DSRA][dan] [Rekening Operasional] (tanpa perhitungan dobel) pada Tanggal Perhitungan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hingga</w:t>
      </w:r>
    </w:p>
    <w:p>
      <w:pPr>
        <w:pStyle w:val="216"/>
        <w:numPr>
          <w:ilvl w:val="4"/>
          <w:numId w:val="65"/>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keseluruhan jumlah pokok terutang berdasarkan Fasilitas-</w:t>
      </w:r>
      <w:r>
        <w:rPr>
          <w:rFonts w:ascii="Arial" w:hAnsi="Arial" w:cs="Arial"/>
          <w:sz w:val="21"/>
          <w:szCs w:val="21"/>
          <w:lang w:eastAsia="en-GB"/>
        </w:rPr>
        <w:t>f</w:t>
      </w:r>
      <w:r>
        <w:rPr>
          <w:rFonts w:ascii="Arial" w:hAnsi="Arial" w:cs="Arial"/>
          <w:bCs/>
          <w:sz w:val="21"/>
          <w:szCs w:val="21"/>
          <w:lang w:eastAsia="en-GB"/>
        </w:rPr>
        <w:t xml:space="preserve">asilitas [dan setiap Utang Keuangan </w:t>
      </w:r>
      <w:r>
        <w:rPr>
          <w:rFonts w:ascii="Arial" w:hAnsi="Arial" w:cs="Arial"/>
          <w:bCs/>
          <w:i/>
          <w:iCs/>
          <w:sz w:val="21"/>
          <w:szCs w:val="21"/>
          <w:lang w:eastAsia="en-GB"/>
        </w:rPr>
        <w:t>pari passu</w:t>
      </w:r>
      <w:r>
        <w:rPr>
          <w:rFonts w:ascii="Arial" w:hAnsi="Arial" w:cs="Arial"/>
          <w:bCs/>
          <w:sz w:val="21"/>
          <w:szCs w:val="21"/>
          <w:lang w:eastAsia="en-GB"/>
        </w:rPr>
        <w:t xml:space="preserve"> yang dijadwalkan untuk pembayaran kembali [atau pengurangan] pada atau sebelum Tanggal Jatuh Tempo Akhir] pada Tanggal Perhitungan tersebut,</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dalam setiap kasus, setelah memperhitungkan seluruh pembayaran-pembayaran kembali yang akan dibayarkan pada Tanggal Perhitungan tersebut.]</w:t>
      </w:r>
      <w:r>
        <w:rPr>
          <w:rStyle w:val="39"/>
          <w:rFonts w:ascii="Arial" w:hAnsi="Arial" w:cs="Arial"/>
          <w:bCs/>
          <w:sz w:val="21"/>
          <w:szCs w:val="21"/>
          <w:lang w:eastAsia="en-GB"/>
        </w:rPr>
        <w:footnoteReference w:id="48"/>
      </w:r>
      <w:r>
        <w:rPr>
          <w:rFonts w:ascii="Arial" w:hAnsi="Arial" w:cs="Arial"/>
          <w:bCs/>
          <w:sz w:val="21"/>
          <w:szCs w:val="21"/>
          <w:lang w:eastAsia="en-GB"/>
        </w:rPr>
        <w:t xml:space="preserve"> </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Pinjaman-</w:t>
      </w:r>
      <w:r>
        <w:rPr>
          <w:rFonts w:ascii="Arial" w:hAnsi="Arial" w:cs="Arial"/>
          <w:b/>
          <w:bCs/>
          <w:sz w:val="21"/>
          <w:szCs w:val="21"/>
          <w:lang w:eastAsia="en-GB"/>
        </w:rPr>
        <w:t>p</w:t>
      </w:r>
      <w:r>
        <w:rPr>
          <w:rFonts w:ascii="Arial" w:hAnsi="Arial" w:cs="Arial"/>
          <w:b/>
          <w:sz w:val="21"/>
          <w:szCs w:val="21"/>
          <w:lang w:eastAsia="en-GB"/>
        </w:rPr>
        <w:t>injaman</w:t>
      </w:r>
      <w:r>
        <w:rPr>
          <w:rFonts w:ascii="Arial" w:hAnsi="Arial" w:cs="Arial"/>
          <w:bCs/>
          <w:sz w:val="21"/>
          <w:szCs w:val="21"/>
          <w:lang w:eastAsia="en-GB"/>
        </w:rPr>
        <w:t>” berarti Pinjaman-</w:t>
      </w:r>
      <w:r>
        <w:rPr>
          <w:rFonts w:ascii="Arial" w:hAnsi="Arial" w:cs="Arial"/>
          <w:sz w:val="21"/>
          <w:szCs w:val="21"/>
          <w:lang w:eastAsia="en-GB"/>
        </w:rPr>
        <w:t>p</w:t>
      </w:r>
      <w:r>
        <w:rPr>
          <w:rFonts w:ascii="Arial" w:hAnsi="Arial" w:cs="Arial"/>
          <w:bCs/>
          <w:sz w:val="21"/>
          <w:szCs w:val="21"/>
          <w:lang w:eastAsia="en-GB"/>
        </w:rPr>
        <w:t>injaman Fasilitas Pinjaman Berjangka A [dan [] Pinjaman-</w:t>
      </w:r>
      <w:r>
        <w:rPr>
          <w:rFonts w:ascii="Arial" w:hAnsi="Arial" w:cs="Arial"/>
          <w:sz w:val="21"/>
          <w:szCs w:val="21"/>
          <w:lang w:eastAsia="en-GB"/>
        </w:rPr>
        <w:t>p</w:t>
      </w:r>
      <w:r>
        <w:rPr>
          <w:rFonts w:ascii="Arial" w:hAnsi="Arial" w:cs="Arial"/>
          <w:bCs/>
          <w:sz w:val="21"/>
          <w:szCs w:val="21"/>
          <w:lang w:eastAsia="en-GB"/>
        </w:rPr>
        <w:t>injaman Fasilitas], dan “Pinjaman” berarti salah satunya.</w:t>
      </w:r>
      <w:r>
        <w:rPr>
          <w:rStyle w:val="39"/>
          <w:rFonts w:ascii="Arial" w:hAnsi="Arial" w:cs="Arial"/>
          <w:bCs/>
          <w:sz w:val="21"/>
          <w:szCs w:val="21"/>
          <w:lang w:eastAsia="en-GB"/>
        </w:rPr>
        <w:footnoteReference w:id="49"/>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 xml:space="preserve">Tanggal </w:t>
      </w:r>
      <w:r>
        <w:rPr>
          <w:rFonts w:ascii="Arial" w:hAnsi="Arial" w:cs="Arial"/>
          <w:b/>
          <w:i/>
          <w:iCs/>
          <w:sz w:val="21"/>
          <w:szCs w:val="21"/>
          <w:lang w:eastAsia="en-GB"/>
        </w:rPr>
        <w:t>Longstop</w:t>
      </w:r>
      <w:r>
        <w:rPr>
          <w:rFonts w:ascii="Arial" w:hAnsi="Arial" w:cs="Arial"/>
          <w:bCs/>
          <w:sz w:val="21"/>
          <w:szCs w:val="21"/>
          <w:lang w:eastAsia="en-GB"/>
        </w:rPr>
        <w:t>” berarti tanggal yang jatuh pada [•] bulan-bulan setelah Tanggal Penyelesaian Proyek/[Tanggal Penyelesaian Finansial Terjadwal].</w:t>
      </w:r>
      <w:r>
        <w:rPr>
          <w:rStyle w:val="39"/>
          <w:rFonts w:ascii="Arial" w:hAnsi="Arial" w:cs="Arial"/>
          <w:bCs/>
          <w:sz w:val="21"/>
          <w:szCs w:val="21"/>
          <w:lang w:eastAsia="en-GB"/>
        </w:rPr>
        <w:footnoteReference w:id="50"/>
      </w:r>
      <w:r>
        <w:rPr>
          <w:rFonts w:ascii="Arial" w:hAnsi="Arial" w:cs="Arial"/>
          <w:bCs/>
          <w:sz w:val="21"/>
          <w:szCs w:val="21"/>
          <w:lang w:eastAsia="en-GB"/>
        </w:rPr>
        <w:t xml:space="preserve"> </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 xml:space="preserve">Asuransi </w:t>
      </w:r>
      <w:r>
        <w:rPr>
          <w:rFonts w:ascii="Arial" w:hAnsi="Arial" w:cs="Arial"/>
          <w:b/>
          <w:bCs/>
          <w:sz w:val="21"/>
          <w:szCs w:val="21"/>
          <w:lang w:eastAsia="en-GB"/>
        </w:rPr>
        <w:t>Atas</w:t>
      </w:r>
      <w:r>
        <w:rPr>
          <w:rFonts w:ascii="Arial" w:hAnsi="Arial" w:cs="Arial"/>
          <w:b/>
          <w:sz w:val="21"/>
          <w:szCs w:val="21"/>
          <w:lang w:eastAsia="en-GB"/>
        </w:rPr>
        <w:t xml:space="preserve"> Kehilangan Pendapatan</w:t>
      </w:r>
      <w:r>
        <w:rPr>
          <w:rFonts w:ascii="Arial" w:hAnsi="Arial" w:cs="Arial"/>
          <w:bCs/>
          <w:sz w:val="21"/>
          <w:szCs w:val="21"/>
          <w:lang w:eastAsia="en-GB"/>
        </w:rPr>
        <w:t>” berarti Asuransi-</w:t>
      </w:r>
      <w:r>
        <w:rPr>
          <w:rFonts w:ascii="Arial" w:hAnsi="Arial" w:cs="Arial"/>
          <w:sz w:val="21"/>
          <w:szCs w:val="21"/>
          <w:lang w:eastAsia="en-GB"/>
        </w:rPr>
        <w:t>asuransi</w:t>
      </w:r>
      <w:r>
        <w:rPr>
          <w:rFonts w:ascii="Arial" w:hAnsi="Arial" w:cs="Arial"/>
          <w:bCs/>
          <w:sz w:val="21"/>
          <w:szCs w:val="21"/>
          <w:lang w:eastAsia="en-GB"/>
        </w:rPr>
        <w:t xml:space="preserve"> terhadap hilangnya pemasukan atau pendapatan yang diakibatkan oleh keterlambatan dalam memulai atau gangguan bisnis. </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w:t>
      </w:r>
      <w:r>
        <w:rPr>
          <w:rFonts w:ascii="Arial" w:hAnsi="Arial" w:cs="Arial"/>
          <w:b/>
          <w:bCs/>
          <w:sz w:val="21"/>
          <w:szCs w:val="21"/>
          <w:lang w:eastAsia="en-GB"/>
        </w:rPr>
        <w:t>b</w:t>
      </w:r>
      <w:r>
        <w:rPr>
          <w:rFonts w:ascii="Arial" w:hAnsi="Arial" w:cs="Arial"/>
          <w:b/>
          <w:sz w:val="21"/>
          <w:szCs w:val="21"/>
          <w:lang w:eastAsia="en-GB"/>
        </w:rPr>
        <w:t>iaya Pemeliharaan</w:t>
      </w:r>
      <w:r>
        <w:rPr>
          <w:rFonts w:ascii="Arial" w:hAnsi="Arial" w:cs="Arial"/>
          <w:bCs/>
          <w:sz w:val="21"/>
          <w:szCs w:val="21"/>
          <w:lang w:eastAsia="en-GB"/>
        </w:rPr>
        <w:t xml:space="preserve">” berarti biaya-biaya pemeliharaan dan perbaikan [Pabrik] atau penggantian bagian manapun dari [Pabrik] (dan termasuk Pemeliharaan Utama).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Pemeliharaan Utama</w:t>
      </w:r>
      <w:r>
        <w:rPr>
          <w:rFonts w:ascii="Arial" w:hAnsi="Arial" w:cs="Arial"/>
          <w:bCs/>
          <w:sz w:val="21"/>
          <w:szCs w:val="21"/>
          <w:lang w:eastAsia="en-GB"/>
        </w:rPr>
        <w:t>” berarti, selama Periode Operasi, [</w:t>
      </w:r>
      <w:r>
        <w:rPr>
          <w:rFonts w:ascii="Arial" w:hAnsi="Arial" w:cs="Arial"/>
          <w:bCs/>
          <w:i/>
          <w:iCs/>
          <w:sz w:val="21"/>
          <w:szCs w:val="21"/>
          <w:lang w:eastAsia="en-GB"/>
        </w:rPr>
        <w:t>Penasihat Teknis untuk menjelaskan pemeliharaan utama (apabila ada) yang perlu dilakukan selama kegiatan operasional</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Partisipan Proyek Utama</w:t>
      </w:r>
      <w:r>
        <w:rPr>
          <w:rFonts w:ascii="Arial" w:hAnsi="Arial" w:cs="Arial"/>
          <w:bCs/>
          <w:sz w:val="21"/>
          <w:szCs w:val="21"/>
          <w:lang w:eastAsia="en-GB"/>
        </w:rPr>
        <w:t xml:space="preserve">” </w:t>
      </w:r>
      <w:r>
        <w:rPr>
          <w:rStyle w:val="39"/>
          <w:rFonts w:ascii="Arial" w:hAnsi="Arial" w:cs="Arial"/>
          <w:bCs/>
          <w:sz w:val="21"/>
          <w:szCs w:val="21"/>
          <w:lang w:eastAsia="en-GB"/>
        </w:rPr>
        <w:footnoteReference w:id="51"/>
      </w:r>
      <w:r>
        <w:rPr>
          <w:rFonts w:ascii="Arial" w:hAnsi="Arial" w:cs="Arial"/>
          <w:bCs/>
          <w:sz w:val="21"/>
          <w:szCs w:val="21"/>
          <w:lang w:eastAsia="en-GB"/>
        </w:rPr>
        <w:t xml:space="preserve">berarti: </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Kontraktor Konstruksi;</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Kontraktor </w:t>
      </w:r>
      <w:r>
        <w:rPr>
          <w:rFonts w:ascii="Arial" w:hAnsi="Arial" w:cs="Arial"/>
          <w:bCs/>
          <w:sz w:val="21"/>
          <w:szCs w:val="21"/>
          <w:lang w:val="en-US" w:eastAsia="en-GB"/>
        </w:rPr>
        <w:t>O&amp;P</w:t>
      </w:r>
      <w:r>
        <w:rPr>
          <w:rFonts w:ascii="Arial" w:hAnsi="Arial" w:cs="Arial"/>
          <w:bCs/>
          <w:sz w:val="21"/>
          <w:szCs w:val="21"/>
          <w:lang w:eastAsia="en-GB"/>
        </w:rPr>
        <w:t>;</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Para Obligor;</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Para Pembeli (</w:t>
      </w:r>
      <w:r>
        <w:rPr>
          <w:rFonts w:ascii="Arial" w:hAnsi="Arial" w:cs="Arial"/>
          <w:bCs/>
          <w:i/>
          <w:iCs/>
          <w:sz w:val="21"/>
          <w:szCs w:val="21"/>
          <w:lang w:eastAsia="en-GB"/>
        </w:rPr>
        <w:t>Offtaker</w:t>
      </w:r>
      <w:r>
        <w:rPr>
          <w:rFonts w:ascii="Arial" w:hAnsi="Arial" w:cs="Arial"/>
          <w:bCs/>
          <w:sz w:val="21"/>
          <w:szCs w:val="21"/>
          <w:lang w:eastAsia="en-GB"/>
        </w:rPr>
        <w:t>[s]);</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Para Pemasok; [dan</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 xml:space="preserve">pihak lawan berkontrak lain dalam Dokumen-Dokumen Proyek, dan penjamin-penjamin dari </w:t>
      </w:r>
      <w:r>
        <w:rPr>
          <w:rFonts w:ascii="Arial" w:hAnsi="Arial" w:cs="Arial"/>
          <w:bCs/>
          <w:i/>
          <w:iCs/>
          <w:sz w:val="21"/>
          <w:szCs w:val="21"/>
          <w:lang w:val="en-US" w:eastAsia="en-GB"/>
        </w:rPr>
        <w:t>para pihak</w:t>
      </w:r>
      <w:r>
        <w:rPr>
          <w:rFonts w:ascii="Arial" w:hAnsi="Arial" w:cs="Arial"/>
          <w:bCs/>
          <w:i/>
          <w:iCs/>
          <w:sz w:val="21"/>
          <w:szCs w:val="21"/>
          <w:lang w:eastAsia="en-GB"/>
        </w:rPr>
        <w:t xml:space="preserve"> lawan berkontrak ini (apabila ada)</w:t>
      </w:r>
      <w:r>
        <w:rPr>
          <w:rFonts w:ascii="Arial" w:hAnsi="Arial" w:cs="Arial"/>
          <w:bCs/>
          <w:sz w:val="21"/>
          <w:szCs w:val="21"/>
          <w:lang w:eastAsia="en-GB"/>
        </w:rPr>
        <w:t>]],</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sehubungan dengan setiap ayat-ayat (a) hingga (e)/ [(f)] di atas, sampai masing-masing Dokumen Proyek dimana Para Partisipan Proyek Utama menjadi pihak di dalamnya telah Dilepaskan [atau, dalam kasus Kontraktor Konstruksi, akhir dari [periode pemberitahuan kecacatan (</w:t>
      </w:r>
      <w:r>
        <w:rPr>
          <w:rFonts w:ascii="Arial" w:hAnsi="Arial" w:cs="Arial"/>
          <w:bCs/>
          <w:i/>
          <w:iCs/>
          <w:sz w:val="21"/>
          <w:szCs w:val="21"/>
          <w:lang w:eastAsia="en-GB"/>
        </w:rPr>
        <w:t>defects</w:t>
      </w:r>
      <w:r>
        <w:rPr>
          <w:rFonts w:ascii="Arial" w:hAnsi="Arial" w:cs="Arial"/>
          <w:bCs/>
          <w:sz w:val="21"/>
          <w:szCs w:val="21"/>
          <w:lang w:eastAsia="en-GB"/>
        </w:rPr>
        <w:t>)]</w:t>
      </w:r>
      <w:r>
        <w:rPr>
          <w:rStyle w:val="39"/>
          <w:rFonts w:ascii="Arial" w:hAnsi="Arial" w:cs="Arial"/>
          <w:bCs/>
          <w:sz w:val="21"/>
          <w:szCs w:val="21"/>
          <w:lang w:eastAsia="en-GB"/>
        </w:rPr>
        <w:footnoteReference w:id="52"/>
      </w:r>
      <w:r>
        <w:rPr>
          <w:rFonts w:ascii="Arial" w:hAnsi="Arial" w:cs="Arial"/>
          <w:bCs/>
          <w:sz w:val="21"/>
          <w:szCs w:val="21"/>
          <w:lang w:eastAsia="en-GB"/>
        </w:rPr>
        <w:t xml:space="preserve"> dalam Kontrak Konstruksi] dan seluruh periode jaminan (</w:t>
      </w:r>
      <w:r>
        <w:rPr>
          <w:rFonts w:ascii="Arial" w:hAnsi="Arial" w:cs="Arial"/>
          <w:bCs/>
          <w:i/>
          <w:iCs/>
          <w:sz w:val="21"/>
          <w:szCs w:val="21"/>
          <w:lang w:eastAsia="en-GB"/>
        </w:rPr>
        <w:t>warranty</w:t>
      </w:r>
      <w:r>
        <w:rPr>
          <w:rFonts w:ascii="Arial" w:hAnsi="Arial" w:cs="Arial"/>
          <w:bCs/>
          <w:sz w:val="21"/>
          <w:szCs w:val="21"/>
          <w:lang w:eastAsia="en-GB"/>
        </w:rPr>
        <w:t>) atau jaminan pelaksanaan (</w:t>
      </w:r>
      <w:r>
        <w:rPr>
          <w:rFonts w:ascii="Arial" w:hAnsi="Arial" w:cs="Arial"/>
          <w:bCs/>
          <w:i/>
          <w:iCs/>
          <w:sz w:val="21"/>
          <w:szCs w:val="21"/>
          <w:lang w:eastAsia="en-GB"/>
        </w:rPr>
        <w:t>performance guarantee</w:t>
      </w:r>
      <w:r>
        <w:rPr>
          <w:rFonts w:ascii="Arial" w:hAnsi="Arial" w:cs="Arial"/>
          <w:bCs/>
          <w:sz w:val="21"/>
          <w:szCs w:val="21"/>
          <w:lang w:eastAsia="en-GB"/>
        </w:rPr>
        <w:t xml:space="preserve">) (apabila ada) dalam masing-masing Dokumen Proyek dimana Para Partisipan Proyek Utama menjadi pihak di dalamnya, telah kedaluwarsa; </w:t>
      </w:r>
    </w:p>
    <w:p>
      <w:pPr>
        <w:pStyle w:val="216"/>
        <w:numPr>
          <w:ilvl w:val="4"/>
          <w:numId w:val="66"/>
        </w:numPr>
        <w:spacing w:after="120"/>
        <w:ind w:left="1440" w:hanging="720"/>
        <w:rPr>
          <w:rFonts w:ascii="Arial" w:hAnsi="Arial" w:cs="Arial"/>
          <w:bCs/>
          <w:sz w:val="21"/>
          <w:szCs w:val="21"/>
          <w:lang w:eastAsia="en-GB"/>
        </w:rPr>
      </w:pPr>
      <w:r>
        <w:rPr>
          <w:rFonts w:ascii="Arial" w:hAnsi="Arial" w:cs="Arial"/>
          <w:bCs/>
          <w:sz w:val="21"/>
          <w:szCs w:val="21"/>
          <w:lang w:eastAsia="en-GB"/>
        </w:rPr>
        <w:t>pihak lain nya yang ditunjuk oleh Agen Antarkreditur dan Kreditur sebagai Partisipan Proyek Utama,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Partisipan Proyek Utama</w:t>
      </w:r>
      <w:r>
        <w:rPr>
          <w:rFonts w:ascii="Arial" w:hAnsi="Arial" w:cs="Arial"/>
          <w:bCs/>
          <w:sz w:val="21"/>
          <w:szCs w:val="21"/>
          <w:lang w:eastAsia="en-GB"/>
        </w:rPr>
        <w:t>” berarti salah satu dari mereka.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Percepatan Pelunasan Wajib</w:t>
      </w:r>
      <w:r>
        <w:rPr>
          <w:rFonts w:ascii="Arial" w:hAnsi="Arial" w:cs="Arial"/>
          <w:bCs/>
          <w:sz w:val="21"/>
          <w:szCs w:val="21"/>
          <w:lang w:eastAsia="en-GB"/>
        </w:rPr>
        <w:t>” berarti percepatan pelunasan untuk seluruh atau sebagian dari suatu Pinjaman yang dibuat atau diwajibkan untuk dibuat berdasarkan Klausul 5 (</w:t>
      </w:r>
      <w:r>
        <w:rPr>
          <w:rFonts w:ascii="Arial" w:hAnsi="Arial" w:cs="Arial"/>
          <w:bCs/>
          <w:i/>
          <w:iCs/>
          <w:sz w:val="21"/>
          <w:szCs w:val="21"/>
          <w:lang w:eastAsia="en-GB"/>
        </w:rPr>
        <w:t>Percepatan Pelunasan dan Pembatalan</w:t>
      </w:r>
      <w:r>
        <w:rPr>
          <w:rFonts w:ascii="Arial" w:hAnsi="Arial" w:cs="Arial"/>
          <w:bCs/>
          <w:sz w:val="21"/>
          <w:szCs w:val="21"/>
          <w:lang w:eastAsia="en-GB"/>
        </w:rPr>
        <w:t xml:space="preserve">) selain dari Percepatan Pelunasan Sukarela.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Dampak Merugikan Yang Material</w:t>
      </w:r>
      <w:r>
        <w:rPr>
          <w:rFonts w:ascii="Arial" w:hAnsi="Arial" w:cs="Arial"/>
          <w:bCs/>
          <w:sz w:val="21"/>
          <w:szCs w:val="21"/>
          <w:lang w:eastAsia="en-GB"/>
        </w:rPr>
        <w:t>”</w:t>
      </w:r>
      <w:r>
        <w:rPr>
          <w:rStyle w:val="39"/>
          <w:rFonts w:ascii="Arial" w:hAnsi="Arial" w:cs="Arial"/>
          <w:bCs/>
          <w:sz w:val="21"/>
          <w:szCs w:val="21"/>
          <w:lang w:eastAsia="en-GB"/>
        </w:rPr>
        <w:footnoteReference w:id="53"/>
      </w:r>
      <w:r>
        <w:rPr>
          <w:rFonts w:ascii="Arial" w:hAnsi="Arial" w:cs="Arial"/>
          <w:bCs/>
          <w:sz w:val="21"/>
          <w:szCs w:val="21"/>
          <w:lang w:eastAsia="en-GB"/>
        </w:rPr>
        <w:t xml:space="preserve"> berarti dampak merugikan yang material terhadap: </w:t>
      </w:r>
    </w:p>
    <w:p>
      <w:pPr>
        <w:pStyle w:val="216"/>
        <w:numPr>
          <w:ilvl w:val="4"/>
          <w:numId w:val="67"/>
        </w:numPr>
        <w:spacing w:after="120"/>
        <w:ind w:left="1440" w:hanging="720"/>
        <w:rPr>
          <w:rFonts w:ascii="Arial" w:hAnsi="Arial" w:cs="Arial"/>
          <w:bCs/>
          <w:sz w:val="21"/>
          <w:szCs w:val="21"/>
          <w:lang w:eastAsia="en-GB"/>
        </w:rPr>
      </w:pPr>
      <w:r>
        <w:rPr>
          <w:rFonts w:ascii="Arial" w:hAnsi="Arial" w:cs="Arial"/>
          <w:bCs/>
          <w:sz w:val="21"/>
          <w:szCs w:val="21"/>
          <w:lang w:eastAsia="en-GB"/>
        </w:rPr>
        <w:t>bisnis, operasi-operasi, aset-aset, property atau kondisi saat ini atau di masa yang akan datang (finansial atau lainnya) dari [Debitur][Obligor];</w:t>
      </w:r>
    </w:p>
    <w:p>
      <w:pPr>
        <w:pStyle w:val="216"/>
        <w:numPr>
          <w:ilvl w:val="4"/>
          <w:numId w:val="67"/>
        </w:numPr>
        <w:spacing w:after="120"/>
        <w:ind w:left="1440" w:hanging="720"/>
        <w:rPr>
          <w:rFonts w:ascii="Arial" w:hAnsi="Arial" w:cs="Arial"/>
          <w:bCs/>
          <w:sz w:val="21"/>
          <w:szCs w:val="21"/>
          <w:lang w:eastAsia="en-GB"/>
        </w:rPr>
      </w:pPr>
      <w:r>
        <w:rPr>
          <w:rFonts w:ascii="Arial" w:hAnsi="Arial" w:cs="Arial"/>
          <w:bCs/>
          <w:sz w:val="21"/>
          <w:szCs w:val="21"/>
          <w:lang w:eastAsia="en-GB"/>
        </w:rPr>
        <w:t>kemampuan Partisipan Proyek Utama untuk melaksanakan kewajiban-kewajiban [pembayaran atau hal lainnya] berdasarkan:</w:t>
      </w:r>
    </w:p>
    <w:p>
      <w:pPr>
        <w:pStyle w:val="216"/>
        <w:numPr>
          <w:ilvl w:val="0"/>
          <w:numId w:val="68"/>
        </w:numPr>
        <w:tabs>
          <w:tab w:val="clear" w:pos="720"/>
        </w:tabs>
        <w:spacing w:after="120"/>
        <w:ind w:left="2160" w:hanging="720"/>
        <w:rPr>
          <w:rFonts w:ascii="Arial" w:hAnsi="Arial" w:cs="Arial"/>
          <w:bCs/>
          <w:sz w:val="21"/>
          <w:szCs w:val="21"/>
          <w:lang w:eastAsia="en-GB"/>
        </w:rPr>
      </w:pPr>
      <w:r>
        <w:rPr>
          <w:rFonts w:ascii="Arial" w:hAnsi="Arial" w:cs="Arial"/>
          <w:bCs/>
          <w:sz w:val="21"/>
          <w:szCs w:val="21"/>
          <w:lang w:eastAsia="en-GB"/>
        </w:rPr>
        <w:t xml:space="preserve">salah satu Dokumen-Dokumen Keuangan; atau </w:t>
      </w:r>
    </w:p>
    <w:p>
      <w:pPr>
        <w:pStyle w:val="216"/>
        <w:numPr>
          <w:ilvl w:val="0"/>
          <w:numId w:val="68"/>
        </w:numPr>
        <w:tabs>
          <w:tab w:val="clear" w:pos="720"/>
        </w:tabs>
        <w:spacing w:after="120"/>
        <w:ind w:left="2160" w:hanging="720"/>
        <w:rPr>
          <w:rFonts w:ascii="Arial" w:hAnsi="Arial" w:cs="Arial"/>
          <w:bCs/>
          <w:sz w:val="21"/>
          <w:szCs w:val="21"/>
          <w:lang w:eastAsia="en-GB"/>
        </w:rPr>
      </w:pPr>
      <w:r>
        <w:rPr>
          <w:rFonts w:ascii="Arial" w:hAnsi="Arial" w:cs="Arial"/>
          <w:bCs/>
          <w:sz w:val="21"/>
          <w:szCs w:val="21"/>
          <w:lang w:eastAsia="en-GB"/>
        </w:rPr>
        <w:t xml:space="preserve">salah satu Dokumen-Dokumen Proyek [selain dari Dokumen-Dokumen Proyek yang telah Dilepaskan atau Diganti]; atau </w:t>
      </w:r>
    </w:p>
    <w:p>
      <w:pPr>
        <w:pStyle w:val="216"/>
        <w:numPr>
          <w:ilvl w:val="4"/>
          <w:numId w:val="67"/>
        </w:numPr>
        <w:spacing w:after="120"/>
        <w:ind w:left="1440" w:hanging="720"/>
        <w:rPr>
          <w:rFonts w:ascii="Arial" w:hAnsi="Arial" w:cs="Arial"/>
          <w:bCs/>
          <w:sz w:val="21"/>
          <w:szCs w:val="21"/>
          <w:lang w:eastAsia="en-GB"/>
        </w:rPr>
      </w:pPr>
      <w:r>
        <w:rPr>
          <w:rFonts w:ascii="Arial" w:hAnsi="Arial" w:cs="Arial"/>
          <w:bCs/>
          <w:sz w:val="21"/>
          <w:szCs w:val="21"/>
          <w:lang w:eastAsia="en-GB"/>
        </w:rPr>
        <w:t>(bergantung pada Reservasi-Reservasi Hukum (</w:t>
      </w:r>
      <w:r>
        <w:rPr>
          <w:rFonts w:ascii="Arial" w:hAnsi="Arial" w:cs="Arial"/>
          <w:bCs/>
          <w:i/>
          <w:iCs/>
          <w:sz w:val="21"/>
          <w:szCs w:val="21"/>
          <w:lang w:eastAsia="en-GB"/>
        </w:rPr>
        <w:t>Legal Reservations</w:t>
      </w:r>
      <w:r>
        <w:rPr>
          <w:rFonts w:ascii="Arial" w:hAnsi="Arial" w:cs="Arial"/>
          <w:bCs/>
          <w:sz w:val="21"/>
          <w:szCs w:val="21"/>
          <w:lang w:eastAsia="en-GB"/>
        </w:rPr>
        <w:t>) dan Persyaratan-persyaratan Kesempurnaan (</w:t>
      </w:r>
      <w:r>
        <w:rPr>
          <w:rFonts w:ascii="Arial" w:hAnsi="Arial" w:cs="Arial"/>
          <w:bCs/>
          <w:i/>
          <w:iCs/>
          <w:sz w:val="21"/>
          <w:szCs w:val="21"/>
          <w:lang w:eastAsia="en-GB"/>
        </w:rPr>
        <w:t>Perfection Requirements</w:t>
      </w:r>
      <w:r>
        <w:rPr>
          <w:rFonts w:ascii="Arial" w:hAnsi="Arial" w:cs="Arial"/>
          <w:bCs/>
          <w:sz w:val="21"/>
          <w:szCs w:val="21"/>
          <w:lang w:eastAsia="en-GB"/>
        </w:rPr>
        <w:t xml:space="preserve">) yang berlaku yang tidak lewat waktu) keabsahan atau keberlakuan atas, atau keefektifan atau peringkat dari setiap Jaminan Transaksi yang diberikan atau dimaksudkan untuk diberikan berdasarkan dengan Dokumen-Dokumen Transaksi manapun atau hak-hak atau upaya-upaya hukum dari setiap Pihak Pembiayaan dalam Dokumen-Dokumen Transaksi [selain dari, di dalam setiap kasus, setiap Dokumen-Dokumen Proyek yang telah Dilepaskan atau Diganti].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Change Order Minor</w:t>
      </w:r>
      <w:r>
        <w:rPr>
          <w:rFonts w:ascii="Arial" w:hAnsi="Arial" w:cs="Arial"/>
          <w:bCs/>
          <w:sz w:val="21"/>
          <w:szCs w:val="21"/>
          <w:lang w:eastAsia="en-GB"/>
        </w:rPr>
        <w:t xml:space="preserve">” berarti suatu </w:t>
      </w:r>
      <w:r>
        <w:rPr>
          <w:rFonts w:ascii="Arial" w:hAnsi="Arial" w:cs="Arial"/>
          <w:bCs/>
          <w:i/>
          <w:iCs/>
          <w:sz w:val="21"/>
          <w:szCs w:val="21"/>
          <w:lang w:eastAsia="en-GB"/>
        </w:rPr>
        <w:t>change order</w:t>
      </w:r>
      <w:r>
        <w:rPr>
          <w:rFonts w:ascii="Arial" w:hAnsi="Arial" w:cs="Arial"/>
          <w:bCs/>
          <w:sz w:val="21"/>
          <w:szCs w:val="21"/>
          <w:lang w:eastAsia="en-GB"/>
        </w:rPr>
        <w:t xml:space="preserve"> (bagaimanapun dideskripsikan) yang diterbitkan atau akan diterbitkan oleh pihak manapun dari Dokumen Proyek yang apabila diterapkan (dan dimasukkan bersama dengan semua </w:t>
      </w:r>
      <w:r>
        <w:rPr>
          <w:rFonts w:ascii="Arial" w:hAnsi="Arial" w:cs="Arial"/>
          <w:bCs/>
          <w:i/>
          <w:iCs/>
          <w:sz w:val="21"/>
          <w:szCs w:val="21"/>
          <w:lang w:eastAsia="en-GB"/>
        </w:rPr>
        <w:t>change order</w:t>
      </w:r>
      <w:r>
        <w:rPr>
          <w:rFonts w:ascii="Arial" w:hAnsi="Arial" w:cs="Arial"/>
          <w:bCs/>
          <w:sz w:val="21"/>
          <w:szCs w:val="21"/>
          <w:lang w:eastAsia="en-GB"/>
        </w:rPr>
        <w:t xml:space="preserve"> lainnya yang diterbitkan atau diusulkan untuk diterbitkan berdasarkan Dokumen Proyek tersebut selama periode 12 Bulan yang berakhir pada tanggal </w:t>
      </w:r>
      <w:r>
        <w:rPr>
          <w:rFonts w:ascii="Arial" w:hAnsi="Arial" w:cs="Arial"/>
          <w:bCs/>
          <w:i/>
          <w:iCs/>
          <w:sz w:val="21"/>
          <w:szCs w:val="21"/>
          <w:lang w:eastAsia="en-GB"/>
        </w:rPr>
        <w:t>change order</w:t>
      </w:r>
      <w:r>
        <w:rPr>
          <w:rFonts w:ascii="Arial" w:hAnsi="Arial" w:cs="Arial"/>
          <w:bCs/>
          <w:sz w:val="21"/>
          <w:szCs w:val="21"/>
          <w:lang w:eastAsia="en-GB"/>
        </w:rPr>
        <w:t xml:space="preserve"> tersebut) secara logis tidak akan mengakibatkan kewajiban Debitur melebihi [•]/[dampak material pada Proyek].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Model Auditor</w:t>
      </w:r>
      <w:r>
        <w:rPr>
          <w:rFonts w:ascii="Arial" w:hAnsi="Arial" w:cs="Arial"/>
          <w:bCs/>
          <w:sz w:val="21"/>
          <w:szCs w:val="21"/>
          <w:lang w:eastAsia="en-GB"/>
        </w:rPr>
        <w:t xml:space="preserve">” berarti [•], dalam kapasitasnya sebagai model auditor kepada Para Pihak Pembiayaan.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Bulan</w:t>
      </w:r>
      <w:r>
        <w:rPr>
          <w:rFonts w:ascii="Arial" w:hAnsi="Arial" w:cs="Arial"/>
          <w:bCs/>
          <w:sz w:val="21"/>
          <w:szCs w:val="21"/>
          <w:lang w:eastAsia="en-GB"/>
        </w:rPr>
        <w:t>” berarti periode yang dimulai pada hari pertama dalam satu bulan kalender dan berakhir pada hari yang sama secara numerik pada bulan kalender berikutnya, kecuali:</w:t>
      </w:r>
    </w:p>
    <w:p>
      <w:pPr>
        <w:pStyle w:val="216"/>
        <w:numPr>
          <w:ilvl w:val="4"/>
          <w:numId w:val="69"/>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(bergantung pada ayat (c) di bawah) apabila hari yang sama secara numerik adalah bukan Hari Kerja, periode tersebut akan berakhir pada Hari Kerja berikutnya dalam bulan kalender dimana periode itu akan berakhir apabila ada, atau apabila tidak ada, pada Hari Kerja sebelumnya; </w:t>
      </w:r>
    </w:p>
    <w:p>
      <w:pPr>
        <w:pStyle w:val="216"/>
        <w:numPr>
          <w:ilvl w:val="4"/>
          <w:numId w:val="69"/>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jika tidak ada hari yang sama secara numerik dalam bulan kalender dimana periode itu akan berakhir, periode tersebut akan berakhir pada Hari Kerja terakhir dalam bulan kalender itu; dan </w:t>
      </w:r>
    </w:p>
    <w:p>
      <w:pPr>
        <w:pStyle w:val="216"/>
        <w:numPr>
          <w:ilvl w:val="4"/>
          <w:numId w:val="69"/>
        </w:numPr>
        <w:spacing w:after="120"/>
        <w:ind w:left="1440" w:hanging="720"/>
        <w:rPr>
          <w:rFonts w:ascii="Arial" w:hAnsi="Arial" w:cs="Arial"/>
          <w:bCs/>
          <w:sz w:val="21"/>
          <w:szCs w:val="21"/>
          <w:lang w:eastAsia="en-GB"/>
        </w:rPr>
      </w:pPr>
      <w:r>
        <w:rPr>
          <w:rFonts w:ascii="Arial" w:hAnsi="Arial" w:cs="Arial"/>
          <w:bCs/>
          <w:sz w:val="21"/>
          <w:szCs w:val="21"/>
          <w:lang w:eastAsia="en-GB"/>
        </w:rPr>
        <w:t>jika suatu Periode Bunga dimulai pada Hari Kerja terakhir dari suatu bulan kalender, Periode Bunga tersebut akan berakhir pada Hari Kerja terakhir di bulan kalender dimana Periode Bunga tersebut akan berakhir.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Aturan-aturan diatas hanya akan berlaku untuk Bulan terakhir pada periode apa</w:t>
      </w:r>
      <w:r>
        <w:rPr>
          <w:rFonts w:ascii="Arial" w:hAnsi="Arial" w:cs="Arial"/>
          <w:bCs/>
          <w:sz w:val="21"/>
          <w:szCs w:val="21"/>
          <w:lang w:val="en-US" w:eastAsia="en-GB"/>
        </w:rPr>
        <w:t xml:space="preserve"> </w:t>
      </w:r>
      <w:r>
        <w:rPr>
          <w:rFonts w:ascii="Arial" w:hAnsi="Arial" w:cs="Arial"/>
          <w:bCs/>
          <w:sz w:val="21"/>
          <w:szCs w:val="21"/>
          <w:lang w:eastAsia="en-GB"/>
        </w:rPr>
        <w:t xml:space="preserve">pun.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MRA</w:t>
      </w:r>
      <w:r>
        <w:rPr>
          <w:rFonts w:ascii="Arial" w:hAnsi="Arial" w:cs="Arial"/>
          <w:bCs/>
          <w:sz w:val="21"/>
          <w:szCs w:val="21"/>
          <w:lang w:eastAsia="en-GB"/>
        </w:rPr>
        <w:t>” atau “</w:t>
      </w:r>
      <w:r>
        <w:rPr>
          <w:rFonts w:ascii="Arial" w:hAnsi="Arial" w:cs="Arial"/>
          <w:b/>
          <w:i/>
          <w:iCs/>
          <w:sz w:val="21"/>
          <w:szCs w:val="21"/>
          <w:lang w:eastAsia="en-GB"/>
        </w:rPr>
        <w:t>Maintenance Reserve Account</w:t>
      </w:r>
      <w:r>
        <w:rPr>
          <w:rFonts w:ascii="Arial" w:hAnsi="Arial" w:cs="Arial"/>
          <w:bCs/>
          <w:sz w:val="21"/>
          <w:szCs w:val="21"/>
          <w:lang w:eastAsia="en-GB"/>
        </w:rPr>
        <w:t>” memiliki arti yang diberikan untuk istilah tersebut dalam Perjanjian Rekening-rekening [Luar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Saldo Wajib MRA</w:t>
      </w:r>
      <w:r>
        <w:rPr>
          <w:rFonts w:ascii="Arial" w:hAnsi="Arial" w:cs="Arial"/>
          <w:bCs/>
          <w:sz w:val="21"/>
          <w:szCs w:val="21"/>
          <w:lang w:eastAsia="en-GB"/>
        </w:rPr>
        <w:t>” berarti, pada setiap hari (dimulai dari [Tanggal Pemenuhan Proyek]), jumlah yang sama dengan [•].]</w:t>
      </w:r>
      <w:r>
        <w:rPr>
          <w:rStyle w:val="39"/>
          <w:rFonts w:ascii="Arial" w:hAnsi="Arial" w:cs="Arial"/>
          <w:bCs/>
          <w:sz w:val="21"/>
          <w:szCs w:val="21"/>
          <w:lang w:eastAsia="en-GB"/>
        </w:rPr>
        <w:footnoteReference w:id="54"/>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Kreditur Baru</w:t>
      </w:r>
      <w:r>
        <w:rPr>
          <w:rFonts w:ascii="Arial" w:hAnsi="Arial" w:cs="Arial"/>
          <w:bCs/>
          <w:sz w:val="21"/>
          <w:szCs w:val="21"/>
          <w:lang w:eastAsia="en-GB"/>
        </w:rPr>
        <w:t>” memiliki arti yang diberikan untuk istilah tersebut dalam Klausul 19 (</w:t>
      </w:r>
      <w:r>
        <w:rPr>
          <w:rFonts w:ascii="Arial" w:hAnsi="Arial" w:cs="Arial"/>
          <w:bCs/>
          <w:i/>
          <w:iCs/>
          <w:sz w:val="21"/>
          <w:szCs w:val="21"/>
          <w:lang w:val="en-US" w:eastAsia="en-GB"/>
        </w:rPr>
        <w:t>Perubahan-perubahan terhadap Para Kreditur</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Kreditur Yang Tidak Memberikan Persetujuan</w:t>
      </w:r>
      <w:r>
        <w:rPr>
          <w:rFonts w:ascii="Arial" w:hAnsi="Arial" w:cs="Arial"/>
          <w:bCs/>
          <w:sz w:val="21"/>
          <w:szCs w:val="21"/>
          <w:lang w:eastAsia="en-GB"/>
        </w:rPr>
        <w:t>” memiliki arti yang diberikan untuk istilah tersebut dalam Klausul 29.4 (</w:t>
      </w:r>
      <w:r>
        <w:rPr>
          <w:rFonts w:ascii="Arial" w:hAnsi="Arial" w:cs="Arial"/>
          <w:bCs/>
          <w:i/>
          <w:iCs/>
          <w:sz w:val="21"/>
          <w:szCs w:val="21"/>
          <w:lang w:eastAsia="en-GB"/>
        </w:rPr>
        <w:t>Penggantian Kreditur</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Obligor</w:t>
      </w:r>
      <w:r>
        <w:rPr>
          <w:rFonts w:ascii="Arial" w:hAnsi="Arial" w:cs="Arial"/>
          <w:bCs/>
          <w:sz w:val="21"/>
          <w:szCs w:val="21"/>
          <w:lang w:eastAsia="en-GB"/>
        </w:rPr>
        <w:t>” berarti:</w:t>
      </w:r>
    </w:p>
    <w:p>
      <w:pPr>
        <w:pStyle w:val="216"/>
        <w:numPr>
          <w:ilvl w:val="4"/>
          <w:numId w:val="70"/>
        </w:numPr>
        <w:spacing w:after="120"/>
        <w:ind w:left="1440" w:hanging="720"/>
        <w:rPr>
          <w:rFonts w:ascii="Arial" w:hAnsi="Arial" w:cs="Arial"/>
          <w:bCs/>
          <w:sz w:val="21"/>
          <w:szCs w:val="21"/>
          <w:lang w:eastAsia="en-GB"/>
        </w:rPr>
      </w:pPr>
      <w:r>
        <w:rPr>
          <w:rFonts w:ascii="Arial" w:hAnsi="Arial" w:cs="Arial"/>
          <w:bCs/>
          <w:sz w:val="21"/>
          <w:szCs w:val="21"/>
          <w:lang w:eastAsia="en-GB"/>
        </w:rPr>
        <w:t>Debitur;</w:t>
      </w:r>
    </w:p>
    <w:p>
      <w:pPr>
        <w:pStyle w:val="216"/>
        <w:numPr>
          <w:ilvl w:val="4"/>
          <w:numId w:val="7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[Para Sponsor][Para Pemegang Saham]; dan  </w:t>
      </w:r>
    </w:p>
    <w:p>
      <w:pPr>
        <w:pStyle w:val="216"/>
        <w:numPr>
          <w:ilvl w:val="4"/>
          <w:numId w:val="7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pihak lain manapun yang oleh Agen Antarkreditur dan Debitur ditunjuk sebagai Obligor,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Obligor</w:t>
      </w:r>
      <w:r>
        <w:rPr>
          <w:rFonts w:ascii="Arial" w:hAnsi="Arial" w:cs="Arial"/>
          <w:bCs/>
          <w:sz w:val="21"/>
          <w:szCs w:val="21"/>
          <w:lang w:eastAsia="en-GB"/>
        </w:rPr>
        <w:t xml:space="preserve">” berarti salah satu dari mereka.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 Luar Negeri</w:t>
      </w:r>
      <w:r>
        <w:rPr>
          <w:rFonts w:ascii="Arial" w:hAnsi="Arial" w:cs="Arial"/>
          <w:bCs/>
          <w:sz w:val="21"/>
          <w:szCs w:val="21"/>
          <w:lang w:eastAsia="en-GB"/>
        </w:rPr>
        <w:t xml:space="preserve">” memiliki arti yang diberikan untuk istilah tersebut dalam Perjanjian Rekening-rekening Luar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Bank Rekening Luar Negeri</w:t>
      </w:r>
      <w:r>
        <w:rPr>
          <w:rFonts w:ascii="Arial" w:hAnsi="Arial" w:cs="Arial"/>
          <w:bCs/>
          <w:sz w:val="21"/>
          <w:szCs w:val="21"/>
          <w:lang w:eastAsia="en-GB"/>
        </w:rPr>
        <w:t xml:space="preserve">” berarti [•] dalam kapasitasnya sebagai bank rekening luar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Rekening-rekening Luar Negeri</w:t>
      </w:r>
      <w:r>
        <w:rPr>
          <w:rFonts w:ascii="Arial" w:hAnsi="Arial" w:cs="Arial"/>
          <w:bCs/>
          <w:sz w:val="21"/>
          <w:szCs w:val="21"/>
          <w:lang w:eastAsia="en-GB"/>
        </w:rPr>
        <w:t xml:space="preserve">” berarti perjanjian rekening-rekening luar negeri tertanggal pada atau sekitar tanggal Perjanjian ini, antara, antara lain, Debitur [, Agen Antarkreditur, Agen Jaminan Luar Negeri] dan Bank Rekening Luar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Kontrak[-kontrak] Kerja Sama Jual Beli (</w:t>
      </w:r>
      <w:r>
        <w:rPr>
          <w:rFonts w:ascii="Arial" w:hAnsi="Arial" w:cs="Arial"/>
          <w:b/>
          <w:i/>
          <w:iCs/>
          <w:sz w:val="21"/>
          <w:szCs w:val="21"/>
          <w:lang w:eastAsia="en-GB"/>
        </w:rPr>
        <w:t>Offtake</w:t>
      </w:r>
      <w:r>
        <w:rPr>
          <w:rFonts w:ascii="Arial" w:hAnsi="Arial" w:cs="Arial"/>
          <w:b/>
          <w:sz w:val="21"/>
          <w:szCs w:val="21"/>
          <w:lang w:eastAsia="en-GB"/>
        </w:rPr>
        <w:t>)</w:t>
      </w:r>
      <w:r>
        <w:rPr>
          <w:rFonts w:ascii="Arial" w:hAnsi="Arial" w:cs="Arial"/>
          <w:bCs/>
          <w:sz w:val="21"/>
          <w:szCs w:val="21"/>
          <w:lang w:eastAsia="en-GB"/>
        </w:rPr>
        <w:t>” berarti [setiap kontrak] [kontrak] yang dibuat atau akan dibuat antara Debitur dan Pembeli (</w:t>
      </w:r>
      <w:r>
        <w:rPr>
          <w:rFonts w:ascii="Arial" w:hAnsi="Arial" w:cs="Arial"/>
          <w:bCs/>
          <w:i/>
          <w:iCs/>
          <w:sz w:val="21"/>
          <w:szCs w:val="21"/>
          <w:lang w:eastAsia="en-GB"/>
        </w:rPr>
        <w:t>Offtaker</w:t>
      </w:r>
      <w:r>
        <w:rPr>
          <w:rFonts w:ascii="Arial" w:hAnsi="Arial" w:cs="Arial"/>
          <w:bCs/>
          <w:sz w:val="21"/>
          <w:szCs w:val="21"/>
          <w:lang w:eastAsia="en-GB"/>
        </w:rPr>
        <w:t>) untuk pelaksanaan kerjasama jual beli (</w:t>
      </w:r>
      <w:r>
        <w:rPr>
          <w:rFonts w:ascii="Arial" w:hAnsi="Arial" w:cs="Arial"/>
          <w:bCs/>
          <w:i/>
          <w:iCs/>
          <w:sz w:val="21"/>
          <w:szCs w:val="21"/>
          <w:lang w:eastAsia="en-GB"/>
        </w:rPr>
        <w:t>Offtake</w:t>
      </w:r>
      <w:r>
        <w:rPr>
          <w:rFonts w:ascii="Arial" w:hAnsi="Arial" w:cs="Arial"/>
          <w:bCs/>
          <w:sz w:val="21"/>
          <w:szCs w:val="21"/>
          <w:lang w:eastAsia="en-GB"/>
        </w:rPr>
        <w:t>) oleh Pembeli (</w:t>
      </w:r>
      <w:r>
        <w:rPr>
          <w:rFonts w:ascii="Arial" w:hAnsi="Arial" w:cs="Arial"/>
          <w:bCs/>
          <w:i/>
          <w:iCs/>
          <w:sz w:val="21"/>
          <w:szCs w:val="21"/>
          <w:lang w:eastAsia="en-GB"/>
        </w:rPr>
        <w:t>Offtaker</w:t>
      </w:r>
      <w:r>
        <w:rPr>
          <w:rFonts w:ascii="Arial" w:hAnsi="Arial" w:cs="Arial"/>
          <w:bCs/>
          <w:sz w:val="21"/>
          <w:szCs w:val="21"/>
          <w:lang w:eastAsia="en-GB"/>
        </w:rPr>
        <w:t>) [tersebut] dari Hasil Proyek</w:t>
      </w:r>
      <w:r>
        <w:rPr>
          <w:rStyle w:val="39"/>
          <w:rFonts w:ascii="Arial" w:hAnsi="Arial" w:cs="Arial"/>
          <w:bCs/>
          <w:sz w:val="21"/>
          <w:szCs w:val="21"/>
          <w:lang w:eastAsia="en-GB"/>
        </w:rPr>
        <w:footnoteReference w:id="55"/>
      </w:r>
      <w:r>
        <w:rPr>
          <w:rFonts w:ascii="Arial" w:hAnsi="Arial" w:cs="Arial"/>
          <w:bCs/>
          <w:sz w:val="21"/>
          <w:szCs w:val="21"/>
          <w:lang w:eastAsia="en-GB"/>
        </w:rPr>
        <w:t xml:space="preserve"> [,dan “</w:t>
      </w:r>
      <w:r>
        <w:rPr>
          <w:rFonts w:ascii="Arial" w:hAnsi="Arial" w:cs="Arial"/>
          <w:b/>
          <w:sz w:val="21"/>
          <w:szCs w:val="21"/>
          <w:lang w:eastAsia="en-GB"/>
        </w:rPr>
        <w:t>Kontrak Kerja Sama Jual Beli (</w:t>
      </w:r>
      <w:r>
        <w:rPr>
          <w:rFonts w:ascii="Arial" w:hAnsi="Arial" w:cs="Arial"/>
          <w:b/>
          <w:i/>
          <w:iCs/>
          <w:sz w:val="21"/>
          <w:szCs w:val="21"/>
          <w:lang w:eastAsia="en-GB"/>
        </w:rPr>
        <w:t>Offtake</w:t>
      </w:r>
      <w:r>
        <w:rPr>
          <w:rFonts w:ascii="Arial" w:hAnsi="Arial" w:cs="Arial"/>
          <w:b/>
          <w:sz w:val="21"/>
          <w:szCs w:val="21"/>
          <w:lang w:eastAsia="en-GB"/>
        </w:rPr>
        <w:t>)</w:t>
      </w:r>
      <w:r>
        <w:rPr>
          <w:rFonts w:ascii="Arial" w:hAnsi="Arial" w:cs="Arial"/>
          <w:bCs/>
          <w:sz w:val="21"/>
          <w:szCs w:val="21"/>
          <w:lang w:eastAsia="en-GB"/>
        </w:rPr>
        <w:t xml:space="preserve">" berarti salah satu dari hal tersebut].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 xml:space="preserve">Perjanjian Langsung Kontrak Kerja Sama Jual Beli </w:t>
      </w:r>
      <w:r>
        <w:rPr>
          <w:rFonts w:ascii="Arial" w:hAnsi="Arial" w:cs="Arial"/>
          <w:b/>
          <w:i/>
          <w:iCs/>
          <w:sz w:val="21"/>
          <w:szCs w:val="21"/>
          <w:lang w:eastAsia="en-GB"/>
        </w:rPr>
        <w:t>Offtake</w:t>
      </w:r>
      <w:r>
        <w:rPr>
          <w:rFonts w:ascii="Arial" w:hAnsi="Arial" w:cs="Arial"/>
          <w:bCs/>
          <w:sz w:val="21"/>
          <w:szCs w:val="21"/>
          <w:lang w:eastAsia="en-GB"/>
        </w:rPr>
        <w:t>” berarti [setiap] perjanjian langsung yang dibuat atau untuk dibuat antara [suatu] Pembeli (</w:t>
      </w:r>
      <w:r>
        <w:rPr>
          <w:rFonts w:ascii="Arial" w:hAnsi="Arial" w:cs="Arial"/>
          <w:bCs/>
          <w:i/>
          <w:iCs/>
          <w:sz w:val="21"/>
          <w:szCs w:val="21"/>
          <w:lang w:eastAsia="en-GB"/>
        </w:rPr>
        <w:t>Offtaker</w:t>
      </w:r>
      <w:r>
        <w:rPr>
          <w:rFonts w:ascii="Arial" w:hAnsi="Arial" w:cs="Arial"/>
          <w:bCs/>
          <w:sz w:val="21"/>
          <w:szCs w:val="21"/>
          <w:lang w:eastAsia="en-GB"/>
        </w:rPr>
        <w:t>) [</w:t>
      </w:r>
      <w:r>
        <w:rPr>
          <w:rFonts w:ascii="Arial" w:hAnsi="Arial" w:cs="Arial"/>
          <w:bCs/>
          <w:i/>
          <w:iCs/>
          <w:sz w:val="21"/>
          <w:szCs w:val="21"/>
          <w:lang w:eastAsia="en-GB"/>
        </w:rPr>
        <w:t>masukkan penjamin mana pun</w:t>
      </w:r>
      <w:r>
        <w:rPr>
          <w:rFonts w:ascii="Arial" w:hAnsi="Arial" w:cs="Arial"/>
          <w:bCs/>
          <w:sz w:val="21"/>
          <w:szCs w:val="21"/>
          <w:lang w:eastAsia="en-GB"/>
        </w:rPr>
        <w:t>], Debitur dan Agen Jaminan Luar Negeri yang memuat persyaratan-persyaratan sehubungan dengan, antara lain, hak-hak dan upaya-upaya hukum Para Pihak Pembiayaan terkait dengan Kontrak Kerja Sama Jual Beli (</w:t>
      </w:r>
      <w:r>
        <w:rPr>
          <w:rFonts w:ascii="Arial" w:hAnsi="Arial" w:cs="Arial"/>
          <w:bCs/>
          <w:i/>
          <w:iCs/>
          <w:sz w:val="21"/>
          <w:szCs w:val="21"/>
          <w:lang w:eastAsia="en-GB"/>
        </w:rPr>
        <w:t>Offtake</w:t>
      </w:r>
      <w:r>
        <w:rPr>
          <w:rFonts w:ascii="Arial" w:hAnsi="Arial" w:cs="Arial"/>
          <w:bCs/>
          <w:sz w:val="21"/>
          <w:szCs w:val="21"/>
          <w:lang w:eastAsia="en-GB"/>
        </w:rPr>
        <w:t>) [</w:t>
      </w:r>
      <w:r>
        <w:rPr>
          <w:rFonts w:ascii="Arial" w:hAnsi="Arial" w:cs="Arial"/>
          <w:bCs/>
          <w:sz w:val="21"/>
          <w:szCs w:val="21"/>
          <w:lang w:val="en-US" w:eastAsia="en-GB"/>
        </w:rPr>
        <w:t>terkait</w:t>
      </w:r>
      <w:r>
        <w:rPr>
          <w:rFonts w:ascii="Arial" w:hAnsi="Arial" w:cs="Arial"/>
          <w:bCs/>
          <w:sz w:val="21"/>
          <w:szCs w:val="21"/>
          <w:lang w:eastAsia="en-GB"/>
        </w:rPr>
        <w:t>]]</w:t>
      </w:r>
      <w:r>
        <w:rPr>
          <w:rStyle w:val="39"/>
          <w:rFonts w:ascii="Arial" w:hAnsi="Arial" w:cs="Arial"/>
          <w:bCs/>
          <w:sz w:val="21"/>
          <w:szCs w:val="21"/>
          <w:lang w:eastAsia="en-GB"/>
        </w:rPr>
        <w:footnoteReference w:id="56"/>
      </w:r>
      <w:r>
        <w:rPr>
          <w:rFonts w:ascii="Arial" w:hAnsi="Arial" w:cs="Arial"/>
          <w:bCs/>
          <w:sz w:val="21"/>
          <w:szCs w:val="21"/>
          <w:lang w:eastAsia="en-GB"/>
        </w:rPr>
        <w:t>[, dan “</w:t>
      </w:r>
      <w:r>
        <w:rPr>
          <w:rFonts w:ascii="Arial" w:hAnsi="Arial" w:cs="Arial"/>
          <w:b/>
          <w:sz w:val="21"/>
          <w:szCs w:val="21"/>
          <w:lang w:eastAsia="en-GB"/>
        </w:rPr>
        <w:t>Perjanjian Langsung Kontrak Kerja Sama Jual Beli (</w:t>
      </w:r>
      <w:r>
        <w:rPr>
          <w:rFonts w:ascii="Arial" w:hAnsi="Arial" w:cs="Arial"/>
          <w:b/>
          <w:i/>
          <w:iCs/>
          <w:sz w:val="21"/>
          <w:szCs w:val="21"/>
          <w:lang w:eastAsia="en-GB"/>
        </w:rPr>
        <w:t>Offtake</w:t>
      </w:r>
      <w:r>
        <w:rPr>
          <w:rFonts w:ascii="Arial" w:hAnsi="Arial" w:cs="Arial"/>
          <w:b/>
          <w:sz w:val="21"/>
          <w:szCs w:val="21"/>
          <w:lang w:eastAsia="en-GB"/>
        </w:rPr>
        <w:t>)</w:t>
      </w:r>
      <w:r>
        <w:rPr>
          <w:rFonts w:ascii="Arial" w:hAnsi="Arial" w:cs="Arial"/>
          <w:bCs/>
          <w:sz w:val="21"/>
          <w:szCs w:val="21"/>
          <w:lang w:eastAsia="en-GB"/>
        </w:rPr>
        <w:t xml:space="preserve">” berarti salah satu dari itu].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"Pembeli (</w:t>
      </w:r>
      <w:r>
        <w:rPr>
          <w:rFonts w:ascii="Arial" w:hAnsi="Arial" w:cs="Arial"/>
          <w:b/>
          <w:i/>
          <w:iCs/>
          <w:sz w:val="21"/>
          <w:szCs w:val="21"/>
          <w:lang w:eastAsia="en-GB"/>
        </w:rPr>
        <w:t>Offtaker</w:t>
      </w:r>
      <w:r>
        <w:rPr>
          <w:rFonts w:ascii="Arial" w:hAnsi="Arial" w:cs="Arial"/>
          <w:bCs/>
          <w:sz w:val="21"/>
          <w:szCs w:val="21"/>
          <w:lang w:eastAsia="en-GB"/>
        </w:rPr>
        <w:t>)" berarti [masing-masing dari [•], [•] dan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 Dalam Negeri</w:t>
      </w:r>
      <w:r>
        <w:rPr>
          <w:rFonts w:ascii="Arial" w:hAnsi="Arial" w:cs="Arial"/>
          <w:bCs/>
          <w:sz w:val="21"/>
          <w:szCs w:val="21"/>
          <w:lang w:eastAsia="en-GB"/>
        </w:rPr>
        <w:t xml:space="preserve">” memiliki arti yang diberikan untuk istilah Rekening-rekening Dalam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Bank Rekening Dalam Negeri</w:t>
      </w:r>
      <w:r>
        <w:rPr>
          <w:rFonts w:ascii="Arial" w:hAnsi="Arial" w:cs="Arial"/>
          <w:bCs/>
          <w:sz w:val="21"/>
          <w:szCs w:val="21"/>
          <w:lang w:eastAsia="en-GB"/>
        </w:rPr>
        <w:t xml:space="preserve">” berarti [•] dalam kapasitasnya sebagai bank rekening dalam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Rekening-rekening Dalam Negeri</w:t>
      </w:r>
      <w:r>
        <w:rPr>
          <w:rFonts w:ascii="Arial" w:hAnsi="Arial" w:cs="Arial"/>
          <w:bCs/>
          <w:sz w:val="21"/>
          <w:szCs w:val="21"/>
          <w:lang w:eastAsia="en-GB"/>
        </w:rPr>
        <w:t xml:space="preserve">” berarti perjanjian rekening dalam negeri tertanggal pada atau sekitar tanggal Perjanjian ini dan dibuat antara, antra lain, Debitur [Agen Antarkreditur, Agen Jaminan Dalam Negeri] dan Rekening Bank Dalam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Rekening Operasional</w:t>
      </w:r>
      <w:r>
        <w:rPr>
          <w:rFonts w:ascii="Arial" w:hAnsi="Arial" w:cs="Arial"/>
          <w:bCs/>
          <w:sz w:val="21"/>
          <w:szCs w:val="21"/>
          <w:lang w:eastAsia="en-GB"/>
        </w:rPr>
        <w:t xml:space="preserve">” memiliki arti yang diberikan untuk istilah tersebut dalam Perjanjian Rekening-rekening [Dalam Negeri/Luar Negeri].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Operasional</w:t>
      </w:r>
      <w:r>
        <w:rPr>
          <w:rFonts w:ascii="Arial" w:hAnsi="Arial" w:cs="Arial"/>
          <w:bCs/>
          <w:sz w:val="21"/>
          <w:szCs w:val="21"/>
          <w:lang w:eastAsia="en-GB"/>
        </w:rPr>
        <w:t xml:space="preserve">” berarti, untuk setiap periode pada dan sejak Tanggal Operasi Komersial, biaya-biaya dan pengeluaran-pengeluaran berikut ini yang dibayarkan atau harus dibayar oleh Debitur selama periode tersebut, sehubungan dengan operasi dan pemeliharaan, administrasi dan manajemen Proyek (tanpa perhitungan dobel): </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pembayaran-pembayaran berdasarkan atau yang terkait dengan [Kontrak[kontrak] Pasokan], [Kontrak O&amp;P], [Kontrak Kerja Sama Jual Beli (</w:t>
      </w:r>
      <w:r>
        <w:rPr>
          <w:rFonts w:ascii="Arial" w:hAnsi="Arial" w:cs="Arial"/>
          <w:bCs/>
          <w:i/>
          <w:iCs/>
          <w:sz w:val="21"/>
          <w:szCs w:val="21"/>
          <w:lang w:eastAsia="en-GB"/>
        </w:rPr>
        <w:t>Offtake</w:t>
      </w:r>
      <w:r>
        <w:rPr>
          <w:rFonts w:ascii="Arial" w:hAnsi="Arial" w:cs="Arial"/>
          <w:bCs/>
          <w:sz w:val="21"/>
          <w:szCs w:val="21"/>
          <w:lang w:eastAsia="en-GB"/>
        </w:rPr>
        <w:t>)], [</w:t>
      </w:r>
      <w:r>
        <w:rPr>
          <w:rFonts w:ascii="Arial" w:hAnsi="Arial" w:cs="Arial"/>
          <w:bCs/>
          <w:i/>
          <w:iCs/>
          <w:sz w:val="21"/>
          <w:szCs w:val="21"/>
          <w:lang w:eastAsia="en-GB"/>
        </w:rPr>
        <w:t>masukkan yang lain yang sesuai seperti perjanjian sewa tanah</w:t>
      </w:r>
      <w:r>
        <w:rPr>
          <w:rFonts w:ascii="Arial" w:hAnsi="Arial" w:cs="Arial"/>
          <w:bCs/>
          <w:sz w:val="21"/>
          <w:szCs w:val="21"/>
          <w:lang w:eastAsia="en-GB"/>
        </w:rPr>
        <w:t>];</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Pajak dan Pengurangan-Pengurangan Pajak apa</w:t>
      </w:r>
      <w:r>
        <w:rPr>
          <w:rFonts w:ascii="Arial" w:hAnsi="Arial" w:cs="Arial"/>
          <w:bCs/>
          <w:sz w:val="21"/>
          <w:szCs w:val="21"/>
          <w:lang w:val="en-US" w:eastAsia="en-GB"/>
        </w:rPr>
        <w:t xml:space="preserve"> </w:t>
      </w:r>
      <w:r>
        <w:rPr>
          <w:rFonts w:ascii="Arial" w:hAnsi="Arial" w:cs="Arial"/>
          <w:bCs/>
          <w:sz w:val="21"/>
          <w:szCs w:val="21"/>
          <w:lang w:eastAsia="en-GB"/>
        </w:rPr>
        <w:t xml:space="preserve">pun yang diwajibkan oleh hukum yang terkait dengan Proyek dan Debitur ; </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premi asuransi sehubungan dengan Asuransi-Asuransi Periode Operasi;</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Biaya-Biaya Pemeliharaan; </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biaya-biaya administrasi, akuntansi dan profesional; </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biaya-biaya yang harus dibayarkan terkait dengan, termasuk biaya-biaya pembaharuan, setiap Otorisasi Yang Disyaratkan; </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biaya-biaya, pengeluaran-pengeluaran dan pembayaran-pembayaran lainnya yang diperlukan untuk kelanjutan operasi dan pemeliharaan Proyek;</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yang lain apabila diperlukan</w:t>
      </w:r>
      <w:r>
        <w:rPr>
          <w:rFonts w:ascii="Arial" w:hAnsi="Arial" w:cs="Arial"/>
          <w:bCs/>
          <w:sz w:val="21"/>
          <w:szCs w:val="21"/>
          <w:lang w:eastAsia="en-GB"/>
        </w:rPr>
        <w:t>]; dan</w:t>
      </w:r>
    </w:p>
    <w:p>
      <w:pPr>
        <w:pStyle w:val="216"/>
        <w:numPr>
          <w:ilvl w:val="4"/>
          <w:numId w:val="71"/>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jumlah-jumlah lain yang disetujui oleh Agen Antarkreditur akan menjadi Biaya-Biaya Operasional,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 xml:space="preserve">tetapi tidak termasuk, dalam setiap kasus: </w:t>
      </w:r>
    </w:p>
    <w:p>
      <w:pPr>
        <w:pStyle w:val="216"/>
        <w:numPr>
          <w:ilvl w:val="0"/>
          <w:numId w:val="72"/>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berapa</w:t>
      </w:r>
      <w:r>
        <w:rPr>
          <w:rFonts w:ascii="Arial" w:hAnsi="Arial" w:cs="Arial"/>
          <w:bCs/>
          <w:sz w:val="21"/>
          <w:szCs w:val="21"/>
          <w:lang w:val="en-US" w:eastAsia="en-GB"/>
        </w:rPr>
        <w:t xml:space="preserve"> </w:t>
      </w:r>
      <w:r>
        <w:rPr>
          <w:rFonts w:ascii="Arial" w:hAnsi="Arial" w:cs="Arial"/>
          <w:bCs/>
          <w:sz w:val="21"/>
          <w:szCs w:val="21"/>
          <w:lang w:eastAsia="en-GB"/>
        </w:rPr>
        <w:t xml:space="preserve">pun yang merupakan Pembayaran yang Dibatasi; </w:t>
      </w:r>
    </w:p>
    <w:p>
      <w:pPr>
        <w:pStyle w:val="216"/>
        <w:numPr>
          <w:ilvl w:val="0"/>
          <w:numId w:val="72"/>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berapa</w:t>
      </w:r>
      <w:r>
        <w:rPr>
          <w:rFonts w:ascii="Arial" w:hAnsi="Arial" w:cs="Arial"/>
          <w:bCs/>
          <w:sz w:val="21"/>
          <w:szCs w:val="21"/>
          <w:lang w:val="en-US" w:eastAsia="en-GB"/>
        </w:rPr>
        <w:t xml:space="preserve"> </w:t>
      </w:r>
      <w:r>
        <w:rPr>
          <w:rFonts w:ascii="Arial" w:hAnsi="Arial" w:cs="Arial"/>
          <w:bCs/>
          <w:sz w:val="21"/>
          <w:szCs w:val="21"/>
          <w:lang w:eastAsia="en-GB"/>
        </w:rPr>
        <w:t xml:space="preserve">pun yang suatu suatu Biaya Proyek; </w:t>
      </w:r>
    </w:p>
    <w:p>
      <w:pPr>
        <w:pStyle w:val="216"/>
        <w:numPr>
          <w:ilvl w:val="0"/>
          <w:numId w:val="72"/>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pengeluaran-pengeluaran modal (selain dari Biaya-Biaya Pemeliharaan);</w:t>
      </w:r>
    </w:p>
    <w:p>
      <w:pPr>
        <w:pStyle w:val="216"/>
        <w:numPr>
          <w:ilvl w:val="0"/>
          <w:numId w:val="72"/>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berapa</w:t>
      </w:r>
      <w:r>
        <w:rPr>
          <w:rFonts w:ascii="Arial" w:hAnsi="Arial" w:cs="Arial"/>
          <w:bCs/>
          <w:sz w:val="21"/>
          <w:szCs w:val="21"/>
          <w:lang w:val="en-US" w:eastAsia="en-GB"/>
        </w:rPr>
        <w:t xml:space="preserve"> </w:t>
      </w:r>
      <w:r>
        <w:rPr>
          <w:rFonts w:ascii="Arial" w:hAnsi="Arial" w:cs="Arial"/>
          <w:bCs/>
          <w:sz w:val="21"/>
          <w:szCs w:val="21"/>
          <w:lang w:eastAsia="en-GB"/>
        </w:rPr>
        <w:t>pun yang harus dibayar sehubungan dengan Utang Keuangan (termasuk dalam Dokumen-dokumen Pembiayaan); dan</w:t>
      </w:r>
    </w:p>
    <w:p>
      <w:pPr>
        <w:pStyle w:val="216"/>
        <w:numPr>
          <w:ilvl w:val="0"/>
          <w:numId w:val="72"/>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 xml:space="preserve">penyusutan, biaya non-tunai lainnya, cadangan, amortisasi barang tidak berwujud dan </w:t>
      </w:r>
      <w:r>
        <w:rPr>
          <w:rFonts w:ascii="Arial" w:hAnsi="Arial" w:cs="Arial"/>
          <w:bCs/>
          <w:i/>
          <w:iCs/>
          <w:sz w:val="21"/>
          <w:szCs w:val="21"/>
          <w:lang w:eastAsia="en-GB"/>
        </w:rPr>
        <w:t>entry</w:t>
      </w:r>
      <w:r>
        <w:rPr>
          <w:rFonts w:ascii="Arial" w:hAnsi="Arial" w:cs="Arial"/>
          <w:bCs/>
          <w:sz w:val="21"/>
          <w:szCs w:val="21"/>
          <w:lang w:eastAsia="en-GB"/>
        </w:rPr>
        <w:t xml:space="preserve"> pembukuan serupa.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Periode Operasi</w:t>
      </w:r>
      <w:r>
        <w:rPr>
          <w:rFonts w:ascii="Arial" w:hAnsi="Arial" w:cs="Arial"/>
          <w:bCs/>
          <w:sz w:val="21"/>
          <w:szCs w:val="21"/>
          <w:lang w:eastAsia="en-GB"/>
        </w:rPr>
        <w:t xml:space="preserve">” berarti periode dari Tanggal Operasi Komersial sampai Tanggal Jatuh Tempo Akhir.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Kasus Dasar Awal</w:t>
      </w:r>
      <w:r>
        <w:rPr>
          <w:rFonts w:ascii="Arial" w:hAnsi="Arial" w:cs="Arial"/>
          <w:bCs/>
          <w:sz w:val="21"/>
          <w:szCs w:val="21"/>
          <w:lang w:eastAsia="en-GB"/>
        </w:rPr>
        <w:t xml:space="preserve">” berarti proyeksi-proyeksi keuangan yang dihasilkan dari </w:t>
      </w:r>
      <w:r>
        <w:rPr>
          <w:rFonts w:ascii="Arial" w:hAnsi="Arial" w:cs="Arial"/>
          <w:bCs/>
          <w:i/>
          <w:iCs/>
          <w:sz w:val="21"/>
          <w:szCs w:val="21"/>
          <w:lang w:eastAsia="en-GB"/>
        </w:rPr>
        <w:t>Financial Model</w:t>
      </w:r>
      <w:r>
        <w:rPr>
          <w:rFonts w:ascii="Arial" w:hAnsi="Arial" w:cs="Arial"/>
          <w:bCs/>
          <w:sz w:val="21"/>
          <w:szCs w:val="21"/>
          <w:lang w:eastAsia="en-GB"/>
        </w:rPr>
        <w:t xml:space="preserve"> Awal dan Asumsi-asumsi yang digunakan untuk menyiapkan proyeksi-proyeksi keuangan tersebut.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Anggaran Konstruksi Awal</w:t>
      </w:r>
      <w:r>
        <w:rPr>
          <w:rFonts w:ascii="Arial" w:hAnsi="Arial" w:cs="Arial"/>
          <w:bCs/>
          <w:sz w:val="21"/>
          <w:szCs w:val="21"/>
          <w:lang w:eastAsia="en-GB"/>
        </w:rPr>
        <w:t>” berarti anggaran konstruksi sehubungan dengan Proyek yang diserahkan atau akan diserahkan kepada Para Pihak Pembiayaan, dan disetujui oleh Agen Antarkreditur, sebagai persyaratan untuk Pemenuhan Pembiayaan dalam Lampiran 2 (</w:t>
      </w:r>
      <w:r>
        <w:rPr>
          <w:rFonts w:ascii="Arial" w:hAnsi="Arial" w:cs="Arial"/>
          <w:bCs/>
          <w:i/>
          <w:iCs/>
          <w:sz w:val="21"/>
          <w:szCs w:val="21"/>
          <w:lang w:val="en-US" w:eastAsia="en-GB"/>
        </w:rPr>
        <w:t>Prasyarat Pendahuluan</w:t>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Financial Model</w:t>
      </w:r>
      <w:r>
        <w:rPr>
          <w:rFonts w:ascii="Arial" w:hAnsi="Arial" w:cs="Arial"/>
          <w:b/>
          <w:sz w:val="21"/>
          <w:szCs w:val="21"/>
          <w:lang w:eastAsia="en-GB"/>
        </w:rPr>
        <w:t xml:space="preserve"> Awal</w:t>
      </w:r>
      <w:r>
        <w:rPr>
          <w:rFonts w:ascii="Arial" w:hAnsi="Arial" w:cs="Arial"/>
          <w:bCs/>
          <w:sz w:val="21"/>
          <w:szCs w:val="21"/>
          <w:lang w:eastAsia="en-GB"/>
        </w:rPr>
        <w:t>” berarti model pembiayaan sehubungan dengan Proyek yang diserahkan atau untuk diserahkan kepada Para Pihak Pembiayaan, dan disetujui oleh Agen Antarkreditur, sebagai persyaratan untuk Pemenuhan Pembiayaan dalam Lampiran 2 (</w:t>
      </w:r>
      <w:r>
        <w:rPr>
          <w:rFonts w:ascii="Arial" w:hAnsi="Arial" w:cs="Arial"/>
          <w:bCs/>
          <w:i/>
          <w:iCs/>
          <w:sz w:val="21"/>
          <w:szCs w:val="21"/>
          <w:lang w:val="en-US" w:eastAsia="en-GB"/>
        </w:rPr>
        <w:t>Prasyarat Pendahuluan</w:t>
      </w:r>
      <w:r>
        <w:rPr>
          <w:rFonts w:ascii="Arial" w:hAnsi="Arial" w:cs="Arial"/>
          <w:bCs/>
          <w:sz w:val="21"/>
          <w:szCs w:val="21"/>
          <w:lang w:eastAsia="en-GB"/>
        </w:rPr>
        <w:t>).</w:t>
      </w:r>
      <w:r>
        <w:rPr>
          <w:rStyle w:val="39"/>
          <w:rFonts w:ascii="Arial" w:hAnsi="Arial" w:cs="Arial"/>
          <w:bCs/>
          <w:sz w:val="21"/>
          <w:szCs w:val="21"/>
          <w:lang w:eastAsia="en-GB"/>
        </w:rPr>
        <w:footnoteReference w:id="57"/>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Laporan-Laporan Keuangan Awal</w:t>
      </w:r>
      <w:r>
        <w:rPr>
          <w:rFonts w:ascii="Arial" w:hAnsi="Arial" w:cs="Arial"/>
          <w:bCs/>
          <w:sz w:val="21"/>
          <w:szCs w:val="21"/>
          <w:lang w:eastAsia="en-GB"/>
        </w:rPr>
        <w:t xml:space="preserve">” berarti, untuk setiap orang, laporan-laporan keuangan untuk tahun keuangannya yang terakhir selesai sebelum tanggal Perjanjian ini.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Bank Lindung Nilai Awal</w:t>
      </w:r>
      <w:r>
        <w:rPr>
          <w:rFonts w:ascii="Arial" w:hAnsi="Arial" w:cs="Arial"/>
          <w:bCs/>
          <w:sz w:val="21"/>
          <w:szCs w:val="21"/>
          <w:lang w:eastAsia="en-GB"/>
        </w:rPr>
        <w:t>” berarti [•] dalam kapasitasnya sebagai bank lindung nilai.]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Kreditur Awal</w:t>
      </w:r>
      <w:r>
        <w:rPr>
          <w:rFonts w:ascii="Arial" w:hAnsi="Arial" w:cs="Arial"/>
          <w:bCs/>
          <w:sz w:val="21"/>
          <w:szCs w:val="21"/>
          <w:lang w:eastAsia="en-GB"/>
        </w:rPr>
        <w:t>" berarti:</w:t>
      </w:r>
    </w:p>
    <w:p>
      <w:pPr>
        <w:pStyle w:val="216"/>
        <w:numPr>
          <w:ilvl w:val="4"/>
          <w:numId w:val="73"/>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Para Kreditur Awal Fasilitas Pinjaman Berjangka A; </w:t>
      </w:r>
    </w:p>
    <w:p>
      <w:pPr>
        <w:pStyle w:val="216"/>
        <w:numPr>
          <w:ilvl w:val="4"/>
          <w:numId w:val="73"/>
        </w:numPr>
        <w:spacing w:after="120"/>
        <w:ind w:left="1440" w:hanging="720"/>
        <w:rPr>
          <w:rFonts w:ascii="Arial" w:hAnsi="Arial" w:cs="Arial"/>
          <w:bCs/>
          <w:sz w:val="21"/>
          <w:szCs w:val="21"/>
          <w:lang w:eastAsia="en-GB"/>
        </w:rPr>
      </w:pPr>
      <w:r>
        <w:rPr>
          <w:rFonts w:ascii="Arial" w:hAnsi="Arial" w:cs="Arial"/>
          <w:bCs/>
          <w:sz w:val="21"/>
          <w:szCs w:val="21"/>
          <w:lang w:eastAsia="en-GB"/>
        </w:rPr>
        <w:t>Para Kreditur Awal Fasilitas [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Kreditur Awal</w:t>
      </w:r>
      <w:r>
        <w:rPr>
          <w:rFonts w:ascii="Arial" w:hAnsi="Arial" w:cs="Arial"/>
          <w:bCs/>
          <w:sz w:val="21"/>
          <w:szCs w:val="21"/>
          <w:lang w:eastAsia="en-GB"/>
        </w:rPr>
        <w:t>” berarti salah satu dari mereka.]</w:t>
      </w:r>
      <w:r>
        <w:rPr>
          <w:rStyle w:val="39"/>
          <w:rFonts w:ascii="Arial" w:hAnsi="Arial" w:cs="Arial"/>
          <w:bCs/>
          <w:sz w:val="21"/>
          <w:szCs w:val="21"/>
          <w:lang w:eastAsia="en-GB"/>
        </w:rPr>
        <w:footnoteReference w:id="58"/>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Anggaran O&amp;P Awal</w:t>
      </w:r>
      <w:r>
        <w:rPr>
          <w:rFonts w:ascii="Arial" w:hAnsi="Arial" w:cs="Arial"/>
          <w:bCs/>
          <w:sz w:val="21"/>
          <w:szCs w:val="21"/>
          <w:lang w:eastAsia="en-GB"/>
        </w:rPr>
        <w:t xml:space="preserve">” berarti anggaran </w:t>
      </w:r>
      <w:r>
        <w:rPr>
          <w:rFonts w:ascii="Arial" w:hAnsi="Arial" w:cs="Arial"/>
          <w:bCs/>
          <w:sz w:val="21"/>
          <w:szCs w:val="21"/>
          <w:lang w:val="en-US" w:eastAsia="en-GB"/>
        </w:rPr>
        <w:t>O&amp;P</w:t>
      </w:r>
      <w:r>
        <w:rPr>
          <w:rFonts w:ascii="Arial" w:hAnsi="Arial" w:cs="Arial"/>
          <w:bCs/>
          <w:sz w:val="21"/>
          <w:szCs w:val="21"/>
          <w:lang w:eastAsia="en-GB"/>
        </w:rPr>
        <w:t xml:space="preserve"> terkait dengan Proyek yang diserahkan atau untuk diserahkan kepada Para Pihak Pembiayaan, dan disetujui oleh Agen Antar kreditur[, sebagai persyaratan Pemenuhan Pembiayaan berdasarkan Lampiran 2 (</w:t>
      </w:r>
      <w:r>
        <w:rPr>
          <w:rFonts w:ascii="Arial" w:hAnsi="Arial" w:cs="Arial"/>
          <w:bCs/>
          <w:i/>
          <w:iCs/>
          <w:sz w:val="21"/>
          <w:szCs w:val="21"/>
          <w:lang w:val="en-US" w:eastAsia="en-GB"/>
        </w:rPr>
        <w:t>Prasyarat Pendahuluan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Pemegang Saham Awal</w:t>
      </w:r>
      <w:r>
        <w:rPr>
          <w:rFonts w:ascii="Arial" w:hAnsi="Arial" w:cs="Arial"/>
          <w:bCs/>
          <w:sz w:val="21"/>
          <w:szCs w:val="21"/>
          <w:lang w:eastAsia="en-GB"/>
        </w:rPr>
        <w:t>” berarti [•], [•] dan [•], dan “Pemegang Saham Awal” berarti salah satu dari Para Pemegang Saham Awal.]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Sponsor Awal</w:t>
      </w:r>
      <w:r>
        <w:rPr>
          <w:rFonts w:ascii="Arial" w:hAnsi="Arial" w:cs="Arial"/>
          <w:bCs/>
          <w:sz w:val="21"/>
          <w:szCs w:val="21"/>
          <w:lang w:eastAsia="en-GB"/>
        </w:rPr>
        <w:t>" berarti [•], [•] dan [•], dan “Sponsor Awal” berarti salah satu dari Para Sponsor Awal.</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Anggaran O&amp;P</w:t>
      </w:r>
      <w:r>
        <w:rPr>
          <w:rFonts w:ascii="Arial" w:hAnsi="Arial" w:cs="Arial"/>
          <w:bCs/>
          <w:sz w:val="21"/>
          <w:szCs w:val="21"/>
          <w:lang w:eastAsia="en-GB"/>
        </w:rPr>
        <w:t>” berarti, untuk jangka waktu kapan pun, anggaran O&amp;P berjalan untuk periode tersebut berdasarkan Klausul 15.4 (</w:t>
      </w:r>
      <w:r>
        <w:rPr>
          <w:rFonts w:ascii="Arial" w:hAnsi="Arial" w:cs="Arial"/>
          <w:bCs/>
          <w:i/>
          <w:iCs/>
          <w:sz w:val="21"/>
          <w:szCs w:val="21"/>
          <w:lang w:eastAsia="en-GB"/>
        </w:rPr>
        <w:t>Anggaran-anggaran O&amp;P</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Kontrak O&amp;P</w:t>
      </w:r>
      <w:r>
        <w:rPr>
          <w:rFonts w:ascii="Arial" w:hAnsi="Arial" w:cs="Arial"/>
          <w:bCs/>
          <w:sz w:val="21"/>
          <w:szCs w:val="21"/>
          <w:lang w:eastAsia="en-GB"/>
        </w:rPr>
        <w:t>” berarti kontrak yang dibuat dan ditandatangani atau akan dibuat dan ditandatangani antara Debitur dan Kontraktor O&amp;P untuk pengoperasian dan pemeliharaan yang dilakukan oleh Kontraktor O&amp;P dari Proyek untuk Debitur.</w:t>
      </w:r>
      <w:r>
        <w:rPr>
          <w:rStyle w:val="39"/>
          <w:rFonts w:ascii="Arial" w:hAnsi="Arial" w:cs="Arial"/>
          <w:bCs/>
          <w:sz w:val="21"/>
          <w:szCs w:val="21"/>
          <w:lang w:eastAsia="en-GB"/>
        </w:rPr>
        <w:footnoteReference w:id="59"/>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Langsung Kontrak O&amp;P</w:t>
      </w:r>
      <w:r>
        <w:rPr>
          <w:rFonts w:ascii="Arial" w:hAnsi="Arial" w:cs="Arial"/>
          <w:bCs/>
          <w:sz w:val="21"/>
          <w:szCs w:val="21"/>
          <w:lang w:eastAsia="en-GB"/>
        </w:rPr>
        <w:t xml:space="preserve">” berarti perjanjian langsung yang dibuat dan ditandatangani atau akan dibuat dan ditandatangani antara Kontraktor O&amp;P [, </w:t>
      </w:r>
      <w:r>
        <w:rPr>
          <w:rFonts w:ascii="Arial" w:hAnsi="Arial" w:cs="Arial"/>
          <w:bCs/>
          <w:i/>
          <w:iCs/>
          <w:sz w:val="21"/>
          <w:szCs w:val="21"/>
          <w:lang w:eastAsia="en-GB"/>
        </w:rPr>
        <w:t>masukkan penanggung</w:t>
      </w:r>
      <w:r>
        <w:rPr>
          <w:rFonts w:ascii="Arial" w:hAnsi="Arial" w:cs="Arial"/>
          <w:bCs/>
          <w:sz w:val="21"/>
          <w:szCs w:val="21"/>
          <w:lang w:eastAsia="en-GB"/>
        </w:rPr>
        <w:t>], Debitur dan Agen Jaminan Luar Negeri yang memuat ketentuan-ketentuan yang berkaitan dengan, antara lain, hak-hak dan upaya-upaya hukum Para Pihak Pembiayaan sehubungan dengan Kontrak O&amp;P.</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Kontraktor O&amp;P</w:t>
      </w:r>
      <w:r>
        <w:rPr>
          <w:rFonts w:ascii="Arial" w:hAnsi="Arial" w:cs="Arial"/>
          <w:bCs/>
          <w:sz w:val="21"/>
          <w:szCs w:val="21"/>
          <w:lang w:eastAsia="en-GB"/>
        </w:rPr>
        <w:t>” berarti [•] / [kontraktor operasi dan pemeliharaan yang akan ditunjuk oleh Debitur sehubungan dengan Proyek]</w:t>
      </w:r>
      <w:r>
        <w:rPr>
          <w:rStyle w:val="39"/>
          <w:rFonts w:ascii="Arial" w:hAnsi="Arial" w:cs="Arial"/>
          <w:bCs/>
          <w:sz w:val="21"/>
          <w:szCs w:val="21"/>
          <w:lang w:eastAsia="en-GB"/>
        </w:rPr>
        <w:footnoteReference w:id="60"/>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Laporan O&amp;P</w:t>
      </w:r>
      <w:r>
        <w:rPr>
          <w:rFonts w:ascii="Arial" w:hAnsi="Arial" w:cs="Arial"/>
          <w:bCs/>
          <w:sz w:val="21"/>
          <w:szCs w:val="21"/>
          <w:lang w:eastAsia="en-GB"/>
        </w:rPr>
        <w:t>” berarti setiap laporan O&amp;P yang disampaikan oleh atau disyaratkan untuk disampaikan oleh Debitur kepada Agen Antarkreditur menurut 15.6 (</w:t>
      </w:r>
      <w:r>
        <w:rPr>
          <w:rFonts w:ascii="Arial" w:hAnsi="Arial" w:cs="Arial"/>
          <w:bCs/>
          <w:i/>
          <w:iCs/>
          <w:sz w:val="21"/>
          <w:szCs w:val="21"/>
          <w:lang w:eastAsia="en-GB"/>
        </w:rPr>
        <w:t>Laporan-laporan O&amp;P</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Pihak</w:t>
      </w:r>
      <w:r>
        <w:rPr>
          <w:rFonts w:ascii="Arial" w:hAnsi="Arial" w:cs="Arial"/>
          <w:bCs/>
          <w:sz w:val="21"/>
          <w:szCs w:val="21"/>
          <w:lang w:eastAsia="en-GB"/>
        </w:rPr>
        <w:t>” berarti suatu pihak dalam Perjanjian ini.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Persyaratan-persyaratan Penyempurnaan</w:t>
      </w:r>
      <w:r>
        <w:rPr>
          <w:rFonts w:ascii="Arial" w:hAnsi="Arial" w:cs="Arial"/>
          <w:bCs/>
          <w:sz w:val="21"/>
          <w:szCs w:val="21"/>
          <w:lang w:eastAsia="en-GB"/>
        </w:rPr>
        <w:t>” berarti melakukan pendaftaran-pendaftaran, pengajuan-pengajuan atau pemberitahuan-pemberitahuan yang tepat (dan pengakuan-pengakuan yang sesuai) dari, atau melakukan pembayaran atas setiap bea meterai (termasuk bea hipotek), pendaftaran atau Pajak-pajak serupa atau melakukan pembayaran-pembayaran atas, atau sehubungan dengan, atau mendapatkan persetujuan apa</w:t>
      </w:r>
      <w:r>
        <w:rPr>
          <w:rFonts w:ascii="Arial" w:hAnsi="Arial" w:cs="Arial"/>
          <w:bCs/>
          <w:sz w:val="21"/>
          <w:szCs w:val="21"/>
          <w:lang w:val="en-US" w:eastAsia="en-GB"/>
        </w:rPr>
        <w:t xml:space="preserve"> </w:t>
      </w:r>
      <w:r>
        <w:rPr>
          <w:rFonts w:ascii="Arial" w:hAnsi="Arial" w:cs="Arial"/>
          <w:bCs/>
          <w:sz w:val="21"/>
          <w:szCs w:val="21"/>
          <w:lang w:eastAsia="en-GB"/>
        </w:rPr>
        <w:t>pun untuk, Dokumen-dokumen Jaminan sebagaimana yang secara khusus diatur dalam Perjanjian ini, Dokumen Jaminan apa</w:t>
      </w:r>
      <w:r>
        <w:rPr>
          <w:rFonts w:ascii="Arial" w:hAnsi="Arial" w:cs="Arial"/>
          <w:bCs/>
          <w:sz w:val="21"/>
          <w:szCs w:val="21"/>
          <w:lang w:val="en-US" w:eastAsia="en-GB"/>
        </w:rPr>
        <w:t xml:space="preserve"> </w:t>
      </w:r>
      <w:r>
        <w:rPr>
          <w:rFonts w:ascii="Arial" w:hAnsi="Arial" w:cs="Arial"/>
          <w:bCs/>
          <w:sz w:val="21"/>
          <w:szCs w:val="21"/>
          <w:lang w:eastAsia="en-GB"/>
        </w:rPr>
        <w:t>pun atau dalam pendapat hukum terkait yang disampaikan kepada Agen Antarkreditur berdasarkan [Klausul 3.1 (</w:t>
      </w:r>
      <w:r>
        <w:rPr>
          <w:rFonts w:ascii="Arial" w:hAnsi="Arial" w:cs="Arial"/>
          <w:bCs/>
          <w:i/>
          <w:iCs/>
          <w:sz w:val="21"/>
          <w:szCs w:val="21"/>
          <w:lang w:val="en-US" w:eastAsia="en-GB"/>
        </w:rPr>
        <w:t>Prasyarat Pendahuluan</w:t>
      </w:r>
      <w:r>
        <w:rPr>
          <w:rFonts w:ascii="Arial" w:hAnsi="Arial" w:cs="Arial"/>
          <w:bCs/>
          <w:i/>
          <w:iCs/>
          <w:sz w:val="21"/>
          <w:szCs w:val="21"/>
          <w:lang w:eastAsia="en-GB"/>
        </w:rPr>
        <w:t xml:space="preserve"> awal</w:t>
      </w:r>
      <w:r>
        <w:rPr>
          <w:rFonts w:ascii="Arial" w:hAnsi="Arial" w:cs="Arial"/>
          <w:bCs/>
          <w:sz w:val="21"/>
          <w:szCs w:val="21"/>
          <w:lang w:eastAsia="en-GB"/>
        </w:rPr>
        <w:t>)]</w:t>
      </w:r>
      <w:r>
        <w:rPr>
          <w:rStyle w:val="39"/>
          <w:rFonts w:ascii="Arial" w:hAnsi="Arial" w:cs="Arial"/>
          <w:bCs/>
          <w:sz w:val="21"/>
          <w:szCs w:val="21"/>
          <w:lang w:eastAsia="en-GB"/>
        </w:rPr>
        <w:footnoteReference w:id="61"/>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Ganti Rugi Yang Ditetapkan Nilainya Atas Kegagalan Kinerja (</w:t>
      </w:r>
      <w:r>
        <w:rPr>
          <w:rFonts w:ascii="Arial" w:hAnsi="Arial" w:cs="Arial"/>
          <w:b/>
          <w:i/>
          <w:iCs/>
          <w:sz w:val="21"/>
          <w:szCs w:val="21"/>
          <w:lang w:eastAsia="en-GB"/>
        </w:rPr>
        <w:t>Performance Liquidated Damages</w:t>
      </w:r>
      <w:r>
        <w:rPr>
          <w:rFonts w:ascii="Arial" w:hAnsi="Arial" w:cs="Arial"/>
          <w:b/>
          <w:sz w:val="21"/>
          <w:szCs w:val="21"/>
          <w:lang w:eastAsia="en-GB"/>
        </w:rPr>
        <w:t>)</w:t>
      </w:r>
      <w:r>
        <w:rPr>
          <w:rFonts w:ascii="Arial" w:hAnsi="Arial" w:cs="Arial"/>
          <w:bCs/>
          <w:sz w:val="21"/>
          <w:szCs w:val="21"/>
          <w:lang w:eastAsia="en-GB"/>
        </w:rPr>
        <w:t>” berarti ganti rugi yang telah ditetapkan nilainya, pengurangan harga pembelian atau jumlah-jumlah yang dibayarkan untuk menurunkan suku bunga (</w:t>
      </w:r>
      <w:r>
        <w:rPr>
          <w:rFonts w:ascii="Arial" w:hAnsi="Arial" w:cs="Arial"/>
          <w:bCs/>
          <w:i/>
          <w:iCs/>
          <w:sz w:val="21"/>
          <w:szCs w:val="21"/>
          <w:lang w:eastAsia="en-GB"/>
        </w:rPr>
        <w:t>buy-down</w:t>
      </w:r>
      <w:r>
        <w:rPr>
          <w:rFonts w:ascii="Arial" w:hAnsi="Arial" w:cs="Arial"/>
          <w:bCs/>
          <w:sz w:val="21"/>
          <w:szCs w:val="21"/>
          <w:lang w:eastAsia="en-GB"/>
        </w:rPr>
        <w:t>) (bagaimanapun dideskripsikan), dalam setiap hal yang harus dibayarkan atau telah dibayarkan kepada Debitur berdasarkan [Dokumen Proyek apa</w:t>
      </w:r>
      <w:r>
        <w:rPr>
          <w:rFonts w:ascii="Arial" w:hAnsi="Arial" w:cs="Arial"/>
          <w:bCs/>
          <w:sz w:val="21"/>
          <w:szCs w:val="21"/>
          <w:lang w:val="en-US" w:eastAsia="en-GB"/>
        </w:rPr>
        <w:t xml:space="preserve"> </w:t>
      </w:r>
      <w:r>
        <w:rPr>
          <w:rFonts w:ascii="Arial" w:hAnsi="Arial" w:cs="Arial"/>
          <w:bCs/>
          <w:sz w:val="21"/>
          <w:szCs w:val="21"/>
          <w:lang w:eastAsia="en-GB"/>
        </w:rPr>
        <w:t>pun atas kegagalan untuk mencapai kinerja atau standar-standar kualitas apa</w:t>
      </w:r>
      <w:r>
        <w:rPr>
          <w:rFonts w:ascii="Arial" w:hAnsi="Arial" w:cs="Arial"/>
          <w:bCs/>
          <w:sz w:val="21"/>
          <w:szCs w:val="21"/>
          <w:lang w:val="en-US" w:eastAsia="en-GB"/>
        </w:rPr>
        <w:t xml:space="preserve"> </w:t>
      </w:r>
      <w:r>
        <w:rPr>
          <w:rFonts w:ascii="Arial" w:hAnsi="Arial" w:cs="Arial"/>
          <w:bCs/>
          <w:sz w:val="21"/>
          <w:szCs w:val="21"/>
          <w:lang w:eastAsia="en-GB"/>
        </w:rPr>
        <w:t>pun (bagaimanapun dideskripsikan) berdasarkan suatu Dokumen Proyek]</w:t>
      </w:r>
      <w:r>
        <w:rPr>
          <w:rStyle w:val="39"/>
          <w:rFonts w:ascii="Arial" w:hAnsi="Arial" w:cs="Arial"/>
          <w:bCs/>
          <w:sz w:val="21"/>
          <w:szCs w:val="21"/>
          <w:lang w:eastAsia="en-GB"/>
        </w:rPr>
        <w:footnoteReference w:id="62"/>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Standar-standar Kinerja</w:t>
      </w:r>
      <w:r>
        <w:rPr>
          <w:rFonts w:ascii="Arial" w:hAnsi="Arial" w:cs="Arial"/>
          <w:bCs/>
          <w:sz w:val="21"/>
          <w:szCs w:val="21"/>
          <w:lang w:eastAsia="en-GB"/>
        </w:rPr>
        <w:t>” berarti:</w:t>
      </w:r>
    </w:p>
    <w:p>
      <w:pPr>
        <w:pStyle w:val="216"/>
        <w:numPr>
          <w:ilvl w:val="0"/>
          <w:numId w:val="74"/>
        </w:numPr>
        <w:tabs>
          <w:tab w:val="clear" w:pos="720"/>
        </w:tabs>
        <w:spacing w:after="120"/>
        <w:ind w:hanging="720"/>
        <w:rPr>
          <w:rFonts w:ascii="Arial" w:hAnsi="Arial" w:cs="Arial"/>
          <w:bCs/>
          <w:sz w:val="21"/>
          <w:szCs w:val="21"/>
          <w:lang w:eastAsia="en-GB"/>
        </w:rPr>
      </w:pPr>
      <w:r>
        <w:rPr>
          <w:rFonts w:ascii="Arial" w:hAnsi="Arial" w:cs="Arial"/>
          <w:bCs/>
          <w:sz w:val="21"/>
          <w:szCs w:val="21"/>
          <w:lang w:eastAsia="en-GB"/>
        </w:rPr>
        <w:t xml:space="preserve">Standar-standar Kinerja </w:t>
      </w:r>
      <w:r>
        <w:rPr>
          <w:rFonts w:ascii="Arial" w:hAnsi="Arial" w:cs="Arial"/>
          <w:bCs/>
          <w:i/>
          <w:iCs/>
          <w:sz w:val="21"/>
          <w:szCs w:val="21"/>
          <w:lang w:eastAsia="en-GB"/>
        </w:rPr>
        <w:t>International Finance Corporation</w:t>
      </w:r>
      <w:r>
        <w:rPr>
          <w:rFonts w:ascii="Arial" w:hAnsi="Arial" w:cs="Arial"/>
          <w:bCs/>
          <w:sz w:val="21"/>
          <w:szCs w:val="21"/>
          <w:lang w:eastAsia="en-GB"/>
        </w:rPr>
        <w:t xml:space="preserve"> tentang Keberlanjutan Lingkungan Hidup dan Sosial yang berlaku pada tanggal Perjanjian ini;</w:t>
      </w:r>
    </w:p>
    <w:p>
      <w:pPr>
        <w:pStyle w:val="216"/>
        <w:numPr>
          <w:ilvl w:val="0"/>
          <w:numId w:val="74"/>
        </w:numPr>
        <w:tabs>
          <w:tab w:val="clear" w:pos="720"/>
        </w:tabs>
        <w:spacing w:after="120"/>
        <w:ind w:hanging="720"/>
        <w:rPr>
          <w:rFonts w:ascii="Arial" w:hAnsi="Arial" w:cs="Arial"/>
          <w:bCs/>
          <w:sz w:val="21"/>
          <w:szCs w:val="21"/>
          <w:lang w:eastAsia="en-GB"/>
        </w:rPr>
      </w:pPr>
      <w:r>
        <w:rPr>
          <w:rFonts w:ascii="Arial" w:hAnsi="Arial" w:cs="Arial"/>
          <w:bCs/>
          <w:sz w:val="21"/>
          <w:szCs w:val="21"/>
          <w:lang w:eastAsia="en-GB"/>
        </w:rPr>
        <w:t xml:space="preserve">Standar-standar Lingkungan Hidup dan Sosial </w:t>
      </w:r>
      <w:r>
        <w:rPr>
          <w:rFonts w:ascii="Arial" w:hAnsi="Arial" w:cs="Arial"/>
          <w:bCs/>
          <w:i/>
          <w:iCs/>
          <w:sz w:val="21"/>
          <w:szCs w:val="21"/>
          <w:lang w:eastAsia="en-GB"/>
        </w:rPr>
        <w:t>World Bank Group</w:t>
      </w:r>
      <w:r>
        <w:rPr>
          <w:rFonts w:ascii="Arial" w:hAnsi="Arial" w:cs="Arial"/>
          <w:bCs/>
          <w:sz w:val="21"/>
          <w:szCs w:val="21"/>
          <w:lang w:eastAsia="en-GB"/>
        </w:rPr>
        <w:t xml:space="preserve"> yang berlaku pada tanggal Perjanjian ini; dan</w:t>
      </w:r>
    </w:p>
    <w:p>
      <w:pPr>
        <w:pStyle w:val="216"/>
        <w:numPr>
          <w:ilvl w:val="0"/>
          <w:numId w:val="74"/>
        </w:numPr>
        <w:tabs>
          <w:tab w:val="clear" w:pos="720"/>
        </w:tabs>
        <w:spacing w:after="120"/>
        <w:ind w:hanging="720"/>
        <w:rPr>
          <w:rFonts w:ascii="Arial" w:hAnsi="Arial" w:cs="Arial"/>
          <w:bCs/>
          <w:sz w:val="21"/>
          <w:szCs w:val="21"/>
          <w:lang w:eastAsia="en-GB"/>
        </w:rPr>
      </w:pPr>
      <w:r>
        <w:rPr>
          <w:rFonts w:ascii="Arial" w:hAnsi="Arial" w:cs="Arial"/>
          <w:bCs/>
          <w:sz w:val="21"/>
          <w:szCs w:val="21"/>
          <w:lang w:eastAsia="en-GB"/>
        </w:rPr>
        <w:t>Panduan Kesehatan dan Keselamatan Lingkungan Hidup (EHS</w:t>
      </w:r>
      <w:r>
        <w:rPr>
          <w:rFonts w:ascii="Arial" w:hAnsi="Arial" w:cs="Arial"/>
          <w:bCs/>
          <w:i/>
          <w:iCs/>
          <w:sz w:val="21"/>
          <w:szCs w:val="21"/>
          <w:lang w:eastAsia="en-GB"/>
        </w:rPr>
        <w:t xml:space="preserve"> Guidelines</w:t>
      </w:r>
      <w:r>
        <w:rPr>
          <w:rFonts w:ascii="Arial" w:hAnsi="Arial" w:cs="Arial"/>
          <w:bCs/>
          <w:sz w:val="21"/>
          <w:szCs w:val="21"/>
          <w:lang w:eastAsia="en-GB"/>
        </w:rPr>
        <w:t xml:space="preserve">) </w:t>
      </w:r>
      <w:r>
        <w:rPr>
          <w:rFonts w:ascii="Arial" w:hAnsi="Arial" w:cs="Arial"/>
          <w:bCs/>
          <w:i/>
          <w:iCs/>
          <w:sz w:val="21"/>
          <w:szCs w:val="21"/>
          <w:lang w:eastAsia="en-GB"/>
        </w:rPr>
        <w:t>World Bank Group</w:t>
      </w:r>
      <w:r>
        <w:rPr>
          <w:rFonts w:ascii="Arial" w:hAnsi="Arial" w:cs="Arial"/>
          <w:bCs/>
          <w:sz w:val="21"/>
          <w:szCs w:val="21"/>
          <w:lang w:eastAsia="en-GB"/>
        </w:rPr>
        <w:t xml:space="preserve"> sehubungan dengan []</w:t>
      </w:r>
      <w:r>
        <w:rPr>
          <w:rStyle w:val="39"/>
          <w:rFonts w:ascii="Arial" w:hAnsi="Arial" w:cs="Arial"/>
          <w:bCs/>
          <w:sz w:val="21"/>
          <w:szCs w:val="21"/>
          <w:lang w:eastAsia="en-GB"/>
        </w:rPr>
        <w:footnoteReference w:id="63"/>
      </w:r>
      <w:r>
        <w:rPr>
          <w:rFonts w:ascii="Arial" w:hAnsi="Arial" w:cs="Arial"/>
          <w:bCs/>
          <w:sz w:val="21"/>
          <w:szCs w:val="21"/>
          <w:lang w:eastAsia="en-GB"/>
        </w:rPr>
        <w:t xml:space="preserve"> yang berlaku pada tanggal Perjanjian ini.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[Pabrik]</w:t>
      </w:r>
      <w:r>
        <w:rPr>
          <w:rFonts w:ascii="Arial" w:hAnsi="Arial" w:cs="Arial"/>
          <w:bCs/>
          <w:sz w:val="21"/>
          <w:szCs w:val="21"/>
          <w:lang w:eastAsia="en-GB"/>
        </w:rPr>
        <w:t>” berarti [</w:t>
      </w:r>
      <w:r>
        <w:rPr>
          <w:rFonts w:ascii="Arial" w:hAnsi="Arial" w:cs="Arial"/>
          <w:bCs/>
          <w:i/>
          <w:iCs/>
          <w:sz w:val="21"/>
          <w:szCs w:val="21"/>
          <w:lang w:eastAsia="en-GB"/>
        </w:rPr>
        <w:t>masukkan detail proyek yang akan dibangun, misalnya apabila proyek adalah suatu proyek pembangkit listrik, jenis pabrik dan kapasitasnya; jika proyek adalah suatu proyek jalan tol, jenis jalan dan panjangnya, dll</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Daftar Kreditur Baru Yang Telah Disetujui Sebelumnya</w:t>
      </w:r>
      <w:r>
        <w:rPr>
          <w:rFonts w:ascii="Arial" w:hAnsi="Arial" w:cs="Arial"/>
          <w:bCs/>
          <w:sz w:val="21"/>
          <w:szCs w:val="21"/>
          <w:lang w:eastAsia="en-GB"/>
        </w:rPr>
        <w:t>” berarti daftar entitas-entitas yang diatur dalam Lampiran 9 ([</w:t>
      </w:r>
      <w:r>
        <w:rPr>
          <w:rFonts w:ascii="Arial" w:hAnsi="Arial" w:cs="Arial"/>
          <w:bCs/>
          <w:i/>
          <w:iCs/>
          <w:sz w:val="21"/>
          <w:szCs w:val="21"/>
          <w:lang w:eastAsia="en-GB"/>
        </w:rPr>
        <w:t>Daftar Kreditur Baru Yang Telah Disetujui Sebelumnya</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Percepatan Pelunasan</w:t>
      </w:r>
      <w:r>
        <w:rPr>
          <w:rFonts w:ascii="Arial" w:hAnsi="Arial" w:cs="Arial"/>
          <w:bCs/>
          <w:sz w:val="21"/>
          <w:szCs w:val="21"/>
          <w:lang w:eastAsia="en-GB"/>
        </w:rPr>
        <w:t>" berarti Percepatan Pelunasan Wajib atau Percepatan Pelunasan Sukarela.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Proyek</w:t>
      </w:r>
      <w:r>
        <w:rPr>
          <w:rFonts w:ascii="Arial" w:hAnsi="Arial" w:cs="Arial"/>
          <w:bCs/>
          <w:sz w:val="21"/>
          <w:szCs w:val="21"/>
          <w:lang w:eastAsia="en-GB"/>
        </w:rPr>
        <w:t>” berarti proyek untuk merancang, merekayasa, mengadakan, membangun, melakukan uji coba (</w:t>
      </w:r>
      <w:r>
        <w:rPr>
          <w:rFonts w:ascii="Arial" w:hAnsi="Arial" w:cs="Arial"/>
          <w:bCs/>
          <w:i/>
          <w:iCs/>
          <w:sz w:val="21"/>
          <w:szCs w:val="21"/>
          <w:lang w:eastAsia="en-GB"/>
        </w:rPr>
        <w:t>commissioning</w:t>
      </w:r>
      <w:r>
        <w:rPr>
          <w:rFonts w:ascii="Arial" w:hAnsi="Arial" w:cs="Arial"/>
          <w:bCs/>
          <w:sz w:val="21"/>
          <w:szCs w:val="21"/>
          <w:lang w:eastAsia="en-GB"/>
        </w:rPr>
        <w:t>), [</w:t>
      </w:r>
      <w:r>
        <w:rPr>
          <w:rFonts w:ascii="Arial" w:hAnsi="Arial" w:cs="Arial"/>
          <w:bCs/>
          <w:i/>
          <w:iCs/>
          <w:sz w:val="21"/>
          <w:szCs w:val="21"/>
          <w:lang w:eastAsia="en-GB"/>
        </w:rPr>
        <w:t>masukkan rincian lebih lanjut yang sesuai</w:t>
      </w:r>
      <w:r>
        <w:rPr>
          <w:rFonts w:ascii="Arial" w:hAnsi="Arial" w:cs="Arial"/>
          <w:bCs/>
          <w:sz w:val="21"/>
          <w:szCs w:val="21"/>
          <w:lang w:eastAsia="en-GB"/>
        </w:rPr>
        <w:t>] menguji, menyelesaikan, mengoperasikan, memelihara [dan melakukan penghentian (</w:t>
      </w:r>
      <w:r>
        <w:rPr>
          <w:rFonts w:ascii="Arial" w:hAnsi="Arial" w:cs="Arial"/>
          <w:bCs/>
          <w:i/>
          <w:iCs/>
          <w:sz w:val="21"/>
          <w:szCs w:val="21"/>
          <w:lang w:eastAsia="en-GB"/>
        </w:rPr>
        <w:t>decommissioning</w:t>
      </w:r>
      <w:r>
        <w:rPr>
          <w:rFonts w:ascii="Arial" w:hAnsi="Arial" w:cs="Arial"/>
          <w:bCs/>
          <w:sz w:val="21"/>
          <w:szCs w:val="21"/>
          <w:lang w:eastAsia="en-GB"/>
        </w:rPr>
        <w:t>)] [Pabrik] dan semua pekerjaan, infrastruktur dan penggunaan tambahan baik di dalam atau di luar Lokasi.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Penyelesaian Proyek</w:t>
      </w:r>
      <w:r>
        <w:rPr>
          <w:rFonts w:ascii="Arial" w:hAnsi="Arial" w:cs="Arial"/>
          <w:bCs/>
          <w:sz w:val="21"/>
          <w:szCs w:val="21"/>
          <w:lang w:eastAsia="en-GB"/>
        </w:rPr>
        <w:t>" berarti setiap persyaratan berikut ini telah dipenuhi:</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uji penyelesaian, uji keandalan dan uji kinerja</w:t>
      </w:r>
      <w:r>
        <w:rPr>
          <w:rFonts w:ascii="Arial" w:hAnsi="Arial" w:cs="Arial"/>
          <w:bCs/>
          <w:sz w:val="21"/>
          <w:szCs w:val="21"/>
          <w:lang w:eastAsia="en-GB"/>
        </w:rPr>
        <w:t>] (sebagaimana didefinisikan dalam Kontrak Konstruksi [dan Kontrak Kerja Sama Jual Beli (</w:t>
      </w:r>
      <w:r>
        <w:rPr>
          <w:rFonts w:ascii="Arial" w:hAnsi="Arial" w:cs="Arial"/>
          <w:bCs/>
          <w:i/>
          <w:iCs/>
          <w:sz w:val="21"/>
          <w:szCs w:val="21"/>
          <w:lang w:eastAsia="en-GB"/>
        </w:rPr>
        <w:t>Offtake</w:t>
      </w:r>
      <w:r>
        <w:rPr>
          <w:rFonts w:ascii="Arial" w:hAnsi="Arial" w:cs="Arial"/>
          <w:bCs/>
          <w:sz w:val="21"/>
          <w:szCs w:val="21"/>
          <w:lang w:eastAsia="en-GB"/>
        </w:rPr>
        <w:t>)]) telah dipenuhi sesuai dengan Kontrak Konstruksi [dan Kontrak(-kontrak) Kerja Sama Jual Beli (</w:t>
      </w:r>
      <w:r>
        <w:rPr>
          <w:rFonts w:ascii="Arial" w:hAnsi="Arial" w:cs="Arial"/>
          <w:bCs/>
          <w:i/>
          <w:iCs/>
          <w:sz w:val="21"/>
          <w:szCs w:val="21"/>
          <w:lang w:eastAsia="en-GB"/>
        </w:rPr>
        <w:t>Offtake</w:t>
      </w:r>
      <w:r>
        <w:rPr>
          <w:rFonts w:ascii="Arial" w:hAnsi="Arial" w:cs="Arial"/>
          <w:bCs/>
          <w:sz w:val="21"/>
          <w:szCs w:val="21"/>
          <w:lang w:eastAsia="en-GB"/>
        </w:rPr>
        <w:t>), masing-masing];</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nama sertifikat persetujuan sementara/awal</w:t>
      </w:r>
      <w:r>
        <w:rPr>
          <w:rFonts w:ascii="Arial" w:hAnsi="Arial" w:cs="Arial"/>
          <w:bCs/>
          <w:sz w:val="21"/>
          <w:szCs w:val="21"/>
          <w:lang w:eastAsia="en-GB"/>
        </w:rPr>
        <w:t>] (sebagaimana didefinisikan dalam Kontrak Konstruksi) yang telah diterbitkan [tanpa adanya perubahan, pencadangan, atau penyampingan (selain sehubungan dengan [</w:t>
      </w:r>
      <w:r>
        <w:rPr>
          <w:rFonts w:ascii="Arial" w:hAnsi="Arial" w:cs="Arial"/>
          <w:bCs/>
          <w:i/>
          <w:iCs/>
          <w:sz w:val="21"/>
          <w:szCs w:val="21"/>
          <w:lang w:eastAsia="en-GB"/>
        </w:rPr>
        <w:t>Punch List Items</w:t>
      </w:r>
      <w:r>
        <w:rPr>
          <w:rFonts w:ascii="Arial" w:hAnsi="Arial" w:cs="Arial"/>
          <w:bCs/>
          <w:sz w:val="21"/>
          <w:szCs w:val="21"/>
          <w:lang w:eastAsia="en-GB"/>
        </w:rPr>
        <w:t>] (sebagaimana istilah tersebut didefinisikan dalam Kontrak Konstruksi)) dan jaminan bank (</w:t>
      </w:r>
      <w:r>
        <w:rPr>
          <w:rFonts w:ascii="Arial" w:hAnsi="Arial" w:cs="Arial"/>
          <w:bCs/>
          <w:i/>
          <w:iCs/>
          <w:sz w:val="21"/>
          <w:szCs w:val="21"/>
          <w:lang w:eastAsia="en-GB"/>
        </w:rPr>
        <w:t>warranty bond</w:t>
      </w:r>
      <w:r>
        <w:rPr>
          <w:rFonts w:ascii="Arial" w:hAnsi="Arial" w:cs="Arial"/>
          <w:bCs/>
          <w:sz w:val="21"/>
          <w:szCs w:val="21"/>
          <w:lang w:eastAsia="en-GB"/>
        </w:rPr>
        <w:t>) apa</w:t>
      </w:r>
      <w:r>
        <w:rPr>
          <w:rFonts w:ascii="Arial" w:hAnsi="Arial" w:cs="Arial"/>
          <w:bCs/>
          <w:sz w:val="21"/>
          <w:szCs w:val="21"/>
          <w:lang w:val="en-US" w:eastAsia="en-GB"/>
        </w:rPr>
        <w:t xml:space="preserve"> </w:t>
      </w:r>
      <w:r>
        <w:rPr>
          <w:rFonts w:ascii="Arial" w:hAnsi="Arial" w:cs="Arial"/>
          <w:bCs/>
          <w:sz w:val="21"/>
          <w:szCs w:val="21"/>
          <w:lang w:eastAsia="en-GB"/>
        </w:rPr>
        <w:t>pun yang disyaratkan telah diterima oleh Debitur];</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[masukkan otoritas proyek terkait] telah menegaskan penerimaan atas [ ] berdasarkan [masukkan perjanjian terkait];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[Pabrik dan semua infrastruktur dan utilitas terkait yang disyaratkan untuk Proyek] telah lengkap sebagaimana dapat diterima oleh Penasihat Teknis (termasuk semua [</w:t>
      </w:r>
      <w:r>
        <w:rPr>
          <w:rFonts w:ascii="Arial" w:hAnsi="Arial" w:cs="Arial"/>
          <w:bCs/>
          <w:i/>
          <w:iCs/>
          <w:sz w:val="21"/>
          <w:szCs w:val="21"/>
          <w:lang w:eastAsia="en-GB"/>
        </w:rPr>
        <w:t>Punch List Items</w:t>
      </w:r>
      <w:r>
        <w:rPr>
          <w:rFonts w:ascii="Arial" w:hAnsi="Arial" w:cs="Arial"/>
          <w:bCs/>
          <w:sz w:val="21"/>
          <w:szCs w:val="21"/>
          <w:lang w:eastAsia="en-GB"/>
        </w:rPr>
        <w:t>] (sebagaimana istilah tersebut didefinisikan dalam Kontrak Konstruksi)), telah diterima oleh Debitur dan telah berfungsi sesuai dengan desain dan spesifikasi operasi yang ditetapkan dalam Kontrak Konstruksi [dan Kontrak(-kontrak) Kerja Sama Jual Beli (</w:t>
      </w:r>
      <w:r>
        <w:rPr>
          <w:rFonts w:ascii="Arial" w:hAnsi="Arial" w:cs="Arial"/>
          <w:bCs/>
          <w:i/>
          <w:iCs/>
          <w:sz w:val="21"/>
          <w:szCs w:val="21"/>
          <w:lang w:eastAsia="en-GB"/>
        </w:rPr>
        <w:t>Offtake</w:t>
      </w:r>
      <w:r>
        <w:rPr>
          <w:rFonts w:ascii="Arial" w:hAnsi="Arial" w:cs="Arial"/>
          <w:bCs/>
          <w:sz w:val="21"/>
          <w:szCs w:val="21"/>
          <w:lang w:eastAsia="en-GB"/>
        </w:rPr>
        <w: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persyaratan teknis atau kinerja lebih lanjut dari Pabrik atau infrastruktur dan utilitas terkait atau yang disyaratkan baik di dalam atau di luar Lokasi</w:t>
      </w:r>
      <w:r>
        <w:rPr>
          <w:rFonts w:ascii="Arial" w:hAnsi="Arial" w:cs="Arial"/>
          <w:bCs/>
          <w:sz w:val="21"/>
          <w:szCs w:val="21"/>
          <w:lang w:eastAsia="en-GB"/>
        </w:rPr>
        <w: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Tanggal Operasi Komersial telah terjadi [tanpa adanya perubahan, pencadangan, atau penyampingan persyaratan apa</w:t>
      </w:r>
      <w:r>
        <w:rPr>
          <w:rFonts w:ascii="Arial" w:hAnsi="Arial" w:cs="Arial"/>
          <w:bCs/>
          <w:sz w:val="21"/>
          <w:szCs w:val="21"/>
          <w:lang w:val="en-US" w:eastAsia="en-GB"/>
        </w:rPr>
        <w:t xml:space="preserve"> </w:t>
      </w:r>
      <w:r>
        <w:rPr>
          <w:rFonts w:ascii="Arial" w:hAnsi="Arial" w:cs="Arial"/>
          <w:bCs/>
          <w:sz w:val="21"/>
          <w:szCs w:val="21"/>
          <w:lang w:eastAsia="en-GB"/>
        </w:rPr>
        <w:t>pun sehubungan dengan hal tersebut];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[Kontrak(-kontrak) Pasokan, Kontrak(-kontrak) Kerja Sama Jual Beli (</w:t>
      </w:r>
      <w:r>
        <w:rPr>
          <w:rFonts w:ascii="Arial" w:hAnsi="Arial" w:cs="Arial"/>
          <w:bCs/>
          <w:i/>
          <w:iCs/>
          <w:sz w:val="21"/>
          <w:szCs w:val="21"/>
          <w:lang w:eastAsia="en-GB"/>
        </w:rPr>
        <w:t>Offtake</w:t>
      </w:r>
      <w:r>
        <w:rPr>
          <w:rFonts w:ascii="Arial" w:hAnsi="Arial" w:cs="Arial"/>
          <w:bCs/>
          <w:sz w:val="21"/>
          <w:szCs w:val="21"/>
          <w:lang w:eastAsia="en-GB"/>
        </w:rPr>
        <w:t>) dan Kontrak O&amp;P, [</w:t>
      </w:r>
      <w:r>
        <w:rPr>
          <w:rFonts w:ascii="Arial" w:hAnsi="Arial" w:cs="Arial"/>
          <w:bCs/>
          <w:i/>
          <w:iCs/>
          <w:sz w:val="21"/>
          <w:szCs w:val="21"/>
          <w:lang w:eastAsia="en-GB"/>
        </w:rPr>
        <w:t>masukkan kontrak lain yang terkait</w:t>
      </w:r>
      <w:r>
        <w:rPr>
          <w:rFonts w:ascii="Arial" w:hAnsi="Arial" w:cs="Arial"/>
          <w:bCs/>
          <w:sz w:val="21"/>
          <w:szCs w:val="21"/>
          <w:lang w:eastAsia="en-GB"/>
        </w:rPr>
        <w:t>]] adalah tidak bersyarat dan berlaku secara penuh dan para pihak dalam kontrak-kontrak tersebut melaksanakan kontrak sesuai dengan ketentuan-ketentuannya;</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tidak ada tindakan-tindakan, gugatan-gugatan, sengketa-sengketa, atau proses-proses hukum yang tertunda atau belum diselesaikan terhadap Debitur dan semua Biaya-Biaya Proyek yang telah jatuh tempo dan harus dibayarkan telah dibayar secara penuh atau cadangan-cadangan yang memadai telah dibuat untuk keperluan tersebut;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Ganti Rugi Yang Ditetapkan Nilainya Atas Keterlambatan Penyelesaian (</w:t>
      </w:r>
      <w:r>
        <w:rPr>
          <w:rFonts w:ascii="Arial" w:hAnsi="Arial" w:cs="Arial"/>
          <w:bCs/>
          <w:i/>
          <w:iCs/>
          <w:sz w:val="21"/>
          <w:szCs w:val="21"/>
          <w:lang w:eastAsia="en-GB"/>
        </w:rPr>
        <w:t>Delay Liquidated Damages</w:t>
      </w:r>
      <w:r>
        <w:rPr>
          <w:rFonts w:ascii="Arial" w:hAnsi="Arial" w:cs="Arial"/>
          <w:bCs/>
          <w:sz w:val="21"/>
          <w:szCs w:val="21"/>
          <w:lang w:eastAsia="en-GB"/>
        </w:rPr>
        <w:t>) dan/atau Ganti Rugi Yang Ditetapkan Nilainya Atas Kegagalan Kinerja (</w:t>
      </w:r>
      <w:r>
        <w:rPr>
          <w:rFonts w:ascii="Arial" w:hAnsi="Arial" w:cs="Arial"/>
          <w:bCs/>
          <w:i/>
          <w:iCs/>
          <w:sz w:val="21"/>
          <w:szCs w:val="21"/>
          <w:lang w:eastAsia="en-GB"/>
        </w:rPr>
        <w:t>Performance Liquidated Damages</w:t>
      </w:r>
      <w:r>
        <w:rPr>
          <w:rFonts w:ascii="Arial" w:hAnsi="Arial" w:cs="Arial"/>
          <w:bCs/>
          <w:sz w:val="21"/>
          <w:szCs w:val="21"/>
          <w:lang w:eastAsia="en-GB"/>
        </w:rPr>
        <w:t>) yang harus dibayarkan berdasarkan Kontrak Konstruksi [dan Kontrak(-kontrak) Kerja Sama Jual Beli (</w:t>
      </w:r>
      <w:r>
        <w:rPr>
          <w:rFonts w:ascii="Arial" w:hAnsi="Arial" w:cs="Arial"/>
          <w:bCs/>
          <w:i/>
          <w:iCs/>
          <w:sz w:val="21"/>
          <w:szCs w:val="21"/>
          <w:lang w:eastAsia="en-GB"/>
        </w:rPr>
        <w:t>Offtake</w:t>
      </w:r>
      <w:r>
        <w:rPr>
          <w:rFonts w:ascii="Arial" w:hAnsi="Arial" w:cs="Arial"/>
          <w:bCs/>
          <w:sz w:val="21"/>
          <w:szCs w:val="21"/>
          <w:lang w:eastAsia="en-GB"/>
        </w:rPr>
        <w:t xml:space="preserve">)] telah dibayar secara penuh; </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Kasus Dasar Diperbarui dan Anggaran O&amp;P telah disiapkan oleh Debitur dan disetujui oleh Agen Antarkreditur dengan berkonsultasi dengan Penasihat Teknis;</w:t>
      </w:r>
    </w:p>
    <w:p>
      <w:pPr>
        <w:pStyle w:val="216"/>
        <w:numPr>
          <w:ilvl w:val="4"/>
          <w:numId w:val="75"/>
        </w:numPr>
        <w:spacing w:after="120"/>
        <w:ind w:left="1440" w:hanging="720"/>
        <w:rPr>
          <w:rFonts w:ascii="Arial" w:hAnsi="Arial" w:cs="Arial"/>
          <w:bCs/>
          <w:sz w:val="21"/>
          <w:szCs w:val="21"/>
        </w:rPr>
      </w:pPr>
      <w:r>
        <w:rPr>
          <w:rFonts w:ascii="Arial" w:hAnsi="Arial" w:cs="Arial"/>
          <w:bCs/>
          <w:sz w:val="21"/>
          <w:szCs w:val="21"/>
          <w:lang w:eastAsia="en-GB"/>
        </w:rPr>
        <w:t>[Laporan Keuangan yang paling terakhir disampaikan (yang tidak boleh lebih lebih awal dari tanggal [ ]) yang menunjukkan bahwa, pada Tanggal Perhitungan terakhir, masing-masing Rasio setidaknya sama dengan tingkat yang disyaratkan untuk Rasio tersebut sebagaimana diatur dalam tabel di bawah ini:</w:t>
      </w:r>
    </w:p>
    <w:tbl>
      <w:tblPr>
        <w:tblStyle w:val="13"/>
        <w:tblW w:w="4154" w:type="pct"/>
        <w:jc w:val="right"/>
        <w:tblLayout w:type="fixed"/>
        <w:tblCellMar>
          <w:top w:w="0" w:type="dxa"/>
          <w:left w:w="108" w:type="dxa"/>
          <w:bottom w:w="0" w:type="dxa"/>
          <w:right w:w="108" w:type="dxa"/>
        </w:tblCellMar>
      </w:tblPr>
      <w:tblGrid>
        <w:gridCol w:w="3505"/>
        <w:gridCol w:w="3874"/>
      </w:tblGrid>
      <w:tr>
        <w:tblPrEx>
          <w:tblCellMar>
            <w:top w:w="0" w:type="dxa"/>
            <w:left w:w="108" w:type="dxa"/>
            <w:bottom w:w="0" w:type="dxa"/>
            <w:right w:w="108" w:type="dxa"/>
          </w:tblCellMar>
        </w:tblPrEx>
        <w:trPr>
          <w:tblHeader/>
          <w:jc w:val="right"/>
        </w:trPr>
        <w:tc>
          <w:tcPr>
            <w:tcW w:w="3420" w:type="dxa"/>
            <w:shd w:val="clear" w:color="auto" w:fill="E5E5E5"/>
            <w:vAlign w:val="center"/>
          </w:tcPr>
          <w:p>
            <w:pPr>
              <w:pStyle w:val="3"/>
              <w:keepNext/>
              <w:keepLines/>
              <w:pBdr>
                <w:bottom w:val="single" w:color="auto" w:sz="4" w:space="1"/>
              </w:pBdr>
              <w:spacing w:after="120"/>
              <w:jc w:val="center"/>
              <w:rPr>
                <w:rFonts w:ascii="Arial" w:hAnsi="Arial" w:cs="Arial"/>
                <w:bCs/>
                <w:sz w:val="21"/>
                <w:szCs w:val="21"/>
              </w:rPr>
            </w:pPr>
            <w:r>
              <w:rPr>
                <w:rFonts w:ascii="Arial" w:hAnsi="Arial" w:cs="Arial"/>
                <w:bCs/>
                <w:sz w:val="21"/>
                <w:szCs w:val="21"/>
              </w:rPr>
              <w:t>Rasio</w:t>
            </w:r>
          </w:p>
        </w:tc>
        <w:tc>
          <w:tcPr>
            <w:tcW w:w="3779" w:type="dxa"/>
            <w:shd w:val="clear" w:color="auto" w:fill="E5E5E5"/>
            <w:vAlign w:val="center"/>
          </w:tcPr>
          <w:p>
            <w:pPr>
              <w:pStyle w:val="3"/>
              <w:keepNext/>
              <w:keepLines/>
              <w:pBdr>
                <w:bottom w:val="single" w:color="auto" w:sz="4" w:space="1"/>
              </w:pBdr>
              <w:spacing w:after="120"/>
              <w:jc w:val="center"/>
              <w:rPr>
                <w:rFonts w:ascii="Arial" w:hAnsi="Arial" w:cs="Arial"/>
                <w:bCs/>
                <w:sz w:val="21"/>
                <w:szCs w:val="21"/>
              </w:rPr>
            </w:pPr>
            <w:r>
              <w:rPr>
                <w:rFonts w:ascii="Arial" w:hAnsi="Arial" w:cs="Arial"/>
                <w:bCs/>
                <w:sz w:val="21"/>
                <w:szCs w:val="21"/>
              </w:rPr>
              <w:t>Tingkat Yang Disyaratkan</w:t>
            </w:r>
          </w:p>
        </w:tc>
      </w:tr>
      <w:tr>
        <w:tblPrEx>
          <w:tblCellMar>
            <w:top w:w="0" w:type="dxa"/>
            <w:left w:w="108" w:type="dxa"/>
            <w:bottom w:w="0" w:type="dxa"/>
            <w:right w:w="108" w:type="dxa"/>
          </w:tblCellMar>
        </w:tblPrEx>
        <w:trPr>
          <w:jc w:val="right"/>
        </w:trPr>
        <w:tc>
          <w:tcPr>
            <w:tcW w:w="3420" w:type="dxa"/>
            <w:vAlign w:val="center"/>
          </w:tcPr>
          <w:p>
            <w:pPr>
              <w:pStyle w:val="3"/>
              <w:keepNext/>
              <w:keepLines/>
              <w:spacing w:after="120"/>
              <w:jc w:val="center"/>
              <w:rPr>
                <w:rFonts w:ascii="Arial" w:hAnsi="Arial" w:cs="Arial"/>
                <w:bCs/>
                <w:sz w:val="21"/>
                <w:szCs w:val="21"/>
                <w:lang w:bidi="ar-SA"/>
              </w:rPr>
            </w:pPr>
          </w:p>
        </w:tc>
        <w:tc>
          <w:tcPr>
            <w:tcW w:w="3779" w:type="dxa"/>
            <w:vAlign w:val="center"/>
          </w:tcPr>
          <w:p>
            <w:pPr>
              <w:pStyle w:val="3"/>
              <w:keepNext/>
              <w:keepLines/>
              <w:spacing w:after="120"/>
              <w:jc w:val="center"/>
              <w:rPr>
                <w:rFonts w:ascii="Arial" w:hAnsi="Arial" w:cs="Arial"/>
                <w:bCs/>
                <w:sz w:val="21"/>
                <w:szCs w:val="21"/>
                <w:lang w:bidi="ar-SA"/>
              </w:rPr>
            </w:pPr>
          </w:p>
        </w:tc>
      </w:tr>
      <w:tr>
        <w:tblPrEx>
          <w:tblCellMar>
            <w:top w:w="0" w:type="dxa"/>
            <w:left w:w="108" w:type="dxa"/>
            <w:bottom w:w="0" w:type="dxa"/>
            <w:right w:w="108" w:type="dxa"/>
          </w:tblCellMar>
        </w:tblPrEx>
        <w:trPr>
          <w:jc w:val="right"/>
        </w:trPr>
        <w:tc>
          <w:tcPr>
            <w:tcW w:w="3420" w:type="dxa"/>
            <w:shd w:val="clear" w:color="auto" w:fill="auto"/>
            <w:vAlign w:val="center"/>
          </w:tcPr>
          <w:p>
            <w:pPr>
              <w:pStyle w:val="3"/>
              <w:keepNext/>
              <w:keepLines/>
              <w:spacing w:after="120"/>
              <w:jc w:val="center"/>
              <w:rPr>
                <w:rFonts w:ascii="Arial" w:hAnsi="Arial" w:cs="Arial"/>
                <w:bCs/>
                <w:sz w:val="21"/>
                <w:szCs w:val="21"/>
                <w:lang w:bidi="ar-SA"/>
              </w:rPr>
            </w:pPr>
            <w:r>
              <w:rPr>
                <w:rFonts w:ascii="Arial" w:hAnsi="Arial" w:cs="Arial"/>
                <w:bCs/>
                <w:sz w:val="21"/>
                <w:szCs w:val="21"/>
                <w:lang w:bidi="ar-SA"/>
              </w:rPr>
              <w:t>[Proyeksi DSCR</w:t>
            </w:r>
          </w:p>
        </w:tc>
        <w:tc>
          <w:tcPr>
            <w:tcW w:w="3779" w:type="dxa"/>
            <w:shd w:val="clear" w:color="auto" w:fill="auto"/>
            <w:vAlign w:val="center"/>
          </w:tcPr>
          <w:p>
            <w:pPr>
              <w:pStyle w:val="3"/>
              <w:keepNext/>
              <w:keepLines/>
              <w:spacing w:after="120"/>
              <w:jc w:val="center"/>
              <w:rPr>
                <w:rFonts w:ascii="Arial" w:hAnsi="Arial" w:cs="Arial"/>
                <w:bCs/>
                <w:sz w:val="21"/>
                <w:szCs w:val="21"/>
                <w:lang w:bidi="ar-SA"/>
              </w:rPr>
            </w:pPr>
            <w:r>
              <w:rPr>
                <w:rFonts w:ascii="Arial" w:hAnsi="Arial" w:cs="Arial"/>
                <w:bCs/>
                <w:sz w:val="21"/>
                <w:szCs w:val="21"/>
                <w:lang w:bidi="ar-SA"/>
              </w:rPr>
              <w:t>Setidaknya [ ]:1.0]</w:t>
            </w:r>
            <w:r>
              <w:rPr>
                <w:rStyle w:val="39"/>
                <w:rFonts w:ascii="Arial" w:hAnsi="Arial" w:cs="Arial"/>
                <w:bCs/>
                <w:sz w:val="21"/>
                <w:szCs w:val="21"/>
              </w:rPr>
              <w:footnoteReference w:id="64"/>
            </w:r>
          </w:p>
        </w:tc>
      </w:tr>
      <w:tr>
        <w:tblPrEx>
          <w:tblCellMar>
            <w:top w:w="0" w:type="dxa"/>
            <w:left w:w="108" w:type="dxa"/>
            <w:bottom w:w="0" w:type="dxa"/>
            <w:right w:w="108" w:type="dxa"/>
          </w:tblCellMar>
        </w:tblPrEx>
        <w:trPr>
          <w:jc w:val="right"/>
        </w:trPr>
        <w:tc>
          <w:tcPr>
            <w:tcW w:w="3420" w:type="dxa"/>
            <w:shd w:val="clear" w:color="auto" w:fill="auto"/>
            <w:vAlign w:val="center"/>
          </w:tcPr>
          <w:p>
            <w:pPr>
              <w:pStyle w:val="3"/>
              <w:keepNext/>
              <w:keepLines/>
              <w:spacing w:after="120"/>
              <w:jc w:val="center"/>
              <w:rPr>
                <w:rFonts w:ascii="Arial" w:hAnsi="Arial" w:cs="Arial"/>
                <w:bCs/>
                <w:sz w:val="21"/>
                <w:szCs w:val="21"/>
                <w:lang w:bidi="ar-SA"/>
              </w:rPr>
            </w:pPr>
            <w:r>
              <w:rPr>
                <w:rFonts w:ascii="Arial" w:hAnsi="Arial" w:cs="Arial"/>
                <w:bCs/>
                <w:sz w:val="21"/>
                <w:szCs w:val="21"/>
                <w:lang w:bidi="ar-SA"/>
              </w:rPr>
              <w:t>[LLCR / LLCR</w:t>
            </w:r>
          </w:p>
        </w:tc>
        <w:tc>
          <w:tcPr>
            <w:tcW w:w="3779" w:type="dxa"/>
            <w:shd w:val="clear" w:color="auto" w:fill="auto"/>
            <w:vAlign w:val="center"/>
          </w:tcPr>
          <w:p>
            <w:pPr>
              <w:pStyle w:val="3"/>
              <w:keepNext/>
              <w:keepLines/>
              <w:spacing w:after="120"/>
              <w:jc w:val="center"/>
              <w:rPr>
                <w:rFonts w:ascii="Arial" w:hAnsi="Arial" w:cs="Arial"/>
                <w:bCs/>
                <w:sz w:val="21"/>
                <w:szCs w:val="21"/>
                <w:lang w:bidi="ar-SA"/>
              </w:rPr>
            </w:pPr>
            <w:r>
              <w:rPr>
                <w:rFonts w:ascii="Arial" w:hAnsi="Arial" w:cs="Arial"/>
                <w:bCs/>
                <w:sz w:val="21"/>
                <w:szCs w:val="21"/>
                <w:lang w:bidi="ar-SA"/>
              </w:rPr>
              <w:t>Setidaknya [ ]:1.0]</w:t>
            </w:r>
            <w:r>
              <w:rPr>
                <w:rStyle w:val="39"/>
                <w:rFonts w:ascii="Arial" w:hAnsi="Arial" w:cs="Arial"/>
                <w:bCs/>
                <w:sz w:val="21"/>
                <w:szCs w:val="21"/>
              </w:rPr>
              <w:footnoteReference w:id="65"/>
            </w:r>
          </w:p>
        </w:tc>
      </w:tr>
    </w:tbl>
    <w:p>
      <w:pPr>
        <w:pStyle w:val="216"/>
        <w:numPr>
          <w:ilvl w:val="4"/>
          <w:numId w:val="75"/>
        </w:numPr>
        <w:spacing w:before="120" w:after="120"/>
        <w:ind w:left="1440" w:hanging="720"/>
        <w:rPr>
          <w:rFonts w:ascii="Arial" w:hAnsi="Arial" w:cs="Arial"/>
          <w:bCs/>
          <w:sz w:val="21"/>
          <w:szCs w:val="21"/>
          <w:lang w:eastAsia="en-GB"/>
        </w:rPr>
      </w:pPr>
      <w:r>
        <w:rPr>
          <w:rFonts w:ascii="Arial" w:hAnsi="Arial" w:cs="Arial"/>
          <w:bCs/>
          <w:sz w:val="21"/>
          <w:szCs w:val="21"/>
          <w:lang w:eastAsia="en-GB"/>
        </w:rPr>
        <w:t>Proyek mematuhi semua Standar-standar Kepatuhan;</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semua Otorisasi Yang Disyaratkan berlaku secara penuh dan tidak tunduk pada syarat-syarat keberlakuan (atau, jika Otorisasi-otorisasi Yang Disyaratkan tersebut diterbitkan dengan tunduk pada persyaratan-persyaratan, maka persyaratan-persyaratan tersebut telah dipenuhi atau dikesampingkan);</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Saldo DSRA sekurang-kurangnya sama dengan Saldo Wajib DSRA yang berlaku saat itu;</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[Saldo MRA sekurang-kurangnya sama dengan Saldo Wajib MRA yang berlaku saat itu;]</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semua Asuransi yang disyaratkan berdasarkan Lampiran 6 (</w:t>
      </w:r>
      <w:r>
        <w:rPr>
          <w:rFonts w:ascii="Arial" w:hAnsi="Arial" w:cs="Arial"/>
          <w:bCs/>
          <w:i/>
          <w:iCs/>
          <w:sz w:val="21"/>
          <w:szCs w:val="21"/>
          <w:lang w:eastAsia="en-GB"/>
        </w:rPr>
        <w:t>Asuransi</w:t>
      </w:r>
      <w:r>
        <w:rPr>
          <w:rFonts w:ascii="Arial" w:hAnsi="Arial" w:cs="Arial"/>
          <w:bCs/>
          <w:sz w:val="21"/>
          <w:szCs w:val="21"/>
          <w:lang w:eastAsia="en-GB"/>
        </w:rPr>
        <w:t>) untuk Periode Operasi telah diberlakukan dan berlaku penuh, sebagaimana disertifikasi oleh Penasihat Asuransi;</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tidak ada Cedera Janji</w:t>
      </w:r>
      <w:r>
        <w:rPr>
          <w:rStyle w:val="39"/>
          <w:rFonts w:ascii="Arial" w:hAnsi="Arial" w:cs="Arial"/>
          <w:bCs/>
          <w:sz w:val="21"/>
          <w:szCs w:val="21"/>
          <w:lang w:eastAsia="en-GB"/>
        </w:rPr>
        <w:footnoteReference w:id="66"/>
      </w:r>
      <w:r>
        <w:rPr>
          <w:rFonts w:ascii="Arial" w:hAnsi="Arial" w:cs="Arial"/>
          <w:bCs/>
          <w:sz w:val="21"/>
          <w:szCs w:val="21"/>
          <w:lang w:eastAsia="en-GB"/>
        </w:rPr>
        <w:t xml:space="preserve"> [atau Keadaan Memaksa] yang berlanjut;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 xml:space="preserve">masukkan syarat-syarat lain (misalnya laporan-laporan atau pembaruan-pembaruan </w:t>
      </w:r>
      <w:r>
        <w:rPr>
          <w:rFonts w:ascii="Arial" w:hAnsi="Arial" w:cs="Arial"/>
          <w:bCs/>
          <w:i/>
          <w:iCs/>
          <w:sz w:val="21"/>
          <w:szCs w:val="21"/>
          <w:lang w:val="en-US" w:eastAsia="en-GB"/>
        </w:rPr>
        <w:t>LH&amp;S</w:t>
      </w:r>
      <w:r>
        <w:rPr>
          <w:rFonts w:ascii="Arial" w:hAnsi="Arial" w:cs="Arial"/>
          <w:bCs/>
          <w:i/>
          <w:iCs/>
          <w:sz w:val="21"/>
          <w:szCs w:val="21"/>
          <w:lang w:eastAsia="en-GB"/>
        </w:rPr>
        <w:t>) atau kinerja, dokumen-dokumen (misalnya jaminan atas kecacatan-kecacatan/kinerja) atau persyaratan-persyaratan keuangan</w:t>
      </w:r>
      <w:r>
        <w:rPr>
          <w:rFonts w:ascii="Arial" w:hAnsi="Arial" w:cs="Arial"/>
          <w:bCs/>
          <w:sz w:val="21"/>
          <w:szCs w:val="21"/>
          <w:lang w:eastAsia="en-GB"/>
        </w:rPr>
        <w:t>];</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Penasihat Teknis telah menyampaikan kepada Agen Antarkreditur suatu laporan yang menegaskan bahwa Debitur telah memenuhi setiap persyaratan dalam ayat [ ] dan ayat [ ] di atas; dan</w:t>
      </w:r>
    </w:p>
    <w:p>
      <w:pPr>
        <w:pStyle w:val="216"/>
        <w:numPr>
          <w:ilvl w:val="4"/>
          <w:numId w:val="75"/>
        </w:numPr>
        <w:spacing w:after="120"/>
        <w:ind w:left="1440" w:hanging="720"/>
        <w:rPr>
          <w:rFonts w:ascii="Arial" w:hAnsi="Arial" w:cs="Arial"/>
          <w:bCs/>
          <w:sz w:val="21"/>
          <w:szCs w:val="21"/>
          <w:lang w:eastAsia="en-GB"/>
        </w:rPr>
      </w:pPr>
      <w:r>
        <w:rPr>
          <w:rFonts w:ascii="Arial" w:hAnsi="Arial" w:cs="Arial"/>
          <w:bCs/>
          <w:sz w:val="21"/>
          <w:szCs w:val="21"/>
          <w:lang w:eastAsia="en-GB"/>
        </w:rPr>
        <w:t>Debitur telah menyampaikan pemberitahuan kepada Agen Antarkreditur, yang ditandatangani oleh seorang direktur, yang menyatakan bahwa persyaratan-persyaratan ayat [] dan ayat [] di atas telah dipenuhi dan Agen Antarkreditur telah menegaskan penerimaannya atas pemberitahuan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Penyelesaian Proyek</w:t>
      </w:r>
      <w:r>
        <w:rPr>
          <w:rFonts w:ascii="Arial" w:hAnsi="Arial" w:cs="Arial"/>
          <w:bCs/>
          <w:sz w:val="21"/>
          <w:szCs w:val="21"/>
          <w:lang w:eastAsia="en-GB"/>
        </w:rPr>
        <w:t>" berarti tanggal di mana Penyelesaian Proyek telah tercapai.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Biaya-biaya Proyek</w:t>
      </w:r>
      <w:r>
        <w:rPr>
          <w:rFonts w:ascii="Arial" w:hAnsi="Arial" w:cs="Arial"/>
          <w:bCs/>
          <w:sz w:val="21"/>
          <w:szCs w:val="21"/>
          <w:lang w:eastAsia="en-GB"/>
        </w:rPr>
        <w:t>"</w:t>
      </w:r>
      <w:r>
        <w:rPr>
          <w:rStyle w:val="39"/>
          <w:rFonts w:ascii="Arial" w:hAnsi="Arial" w:cs="Arial"/>
          <w:bCs/>
          <w:sz w:val="21"/>
          <w:szCs w:val="21"/>
          <w:lang w:eastAsia="en-GB"/>
        </w:rPr>
        <w:footnoteReference w:id="67"/>
      </w:r>
      <w:r>
        <w:rPr>
          <w:rFonts w:ascii="Arial" w:hAnsi="Arial" w:cs="Arial"/>
          <w:bCs/>
          <w:sz w:val="21"/>
          <w:szCs w:val="21"/>
          <w:lang w:eastAsia="en-GB"/>
        </w:rPr>
        <w:t xml:space="preserve"> berarti (tanpa dilakukannya perhitungan dobel):</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semua jumlah yang harus dibayar berdasarkan Kontrak Konstruksi;</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penggantian Biaya-biaya Pengembangan Yang Disetujui;</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modal kerja awal (sampai dengan dan termasuk [Tanggal Operasi Komersial]/[Tanggal Penyelesaian Proyek]/[Tanggal Penyelesaian Finansial]);</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kontinjensi-kontinjensi</w:t>
      </w:r>
      <w:r>
        <w:rPr>
          <w:rFonts w:ascii="Arial" w:hAnsi="Arial" w:cs="Arial"/>
          <w:bCs/>
          <w:sz w:val="21"/>
          <w:szCs w:val="21"/>
          <w:lang w:eastAsia="en-GB"/>
        </w:rPr>
        <w:t>];</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Biaya-biaya Pembiayaan, [Biaya-biaya Penandatanganan Perjanjian Lindung Nilai,] [Biaya-biaya dan Beban-beban] yang harus dibayarkan oleh Debitur selama Periode Konstruksi;</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[pendanaan awal DSRA untuk mencapai Saldo Wajib DSRA [dan MRA untuk mencapai Saldo Wajib MRA];]</w:t>
      </w:r>
      <w:r>
        <w:rPr>
          <w:rStyle w:val="39"/>
          <w:rFonts w:ascii="Arial" w:hAnsi="Arial" w:cs="Arial"/>
          <w:bCs/>
          <w:sz w:val="21"/>
          <w:szCs w:val="21"/>
          <w:lang w:eastAsia="en-GB"/>
        </w:rPr>
        <w:footnoteReference w:id="68"/>
      </w:r>
      <w:r>
        <w:rPr>
          <w:rFonts w:ascii="Arial" w:hAnsi="Arial" w:cs="Arial"/>
          <w:bCs/>
          <w:sz w:val="21"/>
          <w:szCs w:val="21"/>
          <w:lang w:eastAsia="en-GB"/>
        </w:rPr>
        <w:t xml:space="preserve"> </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biaya-biaya dan pengeluaran-pengeluaran yang wajar yang timbul berdasarkan Dokumen-dokumen Pembiayaan, dan biaya-biaya penutupan dan administrasi yang terkait dengan Proyek sampai dengan [Tanggal Operasi Komersial]/[Tanggal Penyelesaian Proyek]/[Tanggal Penyelesaian Finansial], biaya-biaya dan pengeluaran-pengeluaran imbalan jasa hukum, biaya-biaya dan pengeluaran-pengeluaran penasihat keuangan, biaya-biaya dan pengeluaran-pengeluaran teknis;</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premi-premi asuransi dan biaya-biaya lainnya (termasuk potongan-potongan) sehubungan dengan Asuransi-asuransi untuk Periode Konstruksi;</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[biaya-biaya dan pengeluaran-pengeluaran yang timbul sehubungan dengan persediaan-persediaan awal [Bahan Bakar]/[Bahan Baku], uji coba (</w:t>
      </w:r>
      <w:r>
        <w:rPr>
          <w:rFonts w:ascii="Arial" w:hAnsi="Arial" w:cs="Arial"/>
          <w:bCs/>
          <w:i/>
          <w:iCs/>
          <w:sz w:val="21"/>
          <w:szCs w:val="21"/>
          <w:lang w:eastAsia="en-GB"/>
        </w:rPr>
        <w:t>commissioning</w:t>
      </w:r>
      <w:r>
        <w:rPr>
          <w:rFonts w:ascii="Arial" w:hAnsi="Arial" w:cs="Arial"/>
          <w:bCs/>
          <w:sz w:val="21"/>
          <w:szCs w:val="21"/>
          <w:lang w:eastAsia="en-GB"/>
        </w:rPr>
        <w:t>) dan suku cadang awal;]</w:t>
      </w:r>
      <w:r>
        <w:rPr>
          <w:rStyle w:val="39"/>
          <w:rFonts w:ascii="Arial" w:hAnsi="Arial" w:cs="Arial"/>
          <w:bCs/>
          <w:sz w:val="21"/>
          <w:szCs w:val="21"/>
          <w:lang w:eastAsia="en-GB"/>
        </w:rPr>
        <w:footnoteReference w:id="69"/>
      </w:r>
      <w:r>
        <w:rPr>
          <w:rFonts w:ascii="Arial" w:hAnsi="Arial" w:cs="Arial"/>
          <w:bCs/>
          <w:sz w:val="21"/>
          <w:szCs w:val="21"/>
          <w:lang w:eastAsia="en-GB"/>
        </w:rPr>
        <w:t xml:space="preserve"> </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biaya-biaya yang harus dibayarkan sehubungan dengan, termasuk biaya-biaya untuk memperoleh, mengelola, atau memperbarui, setiap Otorisasi Yang Disyaratkan selama Periode Konstruksi;</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Biaya-biaya Operasional sampai dengan Tanggal Operasi Komersial;</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lain-lain sebagaimana diperlukan</w:t>
      </w:r>
      <w:r>
        <w:rPr>
          <w:rFonts w:ascii="Arial" w:hAnsi="Arial" w:cs="Arial"/>
          <w:bCs/>
          <w:sz w:val="21"/>
          <w:szCs w:val="21"/>
          <w:lang w:eastAsia="en-GB"/>
        </w:rPr>
        <w:t>];</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biaya-biaya lain apa</w:t>
      </w:r>
      <w:r>
        <w:rPr>
          <w:rFonts w:ascii="Arial" w:hAnsi="Arial" w:cs="Arial"/>
          <w:bCs/>
          <w:sz w:val="21"/>
          <w:szCs w:val="21"/>
          <w:lang w:val="en-US" w:eastAsia="en-GB"/>
        </w:rPr>
        <w:t xml:space="preserve"> </w:t>
      </w:r>
      <w:r>
        <w:rPr>
          <w:rFonts w:ascii="Arial" w:hAnsi="Arial" w:cs="Arial"/>
          <w:bCs/>
          <w:sz w:val="21"/>
          <w:szCs w:val="21"/>
          <w:lang w:eastAsia="en-GB"/>
        </w:rPr>
        <w:t>pun yang disetujui oleh Agen Antarkreditur sebagai Biaya-biaya Proyek; dan</w:t>
      </w:r>
    </w:p>
    <w:p>
      <w:pPr>
        <w:pStyle w:val="216"/>
        <w:numPr>
          <w:ilvl w:val="4"/>
          <w:numId w:val="76"/>
        </w:numPr>
        <w:spacing w:after="120"/>
        <w:ind w:left="1440" w:hanging="720"/>
        <w:rPr>
          <w:rFonts w:ascii="Arial" w:hAnsi="Arial" w:cs="Arial"/>
          <w:bCs/>
          <w:sz w:val="21"/>
          <w:szCs w:val="21"/>
          <w:lang w:eastAsia="en-GB"/>
        </w:rPr>
      </w:pPr>
      <w:r>
        <w:rPr>
          <w:rFonts w:ascii="Arial" w:hAnsi="Arial" w:cs="Arial"/>
          <w:bCs/>
          <w:sz w:val="21"/>
          <w:szCs w:val="21"/>
          <w:lang w:eastAsia="en-GB"/>
        </w:rPr>
        <w:t>Pajak-pajak terutang sehubungan dengan hal-hal tersebut di atas,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namun tidak termasuk:</w:t>
      </w:r>
    </w:p>
    <w:p>
      <w:pPr>
        <w:pStyle w:val="216"/>
        <w:numPr>
          <w:ilvl w:val="0"/>
          <w:numId w:val="7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biaya-biaya dan pengeluaran-pengeluaran apa</w:t>
      </w:r>
      <w:r>
        <w:rPr>
          <w:rFonts w:ascii="Arial" w:hAnsi="Arial" w:cs="Arial"/>
          <w:bCs/>
          <w:sz w:val="21"/>
          <w:szCs w:val="21"/>
          <w:lang w:val="en-US" w:eastAsia="en-GB"/>
        </w:rPr>
        <w:t xml:space="preserve"> </w:t>
      </w:r>
      <w:r>
        <w:rPr>
          <w:rFonts w:ascii="Arial" w:hAnsi="Arial" w:cs="Arial"/>
          <w:bCs/>
          <w:sz w:val="21"/>
          <w:szCs w:val="21"/>
          <w:lang w:eastAsia="en-GB"/>
        </w:rPr>
        <w:t>pun yang harus dibayarkan oleh Debitur sehubungan dengan perbaikan, pemulihan atau penggantian aset apa</w:t>
      </w:r>
      <w:r>
        <w:rPr>
          <w:rFonts w:ascii="Arial" w:hAnsi="Arial" w:cs="Arial"/>
          <w:bCs/>
          <w:sz w:val="21"/>
          <w:szCs w:val="21"/>
          <w:lang w:val="en-US" w:eastAsia="en-GB"/>
        </w:rPr>
        <w:t xml:space="preserve"> </w:t>
      </w:r>
      <w:r>
        <w:rPr>
          <w:rFonts w:ascii="Arial" w:hAnsi="Arial" w:cs="Arial"/>
          <w:bCs/>
          <w:sz w:val="21"/>
          <w:szCs w:val="21"/>
          <w:lang w:eastAsia="en-GB"/>
        </w:rPr>
        <w:t>pun, sepanjang kewajiban-kewajiban tersebut akan didanai dari setiap Hasil-hasil Klaim Asuransi (selain setiap hasil dari Asuransi Kehilangan Pendapatan) sesuai dengan Dokumen-dokumen Pembiayaan;</w:t>
      </w:r>
    </w:p>
    <w:p>
      <w:pPr>
        <w:pStyle w:val="216"/>
        <w:numPr>
          <w:ilvl w:val="0"/>
          <w:numId w:val="7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jumlah apa</w:t>
      </w:r>
      <w:r>
        <w:rPr>
          <w:rFonts w:ascii="Arial" w:hAnsi="Arial" w:cs="Arial"/>
          <w:bCs/>
          <w:sz w:val="21"/>
          <w:szCs w:val="21"/>
          <w:lang w:val="en-US" w:eastAsia="en-GB"/>
        </w:rPr>
        <w:t xml:space="preserve"> </w:t>
      </w:r>
      <w:r>
        <w:rPr>
          <w:rFonts w:ascii="Arial" w:hAnsi="Arial" w:cs="Arial"/>
          <w:bCs/>
          <w:sz w:val="21"/>
          <w:szCs w:val="21"/>
          <w:lang w:eastAsia="en-GB"/>
        </w:rPr>
        <w:t>pun yang merupakan dalam Pembayaran Yang Dibatasi;</w:t>
      </w:r>
    </w:p>
    <w:p>
      <w:pPr>
        <w:pStyle w:val="216"/>
        <w:numPr>
          <w:ilvl w:val="0"/>
          <w:numId w:val="7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Pokok Yang Dijadwalkan, Percepatan Pelunasan, dan Biaya-biaya Pengakhiran Lindung Nilai (atau pembayaran-pembayaran pokok atau jumlah-jumlah serupa berdasarkan Utang Keuangan); dan</w:t>
      </w:r>
    </w:p>
    <w:p>
      <w:pPr>
        <w:pStyle w:val="216"/>
        <w:numPr>
          <w:ilvl w:val="0"/>
          <w:numId w:val="77"/>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penyusutan, biaya-biaya non tunai lainnya, cadangan, amortisasi barang tak berwujud dan jurnal-jurnal pembukuan serupa.</w:t>
      </w:r>
    </w:p>
    <w:p>
      <w:pPr>
        <w:pStyle w:val="216"/>
        <w:numPr>
          <w:ilvl w:val="1"/>
          <w:numId w:val="0"/>
        </w:numPr>
        <w:tabs>
          <w:tab w:val="clear" w:pos="720"/>
        </w:tabs>
        <w:spacing w:after="120"/>
        <w:ind w:left="720"/>
        <w:rPr>
          <w:rFonts w:ascii="Arial" w:hAnsi="Arial" w:cs="Arial"/>
          <w:bCs/>
          <w:sz w:val="21"/>
          <w:szCs w:val="21"/>
          <w:lang w:eastAsia="en-GB"/>
        </w:rPr>
      </w:pPr>
    </w:p>
    <w:p>
      <w:pPr>
        <w:pStyle w:val="216"/>
        <w:numPr>
          <w:ilvl w:val="0"/>
          <w:numId w:val="0"/>
        </w:numPr>
        <w:spacing w:after="1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Dokumen-dokumen Proyek</w:t>
      </w:r>
      <w:r>
        <w:rPr>
          <w:rFonts w:ascii="Arial" w:hAnsi="Arial" w:cs="Arial"/>
          <w:bCs/>
          <w:sz w:val="21"/>
          <w:szCs w:val="21"/>
          <w:lang w:eastAsia="en-GB"/>
        </w:rPr>
        <w:t>" berarti:</w:t>
      </w:r>
    </w:p>
    <w:p>
      <w:pPr>
        <w:pStyle w:val="216"/>
        <w:numPr>
          <w:ilvl w:val="4"/>
          <w:numId w:val="78"/>
        </w:numPr>
        <w:tabs>
          <w:tab w:val="clear" w:pos="720"/>
        </w:tabs>
        <w:spacing w:after="120"/>
        <w:ind w:left="720" w:hanging="720"/>
        <w:rPr>
          <w:rFonts w:ascii="Arial" w:hAnsi="Arial" w:cs="Arial"/>
          <w:bCs/>
          <w:sz w:val="21"/>
          <w:szCs w:val="21"/>
          <w:lang w:eastAsia="en-GB"/>
        </w:rPr>
      </w:pPr>
      <w:r>
        <w:rPr>
          <w:rFonts w:ascii="Arial" w:hAnsi="Arial" w:cs="Arial"/>
          <w:bCs/>
          <w:sz w:val="21"/>
          <w:szCs w:val="21"/>
          <w:lang w:eastAsia="en-GB"/>
        </w:rPr>
        <w:t>Kontrak Konstruksi;</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Kontrak O&amp;P;</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Kontrak[-kontrak] Kerja Sama Jual Beli (</w:t>
      </w:r>
      <w:r>
        <w:rPr>
          <w:rFonts w:ascii="Arial" w:hAnsi="Arial" w:cs="Arial"/>
          <w:bCs/>
          <w:i/>
          <w:iCs/>
          <w:sz w:val="21"/>
          <w:szCs w:val="21"/>
          <w:lang w:eastAsia="en-GB"/>
        </w:rPr>
        <w:t>Offtake</w:t>
      </w:r>
      <w:r>
        <w:rPr>
          <w:rFonts w:ascii="Arial" w:hAnsi="Arial" w:cs="Arial"/>
          <w:bCs/>
          <w:sz w:val="21"/>
          <w:szCs w:val="21"/>
          <w:lang w:eastAsia="en-GB"/>
        </w:rPr>
        <w:t>);</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Perjanjian Pemegang Saham;</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Kontrak[-kontrak] Pasokan;</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[masukkan lainnya];</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dokumen pendukung kredit (</w:t>
      </w:r>
      <w:r>
        <w:rPr>
          <w:rFonts w:ascii="Arial" w:hAnsi="Arial" w:cs="Arial"/>
          <w:bCs/>
          <w:i/>
          <w:iCs/>
          <w:sz w:val="21"/>
          <w:szCs w:val="21"/>
          <w:lang w:eastAsia="en-GB"/>
        </w:rPr>
        <w:t>credit support document</w:t>
      </w:r>
      <w:r>
        <w:rPr>
          <w:rFonts w:ascii="Arial" w:hAnsi="Arial" w:cs="Arial"/>
          <w:bCs/>
          <w:sz w:val="21"/>
          <w:szCs w:val="21"/>
          <w:lang w:eastAsia="en-GB"/>
        </w:rPr>
        <w:t>) yang harus disediakan sehubungan dengan salah satu dokumen di atas; dan</w:t>
      </w:r>
    </w:p>
    <w:p>
      <w:pPr>
        <w:pStyle w:val="216"/>
        <w:numPr>
          <w:ilvl w:val="4"/>
          <w:numId w:val="78"/>
        </w:numPr>
        <w:spacing w:after="120"/>
        <w:ind w:left="720" w:hanging="720"/>
        <w:rPr>
          <w:rFonts w:ascii="Arial" w:hAnsi="Arial" w:cs="Arial"/>
          <w:bCs/>
          <w:sz w:val="21"/>
          <w:szCs w:val="21"/>
          <w:lang w:eastAsia="en-GB"/>
        </w:rPr>
      </w:pPr>
      <w:r>
        <w:rPr>
          <w:rFonts w:ascii="Arial" w:hAnsi="Arial" w:cs="Arial"/>
          <w:bCs/>
          <w:sz w:val="21"/>
          <w:szCs w:val="21"/>
          <w:lang w:eastAsia="en-GB"/>
        </w:rPr>
        <w:t>dokumen lain yang ditunjuk oleh Agen Antarkreditur dan Debitur,</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"Dokumen Proyek"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Yurisdiksi Proyek</w:t>
      </w:r>
      <w:r>
        <w:rPr>
          <w:rFonts w:ascii="Arial" w:hAnsi="Arial" w:cs="Arial"/>
          <w:bCs/>
          <w:sz w:val="21"/>
          <w:szCs w:val="21"/>
          <w:lang w:eastAsia="en-GB"/>
        </w:rPr>
        <w:t>" berarti [</w:t>
      </w:r>
      <w:r>
        <w:rPr>
          <w:rFonts w:ascii="Arial" w:hAnsi="Arial" w:cs="Arial"/>
          <w:bCs/>
          <w:i/>
          <w:iCs/>
          <w:sz w:val="21"/>
          <w:szCs w:val="21"/>
          <w:lang w:eastAsia="en-GB"/>
        </w:rPr>
        <w:t>masukkan yurisdiksi proyek</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Hasil Proyek</w:t>
      </w:r>
      <w:r>
        <w:rPr>
          <w:rFonts w:ascii="Arial" w:hAnsi="Arial" w:cs="Arial"/>
          <w:bCs/>
          <w:sz w:val="21"/>
          <w:szCs w:val="21"/>
          <w:lang w:eastAsia="en-GB"/>
        </w:rPr>
        <w:t>" berarti [</w:t>
      </w:r>
      <w:r>
        <w:rPr>
          <w:rFonts w:ascii="Arial" w:hAnsi="Arial" w:cs="Arial"/>
          <w:bCs/>
          <w:i/>
          <w:iCs/>
          <w:sz w:val="21"/>
          <w:szCs w:val="21"/>
          <w:lang w:eastAsia="en-GB"/>
        </w:rPr>
        <w:t>masukkan rincian mengenai apa yang akan dihasilkan oleh proyek saat beroperasi - jika terdapat beberapa hasil (misalnya dalam hal proyek energi terbarukan, hasil-hasilnya mungkin berupa sertifikat-sertifikat listrik dan energi hijau (green energy)), yang menyebutkan semua hal tersebut di atas</w:t>
      </w:r>
      <w:r>
        <w:rPr>
          <w:rFonts w:ascii="Arial" w:hAnsi="Arial" w:cs="Arial"/>
          <w:bCs/>
          <w:sz w:val="21"/>
          <w:szCs w:val="21"/>
          <w:lang w:eastAsia="en-GB"/>
        </w:rPr>
        <w:t>].</w:t>
      </w:r>
      <w:r>
        <w:rPr>
          <w:rStyle w:val="39"/>
          <w:rFonts w:ascii="Arial" w:hAnsi="Arial" w:cs="Arial"/>
          <w:bCs/>
          <w:sz w:val="21"/>
          <w:szCs w:val="21"/>
          <w:lang w:eastAsia="en-GB"/>
        </w:rPr>
        <w:footnoteReference w:id="70"/>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Proyeksi DSCR</w:t>
      </w:r>
      <w:r>
        <w:rPr>
          <w:rFonts w:ascii="Arial" w:hAnsi="Arial" w:cs="Arial"/>
          <w:bCs/>
          <w:sz w:val="21"/>
          <w:szCs w:val="21"/>
          <w:lang w:eastAsia="en-GB"/>
        </w:rPr>
        <w:t xml:space="preserve">" (Proyeksi Rasio Cakupan </w:t>
      </w:r>
      <w:r>
        <w:rPr>
          <w:rFonts w:ascii="Arial" w:hAnsi="Arial" w:cs="Arial"/>
          <w:bCs/>
          <w:i/>
          <w:iCs/>
          <w:sz w:val="21"/>
          <w:szCs w:val="21"/>
          <w:lang w:eastAsia="en-GB"/>
        </w:rPr>
        <w:t>Debt Service</w:t>
      </w:r>
      <w:r>
        <w:rPr>
          <w:rFonts w:ascii="Arial" w:hAnsi="Arial" w:cs="Arial"/>
          <w:bCs/>
          <w:sz w:val="21"/>
          <w:szCs w:val="21"/>
          <w:lang w:eastAsia="en-GB"/>
        </w:rPr>
        <w:t xml:space="preserve"> (</w:t>
      </w:r>
      <w:r>
        <w:rPr>
          <w:rFonts w:ascii="Arial" w:hAnsi="Arial" w:cs="Arial"/>
          <w:bCs/>
          <w:i/>
          <w:iCs/>
          <w:sz w:val="21"/>
          <w:szCs w:val="21"/>
          <w:lang w:eastAsia="en-GB"/>
        </w:rPr>
        <w:t>Projected Debt Service Cover Ratio</w:t>
      </w:r>
      <w:r>
        <w:rPr>
          <w:rFonts w:ascii="Arial" w:hAnsi="Arial" w:cs="Arial"/>
          <w:bCs/>
          <w:sz w:val="21"/>
          <w:szCs w:val="21"/>
          <w:lang w:eastAsia="en-GB"/>
        </w:rPr>
        <w:t>)) berarti, sehubungan dengan Tanggal Perhitungan manapun, rasio:</w:t>
      </w:r>
      <w:r>
        <w:rPr>
          <w:rStyle w:val="39"/>
          <w:rFonts w:ascii="Arial" w:hAnsi="Arial" w:cs="Arial"/>
          <w:bCs/>
          <w:sz w:val="21"/>
          <w:szCs w:val="21"/>
          <w:lang w:eastAsia="en-GB"/>
        </w:rPr>
        <w:footnoteReference w:id="71"/>
      </w:r>
      <w:r>
        <w:rPr>
          <w:rFonts w:ascii="Arial" w:hAnsi="Arial" w:cs="Arial"/>
          <w:bCs/>
          <w:sz w:val="21"/>
          <w:szCs w:val="21"/>
          <w:lang w:eastAsia="en-GB"/>
        </w:rPr>
        <w:t xml:space="preserve">  </w:t>
      </w:r>
    </w:p>
    <w:p>
      <w:pPr>
        <w:pStyle w:val="216"/>
        <w:numPr>
          <w:ilvl w:val="4"/>
          <w:numId w:val="79"/>
        </w:numPr>
        <w:spacing w:after="120"/>
        <w:ind w:left="1440" w:hanging="720"/>
        <w:rPr>
          <w:rFonts w:ascii="Arial" w:hAnsi="Arial" w:cs="Arial"/>
          <w:bCs/>
          <w:sz w:val="21"/>
          <w:szCs w:val="21"/>
          <w:lang w:eastAsia="en-GB"/>
        </w:rPr>
      </w:pPr>
      <w:r>
        <w:rPr>
          <w:rFonts w:ascii="Arial" w:hAnsi="Arial" w:cs="Arial"/>
          <w:bCs/>
          <w:sz w:val="21"/>
          <w:szCs w:val="21"/>
          <w:lang w:eastAsia="en-GB"/>
        </w:rPr>
        <w:t>Arus Kas Yang Tersedia untuk Periode Perhitungan yang dimulai pada tanggal yang jatuh setelah Tanggal Perhitungan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hingga</w:t>
      </w:r>
    </w:p>
    <w:p>
      <w:pPr>
        <w:pStyle w:val="216"/>
        <w:numPr>
          <w:ilvl w:val="4"/>
          <w:numId w:val="79"/>
        </w:numPr>
        <w:spacing w:after="120"/>
        <w:ind w:left="1440" w:hanging="720"/>
        <w:rPr>
          <w:rFonts w:ascii="Arial" w:hAnsi="Arial" w:cs="Arial"/>
          <w:bCs/>
          <w:sz w:val="21"/>
          <w:szCs w:val="21"/>
          <w:lang w:eastAsia="en-GB"/>
        </w:rPr>
      </w:pPr>
      <w:r>
        <w:rPr>
          <w:rFonts w:ascii="Arial" w:hAnsi="Arial" w:cs="Arial"/>
          <w:bCs/>
          <w:i/>
          <w:iCs/>
          <w:sz w:val="21"/>
          <w:szCs w:val="21"/>
          <w:lang w:eastAsia="en-GB"/>
        </w:rPr>
        <w:t>Debt Service</w:t>
      </w:r>
      <w:r>
        <w:rPr>
          <w:rFonts w:ascii="Arial" w:hAnsi="Arial" w:cs="Arial"/>
          <w:bCs/>
          <w:sz w:val="21"/>
          <w:szCs w:val="21"/>
          <w:lang w:eastAsia="en-GB"/>
        </w:rPr>
        <w:t xml:space="preserve"> yang harus dibayarkan selama Periode Perhitungan yang dimulai pada tanggal yang jatuh setelah Tanggal Perhitungan tersebut.</w:t>
      </w:r>
      <w:r>
        <w:rPr>
          <w:rStyle w:val="39"/>
          <w:rFonts w:ascii="Arial" w:hAnsi="Arial" w:cs="Arial"/>
          <w:bCs/>
          <w:sz w:val="21"/>
          <w:szCs w:val="21"/>
          <w:lang w:eastAsia="en-GB"/>
        </w:rPr>
        <w:footnoteReference w:id="72"/>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i/>
          <w:iCs/>
          <w:sz w:val="21"/>
          <w:szCs w:val="21"/>
          <w:lang w:eastAsia="en-GB"/>
        </w:rPr>
        <w:t>Quasi-Security</w:t>
      </w:r>
      <w:r>
        <w:rPr>
          <w:rFonts w:ascii="Arial" w:hAnsi="Arial" w:cs="Arial"/>
          <w:bCs/>
          <w:sz w:val="21"/>
          <w:szCs w:val="21"/>
          <w:lang w:eastAsia="en-GB"/>
        </w:rPr>
        <w:t>" memiliki arti yang diberikan untuk istilah tersebut dalam Klausul 17.13 (</w:t>
      </w:r>
      <w:r>
        <w:rPr>
          <w:rFonts w:ascii="Arial" w:hAnsi="Arial" w:cs="Arial"/>
          <w:bCs/>
          <w:i/>
          <w:iCs/>
          <w:sz w:val="21"/>
          <w:szCs w:val="21"/>
          <w:lang w:eastAsia="en-GB"/>
        </w:rPr>
        <w:t>Janji untuk tidak melakukan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Rasio</w:t>
      </w:r>
      <w:r>
        <w:rPr>
          <w:rFonts w:ascii="Arial" w:hAnsi="Arial" w:cs="Arial"/>
          <w:bCs/>
          <w:sz w:val="21"/>
          <w:szCs w:val="21"/>
          <w:lang w:eastAsia="en-GB"/>
        </w:rPr>
        <w:t>" berarti [masing-masing dari DSCR Terdahulu, Proyeksi DSCR, dan LLCR].</w:t>
      </w:r>
      <w:r>
        <w:rPr>
          <w:rStyle w:val="39"/>
          <w:rFonts w:ascii="Arial" w:hAnsi="Arial" w:cs="Arial"/>
          <w:bCs/>
          <w:sz w:val="21"/>
          <w:szCs w:val="21"/>
          <w:lang w:eastAsia="en-GB"/>
        </w:rPr>
        <w:footnoteReference w:id="73"/>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Properti Riil</w:t>
      </w:r>
      <w:r>
        <w:rPr>
          <w:rFonts w:ascii="Arial" w:hAnsi="Arial" w:cs="Arial"/>
          <w:bCs/>
          <w:sz w:val="21"/>
          <w:szCs w:val="21"/>
          <w:lang w:eastAsia="en-GB"/>
        </w:rPr>
        <w:t>" berarti:</w:t>
      </w:r>
    </w:p>
    <w:p>
      <w:pPr>
        <w:pStyle w:val="216"/>
        <w:numPr>
          <w:ilvl w:val="4"/>
          <w:numId w:val="80"/>
        </w:numPr>
        <w:spacing w:after="120"/>
        <w:ind w:left="1440" w:hanging="720"/>
        <w:rPr>
          <w:rFonts w:ascii="Arial" w:hAnsi="Arial" w:cs="Arial"/>
          <w:bCs/>
          <w:sz w:val="21"/>
          <w:szCs w:val="21"/>
          <w:lang w:eastAsia="en-GB"/>
        </w:rPr>
      </w:pPr>
      <w:r>
        <w:rPr>
          <w:rFonts w:ascii="Arial" w:hAnsi="Arial" w:cs="Arial"/>
          <w:bCs/>
          <w:sz w:val="21"/>
          <w:szCs w:val="21"/>
          <w:lang w:eastAsia="en-GB"/>
        </w:rPr>
        <w:t>setiap hak milik, hak sewa atau properti tidak bergerak (termasuk hak milik atau (sebagaimana berlaku) properti dengan hak sewa sehubungan dengan Lokasi); dan</w:t>
      </w:r>
    </w:p>
    <w:p>
      <w:pPr>
        <w:pStyle w:val="216"/>
        <w:numPr>
          <w:ilvl w:val="4"/>
          <w:numId w:val="8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bangunan-bangunan, perlengkapan-perlengkapan, </w:t>
      </w:r>
      <w:r>
        <w:rPr>
          <w:rFonts w:ascii="Arial" w:hAnsi="Arial" w:cs="Arial"/>
          <w:bCs/>
          <w:i/>
          <w:iCs/>
          <w:sz w:val="21"/>
          <w:szCs w:val="21"/>
          <w:lang w:eastAsia="en-GB"/>
        </w:rPr>
        <w:t>fittings</w:t>
      </w:r>
      <w:r>
        <w:rPr>
          <w:rFonts w:ascii="Arial" w:hAnsi="Arial" w:cs="Arial"/>
          <w:bCs/>
          <w:sz w:val="21"/>
          <w:szCs w:val="21"/>
          <w:lang w:eastAsia="en-GB"/>
        </w:rPr>
        <w:t>, pabrik atau mesin tetap yang dari waktu ke waktu yang terletak di atau membentuk bagian dari hak milik, hak sewa atau properti tidak bergerak tersebut.</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Kurator</w:t>
      </w:r>
      <w:r>
        <w:rPr>
          <w:rFonts w:ascii="Arial" w:hAnsi="Arial" w:cs="Arial"/>
          <w:bCs/>
          <w:sz w:val="21"/>
          <w:szCs w:val="21"/>
          <w:lang w:eastAsia="en-GB"/>
        </w:rPr>
        <w:t xml:space="preserve">" berarti suatu kurator atau kurator dan </w:t>
      </w:r>
      <w:r>
        <w:rPr>
          <w:rFonts w:ascii="Arial" w:hAnsi="Arial" w:cs="Arial"/>
          <w:sz w:val="21"/>
          <w:szCs w:val="21"/>
          <w:lang w:eastAsia="en-GB"/>
        </w:rPr>
        <w:t xml:space="preserve">pengurus </w:t>
      </w:r>
      <w:r>
        <w:rPr>
          <w:rFonts w:ascii="Arial" w:hAnsi="Arial" w:cs="Arial"/>
          <w:bCs/>
          <w:sz w:val="21"/>
          <w:szCs w:val="21"/>
          <w:lang w:eastAsia="en-GB"/>
        </w:rPr>
        <w:t>atau kurator administratif atau manajer yudisial (</w:t>
      </w:r>
      <w:r>
        <w:rPr>
          <w:rFonts w:ascii="Arial" w:hAnsi="Arial" w:cs="Arial"/>
          <w:bCs/>
          <w:i/>
          <w:iCs/>
          <w:sz w:val="21"/>
          <w:szCs w:val="21"/>
          <w:lang w:eastAsia="en-GB"/>
        </w:rPr>
        <w:t>judicial manager</w:t>
      </w:r>
      <w:r>
        <w:rPr>
          <w:rFonts w:ascii="Arial" w:hAnsi="Arial" w:cs="Arial"/>
          <w:bCs/>
          <w:sz w:val="21"/>
          <w:szCs w:val="21"/>
          <w:lang w:eastAsia="en-GB"/>
        </w:rPr>
        <w:t>) dari keseluruhan atau sebagian dari dari Properti Yang Dijamin.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Rencana Pemulihan</w:t>
      </w:r>
      <w:r>
        <w:rPr>
          <w:rFonts w:ascii="Arial" w:hAnsi="Arial" w:cs="Arial"/>
          <w:bCs/>
          <w:sz w:val="21"/>
          <w:szCs w:val="21"/>
          <w:lang w:eastAsia="en-GB"/>
        </w:rPr>
        <w:t>" memiliki arti yang diberikan untuk istilah tersebut dalam Klausul 17.24 (</w:t>
      </w:r>
      <w:r>
        <w:rPr>
          <w:rFonts w:ascii="Arial" w:hAnsi="Arial" w:cs="Arial"/>
          <w:bCs/>
          <w:i/>
          <w:iCs/>
          <w:sz w:val="21"/>
          <w:szCs w:val="21"/>
          <w:lang w:eastAsia="en-GB"/>
        </w:rPr>
        <w:t>Asuransi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Rencana Investasi Kembali</w:t>
      </w:r>
      <w:r>
        <w:rPr>
          <w:rFonts w:ascii="Arial" w:hAnsi="Arial" w:cs="Arial"/>
          <w:bCs/>
          <w:sz w:val="21"/>
          <w:szCs w:val="21"/>
          <w:lang w:eastAsia="en-GB"/>
        </w:rPr>
        <w:t>" memiliki arti yang diberikan untuk istilah tersebut dalam 5.2 (</w:t>
      </w:r>
      <w:r>
        <w:rPr>
          <w:rFonts w:ascii="Arial" w:hAnsi="Arial" w:cs="Arial"/>
          <w:bCs/>
          <w:i/>
          <w:iCs/>
          <w:sz w:val="21"/>
          <w:szCs w:val="21"/>
          <w:lang w:eastAsia="en-GB"/>
        </w:rPr>
        <w:t>Percepatan pelunasan wajib - Kompensasi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Dana Terkait</w:t>
      </w:r>
      <w:r>
        <w:rPr>
          <w:rFonts w:ascii="Arial" w:hAnsi="Arial" w:cs="Arial"/>
          <w:bCs/>
          <w:sz w:val="21"/>
          <w:szCs w:val="21"/>
          <w:lang w:eastAsia="en-GB"/>
        </w:rPr>
        <w:t>" sehubungan dengan dana ("</w:t>
      </w:r>
      <w:r>
        <w:rPr>
          <w:rFonts w:ascii="Arial" w:hAnsi="Arial" w:cs="Arial"/>
          <w:b/>
          <w:sz w:val="21"/>
          <w:szCs w:val="21"/>
          <w:lang w:eastAsia="en-GB"/>
        </w:rPr>
        <w:t>dana pertama</w:t>
      </w:r>
      <w:r>
        <w:rPr>
          <w:rFonts w:ascii="Arial" w:hAnsi="Arial" w:cs="Arial"/>
          <w:bCs/>
          <w:sz w:val="21"/>
          <w:szCs w:val="21"/>
          <w:lang w:eastAsia="en-GB"/>
        </w:rPr>
        <w:t>"), berarti dana yang dikelola atau disarankan oleh manajer investasi atau penasihat investasi yang sama sebagai dana pertama atau, jika dana tersebut dikelola oleh manajer investasi atau penasihat investasi yang berbeda, maka dana yang manajer investasinya atau penasihat investasinya adalah Afiliasi dari manajer investasi atau penasihat investasi dana pertama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Agen Fasilitas Terkait</w:t>
      </w:r>
      <w:r>
        <w:rPr>
          <w:rFonts w:ascii="Arial" w:hAnsi="Arial" w:cs="Arial"/>
          <w:bCs/>
          <w:sz w:val="21"/>
          <w:szCs w:val="21"/>
          <w:lang w:eastAsia="en-GB"/>
        </w:rPr>
        <w:t>" berarti, sehubungan dengan Fasilitas atau Kreditur mana pun berdasarkan Fasilitas tersebut, Agen Fasilitas yang ditunjuk berdasarkan Dokumen-dokumen Pembiayaan sebagai agen Para Kreditur dalam Fasilitas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Hasil-hasil Klaim Asuransi Terkait</w:t>
      </w:r>
      <w:r>
        <w:rPr>
          <w:rFonts w:ascii="Arial" w:hAnsi="Arial" w:cs="Arial"/>
          <w:bCs/>
          <w:sz w:val="21"/>
          <w:szCs w:val="21"/>
          <w:lang w:eastAsia="en-GB"/>
        </w:rPr>
        <w:t>" berarti hasil klaim dari setiap Asuransi-asuransi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Asuransi-asuransi Terkait</w:t>
      </w:r>
      <w:r>
        <w:rPr>
          <w:rFonts w:ascii="Arial" w:hAnsi="Arial" w:cs="Arial"/>
          <w:bCs/>
          <w:sz w:val="21"/>
          <w:szCs w:val="21"/>
          <w:lang w:eastAsia="en-GB"/>
        </w:rPr>
        <w:t>" berarti Asuransi-asuransi apa</w:t>
      </w:r>
      <w:r>
        <w:rPr>
          <w:rFonts w:ascii="Arial" w:hAnsi="Arial" w:cs="Arial"/>
          <w:bCs/>
          <w:sz w:val="21"/>
          <w:szCs w:val="21"/>
          <w:lang w:val="en-US" w:eastAsia="en-GB"/>
        </w:rPr>
        <w:t xml:space="preserve"> </w:t>
      </w:r>
      <w:r>
        <w:rPr>
          <w:rFonts w:ascii="Arial" w:hAnsi="Arial" w:cs="Arial"/>
          <w:bCs/>
          <w:sz w:val="21"/>
          <w:szCs w:val="21"/>
          <w:lang w:eastAsia="en-GB"/>
        </w:rPr>
        <w:t>pun yang mencakup semua risiko yang berkaitan dengan kerugian secara fisik terhadap, atau kerusakan pada, aset apa</w:t>
      </w:r>
      <w:r>
        <w:rPr>
          <w:rFonts w:ascii="Arial" w:hAnsi="Arial" w:cs="Arial"/>
          <w:bCs/>
          <w:sz w:val="21"/>
          <w:szCs w:val="21"/>
          <w:lang w:val="en-US" w:eastAsia="en-GB"/>
        </w:rPr>
        <w:t xml:space="preserve"> </w:t>
      </w:r>
      <w:r>
        <w:rPr>
          <w:rFonts w:ascii="Arial" w:hAnsi="Arial" w:cs="Arial"/>
          <w:bCs/>
          <w:sz w:val="21"/>
          <w:szCs w:val="21"/>
          <w:lang w:eastAsia="en-GB"/>
        </w:rPr>
        <w:t>pun dari Proyek.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Yurisdiksi Terkait</w:t>
      </w:r>
      <w:r>
        <w:rPr>
          <w:rFonts w:ascii="Arial" w:hAnsi="Arial" w:cs="Arial"/>
          <w:bCs/>
          <w:sz w:val="21"/>
          <w:szCs w:val="21"/>
          <w:lang w:eastAsia="en-GB"/>
        </w:rPr>
        <w:t>" berarti:</w:t>
      </w:r>
    </w:p>
    <w:p>
      <w:pPr>
        <w:pStyle w:val="216"/>
        <w:numPr>
          <w:ilvl w:val="4"/>
          <w:numId w:val="81"/>
        </w:numPr>
        <w:spacing w:after="120"/>
        <w:ind w:left="1440" w:hanging="720"/>
        <w:rPr>
          <w:rFonts w:ascii="Arial" w:hAnsi="Arial" w:cs="Arial"/>
          <w:bCs/>
          <w:sz w:val="21"/>
          <w:szCs w:val="21"/>
          <w:lang w:eastAsia="en-GB"/>
        </w:rPr>
      </w:pPr>
      <w:r>
        <w:rPr>
          <w:rFonts w:ascii="Arial" w:hAnsi="Arial" w:cs="Arial"/>
          <w:bCs/>
          <w:sz w:val="21"/>
          <w:szCs w:val="21"/>
          <w:lang w:eastAsia="en-GB"/>
        </w:rPr>
        <w:t>yurisdiksi pendirian dari masing-masing Obligor;</w:t>
      </w:r>
    </w:p>
    <w:p>
      <w:pPr>
        <w:pStyle w:val="216"/>
        <w:numPr>
          <w:ilvl w:val="4"/>
          <w:numId w:val="81"/>
        </w:numPr>
        <w:spacing w:after="120"/>
        <w:ind w:left="1440" w:hanging="720"/>
        <w:rPr>
          <w:rFonts w:ascii="Arial" w:hAnsi="Arial" w:cs="Arial"/>
          <w:bCs/>
          <w:sz w:val="21"/>
          <w:szCs w:val="21"/>
          <w:lang w:eastAsia="en-GB"/>
        </w:rPr>
      </w:pPr>
      <w:r>
        <w:rPr>
          <w:rFonts w:ascii="Arial" w:hAnsi="Arial" w:cs="Arial"/>
          <w:bCs/>
          <w:sz w:val="21"/>
          <w:szCs w:val="21"/>
          <w:lang w:eastAsia="en-GB"/>
        </w:rPr>
        <w:t>yurisdiksi di mana aset yang tunduk pada atau dimaksudkan untuk tunduk pada di mana Jaminan Transaksi berada;</w:t>
      </w:r>
    </w:p>
    <w:p>
      <w:pPr>
        <w:pStyle w:val="216"/>
        <w:numPr>
          <w:ilvl w:val="4"/>
          <w:numId w:val="81"/>
        </w:numPr>
        <w:spacing w:after="120"/>
        <w:ind w:left="1440" w:hanging="720"/>
        <w:rPr>
          <w:rFonts w:ascii="Arial" w:hAnsi="Arial" w:cs="Arial"/>
          <w:bCs/>
          <w:sz w:val="21"/>
          <w:szCs w:val="21"/>
          <w:lang w:eastAsia="en-GB"/>
        </w:rPr>
      </w:pPr>
      <w:r>
        <w:rPr>
          <w:rFonts w:ascii="Arial" w:hAnsi="Arial" w:cs="Arial"/>
          <w:bCs/>
          <w:sz w:val="21"/>
          <w:szCs w:val="21"/>
          <w:lang w:eastAsia="en-GB"/>
        </w:rPr>
        <w:t>yurisdiksi yang hukumnya mengatur validitas, keberlakuan, pengakuan sebagai bukti, atau penyempurnaan Dokumen-dokumen [Transaksi] [Pembiayaan]; dan</w:t>
      </w:r>
    </w:p>
    <w:p>
      <w:pPr>
        <w:pStyle w:val="216"/>
        <w:numPr>
          <w:ilvl w:val="4"/>
          <w:numId w:val="81"/>
        </w:numPr>
        <w:spacing w:after="120"/>
        <w:ind w:left="1440" w:hanging="720"/>
        <w:rPr>
          <w:rFonts w:ascii="Arial" w:hAnsi="Arial" w:cs="Arial"/>
          <w:bCs/>
          <w:sz w:val="21"/>
          <w:szCs w:val="21"/>
          <w:lang w:eastAsia="en-GB"/>
        </w:rPr>
      </w:pPr>
      <w:r>
        <w:rPr>
          <w:rFonts w:ascii="Arial" w:hAnsi="Arial" w:cs="Arial"/>
          <w:bCs/>
          <w:sz w:val="21"/>
          <w:szCs w:val="21"/>
          <w:lang w:eastAsia="en-GB"/>
        </w:rPr>
        <w:t>Yurisdiksi Proyek.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Pasar Terkait</w:t>
      </w:r>
      <w:r>
        <w:rPr>
          <w:rFonts w:ascii="Arial" w:hAnsi="Arial" w:cs="Arial"/>
          <w:bCs/>
          <w:sz w:val="21"/>
          <w:szCs w:val="21"/>
          <w:lang w:eastAsia="en-GB"/>
        </w:rPr>
        <w:t>" berarti pasar antarbank (</w:t>
      </w:r>
      <w:r>
        <w:rPr>
          <w:rFonts w:ascii="Arial" w:hAnsi="Arial" w:cs="Arial"/>
          <w:bCs/>
          <w:i/>
          <w:iCs/>
          <w:sz w:val="21"/>
          <w:szCs w:val="21"/>
          <w:lang w:eastAsia="en-GB"/>
        </w:rPr>
        <w:t>interbank market</w:t>
      </w:r>
      <w:r>
        <w:rPr>
          <w:rFonts w:ascii="Arial" w:hAnsi="Arial" w:cs="Arial"/>
          <w:bCs/>
          <w:sz w:val="21"/>
          <w:szCs w:val="21"/>
          <w:lang w:eastAsia="en-GB"/>
        </w:rPr>
        <w:t>) [Singapura]</w:t>
      </w:r>
      <w:r>
        <w:rPr>
          <w:rStyle w:val="39"/>
          <w:rFonts w:ascii="Arial" w:hAnsi="Arial" w:cs="Arial"/>
          <w:bCs/>
          <w:sz w:val="21"/>
          <w:szCs w:val="21"/>
          <w:lang w:eastAsia="en-GB"/>
        </w:rPr>
        <w:footnoteReference w:id="74"/>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Pembayaran Kembali</w:t>
      </w:r>
      <w:r>
        <w:rPr>
          <w:rFonts w:ascii="Arial" w:hAnsi="Arial" w:cs="Arial"/>
          <w:bCs/>
          <w:sz w:val="21"/>
          <w:szCs w:val="21"/>
          <w:lang w:eastAsia="en-GB"/>
        </w:rPr>
        <w:t>" berarti Tanggal Pembayaran Kembali Pertama dan setiap [Tanggal Pembayaran Bunga]/[[</w:t>
      </w:r>
      <w:r>
        <w:rPr>
          <w:rFonts w:ascii="Arial" w:hAnsi="Arial" w:cs="Arial"/>
          <w:bCs/>
          <w:i/>
          <w:iCs/>
          <w:sz w:val="21"/>
          <w:szCs w:val="21"/>
          <w:lang w:eastAsia="en-GB"/>
        </w:rPr>
        <w:t>masukkan tanggal</w:t>
      </w:r>
      <w:r>
        <w:rPr>
          <w:rFonts w:ascii="Arial" w:hAnsi="Arial" w:cs="Arial"/>
          <w:bCs/>
          <w:sz w:val="21"/>
          <w:szCs w:val="21"/>
          <w:lang w:eastAsia="en-GB"/>
        </w:rPr>
        <w:t>] setiap tahun kalender] setelahnya sampai dengan (dan termasuk) Tanggal Jatuh Tempo Akhir.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Pernyataan-pernyataan Berulang</w:t>
      </w:r>
      <w:r>
        <w:rPr>
          <w:rFonts w:ascii="Arial" w:hAnsi="Arial" w:cs="Arial"/>
          <w:bCs/>
          <w:sz w:val="21"/>
          <w:szCs w:val="21"/>
          <w:lang w:eastAsia="en-GB"/>
        </w:rPr>
        <w:t>" artinya:</w:t>
      </w:r>
    </w:p>
    <w:p>
      <w:pPr>
        <w:pStyle w:val="216"/>
        <w:numPr>
          <w:ilvl w:val="4"/>
          <w:numId w:val="82"/>
        </w:numPr>
        <w:spacing w:after="120"/>
        <w:ind w:left="1440" w:hanging="720"/>
        <w:rPr>
          <w:rFonts w:ascii="Arial" w:hAnsi="Arial" w:cs="Arial"/>
          <w:bCs/>
          <w:sz w:val="21"/>
          <w:szCs w:val="21"/>
          <w:lang w:eastAsia="en-GB"/>
        </w:rPr>
      </w:pPr>
      <w:r>
        <w:rPr>
          <w:rFonts w:ascii="Arial" w:hAnsi="Arial" w:cs="Arial"/>
          <w:bCs/>
          <w:sz w:val="21"/>
          <w:szCs w:val="21"/>
          <w:lang w:eastAsia="en-GB"/>
        </w:rPr>
        <w:t>(sehubungan dengan Debitur) setiap pernyataan dan jaminan yang dinyatakan dalam Klausul 14.32 (</w:t>
      </w:r>
      <w:r>
        <w:rPr>
          <w:rFonts w:ascii="Arial" w:hAnsi="Arial" w:cs="Arial"/>
          <w:bCs/>
          <w:i/>
          <w:iCs/>
          <w:sz w:val="21"/>
          <w:szCs w:val="21"/>
          <w:lang w:eastAsia="en-GB"/>
        </w:rPr>
        <w:t>Pengulangan</w:t>
      </w:r>
      <w:r>
        <w:rPr>
          <w:rFonts w:ascii="Arial" w:hAnsi="Arial" w:cs="Arial"/>
          <w:bCs/>
          <w:sz w:val="21"/>
          <w:szCs w:val="21"/>
          <w:lang w:eastAsia="en-GB"/>
        </w:rPr>
        <w:t>) merupakan Pernyataan Berulang; dan</w:t>
      </w:r>
    </w:p>
    <w:p>
      <w:pPr>
        <w:pStyle w:val="216"/>
        <w:numPr>
          <w:ilvl w:val="4"/>
          <w:numId w:val="82"/>
        </w:numPr>
        <w:spacing w:after="120"/>
        <w:ind w:left="1440" w:hanging="720"/>
        <w:rPr>
          <w:rFonts w:ascii="Arial" w:hAnsi="Arial" w:cs="Arial"/>
          <w:bCs/>
          <w:sz w:val="21"/>
          <w:szCs w:val="21"/>
          <w:lang w:eastAsia="en-GB"/>
        </w:rPr>
      </w:pPr>
      <w:r>
        <w:rPr>
          <w:rFonts w:ascii="Arial" w:hAnsi="Arial" w:cs="Arial"/>
          <w:bCs/>
          <w:sz w:val="21"/>
          <w:szCs w:val="21"/>
          <w:lang w:eastAsia="en-GB"/>
        </w:rPr>
        <w:t>(sehubungan dengan Obligor lain manapun) setiap pernyataan dan jaminan yang dibuat oleh Obligor tersebut yang diatur dalam Dokumen Pembiayaan dimana Obligor tersebut merupakan suatu pihak yang dinyatakan dalam Dokumen Pembiayaan tersebut merupakan "Pernyataan Berulang".</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Digantikan</w:t>
      </w:r>
      <w:r>
        <w:rPr>
          <w:rFonts w:ascii="Arial" w:hAnsi="Arial" w:cs="Arial"/>
          <w:bCs/>
          <w:sz w:val="21"/>
          <w:szCs w:val="21"/>
          <w:lang w:eastAsia="en-GB"/>
        </w:rPr>
        <w:t>" berarti, sehubungan dengan dokumen atau perjanjian apa</w:t>
      </w:r>
      <w:r>
        <w:rPr>
          <w:rFonts w:ascii="Arial" w:hAnsi="Arial" w:cs="Arial"/>
          <w:bCs/>
          <w:sz w:val="21"/>
          <w:szCs w:val="21"/>
          <w:lang w:val="en-US" w:eastAsia="en-GB"/>
        </w:rPr>
        <w:t xml:space="preserve"> </w:t>
      </w:r>
      <w:r>
        <w:rPr>
          <w:rFonts w:ascii="Arial" w:hAnsi="Arial" w:cs="Arial"/>
          <w:bCs/>
          <w:sz w:val="21"/>
          <w:szCs w:val="21"/>
          <w:lang w:eastAsia="en-GB"/>
        </w:rPr>
        <w:t>pun, yang telah diperbarui atau digantikan sebelum berakhirnya pada akhir masa berlakunya (atau jika tidak terdapat istilah yang dinyatakan tegas, sebelum pelaksanaan penuh kewajiban semua pihak berdasarkan dokumen atau pengaturan tersebut) dengan dokumen atau pengaturan:</w:t>
      </w:r>
    </w:p>
    <w:p>
      <w:pPr>
        <w:pStyle w:val="216"/>
        <w:numPr>
          <w:ilvl w:val="4"/>
          <w:numId w:val="83"/>
        </w:numPr>
        <w:spacing w:after="120"/>
        <w:ind w:left="1440" w:hanging="720"/>
        <w:rPr>
          <w:rFonts w:ascii="Arial" w:hAnsi="Arial" w:cs="Arial"/>
          <w:bCs/>
          <w:sz w:val="21"/>
          <w:szCs w:val="21"/>
          <w:lang w:eastAsia="en-GB"/>
        </w:rPr>
      </w:pPr>
      <w:r>
        <w:rPr>
          <w:rFonts w:ascii="Arial" w:hAnsi="Arial" w:cs="Arial"/>
          <w:bCs/>
          <w:sz w:val="21"/>
          <w:szCs w:val="21"/>
          <w:lang w:eastAsia="en-GB"/>
        </w:rPr>
        <w:t>berdasarkan mana kewajiban-kewajiban material yang belum dilaksanakan dan terutang kepada Debitur berdasarkan dokumen atau pengaturan yang diperbarui atau diganti, ditanggung atau diganti dengan ketentuan-ketentuan yang secara substansial setara (atau dengan ketentuan-ketentuan yang lebih menguntungkan bagi Debitur); dan</w:t>
      </w:r>
    </w:p>
    <w:p>
      <w:pPr>
        <w:pStyle w:val="216"/>
        <w:numPr>
          <w:ilvl w:val="4"/>
          <w:numId w:val="83"/>
        </w:numPr>
        <w:spacing w:after="120"/>
        <w:ind w:left="1440" w:hanging="720"/>
        <w:rPr>
          <w:rFonts w:ascii="Arial" w:hAnsi="Arial" w:cs="Arial"/>
          <w:bCs/>
          <w:sz w:val="21"/>
          <w:szCs w:val="21"/>
          <w:lang w:eastAsia="en-GB"/>
        </w:rPr>
      </w:pPr>
      <w:r>
        <w:rPr>
          <w:rFonts w:ascii="Arial" w:hAnsi="Arial" w:cs="Arial"/>
          <w:bCs/>
          <w:sz w:val="21"/>
          <w:szCs w:val="21"/>
          <w:lang w:eastAsia="en-GB"/>
        </w:rPr>
        <w:t>dengan para pihak lawan berkontrak (</w:t>
      </w:r>
      <w:r>
        <w:rPr>
          <w:rFonts w:ascii="Arial" w:hAnsi="Arial" w:cs="Arial"/>
          <w:bCs/>
          <w:i/>
          <w:iCs/>
          <w:sz w:val="21"/>
          <w:szCs w:val="21"/>
          <w:lang w:eastAsia="en-GB"/>
        </w:rPr>
        <w:t>counterparties</w:t>
      </w:r>
      <w:r>
        <w:rPr>
          <w:rFonts w:ascii="Arial" w:hAnsi="Arial" w:cs="Arial"/>
          <w:bCs/>
          <w:sz w:val="21"/>
          <w:szCs w:val="21"/>
          <w:lang w:eastAsia="en-GB"/>
        </w:rPr>
        <w:t>) yang sama dengan para pihak dalam dokumen atau pengaturan yang diperbarui atau digantikan, atau dengan para pihak lawan berkontrak baru manapun yang telah disetujui secara tertulis sebelumnya oleh Agen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Kreditur Pengganti</w:t>
      </w:r>
      <w:r>
        <w:rPr>
          <w:rFonts w:ascii="Arial" w:hAnsi="Arial" w:cs="Arial"/>
          <w:bCs/>
          <w:sz w:val="21"/>
          <w:szCs w:val="21"/>
          <w:lang w:eastAsia="en-GB"/>
        </w:rPr>
        <w:t>" memiliki arti yang diberikan untuk istilah tersebut dalam Klausul 29.4 (</w:t>
      </w:r>
      <w:r>
        <w:rPr>
          <w:rFonts w:ascii="Arial" w:hAnsi="Arial" w:cs="Arial"/>
          <w:bCs/>
          <w:i/>
          <w:iCs/>
          <w:sz w:val="21"/>
          <w:szCs w:val="21"/>
          <w:lang w:eastAsia="en-GB"/>
        </w:rPr>
        <w:t>Kreditur Pengganti</w:t>
      </w:r>
      <w:r>
        <w:rPr>
          <w:rFonts w:ascii="Arial" w:hAnsi="Arial" w:cs="Arial"/>
          <w:bCs/>
          <w:sz w:val="21"/>
          <w:szCs w:val="21"/>
          <w:lang w:eastAsia="en-GB"/>
        </w:rPr>
        <w:t>).</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Wakil</w:t>
      </w:r>
      <w:r>
        <w:rPr>
          <w:rFonts w:ascii="Arial" w:hAnsi="Arial" w:cs="Arial"/>
          <w:bCs/>
          <w:sz w:val="21"/>
          <w:szCs w:val="21"/>
          <w:lang w:eastAsia="en-GB"/>
        </w:rPr>
        <w:t xml:space="preserve">" berarti setiap delegasi, agen, manajer, administrator, </w:t>
      </w:r>
      <w:r>
        <w:rPr>
          <w:rFonts w:ascii="Arial" w:hAnsi="Arial" w:cs="Arial"/>
          <w:bCs/>
          <w:i/>
          <w:iCs/>
          <w:sz w:val="21"/>
          <w:szCs w:val="21"/>
          <w:lang w:eastAsia="en-GB"/>
        </w:rPr>
        <w:t>nominee</w:t>
      </w:r>
      <w:r>
        <w:rPr>
          <w:rFonts w:ascii="Arial" w:hAnsi="Arial" w:cs="Arial"/>
          <w:bCs/>
          <w:sz w:val="21"/>
          <w:szCs w:val="21"/>
          <w:lang w:eastAsia="en-GB"/>
        </w:rPr>
        <w:t xml:space="preserve">, kuasa hukum, </w:t>
      </w:r>
      <w:r>
        <w:rPr>
          <w:rFonts w:ascii="Arial" w:hAnsi="Arial" w:cs="Arial"/>
          <w:bCs/>
          <w:i/>
          <w:iCs/>
          <w:sz w:val="21"/>
          <w:szCs w:val="21"/>
          <w:lang w:eastAsia="en-GB"/>
        </w:rPr>
        <w:t>trustee</w:t>
      </w:r>
      <w:r>
        <w:rPr>
          <w:rFonts w:ascii="Arial" w:hAnsi="Arial" w:cs="Arial"/>
          <w:bCs/>
          <w:sz w:val="21"/>
          <w:szCs w:val="21"/>
          <w:lang w:eastAsia="en-GB"/>
        </w:rPr>
        <w:t>, atau kustodian.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Otorisasi Yang Disyaratkan</w:t>
      </w:r>
      <w:r>
        <w:rPr>
          <w:rFonts w:ascii="Arial" w:hAnsi="Arial" w:cs="Arial"/>
          <w:bCs/>
          <w:sz w:val="21"/>
          <w:szCs w:val="21"/>
          <w:lang w:eastAsia="en-GB"/>
        </w:rPr>
        <w:t>" berarti, pada setiap saat, setiap Otorisasi yang diatur dalam Lampiran 5 (</w:t>
      </w:r>
      <w:r>
        <w:rPr>
          <w:rFonts w:ascii="Arial" w:hAnsi="Arial" w:cs="Arial"/>
          <w:bCs/>
          <w:i/>
          <w:iCs/>
          <w:sz w:val="21"/>
          <w:szCs w:val="21"/>
          <w:lang w:eastAsia="en-GB"/>
        </w:rPr>
        <w:t>Otorisasi-otorisasi</w:t>
      </w:r>
      <w:r>
        <w:rPr>
          <w:rFonts w:ascii="Arial" w:hAnsi="Arial" w:cs="Arial"/>
          <w:bCs/>
          <w:sz w:val="21"/>
          <w:szCs w:val="21"/>
          <w:lang w:eastAsia="en-GB"/>
        </w:rPr>
        <w:t>) sebagaimana disyaratkan pada saat itu dan setiap Otorisasi lainnya yang disyaratkan pada saat itu:</w:t>
      </w:r>
    </w:p>
    <w:p>
      <w:pPr>
        <w:pStyle w:val="216"/>
        <w:numPr>
          <w:ilvl w:val="4"/>
          <w:numId w:val="84"/>
        </w:numPr>
        <w:spacing w:after="120"/>
        <w:ind w:left="1440" w:hanging="720"/>
        <w:rPr>
          <w:rFonts w:ascii="Arial" w:hAnsi="Arial" w:cs="Arial"/>
          <w:bCs/>
          <w:sz w:val="21"/>
          <w:szCs w:val="21"/>
          <w:lang w:eastAsia="en-GB"/>
        </w:rPr>
      </w:pPr>
      <w:r>
        <w:rPr>
          <w:rFonts w:ascii="Arial" w:hAnsi="Arial" w:cs="Arial"/>
          <w:bCs/>
          <w:sz w:val="21"/>
          <w:szCs w:val="21"/>
          <w:lang w:eastAsia="en-GB"/>
        </w:rPr>
        <w:t>untuk memungkinkan setiap Obligor untuk secara sah membuat dan menandatangani, menggunakan hak-haknya dan memenuhi kewajiban-kewajibannya berdasarkan Dokumen-dokumen Transaksi dimana dirinya merupakan suatu pihak (termasuk, untuk membuka, mengelola dan mengoperasikan Rekening-rekening dan melakukan semua pembayaran yang disyaratkan sesuai dengan ketentuan-ketentuan dalam Dokumen-dokumen Pembiayaan);</w:t>
      </w:r>
    </w:p>
    <w:p>
      <w:pPr>
        <w:pStyle w:val="216"/>
        <w:numPr>
          <w:ilvl w:val="4"/>
          <w:numId w:val="84"/>
        </w:numPr>
        <w:spacing w:after="120"/>
        <w:ind w:left="1440" w:hanging="720"/>
        <w:rPr>
          <w:rFonts w:ascii="Arial" w:hAnsi="Arial" w:cs="Arial"/>
          <w:bCs/>
          <w:sz w:val="21"/>
          <w:szCs w:val="21"/>
          <w:lang w:eastAsia="en-GB"/>
        </w:rPr>
      </w:pPr>
      <w:r>
        <w:rPr>
          <w:rFonts w:ascii="Arial" w:hAnsi="Arial" w:cs="Arial"/>
          <w:bCs/>
          <w:sz w:val="21"/>
          <w:szCs w:val="21"/>
          <w:lang w:eastAsia="en-GB"/>
        </w:rPr>
        <w:t>untuk membuat Dokumen-dokumen Transaksi di mana setiap Obligor merupakan suatu pihak dapat diterima sebagai bukti pada masing-masing Yurisdiksi Terkait; dan</w:t>
      </w:r>
    </w:p>
    <w:p>
      <w:pPr>
        <w:pStyle w:val="216"/>
        <w:numPr>
          <w:ilvl w:val="4"/>
          <w:numId w:val="84"/>
        </w:numPr>
        <w:spacing w:after="120"/>
        <w:ind w:left="1440" w:hanging="720"/>
        <w:rPr>
          <w:rFonts w:ascii="Arial" w:hAnsi="Arial" w:cs="Arial"/>
          <w:bCs/>
          <w:sz w:val="21"/>
          <w:szCs w:val="21"/>
          <w:lang w:eastAsia="en-GB"/>
        </w:rPr>
      </w:pPr>
      <w:r>
        <w:rPr>
          <w:rFonts w:ascii="Arial" w:hAnsi="Arial" w:cs="Arial"/>
          <w:bCs/>
          <w:sz w:val="21"/>
          <w:szCs w:val="21"/>
          <w:lang w:eastAsia="en-GB"/>
        </w:rPr>
        <w:t>untuk melaksanakan Proyek sesuai dengan Dokumen-dokumen Transaksi dan Standar-standar Kepatuhan.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Prosedur Penyelesaian</w:t>
      </w:r>
      <w:r>
        <w:rPr>
          <w:rFonts w:ascii="Arial" w:hAnsi="Arial" w:cs="Arial"/>
          <w:bCs/>
          <w:sz w:val="21"/>
          <w:szCs w:val="21"/>
          <w:lang w:eastAsia="en-GB"/>
        </w:rPr>
        <w:t>" berarti prosedur yang diatur dalam Klausul 34.5 (</w:t>
      </w:r>
      <w:r>
        <w:rPr>
          <w:rFonts w:ascii="Arial" w:hAnsi="Arial" w:cs="Arial"/>
          <w:bCs/>
          <w:i/>
          <w:iCs/>
          <w:sz w:val="21"/>
          <w:szCs w:val="21"/>
          <w:lang w:eastAsia="en-GB"/>
        </w:rPr>
        <w:t>Prosedur Penyelesaian</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Pembayaran Yang Dibatasi</w:t>
      </w:r>
      <w:r>
        <w:rPr>
          <w:rFonts w:ascii="Arial" w:hAnsi="Arial" w:cs="Arial"/>
          <w:bCs/>
          <w:sz w:val="21"/>
          <w:szCs w:val="21"/>
          <w:lang w:eastAsia="en-GB"/>
        </w:rPr>
        <w:t>" berarti:</w:t>
      </w:r>
    </w:p>
    <w:p>
      <w:pPr>
        <w:pStyle w:val="216"/>
        <w:numPr>
          <w:ilvl w:val="4"/>
          <w:numId w:val="85"/>
        </w:numPr>
        <w:spacing w:after="120"/>
        <w:ind w:left="1440" w:hanging="720"/>
        <w:rPr>
          <w:rFonts w:ascii="Arial" w:hAnsi="Arial" w:cs="Arial"/>
          <w:bCs/>
          <w:sz w:val="21"/>
          <w:szCs w:val="21"/>
          <w:lang w:eastAsia="en-GB"/>
        </w:rPr>
      </w:pPr>
      <w:r>
        <w:rPr>
          <w:rFonts w:ascii="Arial" w:hAnsi="Arial" w:cs="Arial"/>
          <w:bCs/>
          <w:sz w:val="21"/>
          <w:szCs w:val="21"/>
          <w:lang w:eastAsia="en-GB"/>
        </w:rPr>
        <w:t>dividen, beban, biaya, distribusi tunai atau distribusi lainnya (atau bunga atas dividen, beban, biaya yang belum dibayarkan atau distribusi lainnya) (baik dalam bentuk tunai atau natura) pada atau sehubungan dengan saham-saham Debitur (atau bagian apa</w:t>
      </w:r>
      <w:r>
        <w:rPr>
          <w:rFonts w:ascii="Arial" w:hAnsi="Arial" w:cs="Arial"/>
          <w:bCs/>
          <w:sz w:val="21"/>
          <w:szCs w:val="21"/>
          <w:lang w:val="en-US" w:eastAsia="en-GB"/>
        </w:rPr>
        <w:t xml:space="preserve"> </w:t>
      </w:r>
      <w:r>
        <w:rPr>
          <w:rFonts w:ascii="Arial" w:hAnsi="Arial" w:cs="Arial"/>
          <w:bCs/>
          <w:sz w:val="21"/>
          <w:szCs w:val="21"/>
          <w:lang w:eastAsia="en-GB"/>
        </w:rPr>
        <w:t>pun atau klasifikasi dari saham-saham Debitur);</w:t>
      </w:r>
    </w:p>
    <w:p>
      <w:pPr>
        <w:pStyle w:val="216"/>
        <w:numPr>
          <w:ilvl w:val="4"/>
          <w:numId w:val="85"/>
        </w:numPr>
        <w:spacing w:after="120"/>
        <w:ind w:left="1440" w:hanging="720"/>
        <w:rPr>
          <w:rFonts w:ascii="Arial" w:hAnsi="Arial" w:cs="Arial"/>
          <w:bCs/>
          <w:sz w:val="21"/>
          <w:szCs w:val="21"/>
          <w:lang w:eastAsia="en-GB"/>
        </w:rPr>
      </w:pPr>
      <w:r>
        <w:rPr>
          <w:rFonts w:ascii="Arial" w:hAnsi="Arial" w:cs="Arial"/>
          <w:bCs/>
          <w:sz w:val="21"/>
          <w:szCs w:val="21"/>
          <w:lang w:eastAsia="en-GB"/>
        </w:rPr>
        <w:t>setiap bonus saham atau penebusan (</w:t>
      </w:r>
      <w:r>
        <w:rPr>
          <w:rFonts w:ascii="Arial" w:hAnsi="Arial" w:cs="Arial"/>
          <w:bCs/>
          <w:i/>
          <w:iCs/>
          <w:sz w:val="21"/>
          <w:szCs w:val="21"/>
          <w:lang w:eastAsia="en-GB"/>
        </w:rPr>
        <w:t>redemption</w:t>
      </w:r>
      <w:r>
        <w:rPr>
          <w:rFonts w:ascii="Arial" w:hAnsi="Arial" w:cs="Arial"/>
          <w:bCs/>
          <w:sz w:val="21"/>
          <w:szCs w:val="21"/>
          <w:lang w:eastAsia="en-GB"/>
        </w:rPr>
        <w:t>), pengurangan, pembelian kembali, penghapusan (</w:t>
      </w:r>
      <w:r>
        <w:rPr>
          <w:rFonts w:ascii="Arial" w:hAnsi="Arial" w:cs="Arial"/>
          <w:bCs/>
          <w:i/>
          <w:iCs/>
          <w:sz w:val="21"/>
          <w:szCs w:val="21"/>
          <w:lang w:eastAsia="en-GB"/>
        </w:rPr>
        <w:t>defeasance</w:t>
      </w:r>
      <w:r>
        <w:rPr>
          <w:rFonts w:ascii="Arial" w:hAnsi="Arial" w:cs="Arial"/>
          <w:bCs/>
          <w:sz w:val="21"/>
          <w:szCs w:val="21"/>
          <w:lang w:eastAsia="en-GB"/>
        </w:rPr>
        <w:t>), pembelian kembali dan pembatalan (</w:t>
      </w:r>
      <w:r>
        <w:rPr>
          <w:rFonts w:ascii="Arial" w:hAnsi="Arial" w:cs="Arial"/>
          <w:bCs/>
          <w:i/>
          <w:iCs/>
          <w:sz w:val="21"/>
          <w:szCs w:val="21"/>
          <w:lang w:eastAsia="en-GB"/>
        </w:rPr>
        <w:t>retirement</w:t>
      </w:r>
      <w:r>
        <w:rPr>
          <w:rFonts w:ascii="Arial" w:hAnsi="Arial" w:cs="Arial"/>
          <w:bCs/>
          <w:sz w:val="21"/>
          <w:szCs w:val="21"/>
          <w:lang w:eastAsia="en-GB"/>
        </w:rPr>
        <w:t>), atau pembayaran kembali modal saham, premi saham atau cadangan modal lainnya;</w:t>
      </w:r>
    </w:p>
    <w:p>
      <w:pPr>
        <w:pStyle w:val="216"/>
        <w:numPr>
          <w:ilvl w:val="4"/>
          <w:numId w:val="85"/>
        </w:numPr>
        <w:spacing w:after="120"/>
        <w:ind w:left="1440" w:hanging="720"/>
        <w:rPr>
          <w:rFonts w:ascii="Arial" w:hAnsi="Arial" w:cs="Arial"/>
          <w:bCs/>
          <w:sz w:val="21"/>
          <w:szCs w:val="21"/>
          <w:lang w:eastAsia="en-GB"/>
        </w:rPr>
      </w:pPr>
      <w:r>
        <w:rPr>
          <w:rFonts w:ascii="Arial" w:hAnsi="Arial" w:cs="Arial"/>
          <w:bCs/>
          <w:sz w:val="21"/>
          <w:szCs w:val="21"/>
          <w:lang w:eastAsia="en-GB"/>
        </w:rPr>
        <w:t>[pembayaran kembali atau percepatan pelunasan atas utang pokok, pembayaran bunga atau pembayaran jumlah-jumlah lain sehubungan dengan Pinjaman-pinjaman Pemegang Saham]; atau</w:t>
      </w:r>
    </w:p>
    <w:p>
      <w:pPr>
        <w:pStyle w:val="216"/>
        <w:numPr>
          <w:ilvl w:val="4"/>
          <w:numId w:val="85"/>
        </w:numPr>
        <w:spacing w:after="120"/>
        <w:ind w:left="1440" w:hanging="720"/>
        <w:rPr>
          <w:rFonts w:ascii="Arial" w:hAnsi="Arial" w:cs="Arial"/>
          <w:bCs/>
          <w:sz w:val="21"/>
          <w:szCs w:val="21"/>
          <w:lang w:eastAsia="en-GB"/>
        </w:rPr>
      </w:pPr>
      <w:r>
        <w:rPr>
          <w:rFonts w:ascii="Arial" w:hAnsi="Arial" w:cs="Arial"/>
          <w:bCs/>
          <w:sz w:val="21"/>
          <w:szCs w:val="21"/>
          <w:lang w:eastAsia="en-GB"/>
        </w:rPr>
        <w:t>pembayaran lain apa</w:t>
      </w:r>
      <w:r>
        <w:rPr>
          <w:rFonts w:ascii="Arial" w:hAnsi="Arial" w:cs="Arial"/>
          <w:bCs/>
          <w:sz w:val="21"/>
          <w:szCs w:val="21"/>
          <w:lang w:val="en-US" w:eastAsia="en-GB"/>
        </w:rPr>
        <w:t xml:space="preserve"> </w:t>
      </w:r>
      <w:r>
        <w:rPr>
          <w:rFonts w:ascii="Arial" w:hAnsi="Arial" w:cs="Arial"/>
          <w:bCs/>
          <w:sz w:val="21"/>
          <w:szCs w:val="21"/>
          <w:lang w:eastAsia="en-GB"/>
        </w:rPr>
        <w:t>pun untuk pengelolaan, permintaan advis, atau biaya lain atau distribusi dalam bentuk apa</w:t>
      </w:r>
      <w:r>
        <w:rPr>
          <w:rFonts w:ascii="Arial" w:hAnsi="Arial" w:cs="Arial"/>
          <w:bCs/>
          <w:sz w:val="21"/>
          <w:szCs w:val="21"/>
          <w:lang w:val="en-US" w:eastAsia="en-GB"/>
        </w:rPr>
        <w:t xml:space="preserve"> </w:t>
      </w:r>
      <w:r>
        <w:rPr>
          <w:rFonts w:ascii="Arial" w:hAnsi="Arial" w:cs="Arial"/>
          <w:bCs/>
          <w:sz w:val="21"/>
          <w:szCs w:val="21"/>
          <w:lang w:eastAsia="en-GB"/>
        </w:rPr>
        <w:t>pun yang dilakukan oleh Debitur kepada Obligor lain mana</w:t>
      </w:r>
      <w:r>
        <w:rPr>
          <w:rFonts w:ascii="Arial" w:hAnsi="Arial" w:cs="Arial"/>
          <w:bCs/>
          <w:sz w:val="21"/>
          <w:szCs w:val="21"/>
          <w:lang w:val="en-US" w:eastAsia="en-GB"/>
        </w:rPr>
        <w:t xml:space="preserve"> </w:t>
      </w:r>
      <w:r>
        <w:rPr>
          <w:rFonts w:ascii="Arial" w:hAnsi="Arial" w:cs="Arial"/>
          <w:bCs/>
          <w:sz w:val="21"/>
          <w:szCs w:val="21"/>
          <w:lang w:eastAsia="en-GB"/>
        </w:rPr>
        <w:t>pun atau Afiliasi-afiliasi manapun dari Obligor (termasuk pembayaran atau pelepasan apa</w:t>
      </w:r>
      <w:r>
        <w:rPr>
          <w:rFonts w:ascii="Arial" w:hAnsi="Arial" w:cs="Arial"/>
          <w:bCs/>
          <w:sz w:val="21"/>
          <w:szCs w:val="21"/>
          <w:lang w:val="en-US" w:eastAsia="en-GB"/>
        </w:rPr>
        <w:t xml:space="preserve"> </w:t>
      </w:r>
      <w:r>
        <w:rPr>
          <w:rFonts w:ascii="Arial" w:hAnsi="Arial" w:cs="Arial"/>
          <w:bCs/>
          <w:sz w:val="21"/>
          <w:szCs w:val="21"/>
          <w:lang w:eastAsia="en-GB"/>
        </w:rPr>
        <w:t>pun dengan cara perjumpaan utang, gugatan balik atau lainnya sehubungan dengan utang yang dilakukan oleh Debitur untuk orang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[namun tidak termasuk [(i)] Biaya-biaya Pengembangan Yang Disetujui [atau (ii) pembayaran-pembayaran apa</w:t>
      </w:r>
      <w:r>
        <w:rPr>
          <w:rFonts w:ascii="Arial" w:hAnsi="Arial" w:cs="Arial"/>
          <w:bCs/>
          <w:sz w:val="21"/>
          <w:szCs w:val="21"/>
          <w:lang w:val="en-US" w:eastAsia="en-GB"/>
        </w:rPr>
        <w:t xml:space="preserve"> </w:t>
      </w:r>
      <w:r>
        <w:rPr>
          <w:rFonts w:ascii="Arial" w:hAnsi="Arial" w:cs="Arial"/>
          <w:bCs/>
          <w:sz w:val="21"/>
          <w:szCs w:val="21"/>
          <w:lang w:eastAsia="en-GB"/>
        </w:rPr>
        <w:t>pun yang dilakukan sesuai dengan Dokumen-dokumen Proyek yang tidak dilarang berdasarkan ayat (a) Klausul 17.23 (</w:t>
      </w:r>
      <w:r>
        <w:rPr>
          <w:rFonts w:ascii="Arial" w:hAnsi="Arial" w:cs="Arial"/>
          <w:bCs/>
          <w:i/>
          <w:iCs/>
          <w:sz w:val="21"/>
          <w:szCs w:val="21"/>
          <w:lang w:eastAsia="en-GB"/>
        </w:rPr>
        <w:t>Pengeluaran proyek</w:t>
      </w:r>
      <w:r>
        <w:rPr>
          <w:rFonts w:ascii="Arial" w:hAnsi="Arial" w:cs="Arial"/>
          <w:bCs/>
          <w:sz w:val="21"/>
          <w:szCs w:val="21"/>
          <w:lang w:eastAsia="en-GB"/>
        </w:rPr>
        <w:t>)]].</w:t>
      </w:r>
      <w:r>
        <w:rPr>
          <w:rStyle w:val="39"/>
          <w:rFonts w:ascii="Arial" w:hAnsi="Arial" w:cs="Arial"/>
          <w:bCs/>
          <w:sz w:val="21"/>
          <w:szCs w:val="21"/>
          <w:lang w:eastAsia="en-GB"/>
        </w:rPr>
        <w:footnoteReference w:id="75"/>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Pendapatan</w:t>
      </w:r>
      <w:r>
        <w:rPr>
          <w:rFonts w:ascii="Arial" w:hAnsi="Arial" w:cs="Arial"/>
          <w:bCs/>
          <w:sz w:val="21"/>
          <w:szCs w:val="21"/>
          <w:lang w:eastAsia="en-GB"/>
        </w:rPr>
        <w:t>" berarti, dalam kaitannya dengan periode apa</w:t>
      </w:r>
      <w:r>
        <w:rPr>
          <w:rFonts w:ascii="Arial" w:hAnsi="Arial" w:cs="Arial"/>
          <w:bCs/>
          <w:sz w:val="21"/>
          <w:szCs w:val="21"/>
          <w:lang w:val="en-US" w:eastAsia="en-GB"/>
        </w:rPr>
        <w:t xml:space="preserve"> </w:t>
      </w:r>
      <w:r>
        <w:rPr>
          <w:rFonts w:ascii="Arial" w:hAnsi="Arial" w:cs="Arial"/>
          <w:bCs/>
          <w:sz w:val="21"/>
          <w:szCs w:val="21"/>
          <w:lang w:eastAsia="en-GB"/>
        </w:rPr>
        <w:t>pun, seluruh jumlah yang diterima (atau, dalam hal suatu proyeksi, diproyeksikan akan diterima) oleh Debitur selama periode tersebut (tanpa dilakukannya perhitungan dobel), yang terdiri dari:</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pendapatan-pendapatan yang diterima dari atau sehubungan dengan [</w:t>
      </w:r>
      <w:r>
        <w:rPr>
          <w:rFonts w:ascii="Arial" w:hAnsi="Arial" w:cs="Arial"/>
          <w:bCs/>
          <w:i/>
          <w:iCs/>
          <w:sz w:val="21"/>
          <w:szCs w:val="21"/>
          <w:lang w:eastAsia="en-GB"/>
        </w:rPr>
        <w:t xml:space="preserve">masukkan sumber </w:t>
      </w:r>
      <w:r>
        <w:rPr>
          <w:rFonts w:ascii="Arial" w:hAnsi="Arial" w:cs="Arial"/>
          <w:i/>
          <w:iCs/>
          <w:sz w:val="21"/>
          <w:szCs w:val="21"/>
          <w:lang w:eastAsia="en-GB"/>
        </w:rPr>
        <w:t xml:space="preserve">utama </w:t>
      </w:r>
      <w:r>
        <w:rPr>
          <w:rFonts w:ascii="Arial" w:hAnsi="Arial" w:cs="Arial"/>
          <w:bCs/>
          <w:i/>
          <w:iCs/>
          <w:sz w:val="21"/>
          <w:szCs w:val="21"/>
          <w:lang w:eastAsia="en-GB"/>
        </w:rPr>
        <w:t>pendapatan(-pendapatan) Proyek</w:t>
      </w:r>
      <w:r>
        <w:rPr>
          <w:rFonts w:ascii="Arial" w:hAnsi="Arial" w:cs="Arial"/>
          <w:bCs/>
          <w:sz w:val="21"/>
          <w:szCs w:val="21"/>
          <w:lang w:eastAsia="en-GB"/>
        </w:rPr>
        <w:t>]</w:t>
      </w:r>
      <w:r>
        <w:rPr>
          <w:rStyle w:val="39"/>
          <w:rFonts w:ascii="Arial" w:hAnsi="Arial" w:cs="Arial"/>
          <w:bCs/>
          <w:sz w:val="21"/>
          <w:szCs w:val="21"/>
          <w:lang w:eastAsia="en-GB"/>
        </w:rPr>
        <w:footnoteReference w:id="76"/>
      </w:r>
      <w:r>
        <w:rPr>
          <w:rFonts w:ascii="Arial" w:hAnsi="Arial" w:cs="Arial"/>
          <w:bCs/>
          <w:sz w:val="21"/>
          <w:szCs w:val="21"/>
          <w:lang w:eastAsia="en-GB"/>
        </w:rPr>
        <w:t>;</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Ganti Rugi Yang Ditetapkan Nilainya Atas Keterlambatan Penyelesaian (</w:t>
      </w:r>
      <w:r>
        <w:rPr>
          <w:rFonts w:ascii="Arial" w:hAnsi="Arial" w:cs="Arial"/>
          <w:bCs/>
          <w:i/>
          <w:iCs/>
          <w:sz w:val="21"/>
          <w:szCs w:val="21"/>
          <w:lang w:eastAsia="en-GB"/>
        </w:rPr>
        <w:t>Delay Liquidated Damages</w:t>
      </w:r>
      <w:r>
        <w:rPr>
          <w:rFonts w:ascii="Arial" w:hAnsi="Arial" w:cs="Arial"/>
          <w:bCs/>
          <w:sz w:val="21"/>
          <w:szCs w:val="21"/>
          <w:lang w:eastAsia="en-GB"/>
        </w:rPr>
        <w:t>);</w:t>
      </w:r>
      <w:r>
        <w:rPr>
          <w:rStyle w:val="39"/>
          <w:rFonts w:ascii="Arial" w:hAnsi="Arial" w:cs="Arial"/>
          <w:bCs/>
          <w:sz w:val="21"/>
          <w:szCs w:val="21"/>
          <w:lang w:eastAsia="en-GB"/>
        </w:rPr>
        <w:footnoteReference w:id="77"/>
      </w:r>
      <w:r>
        <w:rPr>
          <w:rFonts w:ascii="Arial" w:hAnsi="Arial" w:cs="Arial"/>
          <w:bCs/>
          <w:sz w:val="21"/>
          <w:szCs w:val="21"/>
          <w:lang w:eastAsia="en-GB"/>
        </w:rPr>
        <w:t xml:space="preserve"> </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Hasil-hasil Klaim Asuransi yang diterima berdasarkan Asuransi Kehilangan Pendapatan;</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bunga yang dibayarkan pada Rekening-rekening;</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pengembalian-pengembalian Pajak dalam bentuk apa</w:t>
      </w:r>
      <w:r>
        <w:rPr>
          <w:rFonts w:ascii="Arial" w:hAnsi="Arial" w:cs="Arial"/>
          <w:bCs/>
          <w:sz w:val="21"/>
          <w:szCs w:val="21"/>
          <w:lang w:val="en-US" w:eastAsia="en-GB"/>
        </w:rPr>
        <w:t xml:space="preserve"> </w:t>
      </w:r>
      <w:r>
        <w:rPr>
          <w:rFonts w:ascii="Arial" w:hAnsi="Arial" w:cs="Arial"/>
          <w:bCs/>
          <w:sz w:val="21"/>
          <w:szCs w:val="21"/>
          <w:lang w:eastAsia="en-GB"/>
        </w:rPr>
        <w:t>pun;</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[(jika suatu jumlah positif) jumlah-jumlah net dari jumlah yang telah dibayarkan sesuai jadwal (atau, dalam hal proyeksi, diproyeksikan untuk dibayarkan) kepada Debitur sesuai dengan Perjanjian-perjanjian Lindung Nilai (selain Biaya-biaya Pengakhiran Lindung Nilai);] dan</w:t>
      </w:r>
    </w:p>
    <w:p>
      <w:pPr>
        <w:pStyle w:val="216"/>
        <w:numPr>
          <w:ilvl w:val="4"/>
          <w:numId w:val="86"/>
        </w:numPr>
        <w:spacing w:after="120"/>
        <w:ind w:left="1440" w:hanging="720"/>
        <w:rPr>
          <w:rFonts w:ascii="Arial" w:hAnsi="Arial" w:cs="Arial"/>
          <w:bCs/>
          <w:sz w:val="21"/>
          <w:szCs w:val="21"/>
          <w:lang w:eastAsia="en-GB"/>
        </w:rPr>
      </w:pPr>
      <w:r>
        <w:rPr>
          <w:rFonts w:ascii="Arial" w:hAnsi="Arial" w:cs="Arial"/>
          <w:bCs/>
          <w:sz w:val="21"/>
          <w:szCs w:val="21"/>
          <w:lang w:eastAsia="en-GB"/>
        </w:rPr>
        <w:t>jumlah-jumlah lain yang disetujui oleh Agen Antarkreditur sebagai Pendapatan,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namun Pendapatan tidak termasuk hasil dari setiap Utang Keuangan, Ekuitas (atau jumlah-jumlah yang diterima atau diproyeksikan akan diterima sesuai dengan penanggungan atau asuransi lain sehubungan dengan Utang Keuangan atau Ekuitas) atau Kompensasi.</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Sanksi</w:t>
      </w:r>
      <w:r>
        <w:rPr>
          <w:rFonts w:ascii="Arial" w:hAnsi="Arial" w:cs="Arial"/>
          <w:b/>
          <w:bCs/>
          <w:sz w:val="21"/>
          <w:szCs w:val="21"/>
          <w:lang w:eastAsia="en-GB"/>
        </w:rPr>
        <w:t>-sanksi</w:t>
      </w:r>
      <w:r>
        <w:rPr>
          <w:rFonts w:ascii="Arial" w:hAnsi="Arial" w:cs="Arial"/>
          <w:bCs/>
          <w:sz w:val="21"/>
          <w:szCs w:val="21"/>
          <w:lang w:eastAsia="en-GB"/>
        </w:rPr>
        <w:t>" berarti undang-undang sanksi ekonomi atau keuangan, peraturan-peraturan, embargo-embargo perdagangan, pengendalian ekspor, anti-boikot, perintah-perintah eksekutif, atau tindakan-tindakan pembatasan lainnya yang diberlakukan, dikenakan, dilaksanakan, diterapkan, dan/atau dipaksakan pelaksanaannya dari waktu ke waktu oleh salah satu dari daftar berikut ini (dan termasuk melalui Pihak Berwenang Pemberi Sanksi terkait):</w:t>
      </w:r>
    </w:p>
    <w:p>
      <w:pPr>
        <w:pStyle w:val="216"/>
        <w:numPr>
          <w:ilvl w:val="4"/>
          <w:numId w:val="87"/>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daftar yurisdiksi terkait untuk keperluan sanksi, termasuk pemerintah dari yurisdiksi manapun yang terkait</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Pihak Berwenang Pemberi Sanksi</w:t>
      </w:r>
      <w:r>
        <w:rPr>
          <w:rFonts w:ascii="Arial" w:hAnsi="Arial" w:cs="Arial"/>
          <w:bCs/>
          <w:sz w:val="21"/>
          <w:szCs w:val="21"/>
          <w:lang w:eastAsia="en-GB"/>
        </w:rPr>
        <w:t>" berarti setiap badan atau orang yang ditunjuk, diberi kuasa atau diberi wewenang secara sah untuk memberlakukan, mengenakan, melaksanakan, menerapkan dan/atau memaksakan pelaksanaan Sanksi, termasuk (namun tidak terbatas pada):</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daftar pihak berwenang pemberi sanksi terkait</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Pembayaran-pembayaran Lindung Nilai Yang Dijadwalkan</w:t>
      </w:r>
      <w:r>
        <w:rPr>
          <w:rFonts w:ascii="Arial" w:hAnsi="Arial" w:cs="Arial"/>
          <w:bCs/>
          <w:sz w:val="21"/>
          <w:szCs w:val="21"/>
          <w:lang w:eastAsia="en-GB"/>
        </w:rPr>
        <w:t>" berarti, sehubungan dengan periode apa</w:t>
      </w:r>
      <w:r>
        <w:rPr>
          <w:rFonts w:ascii="Arial" w:hAnsi="Arial" w:cs="Arial"/>
          <w:bCs/>
          <w:sz w:val="21"/>
          <w:szCs w:val="21"/>
          <w:lang w:val="en-US" w:eastAsia="en-GB"/>
        </w:rPr>
        <w:t xml:space="preserve"> </w:t>
      </w:r>
      <w:r>
        <w:rPr>
          <w:rFonts w:ascii="Arial" w:hAnsi="Arial" w:cs="Arial"/>
          <w:bCs/>
          <w:sz w:val="21"/>
          <w:szCs w:val="21"/>
          <w:lang w:eastAsia="en-GB"/>
        </w:rPr>
        <w:t>pun, jumlah-jumlah net yang harus dibayarkan oleh Debitur berdasarkan Perjanjian-perjanjian Lindung Nilai pada tanggal yang dijadwalkan selama periode tersebut (dan bukan merupakan [Biaya-biaya Penandatanganan Perjanjian Lindung Nilai] atau Biaya-biaya Pengakhiran Lindung Nilai).]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Pokok Yang Dijadwalkan</w:t>
      </w:r>
      <w:r>
        <w:rPr>
          <w:rFonts w:ascii="Arial" w:hAnsi="Arial" w:cs="Arial"/>
          <w:bCs/>
          <w:sz w:val="21"/>
          <w:szCs w:val="21"/>
          <w:lang w:eastAsia="en-GB"/>
        </w:rPr>
        <w:t>" berarti, sehubungan dengan periode apa</w:t>
      </w:r>
      <w:r>
        <w:rPr>
          <w:rFonts w:ascii="Arial" w:hAnsi="Arial" w:cs="Arial"/>
          <w:bCs/>
          <w:sz w:val="21"/>
          <w:szCs w:val="21"/>
          <w:lang w:val="en-US" w:eastAsia="en-GB"/>
        </w:rPr>
        <w:t xml:space="preserve"> </w:t>
      </w:r>
      <w:r>
        <w:rPr>
          <w:rFonts w:ascii="Arial" w:hAnsi="Arial" w:cs="Arial"/>
          <w:bCs/>
          <w:sz w:val="21"/>
          <w:szCs w:val="21"/>
          <w:lang w:eastAsia="en-GB"/>
        </w:rPr>
        <w:t>pun, jumlah Pinjaman-pinjaman yang harus dibayarkan kembali oleh Debitur berdasarkan Dokumen-dokumen Pembiayaan pada tanggal-tanggal yang dijadwalkan selama periode tersebut (dan bukan merupakan Percepatan Pelunasan).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Penyelesaian Proyek]/[Tanggal Penyelesaian Finansial] Yang Dijadwalkan</w:t>
      </w:r>
      <w:r>
        <w:rPr>
          <w:rFonts w:ascii="Arial" w:hAnsi="Arial" w:cs="Arial"/>
          <w:bCs/>
          <w:sz w:val="21"/>
          <w:szCs w:val="21"/>
          <w:lang w:eastAsia="en-GB"/>
        </w:rPr>
        <w:t>" berarti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Kewajiban-kewajiban Yang Dijamin</w:t>
      </w:r>
      <w:r>
        <w:rPr>
          <w:rFonts w:ascii="Arial" w:hAnsi="Arial" w:cs="Arial"/>
          <w:bCs/>
          <w:sz w:val="21"/>
          <w:szCs w:val="21"/>
          <w:lang w:eastAsia="en-GB"/>
        </w:rPr>
        <w:t xml:space="preserve">" memiliki arti yang diberikan untuk istilah tersebut dalam Akta Jaminan </w:t>
      </w:r>
      <w:r>
        <w:rPr>
          <w:rFonts w:ascii="Arial" w:hAnsi="Arial" w:cs="Arial"/>
          <w:bCs/>
          <w:i/>
          <w:iCs/>
          <w:sz w:val="21"/>
          <w:szCs w:val="21"/>
          <w:lang w:eastAsia="en-GB"/>
        </w:rPr>
        <w:t xml:space="preserve">Trust </w:t>
      </w:r>
      <w:r>
        <w:rPr>
          <w:rFonts w:ascii="Arial" w:hAnsi="Arial" w:cs="Arial"/>
          <w:bCs/>
          <w:sz w:val="21"/>
          <w:szCs w:val="21"/>
          <w:lang w:eastAsia="en-GB"/>
        </w:rPr>
        <w:t>dan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Pihak Yang Dijamin</w:t>
      </w:r>
      <w:r>
        <w:rPr>
          <w:rFonts w:ascii="Arial" w:hAnsi="Arial" w:cs="Arial"/>
          <w:bCs/>
          <w:sz w:val="21"/>
          <w:szCs w:val="21"/>
          <w:lang w:eastAsia="en-GB"/>
        </w:rPr>
        <w:t>" berarti masing-masing Pihak Pembiayaan dan setiap Kurator atau Delegasi, dan "</w:t>
      </w:r>
      <w:r>
        <w:rPr>
          <w:rFonts w:ascii="Arial" w:hAnsi="Arial" w:cs="Arial"/>
          <w:b/>
          <w:sz w:val="21"/>
          <w:szCs w:val="21"/>
          <w:lang w:eastAsia="en-GB"/>
        </w:rPr>
        <w:t>Pihak Yang Dijamin</w:t>
      </w:r>
      <w:r>
        <w:rPr>
          <w:rFonts w:ascii="Arial" w:hAnsi="Arial" w:cs="Arial"/>
          <w:bCs/>
          <w:sz w:val="21"/>
          <w:szCs w:val="21"/>
          <w:lang w:eastAsia="en-GB"/>
        </w:rPr>
        <w:t>" berarti salah satu dari mereka.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Properti Yang Dijamin</w:t>
      </w:r>
      <w:r>
        <w:rPr>
          <w:rFonts w:ascii="Arial" w:hAnsi="Arial" w:cs="Arial"/>
          <w:bCs/>
          <w:sz w:val="21"/>
          <w:szCs w:val="21"/>
          <w:lang w:eastAsia="en-GB"/>
        </w:rPr>
        <w:t>" berarti semua aset yang dari waktu ke waktu merupakan, atau dinyatakan sebagai, subjek Jaminan Transaksi.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Jaminan</w:t>
      </w:r>
      <w:r>
        <w:rPr>
          <w:rFonts w:ascii="Arial" w:hAnsi="Arial" w:cs="Arial"/>
          <w:bCs/>
          <w:sz w:val="21"/>
          <w:szCs w:val="21"/>
          <w:lang w:eastAsia="en-GB"/>
        </w:rPr>
        <w:t>" berarti hak tanggungan, pembebanan, gadai, hak istimewa (</w:t>
      </w:r>
      <w:r>
        <w:rPr>
          <w:rFonts w:ascii="Arial" w:hAnsi="Arial" w:cs="Arial"/>
          <w:bCs/>
          <w:i/>
          <w:iCs/>
          <w:sz w:val="21"/>
          <w:szCs w:val="21"/>
          <w:lang w:eastAsia="en-GB"/>
        </w:rPr>
        <w:t>lien</w:t>
      </w:r>
      <w:r>
        <w:rPr>
          <w:rFonts w:ascii="Arial" w:hAnsi="Arial" w:cs="Arial"/>
          <w:bCs/>
          <w:sz w:val="21"/>
          <w:szCs w:val="21"/>
          <w:lang w:eastAsia="en-GB"/>
        </w:rPr>
        <w:t>), pengalihan, hipotek, atau hak jaminan lainnya yang menjamin kewajiban apa</w:t>
      </w:r>
      <w:r>
        <w:rPr>
          <w:rFonts w:ascii="Arial" w:hAnsi="Arial" w:cs="Arial"/>
          <w:bCs/>
          <w:sz w:val="21"/>
          <w:szCs w:val="21"/>
          <w:lang w:val="en-US" w:eastAsia="en-GB"/>
        </w:rPr>
        <w:t xml:space="preserve"> </w:t>
      </w:r>
      <w:r>
        <w:rPr>
          <w:rFonts w:ascii="Arial" w:hAnsi="Arial" w:cs="Arial"/>
          <w:bCs/>
          <w:sz w:val="21"/>
          <w:szCs w:val="21"/>
          <w:lang w:eastAsia="en-GB"/>
        </w:rPr>
        <w:t>pun dari siapa</w:t>
      </w:r>
      <w:r>
        <w:rPr>
          <w:rFonts w:ascii="Arial" w:hAnsi="Arial" w:cs="Arial"/>
          <w:bCs/>
          <w:sz w:val="21"/>
          <w:szCs w:val="21"/>
          <w:lang w:val="en-US" w:eastAsia="en-GB"/>
        </w:rPr>
        <w:t xml:space="preserve"> </w:t>
      </w:r>
      <w:r>
        <w:rPr>
          <w:rFonts w:ascii="Arial" w:hAnsi="Arial" w:cs="Arial"/>
          <w:bCs/>
          <w:sz w:val="21"/>
          <w:szCs w:val="21"/>
          <w:lang w:eastAsia="en-GB"/>
        </w:rPr>
        <w:t>pun atau perjanjian atau kesepakatan lain apa</w:t>
      </w:r>
      <w:r>
        <w:rPr>
          <w:rFonts w:ascii="Arial" w:hAnsi="Arial" w:cs="Arial"/>
          <w:bCs/>
          <w:sz w:val="21"/>
          <w:szCs w:val="21"/>
          <w:lang w:val="en-US" w:eastAsia="en-GB"/>
        </w:rPr>
        <w:t xml:space="preserve"> </w:t>
      </w:r>
      <w:r>
        <w:rPr>
          <w:rFonts w:ascii="Arial" w:hAnsi="Arial" w:cs="Arial"/>
          <w:bCs/>
          <w:sz w:val="21"/>
          <w:szCs w:val="21"/>
          <w:lang w:eastAsia="en-GB"/>
        </w:rPr>
        <w:t>pun yang memiliki keberlakuan serupa.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Agen Jaminan</w:t>
      </w:r>
      <w:r>
        <w:rPr>
          <w:rFonts w:ascii="Arial" w:hAnsi="Arial" w:cs="Arial"/>
          <w:bCs/>
          <w:sz w:val="21"/>
          <w:szCs w:val="21"/>
          <w:lang w:eastAsia="en-GB"/>
        </w:rPr>
        <w:t>" berarti Agen Jaminan Luar Negeri dan Agen Jaminan Dalam Negeri, dan "</w:t>
      </w:r>
      <w:r>
        <w:rPr>
          <w:rFonts w:ascii="Arial" w:hAnsi="Arial" w:cs="Arial"/>
          <w:b/>
          <w:sz w:val="21"/>
          <w:szCs w:val="21"/>
          <w:lang w:eastAsia="en-GB"/>
        </w:rPr>
        <w:t>Agen Jaminan</w:t>
      </w:r>
      <w:r>
        <w:rPr>
          <w:rFonts w:ascii="Arial" w:hAnsi="Arial" w:cs="Arial"/>
          <w:bCs/>
          <w:sz w:val="21"/>
          <w:szCs w:val="21"/>
          <w:lang w:eastAsia="en-GB"/>
        </w:rPr>
        <w:t>" berarti salah satu dari Agen Jaminan Luar Negeri dan Agen Jaminan Dalam Negeri.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Dokumen-dokumen Jaminan</w:t>
      </w:r>
      <w:r>
        <w:rPr>
          <w:rFonts w:ascii="Arial" w:hAnsi="Arial" w:cs="Arial"/>
          <w:bCs/>
          <w:sz w:val="21"/>
          <w:szCs w:val="21"/>
          <w:lang w:eastAsia="en-GB"/>
        </w:rPr>
        <w:t>" berarti:</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dokumen jaminan tertanggal pada atau sekitar tanggal Perjanjian ini dan dibuat antara Debitur dan Agen Jaminan Dalam Negeri, berdasarkan mana Jaminan diberikan oleh Debitur atas semua asetnya dan haknya di Yurisdiksi Proyek, selain Properti Riil [dan [</w:t>
      </w:r>
      <w:r>
        <w:rPr>
          <w:rFonts w:ascii="Arial" w:hAnsi="Arial" w:cs="Arial"/>
          <w:bCs/>
          <w:i/>
          <w:iCs/>
          <w:sz w:val="21"/>
          <w:szCs w:val="21"/>
          <w:lang w:eastAsia="en-GB"/>
        </w:rPr>
        <w:t>masukkan lainnya</w:t>
      </w:r>
      <w:r>
        <w:rPr>
          <w:rFonts w:ascii="Arial" w:hAnsi="Arial" w:cs="Arial"/>
          <w:bCs/>
          <w:sz w:val="21"/>
          <w:szCs w:val="21"/>
          <w:lang w:eastAsia="en-GB"/>
        </w:rPr>
        <w:t>]]</w:t>
      </w:r>
      <w:r>
        <w:rPr>
          <w:rStyle w:val="39"/>
          <w:rFonts w:ascii="Arial" w:hAnsi="Arial" w:cs="Arial"/>
          <w:bCs/>
          <w:sz w:val="21"/>
          <w:szCs w:val="21"/>
          <w:lang w:eastAsia="en-GB"/>
        </w:rPr>
        <w:footnoteReference w:id="78"/>
      </w:r>
      <w:r>
        <w:rPr>
          <w:rFonts w:ascii="Arial" w:hAnsi="Arial" w:cs="Arial"/>
          <w:bCs/>
          <w:sz w:val="21"/>
          <w:szCs w:val="21"/>
          <w:lang w:eastAsia="en-GB"/>
        </w:rPr>
        <w:t>;</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[dokumen jaminan tertanggal pada atau sekitar tanggal Perjanjian ini dan dibuat antara Debitur dan Agen Jaminan Dalam Negeri, berdasarkan mana Jaminan yang diberikan oleh Debitur atas seluruh Properti Riilnya;]</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[dokumen jaminan tertanggal pada atau sekitar tanggal Perjanjian ini dan dibuat antara masing-masing [Sponsor][Pemegang Saham] dan Agen Jaminan Dalam Negeri, berdasarkan mana Jaminan diberikan oleh masing-masing [Sponsor][Pemegang Saham] atas semua haknya yang terdapat pada modal saham Debitur;]</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[dokumen jaminan tertanggal pada atau sekitar tanggal Perjanjian ini dan dibuat antara masing-masing [Sponsor][Pemegang Saham] dan Agen Jaminan Dalam Negeri berdasarkan mana Jaminan diberikan oleh masing-masing [Sponsor][Pemegang Saham] atas semua haknya dalam Pinjaman-pinjaman Pemegang Saham;]</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dokumen jaminan tertanggal pada atau sekitar tanggal Perjanjian ini dan dibuat antara Debitur dan Agen Jaminan Luar Negeri, berdasarkan mana Jaminan diberikan oleh Debitur atas semua asetnya dan haknya di luar Yurisdiksi Proyek;</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dokumen jaminan reasuransi tertanggal pada atau sekitar tanggal Perjanjian ini dan dibuat antara perusahaan asuransi, Debitur dan Agen Jaminan Luar Negeri, berdasarkan mana Jaminan diberikan oleh perusahaan asuransi atas hak-haknya dalam reasuransi apa</w:t>
      </w:r>
      <w:r>
        <w:rPr>
          <w:rFonts w:ascii="Arial" w:hAnsi="Arial" w:cs="Arial"/>
          <w:bCs/>
          <w:sz w:val="21"/>
          <w:szCs w:val="21"/>
          <w:lang w:val="en-US" w:eastAsia="en-GB"/>
        </w:rPr>
        <w:t xml:space="preserve"> </w:t>
      </w:r>
      <w:r>
        <w:rPr>
          <w:rFonts w:ascii="Arial" w:hAnsi="Arial" w:cs="Arial"/>
          <w:bCs/>
          <w:sz w:val="21"/>
          <w:szCs w:val="21"/>
          <w:lang w:eastAsia="en-GB"/>
        </w:rPr>
        <w:t>pun;</w:t>
      </w:r>
    </w:p>
    <w:p>
      <w:pPr>
        <w:pStyle w:val="216"/>
        <w:numPr>
          <w:ilvl w:val="4"/>
          <w:numId w:val="88"/>
        </w:numPr>
        <w:spacing w:after="120"/>
        <w:ind w:left="1440" w:hanging="720"/>
        <w:rPr>
          <w:rFonts w:ascii="Arial" w:hAnsi="Arial" w:cs="Arial"/>
          <w:bCs/>
          <w:sz w:val="21"/>
          <w:szCs w:val="21"/>
          <w:lang w:eastAsia="en-GB"/>
        </w:rPr>
      </w:pPr>
      <w:r>
        <w:rPr>
          <w:rFonts w:ascii="Arial" w:hAnsi="Arial" w:cs="Arial"/>
          <w:bCs/>
          <w:sz w:val="21"/>
          <w:szCs w:val="21"/>
          <w:lang w:eastAsia="en-GB"/>
        </w:rPr>
        <w:t>[</w:t>
      </w:r>
      <w:r>
        <w:rPr>
          <w:rFonts w:ascii="Arial" w:hAnsi="Arial" w:cs="Arial"/>
          <w:bCs/>
          <w:i/>
          <w:iCs/>
          <w:sz w:val="21"/>
          <w:szCs w:val="21"/>
          <w:lang w:eastAsia="en-GB"/>
        </w:rPr>
        <w:t>masukkan lainnya</w:t>
      </w:r>
      <w:r>
        <w:rPr>
          <w:rFonts w:ascii="Arial" w:hAnsi="Arial" w:cs="Arial"/>
          <w:bCs/>
          <w:sz w:val="21"/>
          <w:szCs w:val="21"/>
          <w:lang w:eastAsia="en-GB"/>
        </w:rPr>
        <w:t>]</w:t>
      </w:r>
      <w:r>
        <w:rPr>
          <w:rStyle w:val="39"/>
          <w:rFonts w:ascii="Arial" w:hAnsi="Arial" w:cs="Arial"/>
          <w:bCs/>
          <w:sz w:val="21"/>
          <w:szCs w:val="21"/>
          <w:lang w:eastAsia="en-GB"/>
        </w:rPr>
        <w:footnoteReference w:id="79"/>
      </w:r>
      <w:r>
        <w:rPr>
          <w:rFonts w:ascii="Arial" w:hAnsi="Arial" w:cs="Arial"/>
          <w:bCs/>
          <w:sz w:val="21"/>
          <w:szCs w:val="21"/>
          <w:lang w:eastAsia="en-GB"/>
        </w:rPr>
        <w:t>; dan</w:t>
      </w:r>
    </w:p>
    <w:p>
      <w:pPr>
        <w:pStyle w:val="216"/>
        <w:numPr>
          <w:ilvl w:val="4"/>
          <w:numId w:val="88"/>
        </w:numPr>
        <w:tabs>
          <w:tab w:val="clear" w:pos="720"/>
        </w:tabs>
        <w:spacing w:after="120"/>
        <w:ind w:left="1440" w:hanging="720"/>
        <w:rPr>
          <w:rFonts w:ascii="Arial" w:hAnsi="Arial" w:cs="Arial"/>
          <w:bCs/>
          <w:sz w:val="21"/>
          <w:szCs w:val="21"/>
          <w:lang w:eastAsia="en-GB"/>
        </w:rPr>
      </w:pPr>
      <w:r>
        <w:rPr>
          <w:rFonts w:ascii="Arial" w:hAnsi="Arial" w:cs="Arial"/>
          <w:bCs/>
          <w:sz w:val="21"/>
          <w:szCs w:val="21"/>
          <w:lang w:eastAsia="en-GB"/>
        </w:rPr>
        <w:t>dokumen lain mana pun yang ditetapkan oleh Debitur dan Agen Antarkreditur,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dan "</w:t>
      </w:r>
      <w:r>
        <w:rPr>
          <w:rFonts w:ascii="Arial" w:hAnsi="Arial" w:cs="Arial"/>
          <w:b/>
          <w:sz w:val="21"/>
          <w:szCs w:val="21"/>
          <w:lang w:eastAsia="en-GB"/>
        </w:rPr>
        <w:t>Dokumen Jaminan</w:t>
      </w:r>
      <w:r>
        <w:rPr>
          <w:rFonts w:ascii="Arial" w:hAnsi="Arial" w:cs="Arial"/>
          <w:bCs/>
          <w:sz w:val="21"/>
          <w:szCs w:val="21"/>
          <w:lang w:eastAsia="en-GB"/>
        </w:rPr>
        <w:t>" berarti salah satu dari Dokumen-dokumen Jaminan.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 xml:space="preserve">Akta Jaminan </w:t>
      </w:r>
      <w:r>
        <w:rPr>
          <w:rFonts w:ascii="Arial" w:hAnsi="Arial" w:cs="Arial"/>
          <w:b/>
          <w:i/>
          <w:iCs/>
          <w:sz w:val="21"/>
          <w:szCs w:val="21"/>
          <w:lang w:eastAsia="en-GB"/>
        </w:rPr>
        <w:t>Trust</w:t>
      </w:r>
      <w:r>
        <w:rPr>
          <w:rFonts w:ascii="Arial" w:hAnsi="Arial" w:cs="Arial"/>
          <w:b/>
          <w:sz w:val="21"/>
          <w:szCs w:val="21"/>
          <w:lang w:eastAsia="en-GB"/>
        </w:rPr>
        <w:t xml:space="preserve"> dan Antarkreditur</w:t>
      </w:r>
      <w:r>
        <w:rPr>
          <w:rFonts w:ascii="Arial" w:hAnsi="Arial" w:cs="Arial"/>
          <w:bCs/>
          <w:sz w:val="21"/>
          <w:szCs w:val="21"/>
          <w:lang w:eastAsia="en-GB"/>
        </w:rPr>
        <w:t xml:space="preserve">" berarti akta jaminan </w:t>
      </w:r>
      <w:r>
        <w:rPr>
          <w:rFonts w:ascii="Arial" w:hAnsi="Arial" w:cs="Arial"/>
          <w:bCs/>
          <w:i/>
          <w:iCs/>
          <w:sz w:val="21"/>
          <w:szCs w:val="21"/>
          <w:lang w:eastAsia="en-GB"/>
        </w:rPr>
        <w:t xml:space="preserve">trust </w:t>
      </w:r>
      <w:r>
        <w:rPr>
          <w:rFonts w:ascii="Arial" w:hAnsi="Arial" w:cs="Arial"/>
          <w:bCs/>
          <w:sz w:val="21"/>
          <w:szCs w:val="21"/>
          <w:lang w:eastAsia="en-GB"/>
        </w:rPr>
        <w:t>dan Antarkreditur tertanggal pada atau sekitar tanggal Perjanjian ini dan dibuat antara Debitur dan masing-masing Pihak Pembiayaan dan yang berisi, antara lain, ketentuan yang berkaitan dengan pengangkatan dan pengunduran diri Agen Antarkreditur dan Para Agen Jaminan, pembagian hasil antara Para Pihak Pembiayaan dan prosedur untuk menginstruksikan Agen Antarkreditur</w:t>
      </w:r>
      <w:r>
        <w:rPr>
          <w:rStyle w:val="39"/>
          <w:rFonts w:ascii="Arial" w:hAnsi="Arial" w:cs="Arial"/>
          <w:bCs/>
          <w:sz w:val="21"/>
          <w:szCs w:val="21"/>
          <w:lang w:eastAsia="en-GB"/>
        </w:rPr>
        <w:footnoteReference w:id="80"/>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Pemegang Saham</w:t>
      </w:r>
      <w:r>
        <w:rPr>
          <w:rFonts w:ascii="Arial" w:hAnsi="Arial" w:cs="Arial"/>
          <w:bCs/>
          <w:sz w:val="21"/>
          <w:szCs w:val="21"/>
          <w:lang w:eastAsia="en-GB"/>
        </w:rPr>
        <w:t>" berarti masing-masing Pemegang Saham Awal dan setiap orang lain yang dari waktu ke waktu memiliki saham apa pun dalam modal Debitur.]</w:t>
      </w:r>
      <w:r>
        <w:rPr>
          <w:rStyle w:val="39"/>
          <w:rFonts w:ascii="Arial" w:hAnsi="Arial" w:cs="Arial"/>
          <w:bCs/>
          <w:sz w:val="21"/>
          <w:szCs w:val="21"/>
          <w:lang w:eastAsia="en-GB"/>
        </w:rPr>
        <w:footnoteReference w:id="81"/>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Kontribusi Pemegang Saham dan Dukungan Sponsor</w:t>
      </w:r>
      <w:r>
        <w:rPr>
          <w:rFonts w:ascii="Arial" w:hAnsi="Arial" w:cs="Arial"/>
          <w:bCs/>
          <w:sz w:val="21"/>
          <w:szCs w:val="21"/>
          <w:lang w:eastAsia="en-GB"/>
        </w:rPr>
        <w:t>"</w:t>
      </w:r>
      <w:r>
        <w:rPr>
          <w:rStyle w:val="39"/>
          <w:rFonts w:ascii="Arial" w:hAnsi="Arial" w:cs="Arial"/>
          <w:bCs/>
          <w:sz w:val="21"/>
          <w:szCs w:val="21"/>
          <w:lang w:eastAsia="en-GB"/>
        </w:rPr>
        <w:footnoteReference w:id="82"/>
      </w:r>
      <w:r>
        <w:rPr>
          <w:rFonts w:ascii="Arial" w:hAnsi="Arial" w:cs="Arial"/>
          <w:bCs/>
          <w:sz w:val="21"/>
          <w:szCs w:val="21"/>
          <w:lang w:eastAsia="en-GB"/>
        </w:rPr>
        <w:t xml:space="preserve"> berarti perjanjian kontribusi pemegang saham dan dukungan sponsor tertanggal pada atau sekitar tanggal Perjanjian ini ditandatangani antara masing-masing [Sponsor] [Pemegang Saham] dan Agen Antarkreditur, yang memuat, antara lain, kewajiban masing-masing [Sponsor] [Pemegang Saham] untuk mengkontribusikan Ekuitas dan mempertahankan kepemilikan sahamnya di Debitur.</w:t>
      </w:r>
      <w:r>
        <w:rPr>
          <w:rStyle w:val="39"/>
          <w:rFonts w:ascii="Arial" w:hAnsi="Arial" w:cs="Arial"/>
          <w:bCs/>
          <w:sz w:val="21"/>
          <w:szCs w:val="21"/>
          <w:lang w:eastAsia="en-GB"/>
        </w:rPr>
        <w:footnoteReference w:id="83"/>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Pinjaman Pemegang Saham</w:t>
      </w:r>
      <w:r>
        <w:rPr>
          <w:rFonts w:ascii="Arial" w:hAnsi="Arial" w:cs="Arial"/>
          <w:bCs/>
          <w:sz w:val="21"/>
          <w:szCs w:val="21"/>
          <w:lang w:eastAsia="en-GB"/>
        </w:rPr>
        <w:t>" berarti jumlah pokok terutang dari setiap pinjaman yang diberikan oleh [Sponsor] [Pemegang Saham] kepada Debitur, sesuai dengan Perjanjian Pinjaman Pemegang Saham.]</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Pinjaman Pemegang Saham</w:t>
      </w:r>
      <w:r>
        <w:rPr>
          <w:rFonts w:ascii="Arial" w:hAnsi="Arial" w:cs="Arial"/>
          <w:bCs/>
          <w:sz w:val="21"/>
          <w:szCs w:val="21"/>
          <w:lang w:eastAsia="en-GB"/>
        </w:rPr>
        <w:t>" berarti setiap perjanjian yang mengatur persyaratan Pinjaman Pemegang Saham yang dibuat atau akan dibuat oleh [Sponsor] [Pemegang Saham] terkait kepada Debitur, yang ketentuannya sepenuhnya disubordinasikan sesuai dengan ketentuan Perjanjian Subordinasi.]</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Para Pemegang Saham</w:t>
      </w:r>
      <w:r>
        <w:rPr>
          <w:rFonts w:ascii="Arial" w:hAnsi="Arial" w:cs="Arial"/>
          <w:bCs/>
          <w:sz w:val="21"/>
          <w:szCs w:val="21"/>
          <w:lang w:eastAsia="en-GB"/>
        </w:rPr>
        <w:t>" berarti perjanjian pemegang saham yang dibuat dan ditandatangan atau akan dibuat ditandatangan antara [Sponsor] [Para Pemegang Saham] yang mengatur, antara lain, pengaturan yang berkaitan dengan kepemilikan saham [Sponsor] [Pemegang Saham] di Debitur.]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Penandatanganan</w:t>
      </w:r>
      <w:r>
        <w:rPr>
          <w:rFonts w:ascii="Arial" w:hAnsi="Arial" w:cs="Arial"/>
          <w:bCs/>
          <w:sz w:val="21"/>
          <w:szCs w:val="21"/>
          <w:lang w:eastAsia="en-GB"/>
        </w:rPr>
        <w:t>" berarti tanggal di mana Perjanjian ini ditandatangani.</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Lokasi</w:t>
      </w:r>
      <w:r>
        <w:rPr>
          <w:rFonts w:ascii="Arial" w:hAnsi="Arial" w:cs="Arial"/>
          <w:bCs/>
          <w:sz w:val="21"/>
          <w:szCs w:val="21"/>
          <w:lang w:eastAsia="en-GB"/>
        </w:rPr>
        <w:t>" berarti [</w:t>
      </w:r>
      <w:r>
        <w:rPr>
          <w:rFonts w:ascii="Arial" w:hAnsi="Arial" w:cs="Arial"/>
          <w:bCs/>
          <w:i/>
          <w:iCs/>
          <w:sz w:val="21"/>
          <w:szCs w:val="21"/>
          <w:lang w:eastAsia="en-GB"/>
        </w:rPr>
        <w:t xml:space="preserve">masukkan </w:t>
      </w:r>
      <w:r>
        <w:rPr>
          <w:rFonts w:ascii="Arial" w:hAnsi="Arial" w:cs="Arial"/>
          <w:i/>
          <w:iCs/>
          <w:sz w:val="21"/>
          <w:szCs w:val="21"/>
          <w:lang w:eastAsia="en-GB"/>
        </w:rPr>
        <w:t xml:space="preserve">rincian </w:t>
      </w:r>
      <w:r>
        <w:rPr>
          <w:rFonts w:ascii="Arial" w:hAnsi="Arial" w:cs="Arial"/>
          <w:bCs/>
          <w:i/>
          <w:iCs/>
          <w:sz w:val="21"/>
          <w:szCs w:val="21"/>
          <w:lang w:eastAsia="en-GB"/>
        </w:rPr>
        <w:t>properti riil di mana [Pabrik] akan berlokasi</w:t>
      </w:r>
      <w:r>
        <w:rPr>
          <w:rFonts w:ascii="Arial" w:hAnsi="Arial" w:cs="Arial"/>
          <w:bCs/>
          <w:sz w:val="21"/>
          <w:szCs w:val="21"/>
          <w:lang w:eastAsia="en-GB"/>
        </w:rPr>
        <w:t>].</w:t>
      </w:r>
    </w:p>
    <w:p>
      <w:pPr>
        <w:pStyle w:val="216"/>
        <w:numPr>
          <w:ilvl w:val="1"/>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Struktur Sosial</w:t>
      </w:r>
      <w:r>
        <w:rPr>
          <w:rFonts w:ascii="Arial" w:hAnsi="Arial" w:cs="Arial"/>
          <w:bCs/>
          <w:sz w:val="21"/>
          <w:szCs w:val="21"/>
          <w:lang w:eastAsia="en-GB"/>
        </w:rPr>
        <w:t>" berarti struktur sosial termasuk perburuhan, jaminan sosial, pengaturan hubungan industrial (antara pemerintah, pemberi kerja dan pekerja), perlindungan kesehatan dan keselamatan kerja serta umum, pengaturan partisipasi masyarakat, perlindungan dan pengaturan kepemilikan hak atas tanah (baik formal maupun tradisional), perencanaan penggunaan dan pengembangan tanah, barang tidak bergerak dan hak-hak kekayaan intelektual dan budaya, perlindungan dan pemberdayaan masyarakat adat atau kelompok etnis, perlindungan, restorasi dan promosi warisan budaya atau artefak arkeologi, kesehatan, keselamatan, kualitas hidup dan hak hukum masyarakat serta perlindungan karyawan dan warga negara. Untuk menghindari keraguan, "Struktur Sosial" harus mencakup Komunitas-Komunitas Yang Terdampak dan Pekerja-Pekerja.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Sponsor</w:t>
      </w:r>
      <w:r>
        <w:rPr>
          <w:rFonts w:ascii="Arial" w:hAnsi="Arial" w:cs="Arial"/>
          <w:bCs/>
          <w:sz w:val="21"/>
          <w:szCs w:val="21"/>
          <w:lang w:eastAsia="en-GB"/>
        </w:rPr>
        <w:t>" berarti masing-masing Sponsor Awal dan setiap orang lain yang dari waktu ke waktu menjadi sponsor sesuai dengan ketentuan Perjanjian Kontribusi Pemegang Saham dan Dukungan Sponsor.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Pemangku Kepentingan</w:t>
      </w:r>
      <w:r>
        <w:rPr>
          <w:rFonts w:ascii="Arial" w:hAnsi="Arial" w:cs="Arial"/>
          <w:bCs/>
          <w:sz w:val="21"/>
          <w:szCs w:val="21"/>
          <w:lang w:eastAsia="en-GB"/>
        </w:rPr>
        <w:t>" berarti setiap individu atau kelompok yang:</w:t>
      </w:r>
    </w:p>
    <w:p>
      <w:pPr>
        <w:pStyle w:val="216"/>
        <w:numPr>
          <w:ilvl w:val="4"/>
          <w:numId w:val="89"/>
        </w:numPr>
        <w:spacing w:after="120"/>
        <w:ind w:left="1440" w:hanging="720"/>
        <w:rPr>
          <w:rFonts w:ascii="Arial" w:hAnsi="Arial" w:cs="Arial"/>
          <w:bCs/>
          <w:sz w:val="21"/>
          <w:szCs w:val="21"/>
          <w:lang w:eastAsia="en-GB"/>
        </w:rPr>
      </w:pPr>
      <w:r>
        <w:rPr>
          <w:rFonts w:ascii="Arial" w:hAnsi="Arial" w:cs="Arial"/>
          <w:bCs/>
          <w:sz w:val="21"/>
          <w:szCs w:val="21"/>
          <w:lang w:eastAsia="en-GB"/>
        </w:rPr>
        <w:t>terpengaruh, atau kemungkinan besar akan terpengaruh, oleh Proyek [atau Fasilitas-fasilitas Terkait]; atau</w:t>
      </w:r>
    </w:p>
    <w:p>
      <w:pPr>
        <w:pStyle w:val="216"/>
        <w:numPr>
          <w:ilvl w:val="4"/>
          <w:numId w:val="89"/>
        </w:numPr>
        <w:spacing w:after="120"/>
        <w:ind w:left="1440" w:hanging="720"/>
        <w:rPr>
          <w:rFonts w:ascii="Arial" w:hAnsi="Arial" w:cs="Arial"/>
          <w:bCs/>
          <w:sz w:val="21"/>
          <w:szCs w:val="21"/>
          <w:lang w:eastAsia="en-GB"/>
        </w:rPr>
      </w:pPr>
      <w:r>
        <w:rPr>
          <w:rFonts w:ascii="Arial" w:hAnsi="Arial" w:cs="Arial"/>
          <w:bCs/>
          <w:sz w:val="21"/>
          <w:szCs w:val="21"/>
          <w:lang w:eastAsia="en-GB"/>
        </w:rPr>
        <w:t>mungkin memiliki kepentingan dalam Proyek [atau Fasilitas-fasilitas Terkait],</w:t>
      </w:r>
    </w:p>
    <w:p>
      <w:pPr>
        <w:pStyle w:val="216"/>
        <w:numPr>
          <w:ilvl w:val="4"/>
          <w:numId w:val="89"/>
        </w:numPr>
        <w:spacing w:after="120"/>
        <w:ind w:left="1440" w:hanging="720"/>
        <w:rPr>
          <w:rFonts w:ascii="Arial" w:hAnsi="Arial" w:cs="Arial"/>
          <w:bCs/>
          <w:sz w:val="21"/>
          <w:szCs w:val="21"/>
          <w:lang w:eastAsia="en-GB"/>
        </w:rPr>
      </w:pPr>
      <w:r>
        <w:rPr>
          <w:rFonts w:ascii="Arial" w:hAnsi="Arial" w:cs="Arial"/>
          <w:bCs/>
          <w:sz w:val="21"/>
          <w:szCs w:val="21"/>
          <w:lang w:eastAsia="en-GB"/>
        </w:rPr>
        <w:t>termasuk Komunitas-Komunitas Yang Terdampak dan Pekerja-Pekerja.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Rencana Keterlibatan Pemangku Kepentingan</w:t>
      </w:r>
      <w:r>
        <w:rPr>
          <w:rFonts w:ascii="Arial" w:hAnsi="Arial" w:cs="Arial"/>
          <w:bCs/>
          <w:sz w:val="21"/>
          <w:szCs w:val="21"/>
          <w:lang w:eastAsia="en-GB"/>
        </w:rPr>
        <w:t>" berarti rencana yang disiapkan oleh Debitur yang, antara lain, harus menjelaskan waktu dan metode keterlibatan dengan Pemangku Kepentingan sehubungan dengan Proyek [dan Fasilitas-fasilitas Terkait] selama siklus hidup Proyek.</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Proses Keterlibatan Pemangku Kepentingan</w:t>
      </w:r>
      <w:r>
        <w:rPr>
          <w:rFonts w:ascii="Arial" w:hAnsi="Arial" w:cs="Arial"/>
          <w:bCs/>
          <w:sz w:val="21"/>
          <w:szCs w:val="21"/>
          <w:lang w:eastAsia="en-GB"/>
        </w:rPr>
        <w:t>" berarti setiap proses yang dilakukan oleh Debitur dari waktu ke waktu sesuai dengan Rencana Keterlibatan Pemangku Kepentingan sehubungan dengan komunikasi eksternal, pengungkapan informasi lingkungan hidup dan sosial, partisipasi, konsultasi dan mekanisme pengaduan yang diinformasikan dengan Pemangku Kepentingan [, termasuk Proses Konsultasi dan Partisipasi Yang Diinformasikan].]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Subordinasi</w:t>
      </w:r>
      <w:r>
        <w:rPr>
          <w:rFonts w:ascii="Arial" w:hAnsi="Arial" w:cs="Arial"/>
          <w:bCs/>
          <w:sz w:val="21"/>
          <w:szCs w:val="21"/>
          <w:lang w:eastAsia="en-GB"/>
        </w:rPr>
        <w:t>" berarti perjanjian subordinasi tertanggal atau sekitar tanggal Perjanjian ini yang dibuat dan ditandatangani antara masing-masing [Sponsor] [Pemegang Saham] dan Agen Antarkreditur [dan Agen Jaminan Luar Negeri], yang berisi, antara lain, ketentuan-ketentuan dimana [Pinjaman Pemegang Saham] yang dibuat oleh masing-masing [Sponsor] [Pemegang Saham] tersebut sepenuhnya disubordinasikan dari [kewajiban Debitur kepada Pihak Pembiayaan berdasarkan Dokumen-dokumen Pembiayaan] / [Kewajiban Yang Dijamin].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Anak Perusahaan</w:t>
      </w:r>
      <w:r>
        <w:rPr>
          <w:rFonts w:ascii="Arial" w:hAnsi="Arial" w:cs="Arial"/>
          <w:bCs/>
          <w:sz w:val="21"/>
          <w:szCs w:val="21"/>
          <w:lang w:eastAsia="en-GB"/>
        </w:rPr>
        <w:t>"</w:t>
      </w:r>
      <w:r>
        <w:rPr>
          <w:rStyle w:val="39"/>
          <w:rFonts w:ascii="Arial" w:hAnsi="Arial" w:cs="Arial"/>
          <w:bCs/>
          <w:sz w:val="21"/>
          <w:szCs w:val="21"/>
          <w:lang w:eastAsia="en-GB"/>
        </w:rPr>
        <w:footnoteReference w:id="84"/>
      </w:r>
      <w:r>
        <w:rPr>
          <w:rFonts w:ascii="Arial" w:hAnsi="Arial" w:cs="Arial"/>
          <w:bCs/>
          <w:sz w:val="21"/>
          <w:szCs w:val="21"/>
          <w:lang w:eastAsia="en-GB"/>
        </w:rPr>
        <w:t xml:space="preserve"> berarti, terkait dengan perusahaan atau korporasi mana pun, perusahaan atau korporasi:</w:t>
      </w:r>
    </w:p>
    <w:p>
      <w:pPr>
        <w:pStyle w:val="216"/>
        <w:numPr>
          <w:ilvl w:val="4"/>
          <w:numId w:val="90"/>
        </w:numPr>
        <w:spacing w:after="120"/>
        <w:ind w:left="1440" w:hanging="720"/>
        <w:rPr>
          <w:rFonts w:ascii="Arial" w:hAnsi="Arial" w:cs="Arial"/>
          <w:bCs/>
          <w:sz w:val="21"/>
          <w:szCs w:val="21"/>
          <w:lang w:eastAsia="en-GB"/>
        </w:rPr>
      </w:pPr>
      <w:r>
        <w:rPr>
          <w:rFonts w:ascii="Arial" w:hAnsi="Arial" w:cs="Arial"/>
          <w:bCs/>
          <w:sz w:val="21"/>
          <w:szCs w:val="21"/>
          <w:lang w:eastAsia="en-GB"/>
        </w:rPr>
        <w:t>yang dikendalikan, secara langsung atau tidak langsung, oleh perusahaan atau korporasi yang disebutkan pertama;</w:t>
      </w:r>
    </w:p>
    <w:p>
      <w:pPr>
        <w:pStyle w:val="216"/>
        <w:numPr>
          <w:ilvl w:val="4"/>
          <w:numId w:val="90"/>
        </w:numPr>
        <w:spacing w:after="120"/>
        <w:ind w:left="1440" w:hanging="720"/>
        <w:rPr>
          <w:rFonts w:ascii="Arial" w:hAnsi="Arial" w:cs="Arial"/>
          <w:bCs/>
          <w:sz w:val="21"/>
          <w:szCs w:val="21"/>
          <w:lang w:eastAsia="en-GB"/>
        </w:rPr>
      </w:pPr>
      <w:r>
        <w:rPr>
          <w:rFonts w:ascii="Arial" w:hAnsi="Arial" w:cs="Arial"/>
          <w:bCs/>
          <w:sz w:val="21"/>
          <w:szCs w:val="21"/>
          <w:lang w:eastAsia="en-GB"/>
        </w:rPr>
        <w:t>lebih dari [setengah] modal saham ekuitas yang diterbitkan dimiliki secara benefisial, secara langsung atau tidak langsung, oleh perusahaan atau korporasi yang disebutkan pertama; atau</w:t>
      </w:r>
    </w:p>
    <w:p>
      <w:pPr>
        <w:pStyle w:val="216"/>
        <w:numPr>
          <w:ilvl w:val="4"/>
          <w:numId w:val="90"/>
        </w:numPr>
        <w:spacing w:after="120"/>
        <w:ind w:left="1440" w:hanging="720"/>
        <w:rPr>
          <w:rFonts w:ascii="Arial" w:hAnsi="Arial" w:cs="Arial"/>
          <w:bCs/>
          <w:sz w:val="21"/>
          <w:szCs w:val="21"/>
          <w:lang w:eastAsia="en-GB"/>
        </w:rPr>
      </w:pPr>
      <w:r>
        <w:rPr>
          <w:rFonts w:ascii="Arial" w:hAnsi="Arial" w:cs="Arial"/>
          <w:bCs/>
          <w:sz w:val="21"/>
          <w:szCs w:val="21"/>
          <w:lang w:eastAsia="en-GB"/>
        </w:rPr>
        <w:t>yang merupakan Anak Perusahaan dari Anak Perusahaan lain dari perusahaan atau korporasi yang disebutkan pertama,</w:t>
      </w:r>
    </w:p>
    <w:p>
      <w:pPr>
        <w:pStyle w:val="216"/>
        <w:numPr>
          <w:ilvl w:val="4"/>
          <w:numId w:val="90"/>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dan, untuk tujuan ini, suatu perusahaan atau korporasi akan dianggap dikendalikan oleh pihak lain apabila perusahaan atau korporasi lain tersebut mampu mengarahkan urusannya </w:t>
      </w:r>
      <w:r>
        <w:rPr>
          <w:rFonts w:ascii="Arial" w:hAnsi="Arial" w:cs="Arial"/>
          <w:bCs/>
          <w:sz w:val="21"/>
          <w:szCs w:val="21"/>
          <w:lang w:val="en-US" w:eastAsia="en-GB"/>
        </w:rPr>
        <w:t>dan/atau</w:t>
      </w:r>
      <w:r>
        <w:rPr>
          <w:rFonts w:ascii="Arial" w:hAnsi="Arial" w:cs="Arial"/>
          <w:bCs/>
          <w:sz w:val="21"/>
          <w:szCs w:val="21"/>
          <w:lang w:eastAsia="en-GB"/>
        </w:rPr>
        <w:t xml:space="preserve"> mengendalikan susunan direksi atau badan yang setara dalam perseroan atau perseroan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Pemasok[-pemasok]</w:t>
      </w:r>
      <w:r>
        <w:rPr>
          <w:rFonts w:ascii="Arial" w:hAnsi="Arial" w:cs="Arial"/>
          <w:bCs/>
          <w:sz w:val="21"/>
          <w:szCs w:val="21"/>
          <w:lang w:eastAsia="en-GB"/>
        </w:rPr>
        <w:t>" berarti [•], dan "</w:t>
      </w:r>
      <w:r>
        <w:rPr>
          <w:rFonts w:ascii="Arial" w:hAnsi="Arial" w:cs="Arial"/>
          <w:b/>
          <w:sz w:val="21"/>
          <w:szCs w:val="21"/>
          <w:lang w:eastAsia="en-GB"/>
        </w:rPr>
        <w:t>Pemasok</w:t>
      </w:r>
      <w:r>
        <w:rPr>
          <w:rFonts w:ascii="Arial" w:hAnsi="Arial" w:cs="Arial"/>
          <w:bCs/>
          <w:sz w:val="21"/>
          <w:szCs w:val="21"/>
          <w:lang w:eastAsia="en-GB"/>
        </w:rPr>
        <w:t>" berarti salah satu dari mereka.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Kontrak[-kontrak] Pasokan</w:t>
      </w:r>
      <w:r>
        <w:rPr>
          <w:rFonts w:ascii="Arial" w:hAnsi="Arial" w:cs="Arial"/>
          <w:bCs/>
          <w:sz w:val="21"/>
          <w:szCs w:val="21"/>
          <w:lang w:eastAsia="en-GB"/>
        </w:rPr>
        <w:t>" berarti [masing-masing] kontrak yang dibuat dan ditandatangani atau akan dibuat dan ditandatangani antara Debitur dan [suatu] Pemasok untuk pasokan oleh Pemasok [Bahan Bakar] / [Bahan Baku] [tersebut] [, dan "</w:t>
      </w:r>
      <w:r>
        <w:rPr>
          <w:rFonts w:ascii="Arial" w:hAnsi="Arial" w:cs="Arial"/>
          <w:b/>
          <w:sz w:val="21"/>
          <w:szCs w:val="21"/>
          <w:lang w:eastAsia="en-GB"/>
        </w:rPr>
        <w:t>Kontrak Pasokan</w:t>
      </w:r>
      <w:r>
        <w:rPr>
          <w:rFonts w:ascii="Arial" w:hAnsi="Arial" w:cs="Arial"/>
          <w:bCs/>
          <w:sz w:val="21"/>
          <w:szCs w:val="21"/>
          <w:lang w:eastAsia="en-GB"/>
        </w:rPr>
        <w:t>"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Perjanjian[-Perjanjian] Langsung Kontrak Pasokan</w:t>
      </w:r>
      <w:r>
        <w:rPr>
          <w:rFonts w:ascii="Arial" w:hAnsi="Arial" w:cs="Arial"/>
          <w:bCs/>
          <w:sz w:val="21"/>
          <w:szCs w:val="21"/>
          <w:lang w:eastAsia="en-GB"/>
        </w:rPr>
        <w:t xml:space="preserve">" berarti [[masing-masing] perjanjian langsung yang dibuat dan ditandatangani atau akan dibuat dan ditandatangani antara [suatu] Pemasok [, </w:t>
      </w:r>
      <w:r>
        <w:rPr>
          <w:rFonts w:ascii="Arial" w:hAnsi="Arial" w:cs="Arial"/>
          <w:bCs/>
          <w:i/>
          <w:iCs/>
          <w:sz w:val="21"/>
          <w:szCs w:val="21"/>
          <w:lang w:eastAsia="en-GB"/>
        </w:rPr>
        <w:t>masukkan penjamin mana pun</w:t>
      </w:r>
      <w:r>
        <w:rPr>
          <w:rFonts w:ascii="Arial" w:hAnsi="Arial" w:cs="Arial"/>
          <w:bCs/>
          <w:sz w:val="21"/>
          <w:szCs w:val="21"/>
          <w:lang w:eastAsia="en-GB"/>
        </w:rPr>
        <w:t>], Debitur dan Agen Jaminan Luar Negeri yang memuat ketentuan sehubungan dengan, antara lain, hak dan upaya hukum Para Pihak Pembiayaan sehubungan dengan Kontrak Pasokan [terkait] [, dan "</w:t>
      </w:r>
      <w:r>
        <w:rPr>
          <w:rFonts w:ascii="Arial" w:hAnsi="Arial" w:cs="Arial"/>
          <w:b/>
          <w:sz w:val="21"/>
          <w:szCs w:val="21"/>
          <w:lang w:eastAsia="en-GB"/>
        </w:rPr>
        <w:t>Perjanjian Langsung Kontrak Pasokan</w:t>
      </w:r>
      <w:r>
        <w:rPr>
          <w:rFonts w:ascii="Arial" w:hAnsi="Arial" w:cs="Arial"/>
          <w:bCs/>
          <w:sz w:val="21"/>
          <w:szCs w:val="21"/>
          <w:lang w:eastAsia="en-GB"/>
        </w:rPr>
        <w:t>"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Pajak</w:t>
      </w:r>
      <w:r>
        <w:rPr>
          <w:rFonts w:ascii="Arial" w:hAnsi="Arial" w:cs="Arial"/>
          <w:bCs/>
          <w:sz w:val="21"/>
          <w:szCs w:val="21"/>
          <w:lang w:eastAsia="en-GB"/>
        </w:rPr>
        <w:t>" berarti setiap pajak, retribusi, pungutan, bea atau biaya lain atau pemotongan yang serupa (termasuk denda atau bunga yang harus dibayar sehubungan dengan kegagalan untuk membayar atau keterlambatan pembayaran hal yang sama).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Kredit Pajak</w:t>
      </w:r>
      <w:r>
        <w:rPr>
          <w:rFonts w:ascii="Arial" w:hAnsi="Arial" w:cs="Arial"/>
          <w:bCs/>
          <w:sz w:val="21"/>
          <w:szCs w:val="21"/>
          <w:lang w:eastAsia="en-GB"/>
        </w:rPr>
        <w:t>" memiliki arti yang diberikan untuk istilah tersebut dalam Klausul 9.1 (</w:t>
      </w:r>
      <w:r>
        <w:rPr>
          <w:rFonts w:ascii="Arial" w:hAnsi="Arial" w:cs="Arial"/>
          <w:bCs/>
          <w:i/>
          <w:iCs/>
          <w:sz w:val="21"/>
          <w:szCs w:val="21"/>
          <w:lang w:eastAsia="en-GB"/>
        </w:rPr>
        <w:t>Definisi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Pengurangan Pajak</w:t>
      </w:r>
      <w:r>
        <w:rPr>
          <w:rFonts w:ascii="Arial" w:hAnsi="Arial" w:cs="Arial"/>
          <w:bCs/>
          <w:sz w:val="21"/>
          <w:szCs w:val="21"/>
          <w:lang w:eastAsia="en-GB"/>
        </w:rPr>
        <w:t>" memiliki arti yang diberikan untuk istilah tersebut dalam Klausul 9.1 (</w:t>
      </w:r>
      <w:r>
        <w:rPr>
          <w:rFonts w:ascii="Arial" w:hAnsi="Arial" w:cs="Arial"/>
          <w:bCs/>
          <w:i/>
          <w:iCs/>
          <w:sz w:val="21"/>
          <w:szCs w:val="21"/>
          <w:lang w:eastAsia="en-GB"/>
        </w:rPr>
        <w:t>Definisi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Pembayaran Pajak</w:t>
      </w:r>
      <w:r>
        <w:rPr>
          <w:rFonts w:ascii="Arial" w:hAnsi="Arial" w:cs="Arial"/>
          <w:bCs/>
          <w:sz w:val="21"/>
          <w:szCs w:val="21"/>
          <w:lang w:eastAsia="en-GB"/>
        </w:rPr>
        <w:t>" memiliki arti yang diberikan untuk istilah tersebut dalam Klausul 9.1 (</w:t>
      </w:r>
      <w:r>
        <w:rPr>
          <w:rFonts w:ascii="Arial" w:hAnsi="Arial" w:cs="Arial"/>
          <w:bCs/>
          <w:i/>
          <w:iCs/>
          <w:sz w:val="21"/>
          <w:szCs w:val="21"/>
          <w:lang w:eastAsia="en-GB"/>
        </w:rPr>
        <w:t>Definisi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Penasihat Teknis</w:t>
      </w:r>
      <w:r>
        <w:rPr>
          <w:rFonts w:ascii="Arial" w:hAnsi="Arial" w:cs="Arial"/>
          <w:bCs/>
          <w:sz w:val="21"/>
          <w:szCs w:val="21"/>
          <w:lang w:eastAsia="en-GB"/>
        </w:rPr>
        <w:t>" berarti [•], dalam kapasitasnya sebagai penasihat teknis Para Pihak 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Sertifikat Penasihat Teknis</w:t>
      </w:r>
      <w:r>
        <w:rPr>
          <w:rFonts w:ascii="Arial" w:hAnsi="Arial" w:cs="Arial"/>
          <w:bCs/>
          <w:sz w:val="21"/>
          <w:szCs w:val="21"/>
          <w:lang w:eastAsia="en-GB"/>
        </w:rPr>
        <w:t>" berarti sertifikat dari Penasihat Teknis kepada Agen Antarkreditur secara substansial dalam bentuk yang ditetapkan dalam Lampiran 4 (</w:t>
      </w:r>
      <w:r>
        <w:rPr>
          <w:rFonts w:ascii="Arial" w:hAnsi="Arial" w:cs="Arial"/>
          <w:bCs/>
          <w:i/>
          <w:iCs/>
          <w:sz w:val="21"/>
          <w:szCs w:val="21"/>
          <w:lang w:val="en-US" w:eastAsia="en-GB"/>
        </w:rPr>
        <w:t>Format</w:t>
      </w:r>
      <w:r>
        <w:rPr>
          <w:rFonts w:ascii="Arial" w:hAnsi="Arial" w:cs="Arial"/>
          <w:bCs/>
          <w:sz w:val="21"/>
          <w:szCs w:val="21"/>
          <w:lang w:val="en-US" w:eastAsia="en-GB"/>
        </w:rPr>
        <w:t xml:space="preserve"> </w:t>
      </w:r>
      <w:r>
        <w:rPr>
          <w:rFonts w:ascii="Arial" w:hAnsi="Arial" w:cs="Arial"/>
          <w:bCs/>
          <w:i/>
          <w:iCs/>
          <w:sz w:val="21"/>
          <w:szCs w:val="21"/>
          <w:lang w:eastAsia="en-GB"/>
        </w:rPr>
        <w:t>Sertifikat Penasihat Teknis</w:t>
      </w:r>
      <w:r>
        <w:rPr>
          <w:rFonts w:ascii="Arial" w:hAnsi="Arial" w:cs="Arial"/>
          <w:bCs/>
          <w:sz w:val="21"/>
          <w:szCs w:val="21"/>
          <w:lang w:eastAsia="en-GB"/>
        </w:rPr>
        <w:t>) atau bentuk lain apa pun yang disepakati antara Agen Antarkreditur dan Penasihat Teknis.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Fasilitas Pinjaman Berjangka A</w:t>
      </w:r>
      <w:r>
        <w:rPr>
          <w:rFonts w:ascii="Arial" w:hAnsi="Arial" w:cs="Arial"/>
          <w:bCs/>
          <w:sz w:val="21"/>
          <w:szCs w:val="21"/>
          <w:lang w:eastAsia="en-GB"/>
        </w:rPr>
        <w:t>" berarti fasilitas pinjaman berjangka yang tersedia berdasarkan Perjanjian Fasilitas Pinjaman Berjangka 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Perjanjian Fasilitas Pinjaman Berjangka A</w:t>
      </w:r>
      <w:r>
        <w:rPr>
          <w:rFonts w:ascii="Arial" w:hAnsi="Arial" w:cs="Arial"/>
          <w:bCs/>
          <w:sz w:val="21"/>
          <w:szCs w:val="21"/>
          <w:lang w:eastAsia="en-GB"/>
        </w:rPr>
        <w:t>" berarti perjanjian fasilitas tertanggal pada atau sekitar tanggal Perjanjian ini dan dibuat antara Debitur, Agen Fasilitas Pinjaman Berjangka A, dan masing-masing Kreditur Fasilitas Jangka Panjang A Awal yang berisi persyaratan khusus untuk Fasilitas Pinjaman Berjangka A.</w:t>
      </w:r>
      <w:r>
        <w:rPr>
          <w:rStyle w:val="39"/>
          <w:rFonts w:ascii="Arial" w:hAnsi="Arial" w:cs="Arial"/>
          <w:bCs/>
          <w:sz w:val="21"/>
          <w:szCs w:val="21"/>
          <w:lang w:eastAsia="en-GB"/>
        </w:rPr>
        <w:footnoteReference w:id="85"/>
      </w:r>
      <w:r>
        <w:rPr>
          <w:rFonts w:ascii="Arial" w:hAnsi="Arial" w:cs="Arial"/>
          <w:bCs/>
          <w:sz w:val="21"/>
          <w:szCs w:val="21"/>
          <w:lang w:eastAsia="en-GB"/>
        </w:rPr>
        <w:t xml:space="preserve"> </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Kreditur Fasilitas Pinjaman Berjangka A</w:t>
      </w:r>
      <w:r>
        <w:rPr>
          <w:rFonts w:ascii="Arial" w:hAnsi="Arial" w:cs="Arial"/>
          <w:bCs/>
          <w:sz w:val="21"/>
          <w:szCs w:val="21"/>
          <w:lang w:eastAsia="en-GB"/>
        </w:rPr>
        <w:t>" berarti:</w:t>
      </w:r>
    </w:p>
    <w:p>
      <w:pPr>
        <w:pStyle w:val="216"/>
        <w:numPr>
          <w:ilvl w:val="4"/>
          <w:numId w:val="91"/>
        </w:numPr>
        <w:spacing w:after="120"/>
        <w:ind w:left="1440" w:hanging="720"/>
        <w:rPr>
          <w:rFonts w:ascii="Arial" w:hAnsi="Arial" w:cs="Arial"/>
          <w:bCs/>
          <w:sz w:val="21"/>
          <w:szCs w:val="21"/>
          <w:lang w:eastAsia="en-GB"/>
        </w:rPr>
      </w:pPr>
      <w:r>
        <w:rPr>
          <w:rFonts w:ascii="Arial" w:hAnsi="Arial" w:cs="Arial"/>
          <w:bCs/>
          <w:sz w:val="21"/>
          <w:szCs w:val="21"/>
          <w:lang w:eastAsia="en-GB"/>
        </w:rPr>
        <w:t>Para Kreditur Awal Fasilitas Pinjaman Berjangka A; dan</w:t>
      </w:r>
    </w:p>
    <w:p>
      <w:pPr>
        <w:pStyle w:val="216"/>
        <w:numPr>
          <w:ilvl w:val="4"/>
          <w:numId w:val="91"/>
        </w:numPr>
        <w:spacing w:after="120"/>
        <w:ind w:left="1440" w:hanging="720"/>
        <w:rPr>
          <w:rFonts w:ascii="Arial" w:hAnsi="Arial" w:cs="Arial"/>
          <w:bCs/>
          <w:sz w:val="21"/>
          <w:szCs w:val="21"/>
          <w:lang w:eastAsia="en-GB"/>
        </w:rPr>
      </w:pPr>
      <w:r>
        <w:rPr>
          <w:rFonts w:ascii="Arial" w:hAnsi="Arial" w:cs="Arial"/>
          <w:bCs/>
          <w:sz w:val="21"/>
          <w:szCs w:val="21"/>
          <w:lang w:eastAsia="en-GB"/>
        </w:rPr>
        <w:t xml:space="preserve">setiap bank, lembaga keuangan, </w:t>
      </w:r>
      <w:r>
        <w:rPr>
          <w:rFonts w:ascii="Arial" w:hAnsi="Arial" w:cs="Arial"/>
          <w:bCs/>
          <w:i/>
          <w:iCs/>
          <w:sz w:val="21"/>
          <w:szCs w:val="21"/>
          <w:lang w:eastAsia="en-GB"/>
        </w:rPr>
        <w:t>trust</w:t>
      </w:r>
      <w:r>
        <w:rPr>
          <w:rFonts w:ascii="Arial" w:hAnsi="Arial" w:cs="Arial"/>
          <w:bCs/>
          <w:sz w:val="21"/>
          <w:szCs w:val="21"/>
          <w:lang w:eastAsia="en-GB"/>
        </w:rPr>
        <w:t>, dana, atau entitas lain yang telah menjadi pihak dalam Perjanjian Fasilitas Pinjaman Berjangka A sesuai dengan ketentuan Perjanjian Fasilitas Pinjaman Berjangka A dan suatu Pihak (dalam kapasitas tersebut) sesuai dengan Klausul 19 (</w:t>
      </w:r>
      <w:r>
        <w:rPr>
          <w:rFonts w:ascii="Arial" w:hAnsi="Arial" w:cs="Arial"/>
          <w:bCs/>
          <w:i/>
          <w:iCs/>
          <w:sz w:val="21"/>
          <w:szCs w:val="21"/>
          <w:lang w:val="en-US" w:eastAsia="en-GB"/>
        </w:rPr>
        <w:t>Perubahan-perubahan terhadap Para Kreditur</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yang dalam setiap kasus tidak berhenti menjadi suatu pihak dalam Perjanjian Fasilitas Pinjaman Berjangka A sesuai dengan ketentuan Perjanjian Fasilitas Pinjaman Berjangka A dan suatu Pihak (dalam kapasitas tersebut) sesuai dengan ketentuan Perjanjian ini, dan "</w:t>
      </w:r>
      <w:r>
        <w:rPr>
          <w:rFonts w:ascii="Arial" w:hAnsi="Arial" w:cs="Arial"/>
          <w:b/>
          <w:sz w:val="21"/>
          <w:szCs w:val="21"/>
          <w:lang w:eastAsia="en-GB"/>
        </w:rPr>
        <w:t>Kreditur Fasilitas Berjangka A</w:t>
      </w:r>
      <w:r>
        <w:rPr>
          <w:rFonts w:ascii="Arial" w:hAnsi="Arial" w:cs="Arial"/>
          <w:bCs/>
          <w:sz w:val="21"/>
          <w:szCs w:val="21"/>
          <w:lang w:eastAsia="en-GB"/>
        </w:rPr>
        <w:t>"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Pinjaman Fasilitas Pinjaman Berjangka A</w:t>
      </w:r>
      <w:r>
        <w:rPr>
          <w:rFonts w:ascii="Arial" w:hAnsi="Arial" w:cs="Arial"/>
          <w:bCs/>
          <w:sz w:val="21"/>
          <w:szCs w:val="21"/>
          <w:lang w:eastAsia="en-GB"/>
        </w:rPr>
        <w:t>" berarti pinjaman yang dibuat atau akan dibuat berdasarkan Fasilitas Pinjaman Berjangka A atau jumlah pokok terutang untuk sementara waktu dari pinjaman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Third Parties Act</w:t>
      </w:r>
      <w:r>
        <w:rPr>
          <w:rFonts w:ascii="Arial" w:hAnsi="Arial" w:cs="Arial"/>
          <w:bCs/>
          <w:sz w:val="21"/>
          <w:szCs w:val="21"/>
          <w:lang w:eastAsia="en-GB"/>
        </w:rPr>
        <w:t xml:space="preserve">" berarti </w:t>
      </w:r>
      <w:r>
        <w:rPr>
          <w:rFonts w:ascii="Arial" w:hAnsi="Arial" w:cs="Arial"/>
          <w:bCs/>
          <w:i/>
          <w:iCs/>
          <w:sz w:val="21"/>
          <w:szCs w:val="21"/>
          <w:lang w:eastAsia="en-GB"/>
        </w:rPr>
        <w:t xml:space="preserve">Contract </w:t>
      </w:r>
      <w:r>
        <w:rPr>
          <w:rFonts w:ascii="Arial" w:hAnsi="Arial" w:cs="Arial"/>
          <w:bCs/>
          <w:sz w:val="21"/>
          <w:szCs w:val="21"/>
          <w:lang w:eastAsia="en-GB"/>
        </w:rPr>
        <w:t>(</w:t>
      </w:r>
      <w:r>
        <w:rPr>
          <w:rFonts w:ascii="Arial" w:hAnsi="Arial" w:cs="Arial"/>
          <w:bCs/>
          <w:i/>
          <w:iCs/>
          <w:sz w:val="21"/>
          <w:szCs w:val="21"/>
          <w:lang w:eastAsia="en-GB"/>
        </w:rPr>
        <w:t>Rights of Third Parties</w:t>
      </w:r>
      <w:r>
        <w:rPr>
          <w:rFonts w:ascii="Arial" w:hAnsi="Arial" w:cs="Arial"/>
          <w:bCs/>
          <w:sz w:val="21"/>
          <w:szCs w:val="21"/>
          <w:lang w:eastAsia="en-GB"/>
        </w:rPr>
        <w:t>), Bab 53B Singapura.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Asuransi Kewajiban Terhadap Pihak Ketiga</w:t>
      </w:r>
      <w:r>
        <w:rPr>
          <w:rFonts w:ascii="Arial" w:hAnsi="Arial" w:cs="Arial"/>
          <w:bCs/>
          <w:sz w:val="21"/>
          <w:szCs w:val="21"/>
          <w:lang w:eastAsia="en-GB"/>
        </w:rPr>
        <w:t>" berarti Asuransi-Asuransi untuk menutupi kewajiban kepada pihak ketiga.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Komitmen-komitmen Total</w:t>
      </w:r>
      <w:r>
        <w:rPr>
          <w:rFonts w:ascii="Arial" w:hAnsi="Arial" w:cs="Arial"/>
          <w:bCs/>
          <w:sz w:val="21"/>
          <w:szCs w:val="21"/>
          <w:lang w:eastAsia="en-GB"/>
        </w:rPr>
        <w:t>" berarti keseluruhan Komitmen-Komitmen berdasarkan masing-masing Fasilitas.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Dokumen-dokumen Transaksi</w:t>
      </w:r>
      <w:r>
        <w:rPr>
          <w:rFonts w:ascii="Arial" w:hAnsi="Arial" w:cs="Arial"/>
          <w:bCs/>
          <w:sz w:val="21"/>
          <w:szCs w:val="21"/>
          <w:lang w:eastAsia="en-GB"/>
        </w:rPr>
        <w:t>" berarti Dokumen-dokumen Pembiayaan dan Dokumen-dokumen Proyek, dan "</w:t>
      </w:r>
      <w:r>
        <w:rPr>
          <w:rFonts w:ascii="Arial" w:hAnsi="Arial" w:cs="Arial"/>
          <w:b/>
          <w:sz w:val="21"/>
          <w:szCs w:val="21"/>
          <w:lang w:eastAsia="en-GB"/>
        </w:rPr>
        <w:t>Dokumen Transaksi</w:t>
      </w:r>
      <w:r>
        <w:rPr>
          <w:rFonts w:ascii="Arial" w:hAnsi="Arial" w:cs="Arial"/>
          <w:bCs/>
          <w:sz w:val="21"/>
          <w:szCs w:val="21"/>
          <w:lang w:eastAsia="en-GB"/>
        </w:rPr>
        <w:t>" berarti salah satunya.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Jaminan Transaksi</w:t>
      </w:r>
      <w:r>
        <w:rPr>
          <w:rFonts w:ascii="Arial" w:hAnsi="Arial" w:cs="Arial"/>
          <w:bCs/>
          <w:sz w:val="21"/>
          <w:szCs w:val="21"/>
          <w:lang w:eastAsia="en-GB"/>
        </w:rPr>
        <w:t>" berarti Jaminan yang dibuat atau dinyatakan atau akan dibuat untuk kepentingan Agen Jaminan sesuai dengan Dokumen-dokumen Jaminan.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Sertifikat Pengalihan</w:t>
      </w:r>
      <w:r>
        <w:rPr>
          <w:rFonts w:ascii="Arial" w:hAnsi="Arial" w:cs="Arial"/>
          <w:bCs/>
          <w:sz w:val="21"/>
          <w:szCs w:val="21"/>
          <w:lang w:eastAsia="en-GB"/>
        </w:rPr>
        <w:t>" berarti sertifikat secara substansial dalam bentuk yang ditetapkan dalam Lampiran 10 (</w:t>
      </w:r>
      <w:r>
        <w:rPr>
          <w:rFonts w:ascii="Arial" w:hAnsi="Arial" w:cs="Arial"/>
          <w:bCs/>
          <w:i/>
          <w:iCs/>
          <w:sz w:val="21"/>
          <w:szCs w:val="21"/>
          <w:lang w:val="en-US" w:eastAsia="en-GB"/>
        </w:rPr>
        <w:t>Format</w:t>
      </w:r>
      <w:r>
        <w:rPr>
          <w:rFonts w:ascii="Arial" w:hAnsi="Arial" w:cs="Arial"/>
          <w:bCs/>
          <w:sz w:val="21"/>
          <w:szCs w:val="21"/>
          <w:lang w:val="en-US" w:eastAsia="en-GB"/>
        </w:rPr>
        <w:t xml:space="preserve"> </w:t>
      </w:r>
      <w:r>
        <w:rPr>
          <w:rFonts w:ascii="Arial" w:hAnsi="Arial" w:cs="Arial"/>
          <w:bCs/>
          <w:i/>
          <w:iCs/>
          <w:sz w:val="21"/>
          <w:szCs w:val="21"/>
          <w:lang w:eastAsia="en-GB"/>
        </w:rPr>
        <w:t>Sertifikat Pengalihan</w:t>
      </w:r>
      <w:r>
        <w:rPr>
          <w:rFonts w:ascii="Arial" w:hAnsi="Arial" w:cs="Arial"/>
          <w:bCs/>
          <w:sz w:val="21"/>
          <w:szCs w:val="21"/>
          <w:lang w:eastAsia="en-GB"/>
        </w:rPr>
        <w:t>) atau bentuk lain apa pun yang disepakati antara Agen Antarkreditur dan Debitur.</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Peralihan</w:t>
      </w:r>
      <w:r>
        <w:rPr>
          <w:rFonts w:ascii="Arial" w:hAnsi="Arial" w:cs="Arial"/>
          <w:bCs/>
          <w:sz w:val="21"/>
          <w:szCs w:val="21"/>
          <w:lang w:eastAsia="en-GB"/>
        </w:rPr>
        <w:t>" berarti, sehubungan dengan pengalihan atau peralihan Komitmen-komitmen dan/atau Pinjaman-pinjaman mana pun, tanggal yang paling terakhir dari:</w:t>
      </w:r>
    </w:p>
    <w:p>
      <w:pPr>
        <w:pStyle w:val="216"/>
        <w:numPr>
          <w:ilvl w:val="4"/>
          <w:numId w:val="92"/>
        </w:numPr>
        <w:spacing w:after="120"/>
        <w:ind w:left="1440" w:hanging="720"/>
        <w:rPr>
          <w:rFonts w:ascii="Arial" w:hAnsi="Arial" w:cs="Arial"/>
          <w:bCs/>
          <w:sz w:val="21"/>
          <w:szCs w:val="21"/>
          <w:lang w:eastAsia="en-GB"/>
        </w:rPr>
      </w:pPr>
      <w:r>
        <w:rPr>
          <w:rFonts w:ascii="Arial" w:hAnsi="Arial" w:cs="Arial"/>
          <w:bCs/>
          <w:sz w:val="21"/>
          <w:szCs w:val="21"/>
          <w:lang w:eastAsia="en-GB"/>
        </w:rPr>
        <w:t>Tanggal Peralihan yang diusulkan yang terdapat dalam dalam Perjanjian Pengalihan yang relevan atau Sertifikat Pengalihan; dan</w:t>
      </w:r>
    </w:p>
    <w:p>
      <w:pPr>
        <w:pStyle w:val="216"/>
        <w:numPr>
          <w:ilvl w:val="4"/>
          <w:numId w:val="92"/>
        </w:numPr>
        <w:spacing w:after="120"/>
        <w:ind w:left="1440" w:hanging="720"/>
        <w:rPr>
          <w:rFonts w:ascii="Arial" w:hAnsi="Arial" w:cs="Arial"/>
          <w:bCs/>
          <w:sz w:val="21"/>
          <w:szCs w:val="21"/>
          <w:lang w:eastAsia="en-GB"/>
        </w:rPr>
      </w:pPr>
      <w:r>
        <w:rPr>
          <w:rFonts w:ascii="Arial" w:hAnsi="Arial" w:cs="Arial"/>
          <w:bCs/>
          <w:sz w:val="21"/>
          <w:szCs w:val="21"/>
          <w:lang w:eastAsia="en-GB"/>
        </w:rPr>
        <w:t>tanggal pertama di mana Agen Antarkreditur dan Agen Fasilitas Terkait telah menandatangani Perjanjian Pengalihan atau Sertifikat Pengalihan terkait.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Kasus Dasar Diperbarui</w:t>
      </w:r>
      <w:r>
        <w:rPr>
          <w:rFonts w:ascii="Arial" w:hAnsi="Arial" w:cs="Arial"/>
          <w:bCs/>
          <w:sz w:val="21"/>
          <w:szCs w:val="21"/>
          <w:lang w:eastAsia="en-GB"/>
        </w:rPr>
        <w:t>" memiliki arti yang diberikan untuk istilah tersebut dalam 16.2 (</w:t>
      </w:r>
      <w:r>
        <w:rPr>
          <w:rFonts w:ascii="Arial" w:hAnsi="Arial" w:cs="Arial"/>
          <w:bCs/>
          <w:i/>
          <w:iCs/>
          <w:sz w:val="21"/>
          <w:szCs w:val="21"/>
          <w:lang w:eastAsia="en-GB"/>
        </w:rPr>
        <w:t>Kasus Dasar Diperbarui</w:t>
      </w:r>
      <w:r>
        <w:rPr>
          <w:rFonts w:ascii="Arial" w:hAnsi="Arial" w:cs="Arial"/>
          <w:bCs/>
          <w:sz w:val="21"/>
          <w:szCs w:val="21"/>
          <w:lang w:eastAsia="en-GB"/>
        </w:rPr>
        <w:t>).</w:t>
      </w:r>
    </w:p>
    <w:p>
      <w:pPr>
        <w:pStyle w:val="216"/>
        <w:numPr>
          <w:ilvl w:val="0"/>
          <w:numId w:val="0"/>
        </w:numPr>
        <w:tabs>
          <w:tab w:val="clear" w:pos="720"/>
        </w:tabs>
        <w:spacing w:after="120"/>
        <w:ind w:left="720"/>
        <w:rPr>
          <w:rFonts w:ascii="Arial" w:hAnsi="Arial" w:cs="Arial"/>
          <w:bCs/>
          <w:sz w:val="21"/>
          <w:szCs w:val="21"/>
        </w:rPr>
      </w:pPr>
      <w:r>
        <w:rPr>
          <w:rFonts w:ascii="Arial" w:hAnsi="Arial" w:cs="Arial"/>
          <w:bCs/>
          <w:sz w:val="21"/>
          <w:szCs w:val="21"/>
          <w:lang w:eastAsia="en-GB"/>
        </w:rPr>
        <w:t>"</w:t>
      </w:r>
      <w:r>
        <w:rPr>
          <w:rFonts w:ascii="Arial" w:hAnsi="Arial" w:cs="Arial"/>
          <w:b/>
          <w:sz w:val="21"/>
          <w:szCs w:val="21"/>
          <w:lang w:eastAsia="en-GB"/>
        </w:rPr>
        <w:t>Jumlah yang Belum Dibayar</w:t>
      </w:r>
      <w:r>
        <w:rPr>
          <w:rFonts w:ascii="Arial" w:hAnsi="Arial" w:cs="Arial"/>
          <w:bCs/>
          <w:sz w:val="21"/>
          <w:szCs w:val="21"/>
          <w:lang w:eastAsia="en-GB"/>
        </w:rPr>
        <w:t>" berarti setiap jumlah yang jatuh tempo dan terutang tetapi belum dibayar oleh Debitur</w:t>
      </w:r>
      <w:r>
        <w:rPr>
          <w:rFonts w:ascii="Arial" w:hAnsi="Arial" w:cs="Arial"/>
          <w:bCs/>
          <w:sz w:val="21"/>
          <w:szCs w:val="21"/>
        </w:rPr>
        <w:t xml:space="preserve"> berdasarkan Dokumen-dokumen 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rPr>
        <w:t>"</w:t>
      </w:r>
      <w:r>
        <w:rPr>
          <w:rFonts w:ascii="Arial" w:hAnsi="Arial" w:cs="Arial"/>
          <w:b/>
          <w:sz w:val="21"/>
          <w:szCs w:val="21"/>
          <w:lang w:eastAsia="en-GB"/>
        </w:rPr>
        <w:t>AS</w:t>
      </w:r>
      <w:r>
        <w:rPr>
          <w:rFonts w:ascii="Arial" w:hAnsi="Arial" w:cs="Arial"/>
          <w:bCs/>
          <w:sz w:val="21"/>
          <w:szCs w:val="21"/>
          <w:lang w:eastAsia="en-GB"/>
        </w:rPr>
        <w:t>" berarti Amerika Serikat.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Wajib Pajak AS</w:t>
      </w:r>
      <w:r>
        <w:rPr>
          <w:rFonts w:ascii="Arial" w:hAnsi="Arial" w:cs="Arial"/>
          <w:bCs/>
          <w:sz w:val="21"/>
          <w:szCs w:val="21"/>
          <w:lang w:eastAsia="en-GB"/>
        </w:rPr>
        <w:t>" berarti:</w:t>
      </w:r>
    </w:p>
    <w:p>
      <w:pPr>
        <w:pStyle w:val="216"/>
        <w:numPr>
          <w:ilvl w:val="4"/>
          <w:numId w:val="93"/>
        </w:numPr>
        <w:spacing w:after="120"/>
        <w:ind w:left="1440" w:hanging="720"/>
        <w:rPr>
          <w:rFonts w:ascii="Arial" w:hAnsi="Arial" w:cs="Arial"/>
          <w:bCs/>
          <w:sz w:val="21"/>
          <w:szCs w:val="21"/>
          <w:lang w:eastAsia="en-GB"/>
        </w:rPr>
      </w:pPr>
      <w:r>
        <w:rPr>
          <w:rFonts w:ascii="Arial" w:hAnsi="Arial" w:cs="Arial"/>
          <w:bCs/>
          <w:sz w:val="21"/>
          <w:szCs w:val="21"/>
          <w:lang w:eastAsia="en-GB"/>
        </w:rPr>
        <w:t>suatu Obligor jika merupakan penduduk untuk tujuan perpajakan di Amerika Serikat; or</w:t>
      </w:r>
    </w:p>
    <w:p>
      <w:pPr>
        <w:pStyle w:val="216"/>
        <w:numPr>
          <w:ilvl w:val="4"/>
          <w:numId w:val="93"/>
        </w:numPr>
        <w:spacing w:after="120"/>
        <w:ind w:left="1440" w:hanging="720"/>
        <w:rPr>
          <w:rFonts w:ascii="Arial" w:hAnsi="Arial" w:cs="Arial"/>
          <w:bCs/>
          <w:sz w:val="21"/>
          <w:szCs w:val="21"/>
          <w:lang w:eastAsia="en-GB"/>
        </w:rPr>
      </w:pPr>
      <w:r>
        <w:rPr>
          <w:rFonts w:ascii="Arial" w:hAnsi="Arial" w:cs="Arial"/>
          <w:bCs/>
          <w:sz w:val="21"/>
          <w:szCs w:val="21"/>
          <w:lang w:eastAsia="en-GB"/>
        </w:rPr>
        <w:t>suatu Obligor jika sebagian atau seluruh pembayarannya berdasarkan Dokumen-dokumen Pembiayaan berasal dari sumber di Amerika Serikat untuk keperluan pajak pendapatan federal Amerika Serikat.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Penggunaan</w:t>
      </w:r>
      <w:r>
        <w:rPr>
          <w:rFonts w:ascii="Arial" w:hAnsi="Arial" w:cs="Arial"/>
          <w:bCs/>
          <w:sz w:val="21"/>
          <w:szCs w:val="21"/>
          <w:lang w:eastAsia="en-GB"/>
        </w:rPr>
        <w:t>" berarti penggunaan suatu Fasilitas.</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Tanggal Penggunaan</w:t>
      </w:r>
      <w:r>
        <w:rPr>
          <w:rFonts w:ascii="Arial" w:hAnsi="Arial" w:cs="Arial"/>
          <w:bCs/>
          <w:sz w:val="21"/>
          <w:szCs w:val="21"/>
          <w:lang w:eastAsia="en-GB"/>
        </w:rPr>
        <w:t>" berarti tanggal Penggunaan, yaitu tanggal di mana Pinjaman terkait akan dibuat.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Permintaan Penggunaan</w:t>
      </w:r>
      <w:r>
        <w:rPr>
          <w:rFonts w:ascii="Arial" w:hAnsi="Arial" w:cs="Arial"/>
          <w:bCs/>
          <w:sz w:val="21"/>
          <w:szCs w:val="21"/>
          <w:lang w:eastAsia="en-GB"/>
        </w:rPr>
        <w:t>" adalah pemberitahuan yang meminta Penggunaan Fasilitas, secara substansial dalam bentuk relevan yang ditetapkan dalam Perjanjian Fasilitas untuk Fasilitas tersebut.</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Percepatan Pelunasan Sukarela</w:t>
      </w:r>
      <w:r>
        <w:rPr>
          <w:rFonts w:ascii="Arial" w:hAnsi="Arial" w:cs="Arial"/>
          <w:bCs/>
          <w:sz w:val="21"/>
          <w:szCs w:val="21"/>
          <w:lang w:eastAsia="en-GB"/>
        </w:rPr>
        <w:t>" berarti percepatan pelunasan apa pun untuk semua atau sebagian dari Pinjaman yang dibuat atau diizinkan untuk dilakukan sesuai dengan Klausul 5.7 (</w:t>
      </w:r>
      <w:r>
        <w:rPr>
          <w:rFonts w:ascii="Arial" w:hAnsi="Arial" w:cs="Arial"/>
          <w:bCs/>
          <w:i/>
          <w:iCs/>
          <w:sz w:val="21"/>
          <w:szCs w:val="21"/>
          <w:lang w:eastAsia="en-GB"/>
        </w:rPr>
        <w:t>Percepatan Pelunasan Sukarela</w:t>
      </w:r>
      <w:r>
        <w:rPr>
          <w:rFonts w:ascii="Arial" w:hAnsi="Arial" w:cs="Arial"/>
          <w:bCs/>
          <w:sz w:val="21"/>
          <w:szCs w:val="21"/>
          <w:lang w:eastAsia="en-GB"/>
        </w:rPr>
        <w:t>) atau sesuai dengan klausul apa pun yang mengatur percepatan pelunasan secara sukarela berdasarkan Perjanjian Fasilitas mana pun.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Para Pekerja</w:t>
      </w:r>
      <w:r>
        <w:rPr>
          <w:rFonts w:ascii="Arial" w:hAnsi="Arial" w:cs="Arial"/>
          <w:bCs/>
          <w:sz w:val="21"/>
          <w:szCs w:val="21"/>
          <w:lang w:eastAsia="en-GB"/>
        </w:rPr>
        <w:t xml:space="preserve">" berarti setiap pekerja yang dipekerjakan secara langsung atau tidak langsung oleh Debitur untuk bekerja di Lokasi, termasuk pekerja penuh waktu dan paruh waktu, kontraktor, sub-kontraktor, dan pekerja sementara. </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Penafsiran</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Kecuali jika terdapat indikasi adanya pertentangan, referensi apa pun dalam Perjanjian ini untuk:</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akuisisi</w:t>
      </w:r>
      <w:r>
        <w:rPr>
          <w:rFonts w:ascii="Arial" w:hAnsi="Arial" w:cs="Arial"/>
          <w:sz w:val="21"/>
          <w:szCs w:val="21"/>
          <w:lang w:eastAsia="en-GB"/>
        </w:rPr>
        <w:t>" harus ditafsirkan sedemikian rupa sehingga mencakup setiap pembelian, pengambilan sewa, pengalihan, pernyataan, peralihan atau hadiah, akuisisi segala bentuk kepemilikan, titel, tanah atau bunga, subskripsi/</w:t>
      </w:r>
      <w:r>
        <w:rPr>
          <w:rFonts w:ascii="Arial" w:hAnsi="Arial" w:cs="Arial"/>
          <w:sz w:val="21"/>
          <w:szCs w:val="21"/>
          <w:lang w:val="en-US" w:eastAsia="en-GB"/>
        </w:rPr>
        <w:t>partisipasi</w:t>
      </w:r>
      <w:r>
        <w:rPr>
          <w:rFonts w:ascii="Arial" w:hAnsi="Arial" w:cs="Arial"/>
          <w:sz w:val="21"/>
          <w:szCs w:val="21"/>
          <w:lang w:eastAsia="en-GB"/>
        </w:rPr>
        <w:t xml:space="preserve"> untuk suatu investasi dan opsi apa pun atau hak </w:t>
      </w:r>
      <w:r>
        <w:rPr>
          <w:rFonts w:ascii="Arial" w:hAnsi="Arial" w:cs="Arial"/>
          <w:i/>
          <w:iCs/>
          <w:sz w:val="21"/>
          <w:szCs w:val="21"/>
          <w:lang w:eastAsia="en-GB"/>
        </w:rPr>
        <w:t>pre-emption</w:t>
      </w:r>
      <w:r>
        <w:rPr>
          <w:rFonts w:ascii="Arial" w:hAnsi="Arial" w:cs="Arial"/>
          <w:sz w:val="21"/>
          <w:szCs w:val="21"/>
          <w:lang w:eastAsia="en-GB"/>
        </w:rPr>
        <w:t xml:space="preserve"> untuk melakukan salah satu dari hal tersebut di atas dan mengakuisisi harus ditafsirkan demikian;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format</w:t>
      </w:r>
      <w:r>
        <w:rPr>
          <w:rFonts w:ascii="Arial" w:hAnsi="Arial" w:cs="Arial"/>
          <w:sz w:val="21"/>
          <w:szCs w:val="21"/>
          <w:lang w:eastAsia="en-GB"/>
        </w:rPr>
        <w:t xml:space="preserve"> </w:t>
      </w:r>
      <w:r>
        <w:rPr>
          <w:rFonts w:ascii="Arial" w:hAnsi="Arial" w:cs="Arial"/>
          <w:b/>
          <w:bCs/>
          <w:sz w:val="21"/>
          <w:szCs w:val="21"/>
          <w:lang w:eastAsia="en-GB"/>
        </w:rPr>
        <w:t>yang disepakati</w:t>
      </w:r>
      <w:r>
        <w:rPr>
          <w:rFonts w:ascii="Arial" w:hAnsi="Arial" w:cs="Arial"/>
          <w:sz w:val="21"/>
          <w:szCs w:val="21"/>
          <w:lang w:eastAsia="en-GB"/>
        </w:rPr>
        <w:t>" dari sebuah dokumen harus ditafsirkan sebagai referensi ke bentuk dokumen yang diparaf pada atau sebelum Tanggal Penandatanganan untuk tujuan identifikasi oleh atau atas nama Debitur dan Agen Antarkreditur;]</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perjanjian</w:t>
      </w:r>
      <w:r>
        <w:rPr>
          <w:rFonts w:ascii="Arial" w:hAnsi="Arial" w:cs="Arial"/>
          <w:sz w:val="21"/>
          <w:szCs w:val="21"/>
          <w:lang w:eastAsia="en-GB"/>
        </w:rPr>
        <w:t>" termasuk akta dan suatu instrumen;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perjanjian</w:t>
      </w:r>
      <w:r>
        <w:rPr>
          <w:rFonts w:ascii="Arial" w:hAnsi="Arial" w:cs="Arial"/>
          <w:sz w:val="21"/>
          <w:szCs w:val="21"/>
          <w:lang w:eastAsia="en-GB"/>
        </w:rPr>
        <w:t xml:space="preserve">" atau "dokumen" adalah referensi padanya sebagaimana telah diubah, dialihkan atau dinovasikan dari waktu ke waktu; </w:t>
      </w:r>
      <w:r>
        <w:rPr>
          <w:rFonts w:ascii="Arial" w:hAnsi="Arial" w:cs="Arial"/>
          <w:b/>
          <w:bCs/>
          <w:sz w:val="21"/>
          <w:szCs w:val="21"/>
          <w:lang w:eastAsia="en-GB"/>
        </w:rPr>
        <w:t>dengan ketentuan</w:t>
      </w:r>
      <w:r>
        <w:rPr>
          <w:rFonts w:ascii="Arial" w:hAnsi="Arial" w:cs="Arial"/>
          <w:sz w:val="21"/>
          <w:szCs w:val="21"/>
          <w:lang w:eastAsia="en-GB"/>
        </w:rPr>
        <w:t xml:space="preserve"> bahwa setiap persetujuan yang diperlukan berdasarkan Dokumen-dokumen Pembiayaan telah diperoleh untuk amandemen terkait, pengalihan </w:t>
      </w:r>
      <w:r>
        <w:rPr>
          <w:rFonts w:ascii="Arial" w:hAnsi="Arial" w:cs="Arial"/>
          <w:sz w:val="21"/>
          <w:szCs w:val="21"/>
          <w:lang w:val="en-US" w:eastAsia="en-GB"/>
        </w:rPr>
        <w:t>dan/atau</w:t>
      </w:r>
      <w:r>
        <w:rPr>
          <w:rFonts w:ascii="Arial" w:hAnsi="Arial" w:cs="Arial"/>
          <w:sz w:val="21"/>
          <w:szCs w:val="21"/>
          <w:lang w:eastAsia="en-GB"/>
        </w:rPr>
        <w:t xml:space="preserve"> novasi (tetapi jika istilah yang didefinisikan dimasukkan dengan referensi dalam Perjanjian ini dari dokumen yang bukan Dokumen Pembiayaan, maka istilah harus diperlakukan (kecuali jika disetujui sebaliknya oleh Agen Antarkreditur) sebagai memiliki arti yang diberikan untuk istilah tersebut dalam dokumen lain yang berlaku pada Tanggal Penandatanganan);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amendemen</w:t>
      </w:r>
      <w:r>
        <w:rPr>
          <w:rFonts w:ascii="Arial" w:hAnsi="Arial" w:cs="Arial"/>
          <w:sz w:val="21"/>
          <w:szCs w:val="21"/>
          <w:lang w:eastAsia="en-GB"/>
        </w:rPr>
        <w:t>" termasuk suplemen, novasi, penggantian, pengalihan, variasi, pemberlakuan ulang, modifikasi atau pernyataan kembali, dan "</w:t>
      </w:r>
      <w:r>
        <w:rPr>
          <w:rFonts w:ascii="Arial" w:hAnsi="Arial" w:cs="Arial"/>
          <w:b/>
          <w:bCs/>
          <w:sz w:val="21"/>
          <w:szCs w:val="21"/>
          <w:lang w:eastAsia="en-GB"/>
        </w:rPr>
        <w:t>diubah</w:t>
      </w:r>
      <w:r>
        <w:rPr>
          <w:rFonts w:ascii="Arial" w:hAnsi="Arial" w:cs="Arial"/>
          <w:sz w:val="21"/>
          <w:szCs w:val="21"/>
          <w:lang w:eastAsia="en-GB"/>
        </w:rPr>
        <w:t>" harus ditafsirkan sesuai;</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aset</w:t>
      </w:r>
      <w:r>
        <w:rPr>
          <w:rFonts w:ascii="Arial" w:hAnsi="Arial" w:cs="Arial"/>
          <w:sz w:val="21"/>
          <w:szCs w:val="21"/>
          <w:lang w:eastAsia="en-GB"/>
        </w:rPr>
        <w:t xml:space="preserve">" termasuk bisnis, usaha, properti saat ini dan masa yang akan datang, pendapatan (termasuk setiap hak untuk menerima pendapatan), </w:t>
      </w:r>
      <w:r>
        <w:rPr>
          <w:rFonts w:ascii="Arial" w:hAnsi="Arial" w:cs="Arial"/>
          <w:i/>
          <w:iCs/>
          <w:sz w:val="21"/>
          <w:szCs w:val="21"/>
          <w:lang w:eastAsia="en-GB"/>
        </w:rPr>
        <w:t>uncalled capital</w:t>
      </w:r>
      <w:r>
        <w:rPr>
          <w:rFonts w:ascii="Arial" w:hAnsi="Arial" w:cs="Arial"/>
          <w:sz w:val="21"/>
          <w:szCs w:val="21"/>
          <w:lang w:eastAsia="en-GB"/>
        </w:rPr>
        <w:t xml:space="preserve"> dan hak-hak dari setiap deskripsi;</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pelaksanaan Proyek</w:t>
      </w:r>
      <w:r>
        <w:rPr>
          <w:rFonts w:ascii="Arial" w:hAnsi="Arial" w:cs="Arial"/>
          <w:sz w:val="21"/>
          <w:szCs w:val="21"/>
          <w:lang w:eastAsia="en-GB"/>
        </w:rPr>
        <w:t>", "</w:t>
      </w:r>
      <w:r>
        <w:rPr>
          <w:rFonts w:ascii="Arial" w:hAnsi="Arial" w:cs="Arial"/>
          <w:b/>
          <w:bCs/>
          <w:sz w:val="21"/>
          <w:szCs w:val="21"/>
          <w:lang w:eastAsia="en-GB"/>
        </w:rPr>
        <w:t>melaksanakan Proyek</w:t>
      </w:r>
      <w:r>
        <w:rPr>
          <w:rFonts w:ascii="Arial" w:hAnsi="Arial" w:cs="Arial"/>
          <w:sz w:val="21"/>
          <w:szCs w:val="21"/>
          <w:lang w:eastAsia="en-GB"/>
        </w:rPr>
        <w:t>" atau "</w:t>
      </w:r>
      <w:r>
        <w:rPr>
          <w:rFonts w:ascii="Arial" w:hAnsi="Arial" w:cs="Arial"/>
          <w:b/>
          <w:bCs/>
          <w:sz w:val="21"/>
          <w:szCs w:val="21"/>
          <w:lang w:eastAsia="en-GB"/>
        </w:rPr>
        <w:t>telah melaksanakan Proyek</w:t>
      </w:r>
      <w:r>
        <w:rPr>
          <w:rFonts w:ascii="Arial" w:hAnsi="Arial" w:cs="Arial"/>
          <w:sz w:val="21"/>
          <w:szCs w:val="21"/>
          <w:lang w:eastAsia="en-GB"/>
        </w:rPr>
        <w:t>" berarti melaksanakan semua aspek Proyek;</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pelepasan</w:t>
      </w:r>
      <w:r>
        <w:rPr>
          <w:rFonts w:ascii="Arial" w:hAnsi="Arial" w:cs="Arial"/>
          <w:sz w:val="21"/>
          <w:szCs w:val="21"/>
          <w:lang w:eastAsia="en-GB"/>
        </w:rPr>
        <w:t>" aset termasuk penjualan, transfer, hibah, pinjaman (selain uang), sewa dan jenis pelepasan lainnya, dan pemberian opsi apa pun sehubungan dengan, hak atau kepentingan apa pun, dalam hukum atau equity, dalam aset-aset tersebut, dan perjanjian apa pun untuk hal-hal tersebut di atas (tetapi tidak termasuk penyelamatan apa pun yang direalisasikan oleh asuransi atau reasuransi mana pun dalam proses penyelesaian klaim yang diasuransikan sesuai dengan syarat dan ketentuan Asuransi-asuransi), dan "</w:t>
      </w:r>
      <w:r>
        <w:rPr>
          <w:rFonts w:ascii="Arial" w:hAnsi="Arial" w:cs="Arial"/>
          <w:b/>
          <w:bCs/>
          <w:sz w:val="21"/>
          <w:szCs w:val="21"/>
          <w:lang w:eastAsia="en-GB"/>
        </w:rPr>
        <w:t>melepaskan</w:t>
      </w:r>
      <w:r>
        <w:rPr>
          <w:rFonts w:ascii="Arial" w:hAnsi="Arial" w:cs="Arial"/>
          <w:sz w:val="21"/>
          <w:szCs w:val="21"/>
          <w:lang w:eastAsia="en-GB"/>
        </w:rPr>
        <w:t>" harus ditafsirkan serupa;</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ekuivalen</w:t>
      </w:r>
      <w:r>
        <w:rPr>
          <w:rFonts w:ascii="Arial" w:hAnsi="Arial" w:cs="Arial"/>
          <w:sz w:val="21"/>
          <w:szCs w:val="21"/>
          <w:lang w:eastAsia="en-GB"/>
        </w:rPr>
        <w:t>" pada tanggal tertentu dalam satu mata uang ("</w:t>
      </w:r>
      <w:r>
        <w:rPr>
          <w:rFonts w:ascii="Arial" w:hAnsi="Arial" w:cs="Arial"/>
          <w:b/>
          <w:bCs/>
          <w:sz w:val="21"/>
          <w:szCs w:val="21"/>
          <w:lang w:eastAsia="en-GB"/>
        </w:rPr>
        <w:t>mata uang pertama</w:t>
      </w:r>
      <w:r>
        <w:rPr>
          <w:rFonts w:ascii="Arial" w:hAnsi="Arial" w:cs="Arial"/>
          <w:sz w:val="21"/>
          <w:szCs w:val="21"/>
          <w:lang w:eastAsia="en-GB"/>
        </w:rPr>
        <w:t>") dari jumlah dalam mata uang lain ("</w:t>
      </w:r>
      <w:r>
        <w:rPr>
          <w:rFonts w:ascii="Arial" w:hAnsi="Arial" w:cs="Arial"/>
          <w:b/>
          <w:bCs/>
          <w:sz w:val="21"/>
          <w:szCs w:val="21"/>
          <w:lang w:eastAsia="en-GB"/>
        </w:rPr>
        <w:t>mata uang kedua</w:t>
      </w:r>
      <w:r>
        <w:rPr>
          <w:rFonts w:ascii="Arial" w:hAnsi="Arial" w:cs="Arial"/>
          <w:sz w:val="21"/>
          <w:szCs w:val="21"/>
          <w:lang w:eastAsia="en-GB"/>
        </w:rPr>
        <w:t>") adalah referensi ke jumlah mata uang pertama yang dapat dibeli dengan jumlah mata uang kedua pada nilai tukar spot yang berlaku di kantor Agen Antarkreditur dan dikutip olehnya pada atau sekitar [11:00 a.m.] (waktu setempat) pada tanggal tersebut untuk pembelian mata uang pertama dengan mata uang kedua mata uang;</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kelompok Para Kreditur</w:t>
      </w:r>
      <w:r>
        <w:rPr>
          <w:rFonts w:ascii="Arial" w:hAnsi="Arial" w:cs="Arial"/>
          <w:sz w:val="21"/>
          <w:szCs w:val="21"/>
          <w:lang w:eastAsia="en-GB"/>
        </w:rPr>
        <w:t>" mencakup semua Kreditur;</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termasuk</w:t>
      </w:r>
      <w:r>
        <w:rPr>
          <w:rFonts w:ascii="Arial" w:hAnsi="Arial" w:cs="Arial"/>
          <w:sz w:val="21"/>
          <w:szCs w:val="21"/>
          <w:lang w:eastAsia="en-GB"/>
        </w:rPr>
        <w:t xml:space="preserve">" berarti termasuk tanpa batasan dan prinsip konstruksi </w:t>
      </w:r>
      <w:r>
        <w:rPr>
          <w:rFonts w:ascii="Arial" w:hAnsi="Arial" w:cs="Arial"/>
          <w:i/>
          <w:iCs/>
          <w:sz w:val="21"/>
          <w:szCs w:val="21"/>
          <w:lang w:eastAsia="en-GB"/>
        </w:rPr>
        <w:t>ejusdem generis</w:t>
      </w:r>
      <w:r>
        <w:rPr>
          <w:rFonts w:ascii="Arial" w:hAnsi="Arial" w:cs="Arial"/>
          <w:sz w:val="21"/>
          <w:szCs w:val="21"/>
          <w:lang w:eastAsia="en-GB"/>
        </w:rPr>
        <w:t xml:space="preserve"> tidak akan berlaku untuk Perjanjian ini;</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utang</w:t>
      </w:r>
      <w:r>
        <w:rPr>
          <w:rFonts w:ascii="Arial" w:hAnsi="Arial" w:cs="Arial"/>
          <w:sz w:val="21"/>
          <w:szCs w:val="21"/>
          <w:lang w:eastAsia="en-GB"/>
        </w:rPr>
        <w:t>" termasuk setiap kewajiban (baik yang timbul sebagai pokok atau jaminan) untuk pembayaran atau pembayaran kembali uang, baik saat ini atau di masa yang akan datang, aktual atau kontinjen;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penilaian</w:t>
      </w:r>
      <w:r>
        <w:rPr>
          <w:rFonts w:ascii="Arial" w:hAnsi="Arial" w:cs="Arial"/>
          <w:sz w:val="21"/>
          <w:szCs w:val="21"/>
          <w:lang w:eastAsia="en-GB"/>
        </w:rPr>
        <w:t xml:space="preserve">" termasuk referensi ke perintah, </w:t>
      </w:r>
      <w:r>
        <w:rPr>
          <w:rFonts w:ascii="Arial" w:hAnsi="Arial" w:cs="Arial"/>
          <w:i/>
          <w:iCs/>
          <w:sz w:val="21"/>
          <w:szCs w:val="21"/>
          <w:lang w:eastAsia="en-GB"/>
        </w:rPr>
        <w:t>injuction</w:t>
      </w:r>
      <w:r>
        <w:rPr>
          <w:rFonts w:ascii="Arial" w:hAnsi="Arial" w:cs="Arial"/>
          <w:sz w:val="21"/>
          <w:szCs w:val="21"/>
          <w:lang w:eastAsia="en-GB"/>
        </w:rPr>
        <w:t xml:space="preserve">, keputusan, penetapan atau </w:t>
      </w:r>
      <w:r>
        <w:rPr>
          <w:rFonts w:ascii="Arial" w:hAnsi="Arial" w:cs="Arial"/>
          <w:i/>
          <w:iCs/>
          <w:sz w:val="21"/>
          <w:szCs w:val="21"/>
          <w:lang w:eastAsia="en-GB"/>
        </w:rPr>
        <w:t>award</w:t>
      </w:r>
      <w:r>
        <w:rPr>
          <w:rFonts w:ascii="Arial" w:hAnsi="Arial" w:cs="Arial"/>
          <w:sz w:val="21"/>
          <w:szCs w:val="21"/>
          <w:lang w:eastAsia="en-GB"/>
        </w:rPr>
        <w:t xml:space="preserve"> arbitrase dari pengadilan atau tribunal mana pun;]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suatu "</w:t>
      </w:r>
      <w:r>
        <w:rPr>
          <w:rFonts w:ascii="Arial" w:hAnsi="Arial" w:cs="Arial"/>
          <w:b/>
          <w:bCs/>
          <w:sz w:val="21"/>
          <w:szCs w:val="21"/>
          <w:lang w:eastAsia="en-GB"/>
        </w:rPr>
        <w:t>hukum</w:t>
      </w:r>
      <w:r>
        <w:rPr>
          <w:rFonts w:ascii="Arial" w:hAnsi="Arial" w:cs="Arial"/>
          <w:sz w:val="21"/>
          <w:szCs w:val="21"/>
          <w:lang w:eastAsia="en-GB"/>
        </w:rPr>
        <w:t xml:space="preserve">" mencakup hukum apa pun (termasuk undang-undang dan aturan hukum umum atau </w:t>
      </w:r>
      <w:r>
        <w:rPr>
          <w:rFonts w:ascii="Arial" w:hAnsi="Arial" w:cs="Arial"/>
          <w:i/>
          <w:iCs/>
          <w:sz w:val="21"/>
          <w:szCs w:val="21"/>
          <w:lang w:eastAsia="en-GB"/>
        </w:rPr>
        <w:t>equity</w:t>
      </w:r>
      <w:r>
        <w:rPr>
          <w:rFonts w:ascii="Arial" w:hAnsi="Arial" w:cs="Arial"/>
          <w:sz w:val="21"/>
          <w:szCs w:val="21"/>
          <w:lang w:eastAsia="en-GB"/>
        </w:rPr>
        <w:t xml:space="preserve">), undang-undang, konstitusi, keputusan, putusan, traktat, konvensi, regulasi, aturan, </w:t>
      </w:r>
      <w:r>
        <w:rPr>
          <w:rFonts w:ascii="Arial" w:hAnsi="Arial" w:cs="Arial"/>
          <w:i/>
          <w:iCs/>
          <w:sz w:val="21"/>
          <w:szCs w:val="21"/>
          <w:lang w:eastAsia="en-GB"/>
        </w:rPr>
        <w:t>by-law</w:t>
      </w:r>
      <w:r>
        <w:rPr>
          <w:rFonts w:ascii="Arial" w:hAnsi="Arial" w:cs="Arial"/>
          <w:sz w:val="21"/>
          <w:szCs w:val="21"/>
          <w:lang w:eastAsia="en-GB"/>
        </w:rPr>
        <w:t>, perintah, arahan resmi, ordonansi, permintaan atau pedoman, tindakan legislatif lainnya (dalam setiap kasus, baik memiliki kekuatan hukum atau tidak) dari Pihak Berwenang mana pun, dan "</w:t>
      </w:r>
      <w:r>
        <w:rPr>
          <w:rFonts w:ascii="Arial" w:hAnsi="Arial" w:cs="Arial"/>
          <w:b/>
          <w:bCs/>
          <w:sz w:val="21"/>
          <w:szCs w:val="21"/>
          <w:lang w:eastAsia="en-GB"/>
        </w:rPr>
        <w:t>sah</w:t>
      </w:r>
      <w:r>
        <w:rPr>
          <w:rFonts w:ascii="Arial" w:hAnsi="Arial" w:cs="Arial"/>
          <w:sz w:val="21"/>
          <w:szCs w:val="21"/>
          <w:lang w:eastAsia="en-GB"/>
        </w:rPr>
        <w:t>" dan "</w:t>
      </w:r>
      <w:r>
        <w:rPr>
          <w:rFonts w:ascii="Arial" w:hAnsi="Arial" w:cs="Arial"/>
          <w:b/>
          <w:bCs/>
          <w:sz w:val="21"/>
          <w:szCs w:val="21"/>
          <w:lang w:eastAsia="en-GB"/>
        </w:rPr>
        <w:t>tidak sah</w:t>
      </w:r>
      <w:r>
        <w:rPr>
          <w:rFonts w:ascii="Arial" w:hAnsi="Arial" w:cs="Arial"/>
          <w:sz w:val="21"/>
          <w:szCs w:val="21"/>
          <w:lang w:eastAsia="en-GB"/>
        </w:rPr>
        <w:t>" harus ditafsirkan demikian;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setiap "</w:t>
      </w:r>
      <w:r>
        <w:rPr>
          <w:rFonts w:ascii="Arial" w:hAnsi="Arial" w:cs="Arial"/>
          <w:b/>
          <w:bCs/>
          <w:sz w:val="21"/>
          <w:szCs w:val="21"/>
          <w:lang w:eastAsia="en-GB"/>
        </w:rPr>
        <w:t>kewajiban</w:t>
      </w:r>
      <w:r>
        <w:rPr>
          <w:rFonts w:ascii="Arial" w:hAnsi="Arial" w:cs="Arial"/>
          <w:sz w:val="21"/>
          <w:szCs w:val="21"/>
          <w:lang w:eastAsia="en-GB"/>
        </w:rPr>
        <w:t>" dari pihak mana pun berdasarkan Perjanjian ini atau perjanjian atau dokumen lain harus ditafsirkan sebagai referensi ke kewajiban yang dinyatakan untuk diambil oleh atau dikenakan padanya berdasarkan Perjanjian ini atau, tergantung kasusnya, perjanjian atau dokumen lain tersebut, dan "</w:t>
      </w:r>
      <w:r>
        <w:rPr>
          <w:rFonts w:ascii="Arial" w:hAnsi="Arial" w:cs="Arial"/>
          <w:b/>
          <w:bCs/>
          <w:sz w:val="21"/>
          <w:szCs w:val="21"/>
          <w:lang w:eastAsia="en-GB"/>
        </w:rPr>
        <w:t>jatuh tempo</w:t>
      </w:r>
      <w:r>
        <w:rPr>
          <w:rFonts w:ascii="Arial" w:hAnsi="Arial" w:cs="Arial"/>
          <w:sz w:val="21"/>
          <w:szCs w:val="21"/>
          <w:lang w:eastAsia="en-GB"/>
        </w:rPr>
        <w:t>", "</w:t>
      </w:r>
      <w:r>
        <w:rPr>
          <w:rFonts w:ascii="Arial" w:hAnsi="Arial" w:cs="Arial"/>
          <w:b/>
          <w:bCs/>
          <w:sz w:val="21"/>
          <w:szCs w:val="21"/>
          <w:lang w:eastAsia="en-GB"/>
        </w:rPr>
        <w:t>terutang</w:t>
      </w:r>
      <w:r>
        <w:rPr>
          <w:rFonts w:ascii="Arial" w:hAnsi="Arial" w:cs="Arial"/>
          <w:sz w:val="21"/>
          <w:szCs w:val="21"/>
          <w:lang w:eastAsia="en-GB"/>
        </w:rPr>
        <w:t>", "</w:t>
      </w:r>
      <w:r>
        <w:rPr>
          <w:rFonts w:ascii="Arial" w:hAnsi="Arial" w:cs="Arial"/>
          <w:b/>
          <w:bCs/>
          <w:sz w:val="21"/>
          <w:szCs w:val="21"/>
          <w:lang w:eastAsia="en-GB"/>
        </w:rPr>
        <w:t>harus dibayarkan</w:t>
      </w:r>
      <w:r>
        <w:rPr>
          <w:rFonts w:ascii="Arial" w:hAnsi="Arial" w:cs="Arial"/>
          <w:sz w:val="21"/>
          <w:szCs w:val="21"/>
          <w:lang w:eastAsia="en-GB"/>
        </w:rPr>
        <w:t>" dan "</w:t>
      </w:r>
      <w:r>
        <w:rPr>
          <w:rFonts w:ascii="Arial" w:hAnsi="Arial" w:cs="Arial"/>
          <w:b/>
          <w:bCs/>
          <w:sz w:val="21"/>
          <w:szCs w:val="21"/>
          <w:lang w:eastAsia="en-GB"/>
        </w:rPr>
        <w:t>piutang</w:t>
      </w:r>
      <w:r>
        <w:rPr>
          <w:rFonts w:ascii="Arial" w:hAnsi="Arial" w:cs="Arial"/>
          <w:sz w:val="21"/>
          <w:szCs w:val="21"/>
          <w:lang w:eastAsia="en-GB"/>
        </w:rPr>
        <w:t>" harus ditafsirkan demikian;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orang</w:t>
      </w:r>
      <w:r>
        <w:rPr>
          <w:rFonts w:ascii="Arial" w:hAnsi="Arial" w:cs="Arial"/>
          <w:sz w:val="21"/>
          <w:szCs w:val="21"/>
          <w:lang w:eastAsia="en-GB"/>
        </w:rPr>
        <w:t>", "</w:t>
      </w:r>
      <w:r>
        <w:rPr>
          <w:rFonts w:ascii="Arial" w:hAnsi="Arial" w:cs="Arial"/>
          <w:b/>
          <w:bCs/>
          <w:sz w:val="21"/>
          <w:szCs w:val="21"/>
          <w:lang w:eastAsia="en-GB"/>
        </w:rPr>
        <w:t>pihak</w:t>
      </w:r>
      <w:r>
        <w:rPr>
          <w:rFonts w:ascii="Arial" w:hAnsi="Arial" w:cs="Arial"/>
          <w:sz w:val="21"/>
          <w:szCs w:val="21"/>
          <w:lang w:eastAsia="en-GB"/>
        </w:rPr>
        <w:t>" atau "</w:t>
      </w:r>
      <w:r>
        <w:rPr>
          <w:rFonts w:ascii="Arial" w:hAnsi="Arial" w:cs="Arial"/>
          <w:b/>
          <w:bCs/>
          <w:sz w:val="21"/>
          <w:szCs w:val="21"/>
          <w:lang w:eastAsia="en-GB"/>
        </w:rPr>
        <w:t>entitas</w:t>
      </w:r>
      <w:r>
        <w:rPr>
          <w:rFonts w:ascii="Arial" w:hAnsi="Arial" w:cs="Arial"/>
          <w:sz w:val="21"/>
          <w:szCs w:val="21"/>
          <w:lang w:eastAsia="en-GB"/>
        </w:rPr>
        <w:t xml:space="preserve">" termasuk individu, firma, perusahaan, korporasi, pemerintah, negara bagian atau badan dari suatu negara atau asosiasi, </w:t>
      </w:r>
      <w:r>
        <w:rPr>
          <w:rFonts w:ascii="Arial" w:hAnsi="Arial" w:cs="Arial"/>
          <w:i/>
          <w:iCs/>
          <w:sz w:val="21"/>
          <w:szCs w:val="21"/>
          <w:lang w:eastAsia="en-GB"/>
        </w:rPr>
        <w:t>trust</w:t>
      </w:r>
      <w:r>
        <w:rPr>
          <w:rFonts w:ascii="Arial" w:hAnsi="Arial" w:cs="Arial"/>
          <w:sz w:val="21"/>
          <w:szCs w:val="21"/>
          <w:lang w:eastAsia="en-GB"/>
        </w:rPr>
        <w:t>, usaha patungan, konsorsium, kemitraan atau entitas lain (baik atau tidak memiliki badan hukum yang terpisah);</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hak</w:t>
      </w:r>
      <w:r>
        <w:rPr>
          <w:rFonts w:ascii="Arial" w:hAnsi="Arial" w:cs="Arial"/>
          <w:sz w:val="21"/>
          <w:szCs w:val="21"/>
          <w:lang w:eastAsia="en-GB"/>
        </w:rPr>
        <w:t>" harus diartikan sebagai termasuk setiap hak, titel, kepentingan, gugatan, upaya hukum, kebijakan, kekuasaan atau hak istimewa, dalam setiap kasus baik aktual, kontingen, saat ini atau di masa yang akan datang;</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kecuali sebagaimana ditentukan dalam Dokumen-dokumen Pembiayaan, frasa seperti "</w:t>
      </w:r>
      <w:r>
        <w:rPr>
          <w:rFonts w:ascii="Arial" w:hAnsi="Arial" w:cs="Arial"/>
          <w:b/>
          <w:bCs/>
          <w:sz w:val="21"/>
          <w:szCs w:val="21"/>
          <w:lang w:eastAsia="en-GB"/>
        </w:rPr>
        <w:t>memuaskan untuk</w:t>
      </w:r>
      <w:r>
        <w:rPr>
          <w:rFonts w:ascii="Arial" w:hAnsi="Arial" w:cs="Arial"/>
          <w:sz w:val="21"/>
          <w:szCs w:val="21"/>
          <w:lang w:eastAsia="en-GB"/>
        </w:rPr>
        <w:t>" pihak mana pun, "</w:t>
      </w:r>
      <w:r>
        <w:rPr>
          <w:rFonts w:ascii="Arial" w:hAnsi="Arial" w:cs="Arial"/>
          <w:b/>
          <w:bCs/>
          <w:sz w:val="21"/>
          <w:szCs w:val="21"/>
          <w:lang w:eastAsia="en-GB"/>
        </w:rPr>
        <w:t>disetujui oleh</w:t>
      </w:r>
      <w:r>
        <w:rPr>
          <w:rFonts w:ascii="Arial" w:hAnsi="Arial" w:cs="Arial"/>
          <w:sz w:val="21"/>
          <w:szCs w:val="21"/>
          <w:lang w:eastAsia="en-GB"/>
        </w:rPr>
        <w:t>" pihak mana pun, "</w:t>
      </w:r>
      <w:r>
        <w:rPr>
          <w:rFonts w:ascii="Arial" w:hAnsi="Arial" w:cs="Arial"/>
          <w:b/>
          <w:bCs/>
          <w:sz w:val="21"/>
          <w:szCs w:val="21"/>
          <w:lang w:eastAsia="en-GB"/>
        </w:rPr>
        <w:t>dapat diterima oleh</w:t>
      </w:r>
      <w:r>
        <w:rPr>
          <w:rFonts w:ascii="Arial" w:hAnsi="Arial" w:cs="Arial"/>
          <w:sz w:val="21"/>
          <w:szCs w:val="21"/>
          <w:lang w:eastAsia="en-GB"/>
        </w:rPr>
        <w:t>" pihak mana pun, "</w:t>
      </w:r>
      <w:r>
        <w:rPr>
          <w:rFonts w:ascii="Arial" w:hAnsi="Arial" w:cs="Arial"/>
          <w:b/>
          <w:bCs/>
          <w:sz w:val="21"/>
          <w:szCs w:val="21"/>
          <w:lang w:eastAsia="en-GB"/>
        </w:rPr>
        <w:t>atas kebijakan</w:t>
      </w:r>
      <w:r>
        <w:rPr>
          <w:rFonts w:ascii="Arial" w:hAnsi="Arial" w:cs="Arial"/>
          <w:sz w:val="21"/>
          <w:szCs w:val="21"/>
          <w:lang w:eastAsia="en-GB"/>
        </w:rPr>
        <w:t>" pihak mana pun, dan frasa serupa memberi wewenang dan izin pihak yang terkait untuk menyetujui, tidak menyetujui, bertindak atau menolak untuk bertindak atas kebijakannya sendiri;</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penutupan</w:t>
      </w:r>
      <w:r>
        <w:rPr>
          <w:rFonts w:ascii="Arial" w:hAnsi="Arial" w:cs="Arial"/>
          <w:sz w:val="21"/>
          <w:szCs w:val="21"/>
          <w:lang w:eastAsia="en-GB"/>
        </w:rPr>
        <w:t>", "</w:t>
      </w:r>
      <w:r>
        <w:rPr>
          <w:rFonts w:ascii="Arial" w:hAnsi="Arial" w:cs="Arial"/>
          <w:b/>
          <w:bCs/>
          <w:sz w:val="21"/>
          <w:szCs w:val="21"/>
          <w:lang w:eastAsia="en-GB"/>
        </w:rPr>
        <w:t>pembubaran</w:t>
      </w:r>
      <w:r>
        <w:rPr>
          <w:rFonts w:ascii="Arial" w:hAnsi="Arial" w:cs="Arial"/>
          <w:sz w:val="21"/>
          <w:szCs w:val="21"/>
          <w:lang w:eastAsia="en-GB"/>
        </w:rPr>
        <w:t>", "</w:t>
      </w:r>
      <w:r>
        <w:rPr>
          <w:rFonts w:ascii="Arial" w:hAnsi="Arial" w:cs="Arial"/>
          <w:b/>
          <w:bCs/>
          <w:sz w:val="21"/>
          <w:szCs w:val="21"/>
          <w:lang w:eastAsia="en-GB"/>
        </w:rPr>
        <w:t>administrasi</w:t>
      </w:r>
      <w:r>
        <w:rPr>
          <w:rFonts w:ascii="Arial" w:hAnsi="Arial" w:cs="Arial"/>
          <w:sz w:val="21"/>
          <w:szCs w:val="21"/>
          <w:lang w:eastAsia="en-GB"/>
        </w:rPr>
        <w:t>" atau "</w:t>
      </w:r>
      <w:r>
        <w:rPr>
          <w:rFonts w:ascii="Arial" w:hAnsi="Arial" w:cs="Arial"/>
          <w:b/>
          <w:bCs/>
          <w:sz w:val="21"/>
          <w:szCs w:val="21"/>
          <w:lang w:eastAsia="en-GB"/>
        </w:rPr>
        <w:t>kepailitan</w:t>
      </w:r>
      <w:r>
        <w:rPr>
          <w:rFonts w:ascii="Arial" w:hAnsi="Arial" w:cs="Arial"/>
          <w:sz w:val="21"/>
          <w:szCs w:val="21"/>
          <w:lang w:eastAsia="en-GB"/>
        </w:rPr>
        <w:t xml:space="preserve">" atas suatu pihak harus ditafsirkan sedemikian rupa sehingga mencakup setiap proses hukum yang setara atau sejalan berdasarkan hukum yurisdiksi mana pun di mana pihak tersebut didirikan atau bertempat tinggal atau yurisdiksi tempat pihak tersebut menjalankan bisnis atau di mana salah satu asetnya berada (termasuk pencarian likuidasi, penutupan, penunjukan </w:t>
      </w:r>
      <w:r>
        <w:rPr>
          <w:rFonts w:ascii="Arial" w:hAnsi="Arial" w:cs="Arial"/>
          <w:i/>
          <w:iCs/>
          <w:sz w:val="21"/>
          <w:szCs w:val="21"/>
          <w:lang w:eastAsia="en-GB"/>
        </w:rPr>
        <w:t xml:space="preserve">trustee </w:t>
      </w:r>
      <w:r>
        <w:rPr>
          <w:rFonts w:ascii="Arial" w:hAnsi="Arial" w:cs="Arial"/>
          <w:sz w:val="21"/>
          <w:szCs w:val="21"/>
          <w:lang w:eastAsia="en-GB"/>
        </w:rPr>
        <w:t>untuk kepailitan, reorganisasi, rekonstruksi, peleburan, penggabungan atau konsolidasi pihak tersebut, pembubaran, administrasi, pengaturan, penyesuaian, perlindungan atau keringanan debitur, insolvensi dan penangguhan pembayaran);</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w:t>
      </w:r>
      <w:r>
        <w:rPr>
          <w:rFonts w:ascii="Arial" w:hAnsi="Arial" w:cs="Arial"/>
          <w:b/>
          <w:bCs/>
          <w:sz w:val="21"/>
          <w:szCs w:val="21"/>
          <w:lang w:eastAsia="en-GB"/>
        </w:rPr>
        <w:t>tahun</w:t>
      </w:r>
      <w:r>
        <w:rPr>
          <w:rFonts w:ascii="Arial" w:hAnsi="Arial" w:cs="Arial"/>
          <w:sz w:val="21"/>
          <w:szCs w:val="21"/>
          <w:lang w:eastAsia="en-GB"/>
        </w:rPr>
        <w:t>" adalah suatu tahun 365 atau, tergantung kasusnya, 366 hari ditentukan dengan mengacu pada kalender Gregoria dan "</w:t>
      </w:r>
      <w:r>
        <w:rPr>
          <w:rFonts w:ascii="Arial" w:hAnsi="Arial" w:cs="Arial"/>
          <w:b/>
          <w:bCs/>
          <w:sz w:val="21"/>
          <w:szCs w:val="21"/>
          <w:lang w:eastAsia="en-GB"/>
        </w:rPr>
        <w:t>tahun kalender</w:t>
      </w:r>
      <w:r>
        <w:rPr>
          <w:rFonts w:ascii="Arial" w:hAnsi="Arial" w:cs="Arial"/>
          <w:sz w:val="21"/>
          <w:szCs w:val="21"/>
          <w:lang w:eastAsia="en-GB"/>
        </w:rPr>
        <w:t>" adalah suatu tahun yang dimulai pada 1 Januari;</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 xml:space="preserve">suatu ketentuan peraturan perundang-undangan adalah acuan kepada ketentuan tersebut sebagaimana telah diubah atau diberlakukan kembali dari waktu ke waktu; </w:t>
      </w:r>
    </w:p>
    <w:p>
      <w:pPr>
        <w:pStyle w:val="229"/>
        <w:numPr>
          <w:ilvl w:val="3"/>
          <w:numId w:val="95"/>
        </w:numPr>
        <w:spacing w:after="120"/>
        <w:ind w:left="2160" w:hanging="720"/>
        <w:rPr>
          <w:rFonts w:ascii="Arial" w:hAnsi="Arial" w:cs="Arial"/>
          <w:sz w:val="21"/>
          <w:szCs w:val="21"/>
          <w:lang w:eastAsia="en-GB"/>
        </w:rPr>
      </w:pPr>
      <w:r>
        <w:rPr>
          <w:rFonts w:ascii="Arial" w:hAnsi="Arial" w:cs="Arial"/>
          <w:sz w:val="21"/>
          <w:szCs w:val="21"/>
          <w:lang w:eastAsia="en-GB"/>
        </w:rPr>
        <w:t xml:space="preserve">suatu Agen, suatu </w:t>
      </w:r>
      <w:r>
        <w:rPr>
          <w:rFonts w:ascii="Arial" w:hAnsi="Arial" w:cs="Arial"/>
          <w:i/>
          <w:iCs/>
          <w:sz w:val="21"/>
          <w:szCs w:val="21"/>
          <w:lang w:eastAsia="en-GB"/>
        </w:rPr>
        <w:t>Mandated Lead Arranger</w:t>
      </w:r>
      <w:r>
        <w:rPr>
          <w:rFonts w:ascii="Arial" w:hAnsi="Arial" w:cs="Arial"/>
          <w:sz w:val="21"/>
          <w:szCs w:val="21"/>
          <w:lang w:eastAsia="en-GB"/>
        </w:rPr>
        <w:t xml:space="preserve">, Pihak Pembiayaan mana pun, Pihak Terjamin mana pun, Kreditur mana pun, Bank Rekening mana pun, Bank Lindung Nilai mana pun, Debitur, Obligor, Pihak mana pun, atau pihak lawan berkontrak mana pun dalam Dokumen Transaksi akan ditafsirkan sedemikian rupa sehingga untuk memasukkan penerusnya dalam titel, pengalihan yang diizinkan dan peralihan yang diizinkan untuk, atau dari, hak-hak </w:t>
      </w:r>
      <w:r>
        <w:rPr>
          <w:rFonts w:ascii="Arial" w:hAnsi="Arial" w:cs="Arial"/>
          <w:sz w:val="21"/>
          <w:szCs w:val="21"/>
          <w:lang w:val="en-US" w:eastAsia="en-GB"/>
        </w:rPr>
        <w:t>dan/atau</w:t>
      </w:r>
      <w:r>
        <w:rPr>
          <w:rFonts w:ascii="Arial" w:hAnsi="Arial" w:cs="Arial"/>
          <w:sz w:val="21"/>
          <w:szCs w:val="21"/>
          <w:lang w:eastAsia="en-GB"/>
        </w:rPr>
        <w:t xml:space="preserve"> kewajiban-kewajibannya berdasarkan Dokumen-dokumen Pembiayaan dan, dalam kasus masing-masing Agen, setiap orang untuk waktu yang ditunjuk sebagai Agen sesuai dengan Dokumen-dokumen Pembiayaan; dan</w:t>
      </w:r>
    </w:p>
    <w:p>
      <w:pPr>
        <w:pStyle w:val="229"/>
        <w:numPr>
          <w:ilvl w:val="3"/>
          <w:numId w:val="95"/>
        </w:numPr>
        <w:spacing w:after="120"/>
        <w:ind w:left="2160" w:hanging="720"/>
        <w:rPr>
          <w:rFonts w:ascii="Arial" w:hAnsi="Arial" w:cs="Arial"/>
          <w:bCs/>
          <w:sz w:val="21"/>
          <w:szCs w:val="21"/>
          <w:lang w:eastAsia="en-GB"/>
        </w:rPr>
      </w:pPr>
      <w:r>
        <w:rPr>
          <w:rFonts w:ascii="Arial" w:hAnsi="Arial" w:cs="Arial"/>
          <w:sz w:val="21"/>
          <w:szCs w:val="21"/>
          <w:lang w:eastAsia="en-GB"/>
        </w:rPr>
        <w:t>waktu</w:t>
      </w:r>
      <w:r>
        <w:rPr>
          <w:rFonts w:ascii="Arial" w:hAnsi="Arial" w:cs="Arial"/>
          <w:bCs/>
          <w:sz w:val="21"/>
          <w:szCs w:val="21"/>
          <w:lang w:eastAsia="en-GB"/>
        </w:rPr>
        <w:t xml:space="preserve"> dalam sehari adalah referensi ke waktu di [Yurisdiksi Proyek] / [Singapura].</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Judul Bagian, Klausul dan Lampiran hanya untuk kemudahan referensi dan Klausul-klausul, Bagian-bagian, ayat-ayat dan Lampiran-lampiran adalah referensi ke Klausul, Bagian dan ayat, dan Lampiran untuk, Perjanjian ini.</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Kecuali jika muncul indikasi yang berlawanan, istilah yang digunakan dalam Dokumen Pembiayaan lain atau dalam pemberitahuan apa pun yang diberikan berdasarkan atau sehubungan dengan Dokumen Pembiayaan apa pun memiliki arti yang sama dalam Dokumen Pembiayaan atau pemberitahuan seperti dalam Perjanjian ini.</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Suatu Cedera Janji (selain suatu Peristiwa Cedera Janji) adalah "berlanjut" apabila cedera janji tersebut belum diperbaiki atau dikesampingkan dan Peristiwa Cedera Janji "berlanjut" apabila belum [diperbaiki atau dikesampingkan] / [dikesampingkan].</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Kata-kata yang mengimpor suatu jenis kelamin mencakup setiap jenis kelamin.</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Penggunaan bentuk tunggal harus mencakup bentuk jamak dan sebaliknya.</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 xml:space="preserve">[Jika Standar </w:t>
      </w:r>
      <w:r>
        <w:rPr>
          <w:rFonts w:ascii="Arial" w:hAnsi="Arial" w:cs="Arial"/>
          <w:sz w:val="21"/>
          <w:szCs w:val="21"/>
          <w:lang w:val="en-US" w:eastAsia="en-GB"/>
        </w:rPr>
        <w:t>LH&amp;S</w:t>
      </w:r>
      <w:r>
        <w:rPr>
          <w:rFonts w:ascii="Arial" w:hAnsi="Arial" w:cs="Arial"/>
          <w:sz w:val="21"/>
          <w:szCs w:val="21"/>
          <w:lang w:eastAsia="en-GB"/>
        </w:rPr>
        <w:t xml:space="preserve"> mana pun memberlakukan persyaratan atau standar yang lebih tinggi atau lebih ketat dari yang ditetapkan dalam Standar </w:t>
      </w:r>
      <w:r>
        <w:rPr>
          <w:rFonts w:ascii="Arial" w:hAnsi="Arial" w:cs="Arial"/>
          <w:sz w:val="21"/>
          <w:szCs w:val="21"/>
          <w:lang w:val="en-US" w:eastAsia="en-GB"/>
        </w:rPr>
        <w:t>LH&amp;S</w:t>
      </w:r>
      <w:r>
        <w:rPr>
          <w:rFonts w:ascii="Arial" w:hAnsi="Arial" w:cs="Arial"/>
          <w:sz w:val="21"/>
          <w:szCs w:val="21"/>
          <w:lang w:eastAsia="en-GB"/>
        </w:rPr>
        <w:t xml:space="preserve"> lainnya, maka persyaratan atau standar yang lebih tinggi atau lebih ketat akan berlaku untuk tujuan Dokumen-dokumen Pembiayaan.]</w:t>
      </w:r>
    </w:p>
    <w:p>
      <w:pPr>
        <w:pStyle w:val="228"/>
        <w:numPr>
          <w:ilvl w:val="2"/>
          <w:numId w:val="94"/>
        </w:numPr>
        <w:spacing w:after="120"/>
        <w:ind w:left="1440" w:hanging="720"/>
        <w:rPr>
          <w:rFonts w:ascii="Arial" w:hAnsi="Arial" w:cs="Arial"/>
          <w:sz w:val="21"/>
          <w:szCs w:val="21"/>
          <w:lang w:eastAsia="en-GB"/>
        </w:rPr>
      </w:pPr>
      <w:r>
        <w:rPr>
          <w:rFonts w:ascii="Arial" w:hAnsi="Arial" w:cs="Arial"/>
          <w:sz w:val="21"/>
          <w:szCs w:val="21"/>
          <w:lang w:eastAsia="en-GB"/>
        </w:rPr>
        <w:t>Dalam menghitung periode waktu apa pun berdasarkan Perjanjian ini, hari tindakan atau peristiwa atau cedera janji dari mana periode tersebut mulai berjalan harus disertakan kecuali ditentukan lain.</w:t>
      </w:r>
    </w:p>
    <w:p>
      <w:pPr>
        <w:pStyle w:val="228"/>
        <w:numPr>
          <w:ilvl w:val="2"/>
          <w:numId w:val="94"/>
        </w:numPr>
        <w:spacing w:after="120"/>
        <w:ind w:left="1440" w:hanging="720"/>
        <w:rPr>
          <w:rFonts w:ascii="Arial" w:hAnsi="Arial" w:cs="Arial"/>
          <w:bCs/>
          <w:sz w:val="21"/>
          <w:szCs w:val="21"/>
          <w:lang w:eastAsia="en-GB"/>
        </w:rPr>
      </w:pPr>
      <w:r>
        <w:rPr>
          <w:rFonts w:ascii="Arial" w:hAnsi="Arial" w:cs="Arial"/>
          <w:sz w:val="21"/>
          <w:szCs w:val="21"/>
          <w:lang w:eastAsia="en-GB"/>
        </w:rPr>
        <w:t>Ketika</w:t>
      </w:r>
      <w:r>
        <w:rPr>
          <w:rFonts w:ascii="Arial" w:hAnsi="Arial" w:cs="Arial"/>
          <w:bCs/>
          <w:sz w:val="21"/>
          <w:szCs w:val="21"/>
          <w:lang w:eastAsia="en-GB"/>
        </w:rPr>
        <w:t xml:space="preserve"> suatu ekspresi didefinisikan, semua kata dan ekspresi terkait harus ditafsirkan demikian.</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Simbol dan definisi mata uang</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w:t>
      </w:r>
      <w:r>
        <w:rPr>
          <w:rFonts w:ascii="Arial" w:hAnsi="Arial" w:cs="Arial"/>
          <w:b/>
          <w:sz w:val="21"/>
          <w:szCs w:val="21"/>
          <w:lang w:eastAsia="en-GB"/>
        </w:rPr>
        <w:t>S$</w:t>
      </w:r>
      <w:r>
        <w:rPr>
          <w:rFonts w:ascii="Arial" w:hAnsi="Arial" w:cs="Arial"/>
          <w:bCs/>
          <w:sz w:val="21"/>
          <w:szCs w:val="21"/>
          <w:lang w:eastAsia="en-GB"/>
        </w:rPr>
        <w:t>" and "</w:t>
      </w:r>
      <w:r>
        <w:rPr>
          <w:rFonts w:ascii="Arial" w:hAnsi="Arial" w:cs="Arial"/>
          <w:b/>
          <w:sz w:val="21"/>
          <w:szCs w:val="21"/>
          <w:lang w:eastAsia="en-GB"/>
        </w:rPr>
        <w:t>dolar Singapura</w:t>
      </w:r>
      <w:r>
        <w:rPr>
          <w:rFonts w:ascii="Arial" w:hAnsi="Arial" w:cs="Arial"/>
          <w:bCs/>
          <w:sz w:val="21"/>
          <w:szCs w:val="21"/>
          <w:lang w:eastAsia="en-GB"/>
        </w:rPr>
        <w:t>" menunjukkan mata uang Singapura yang sah.]</w:t>
      </w:r>
      <w:r>
        <w:rPr>
          <w:rStyle w:val="39"/>
          <w:rFonts w:ascii="Arial" w:hAnsi="Arial" w:cs="Arial"/>
          <w:bCs/>
          <w:sz w:val="21"/>
          <w:szCs w:val="21"/>
          <w:lang w:eastAsia="en-GB"/>
        </w:rPr>
        <w:footnoteReference w:id="86"/>
      </w:r>
      <w:r>
        <w:rPr>
          <w:rFonts w:ascii="Arial" w:hAnsi="Arial" w:cs="Arial"/>
          <w:bCs/>
          <w:sz w:val="21"/>
          <w:szCs w:val="21"/>
          <w:lang w:eastAsia="en-GB"/>
        </w:rPr>
        <w:t xml:space="preserve"> </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Hak pihak ketiga</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 xml:space="preserve">[Seseorang yang bukan merupakan Pihak tidak memiliki hak berdasarkan </w:t>
      </w:r>
      <w:r>
        <w:rPr>
          <w:rFonts w:ascii="Arial" w:hAnsi="Arial" w:cs="Arial"/>
          <w:bCs/>
          <w:i/>
          <w:iCs/>
          <w:sz w:val="21"/>
          <w:szCs w:val="21"/>
          <w:lang w:eastAsia="en-GB"/>
        </w:rPr>
        <w:t>Third Parties Act</w:t>
      </w:r>
      <w:r>
        <w:rPr>
          <w:rFonts w:ascii="Arial" w:hAnsi="Arial" w:cs="Arial"/>
          <w:bCs/>
          <w:sz w:val="21"/>
          <w:szCs w:val="21"/>
          <w:lang w:eastAsia="en-GB"/>
        </w:rPr>
        <w:t xml:space="preserve"> untuk melaksanakan atau menikmati manfaat dari ketentuan apa pun dalam Perjanjian ini.]</w:t>
      </w:r>
    </w:p>
    <w:p>
      <w:pPr>
        <w:pStyle w:val="216"/>
        <w:numPr>
          <w:ilvl w:val="0"/>
          <w:numId w:val="0"/>
        </w:numPr>
        <w:tabs>
          <w:tab w:val="clear" w:pos="720"/>
        </w:tabs>
        <w:spacing w:after="120"/>
        <w:ind w:left="720"/>
        <w:rPr>
          <w:rFonts w:ascii="Arial" w:hAnsi="Arial" w:cs="Arial"/>
          <w:b/>
          <w:sz w:val="21"/>
          <w:szCs w:val="21"/>
          <w:lang w:eastAsia="en-GB"/>
        </w:rPr>
      </w:pPr>
      <w:r>
        <w:rPr>
          <w:rFonts w:ascii="Arial" w:hAnsi="Arial" w:cs="Arial"/>
          <w:b/>
          <w:sz w:val="21"/>
          <w:szCs w:val="21"/>
          <w:lang w:eastAsia="en-GB"/>
        </w:rPr>
        <w:t>ATAU</w:t>
      </w:r>
    </w:p>
    <w:p>
      <w:pPr>
        <w:pStyle w:val="228"/>
        <w:numPr>
          <w:ilvl w:val="2"/>
          <w:numId w:val="96"/>
        </w:numPr>
        <w:spacing w:after="120"/>
        <w:ind w:left="1440" w:hanging="720"/>
        <w:rPr>
          <w:rFonts w:ascii="Arial" w:hAnsi="Arial" w:cs="Arial"/>
          <w:sz w:val="21"/>
          <w:szCs w:val="21"/>
          <w:lang w:eastAsia="en-GB"/>
        </w:rPr>
      </w:pPr>
      <w:r>
        <w:rPr>
          <w:rFonts w:ascii="Arial" w:hAnsi="Arial" w:cs="Arial"/>
          <w:sz w:val="21"/>
          <w:szCs w:val="21"/>
          <w:lang w:eastAsia="en-GB"/>
        </w:rPr>
        <w:t xml:space="preserve">[Kecuali secara tegas ditentukan secara bertentangan dalam suatu Dokumen Pembiayaan, suatu pihak yang bukan merupakan Pihak tidak memiliki hak berdasarkan </w:t>
      </w:r>
      <w:r>
        <w:rPr>
          <w:rFonts w:ascii="Arial" w:hAnsi="Arial" w:cs="Arial"/>
          <w:i/>
          <w:iCs/>
          <w:sz w:val="21"/>
          <w:szCs w:val="21"/>
          <w:lang w:eastAsia="en-GB"/>
        </w:rPr>
        <w:t>Third Parties Act</w:t>
      </w:r>
      <w:r>
        <w:rPr>
          <w:rFonts w:ascii="Arial" w:hAnsi="Arial" w:cs="Arial"/>
          <w:sz w:val="21"/>
          <w:szCs w:val="21"/>
          <w:lang w:eastAsia="en-GB"/>
        </w:rPr>
        <w:t xml:space="preserve"> untuk melaksanakan atau menikmati manfaat dari ketentuan apa pun dalam Perjanjian ini.</w:t>
      </w:r>
    </w:p>
    <w:p>
      <w:pPr>
        <w:pStyle w:val="228"/>
        <w:numPr>
          <w:ilvl w:val="2"/>
          <w:numId w:val="96"/>
        </w:numPr>
        <w:spacing w:after="120"/>
        <w:ind w:left="1440" w:hanging="720"/>
        <w:rPr>
          <w:rFonts w:ascii="Arial" w:hAnsi="Arial" w:cs="Arial"/>
          <w:sz w:val="21"/>
          <w:szCs w:val="21"/>
          <w:lang w:eastAsia="en-GB"/>
        </w:rPr>
      </w:pPr>
      <w:r>
        <w:rPr>
          <w:rFonts w:ascii="Arial" w:hAnsi="Arial" w:cs="Arial"/>
          <w:sz w:val="21"/>
          <w:szCs w:val="21"/>
          <w:lang w:eastAsia="en-GB"/>
        </w:rPr>
        <w:t>Terlepas dari ketentuan Dokumen Pembiayaan mana pun, persetujuan dari pihak mana pun yang bukan merupakan Pihak tidak diwajibkan untuk membatalkan atau mengubah Perjanjian ini pada setiap waktu.]</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Independensi Dokumen-dokumen Pembiayaan</w:t>
      </w:r>
    </w:p>
    <w:p>
      <w:pPr>
        <w:pStyle w:val="216"/>
        <w:numPr>
          <w:ilvl w:val="0"/>
          <w:numId w:val="0"/>
        </w:numPr>
        <w:tabs>
          <w:tab w:val="clear" w:pos="720"/>
        </w:tabs>
        <w:spacing w:after="120"/>
        <w:ind w:left="720"/>
        <w:rPr>
          <w:rFonts w:ascii="Arial" w:hAnsi="Arial" w:cs="Arial"/>
          <w:bCs/>
          <w:sz w:val="21"/>
          <w:szCs w:val="21"/>
          <w:lang w:eastAsia="en-GB"/>
        </w:rPr>
      </w:pPr>
      <w:r>
        <w:rPr>
          <w:rFonts w:ascii="Arial" w:hAnsi="Arial" w:cs="Arial"/>
          <w:bCs/>
          <w:sz w:val="21"/>
          <w:szCs w:val="21"/>
          <w:lang w:eastAsia="en-GB"/>
        </w:rPr>
        <w:t>Debitur mengakui bahwa kewajibannya untuk membayar jumlah yang jatuh tempo berdasarkan Dokumen-dokumen Pembiayaan tidak bersyarat dan tidak akan terpengaruh atau dilepaskan oleh peristiwa atau keadaan apa pun yang berkaitan dengan Para Partisipan Proyek Utama (termasuk peristiwa insolvensi, proses hukum insolvensi atau proses kreditur) atau kepada Dokumen Proyek (termasuk Kejadian Memaksa, penangguhan, pengakhiran, pembatalan, penolakan atau kegagalan untuk menjadi sah, berlaku, mengikat dan dapat dilaksanakan).</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Tindakan-tindakan Para Agen</w:t>
      </w:r>
    </w:p>
    <w:p>
      <w:pPr>
        <w:pStyle w:val="228"/>
        <w:numPr>
          <w:ilvl w:val="2"/>
          <w:numId w:val="97"/>
        </w:numPr>
        <w:spacing w:after="120"/>
        <w:ind w:left="1440" w:hanging="720"/>
        <w:rPr>
          <w:rFonts w:ascii="Arial" w:hAnsi="Arial" w:cs="Arial"/>
          <w:sz w:val="21"/>
          <w:szCs w:val="21"/>
          <w:lang w:eastAsia="en-GB"/>
        </w:rPr>
      </w:pPr>
      <w:r>
        <w:rPr>
          <w:rFonts w:ascii="Arial" w:hAnsi="Arial" w:cs="Arial"/>
          <w:sz w:val="21"/>
          <w:szCs w:val="21"/>
          <w:lang w:eastAsia="en-GB"/>
        </w:rPr>
        <w:t>Setiap:</w:t>
      </w:r>
    </w:p>
    <w:p>
      <w:pPr>
        <w:pStyle w:val="229"/>
        <w:numPr>
          <w:ilvl w:val="3"/>
          <w:numId w:val="98"/>
        </w:numPr>
        <w:spacing w:after="120"/>
        <w:ind w:left="2160" w:hanging="720"/>
        <w:rPr>
          <w:rFonts w:ascii="Arial" w:hAnsi="Arial" w:cs="Arial"/>
          <w:sz w:val="21"/>
          <w:szCs w:val="21"/>
          <w:lang w:eastAsia="en-GB"/>
        </w:rPr>
      </w:pPr>
      <w:r>
        <w:rPr>
          <w:rFonts w:ascii="Arial" w:hAnsi="Arial" w:cs="Arial"/>
          <w:sz w:val="21"/>
          <w:szCs w:val="21"/>
          <w:lang w:eastAsia="en-GB"/>
        </w:rPr>
        <w:t>tindakan yang akan diambil atau dinyatakan akan diambil;</w:t>
      </w:r>
    </w:p>
    <w:p>
      <w:pPr>
        <w:pStyle w:val="229"/>
        <w:numPr>
          <w:ilvl w:val="3"/>
          <w:numId w:val="98"/>
        </w:numPr>
        <w:spacing w:after="120"/>
        <w:ind w:left="2160" w:hanging="720"/>
        <w:rPr>
          <w:rFonts w:ascii="Arial" w:hAnsi="Arial" w:cs="Arial"/>
          <w:sz w:val="21"/>
          <w:szCs w:val="21"/>
          <w:lang w:eastAsia="en-GB"/>
        </w:rPr>
      </w:pPr>
      <w:r>
        <w:rPr>
          <w:rFonts w:ascii="Arial" w:hAnsi="Arial" w:cs="Arial"/>
          <w:sz w:val="21"/>
          <w:szCs w:val="21"/>
          <w:lang w:eastAsia="en-GB"/>
        </w:rPr>
        <w:t>kebijakan untuk dilaksanakan atau dinyatakan akan dilaksanakan; atau</w:t>
      </w:r>
    </w:p>
    <w:p>
      <w:pPr>
        <w:pStyle w:val="229"/>
        <w:numPr>
          <w:ilvl w:val="3"/>
          <w:numId w:val="98"/>
        </w:numPr>
        <w:spacing w:after="120"/>
        <w:ind w:left="2160" w:hanging="720"/>
        <w:rPr>
          <w:rFonts w:ascii="Arial" w:hAnsi="Arial" w:cs="Arial"/>
          <w:sz w:val="21"/>
          <w:szCs w:val="21"/>
          <w:lang w:eastAsia="en-GB"/>
        </w:rPr>
      </w:pPr>
      <w:r>
        <w:rPr>
          <w:rFonts w:ascii="Arial" w:hAnsi="Arial" w:cs="Arial"/>
          <w:sz w:val="21"/>
          <w:szCs w:val="21"/>
          <w:lang w:eastAsia="en-GB"/>
        </w:rPr>
        <w:t>pendapat atau persetujuan untuk diberikan atau dinyatakan akan diberikan,</w:t>
      </w:r>
    </w:p>
    <w:p>
      <w:pPr>
        <w:pStyle w:val="216"/>
        <w:numPr>
          <w:ilvl w:val="0"/>
          <w:numId w:val="0"/>
        </w:numPr>
        <w:tabs>
          <w:tab w:val="clear" w:pos="720"/>
        </w:tabs>
        <w:spacing w:after="120"/>
        <w:ind w:left="1440"/>
        <w:rPr>
          <w:rFonts w:ascii="Arial" w:hAnsi="Arial" w:cs="Arial"/>
          <w:bCs/>
          <w:sz w:val="21"/>
          <w:szCs w:val="21"/>
          <w:lang w:eastAsia="en-GB"/>
        </w:rPr>
      </w:pPr>
      <w:r>
        <w:rPr>
          <w:rFonts w:ascii="Arial" w:hAnsi="Arial" w:cs="Arial"/>
          <w:bCs/>
          <w:sz w:val="21"/>
          <w:szCs w:val="21"/>
          <w:lang w:eastAsia="en-GB"/>
        </w:rPr>
        <w:t>berdasarkan atau sehubungan dengan Perjanjian ini atau Dokumen Pembiayaan lainnya oleh Agen mana pun harus diambil, dilaksanakan, atau, sesuai dengan kasusnya, diberikan olehnya bertindak sesuai dengan instruksi yang diberikan kepadanya atau wewenang yang diberikan kepadanya oleh Para Pihak yang Memberikan Instruksi.</w:t>
      </w:r>
    </w:p>
    <w:p>
      <w:pPr>
        <w:pStyle w:val="228"/>
        <w:numPr>
          <w:ilvl w:val="2"/>
          <w:numId w:val="97"/>
        </w:numPr>
        <w:spacing w:after="120"/>
        <w:ind w:left="1440" w:hanging="720"/>
        <w:rPr>
          <w:rFonts w:ascii="Arial" w:hAnsi="Arial" w:cs="Arial"/>
          <w:bCs/>
          <w:sz w:val="21"/>
          <w:szCs w:val="21"/>
          <w:lang w:eastAsia="en-GB"/>
        </w:rPr>
      </w:pPr>
      <w:r>
        <w:rPr>
          <w:rFonts w:ascii="Arial" w:hAnsi="Arial" w:cs="Arial"/>
          <w:sz w:val="21"/>
          <w:szCs w:val="21"/>
          <w:lang w:eastAsia="en-GB"/>
        </w:rPr>
        <w:t>Setiap</w:t>
      </w:r>
      <w:r>
        <w:rPr>
          <w:rFonts w:ascii="Arial" w:hAnsi="Arial" w:cs="Arial"/>
          <w:bCs/>
          <w:sz w:val="21"/>
          <w:szCs w:val="21"/>
          <w:lang w:eastAsia="en-GB"/>
        </w:rPr>
        <w:t xml:space="preserve"> ketentuan dalam Perjanjian ini atau Dokumen Pembiayaan lainnya yang menyatakan bahwa persetujuan tertulis sebelumnya dari suatu Agen diperlukan dan yang menyatakan bahwa persetujuan tersebut tidak dapat ditahan secara tidak wajar atau yang sebaliknya mengharuskan Agen tersebut untuk bertindak secara wajar atau membentuk opini yang wajar, harus ditafsirkan sebagai mewajibkan Para Pihak yang Memberikan Instruksi untuk Agen tersebut untuk bertindak secara wajar atau membentuk opini yang wajar saat memberikan instruksi kepada Agen, tetapi tidak boleh menghalangi kemampuan Agen tersebut untuk bertindak sesuai dengan instruksi dari Para Pihak </w:t>
      </w:r>
      <w:r>
        <w:rPr>
          <w:rFonts w:ascii="Arial" w:hAnsi="Arial" w:cs="Arial"/>
          <w:bCs/>
          <w:sz w:val="21"/>
          <w:szCs w:val="21"/>
          <w:lang w:val="en-US" w:eastAsia="en-GB"/>
        </w:rPr>
        <w:t>Y</w:t>
      </w:r>
      <w:r>
        <w:rPr>
          <w:rFonts w:ascii="Arial" w:hAnsi="Arial" w:cs="Arial"/>
          <w:bCs/>
          <w:sz w:val="21"/>
          <w:szCs w:val="21"/>
          <w:lang w:eastAsia="en-GB"/>
        </w:rPr>
        <w:t>ang Menginstruksi</w:t>
      </w:r>
      <w:r>
        <w:rPr>
          <w:rFonts w:ascii="Arial" w:hAnsi="Arial" w:cs="Arial"/>
          <w:bCs/>
          <w:sz w:val="21"/>
          <w:szCs w:val="21"/>
          <w:lang w:val="en-US" w:eastAsia="en-GB"/>
        </w:rPr>
        <w:t>kan</w:t>
      </w:r>
      <w:r>
        <w:rPr>
          <w:rFonts w:ascii="Arial" w:hAnsi="Arial" w:cs="Arial"/>
          <w:bCs/>
          <w:sz w:val="21"/>
          <w:szCs w:val="21"/>
          <w:lang w:eastAsia="en-GB"/>
        </w:rPr>
        <w:t>.</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Hak dan kewajiban Para Pihak Pembiayaan</w:t>
      </w:r>
    </w:p>
    <w:p>
      <w:pPr>
        <w:pStyle w:val="228"/>
        <w:numPr>
          <w:ilvl w:val="2"/>
          <w:numId w:val="99"/>
        </w:numPr>
        <w:spacing w:after="120"/>
        <w:ind w:left="1440" w:hanging="720"/>
        <w:rPr>
          <w:rFonts w:ascii="Arial" w:hAnsi="Arial" w:cs="Arial"/>
          <w:sz w:val="21"/>
          <w:szCs w:val="21"/>
          <w:lang w:eastAsia="en-GB"/>
        </w:rPr>
      </w:pPr>
      <w:r>
        <w:rPr>
          <w:rFonts w:ascii="Arial" w:hAnsi="Arial" w:cs="Arial"/>
          <w:sz w:val="21"/>
          <w:szCs w:val="21"/>
          <w:lang w:eastAsia="en-GB"/>
        </w:rPr>
        <w:t>Kewajiban masing-masing Pihak Pembiayaan berdasarkan Dokumen-dokumen Pembiayaan adalah beberapa. Kegagalan suatu Pihak Pembiayaan dalam melaksanakan kewajibannya berdasarkan Dokumen-dokumen Pembiayaan tidak mempengaruhi kewajiban Pihak lain mana pun berdasarkan Dokumen-dokumen Pembiayaan. Tidak ada Pihak Pembiayaan yang bertanggung jawab atas kewajiban Pihak Pembiayaan lainnya berdasarkan Dokumen-dokumen Pembiayaan.</w:t>
      </w:r>
    </w:p>
    <w:p>
      <w:pPr>
        <w:pStyle w:val="228"/>
        <w:numPr>
          <w:ilvl w:val="2"/>
          <w:numId w:val="99"/>
        </w:numPr>
        <w:spacing w:after="120"/>
        <w:ind w:left="1440" w:hanging="720"/>
        <w:rPr>
          <w:rFonts w:ascii="Arial" w:hAnsi="Arial" w:cs="Arial"/>
          <w:sz w:val="21"/>
          <w:szCs w:val="21"/>
          <w:lang w:eastAsia="en-GB"/>
        </w:rPr>
      </w:pPr>
      <w:r>
        <w:rPr>
          <w:rFonts w:ascii="Arial" w:hAnsi="Arial" w:cs="Arial"/>
          <w:sz w:val="21"/>
          <w:szCs w:val="21"/>
          <w:lang w:eastAsia="en-GB"/>
        </w:rPr>
        <w:t>Hak masing-masing Pihak Pembiayaan berdasarkan atau sehubungan dengan Dokumen-dokumen Pembiayaan adalah hak yang terpisah dan independen dan setiap utang yang timbul berdasarkan Dokumen-dokumen Pembiayaan terhadap suatu Pihak Pembiayaan dari seorang Obligor adalah utang yang terpisah dan independen yang mana Pihak Pembiayaan berhak untuk melaksanakan haknya sesuai dengan ayat (c) di bawah ini.  Hak masing-masing Pihak Pembiayaan termasuk setiap utang yang terutang kepada Pihak Pembiayaan tersebut berdasarkan Dokumen-dokumen Pembiayaan dan, untuk menghindari keraguan, bagian dari Pinjaman atau jumlah lain yang terutang oleh Obligor yang terkait dengan partisipasi Pihak Pembiayaan dalam Fasilitas atau perannya berdasarkan suatu Dokumen Pembiayaan (termasuk jumlah yang harus dibayarkan kepada Agen mana pun atas namanya) adalah utang kepada Pihak Pembiayaan oleh Obligor tersebut.</w:t>
      </w:r>
    </w:p>
    <w:p>
      <w:pPr>
        <w:pStyle w:val="228"/>
        <w:numPr>
          <w:ilvl w:val="2"/>
          <w:numId w:val="99"/>
        </w:numPr>
        <w:spacing w:after="120"/>
        <w:ind w:left="1440" w:hanging="720"/>
        <w:rPr>
          <w:rFonts w:ascii="Arial" w:hAnsi="Arial" w:cs="Arial"/>
          <w:sz w:val="21"/>
          <w:szCs w:val="21"/>
          <w:lang w:eastAsia="en-GB"/>
        </w:rPr>
      </w:pPr>
      <w:r>
        <w:rPr>
          <w:rFonts w:ascii="Arial" w:hAnsi="Arial" w:cs="Arial"/>
          <w:sz w:val="21"/>
          <w:szCs w:val="21"/>
          <w:lang w:eastAsia="en-GB"/>
        </w:rPr>
        <w:t>Suatu Pihak Pembiayaan dapat, kecuali sebagaimana ditentukan secara khusus dalam Dokumen-dokumen Pembiayaan, secara terpisah melaksanakan haknya berdasarkan atau sehubungan dengan Dokumen-dokumen Pembiayaan.</w:t>
      </w:r>
    </w:p>
    <w:p>
      <w:pPr>
        <w:pStyle w:val="228"/>
        <w:numPr>
          <w:ilvl w:val="2"/>
          <w:numId w:val="99"/>
        </w:numPr>
        <w:spacing w:after="120"/>
        <w:ind w:left="1440" w:hanging="720"/>
        <w:rPr>
          <w:rFonts w:ascii="Arial" w:hAnsi="Arial" w:cs="Arial"/>
          <w:sz w:val="21"/>
          <w:szCs w:val="21"/>
          <w:lang w:eastAsia="en-GB"/>
        </w:rPr>
      </w:pPr>
      <w:r>
        <w:rPr>
          <w:rFonts w:ascii="Arial" w:hAnsi="Arial" w:cs="Arial"/>
          <w:sz w:val="21"/>
          <w:szCs w:val="21"/>
          <w:lang w:eastAsia="en-GB"/>
        </w:rPr>
        <w:t>Terlepas dari ketentuan lain yang bertentangan dari suatu Dokumen Pembiayaan, suatu Pihak Pembiayaan tidak berkewajiban untuk melakukan atau mengabaikan untuk melakukan apa pun jika hal itu akan, atau mungkin menurut pendapatnya yang wajar, merupakan pelanggaran terhadap Peraturan Perundang-Undangan yang Berlaku, di yurisdiksi mana pun, sehubungan dengan Dokumen-dokumen Pembiayaan yang berlaku terhadap Pihak Pembiayaan tersebut dan terkait dengan anti pencucian uang, pendanaan kontra-terorisme atau sanksi ekonomi atau perdagangan, atau penerapan "</w:t>
      </w:r>
      <w:r>
        <w:rPr>
          <w:rFonts w:ascii="Arial" w:hAnsi="Arial" w:cs="Arial"/>
          <w:i/>
          <w:iCs/>
          <w:sz w:val="21"/>
          <w:szCs w:val="21"/>
          <w:lang w:eastAsia="en-GB"/>
        </w:rPr>
        <w:t>know your customer</w:t>
      </w:r>
      <w:r>
        <w:rPr>
          <w:rFonts w:ascii="Arial" w:hAnsi="Arial" w:cs="Arial"/>
          <w:sz w:val="21"/>
          <w:szCs w:val="21"/>
          <w:lang w:eastAsia="en-GB"/>
        </w:rPr>
        <w:t>" atau pemeriksaan atau prosedur identifikasi lainnya.</w:t>
      </w:r>
    </w:p>
    <w:p>
      <w:pPr>
        <w:pStyle w:val="227"/>
        <w:tabs>
          <w:tab w:val="clear" w:pos="720"/>
        </w:tabs>
        <w:spacing w:after="120"/>
        <w:rPr>
          <w:rFonts w:ascii="Arial" w:hAnsi="Arial" w:cs="Arial"/>
          <w:sz w:val="21"/>
          <w:szCs w:val="21"/>
          <w:lang w:eastAsia="en-GB"/>
        </w:rPr>
      </w:pPr>
      <w:r>
        <w:rPr>
          <w:rFonts w:ascii="Arial" w:hAnsi="Arial" w:cs="Arial"/>
          <w:sz w:val="21"/>
          <w:szCs w:val="21"/>
          <w:lang w:eastAsia="en-GB"/>
        </w:rPr>
        <w:t>Konflik antar Dokumen-dokumen Pembiayaan</w:t>
      </w:r>
    </w:p>
    <w:p>
      <w:pPr>
        <w:pStyle w:val="228"/>
        <w:numPr>
          <w:ilvl w:val="2"/>
          <w:numId w:val="100"/>
        </w:numPr>
        <w:spacing w:after="120"/>
        <w:ind w:left="1440" w:hanging="720"/>
        <w:rPr>
          <w:rFonts w:ascii="Arial" w:hAnsi="Arial" w:cs="Arial"/>
          <w:sz w:val="21"/>
          <w:szCs w:val="21"/>
          <w:lang w:eastAsia="en-GB"/>
        </w:rPr>
      </w:pPr>
      <w:r>
        <w:rPr>
          <w:rFonts w:ascii="Arial" w:hAnsi="Arial" w:cs="Arial"/>
          <w:sz w:val="21"/>
          <w:szCs w:val="21"/>
          <w:lang w:eastAsia="en-GB"/>
        </w:rPr>
        <w:t xml:space="preserve">Perjanjian ini tunduk pada Akta Jaminan </w:t>
      </w:r>
      <w:r>
        <w:rPr>
          <w:rFonts w:ascii="Arial" w:hAnsi="Arial" w:cs="Arial"/>
          <w:i/>
          <w:iCs/>
          <w:sz w:val="21"/>
          <w:szCs w:val="21"/>
          <w:lang w:eastAsia="en-GB"/>
        </w:rPr>
        <w:t>Trust</w:t>
      </w:r>
      <w:r>
        <w:rPr>
          <w:rFonts w:ascii="Arial" w:hAnsi="Arial" w:cs="Arial"/>
          <w:sz w:val="21"/>
          <w:szCs w:val="21"/>
          <w:lang w:eastAsia="en-GB"/>
        </w:rPr>
        <w:t xml:space="preserve"> dan Antarkreditur. Dalam hal terjadi ketidaksesuaian antara Perjanjian ini dan Akta Jaminan </w:t>
      </w:r>
      <w:r>
        <w:rPr>
          <w:rFonts w:ascii="Arial" w:hAnsi="Arial" w:cs="Arial"/>
          <w:i/>
          <w:iCs/>
          <w:sz w:val="21"/>
          <w:szCs w:val="21"/>
          <w:lang w:eastAsia="en-GB"/>
        </w:rPr>
        <w:t>Trust</w:t>
      </w:r>
      <w:r>
        <w:rPr>
          <w:rFonts w:ascii="Arial" w:hAnsi="Arial" w:cs="Arial"/>
          <w:sz w:val="21"/>
          <w:szCs w:val="21"/>
          <w:lang w:eastAsia="en-GB"/>
        </w:rPr>
        <w:t xml:space="preserve"> dan Antarkreditur di antara Para Pihak Pembiayaan, Akta Jaminan </w:t>
      </w:r>
      <w:r>
        <w:rPr>
          <w:rFonts w:ascii="Arial" w:hAnsi="Arial" w:cs="Arial"/>
          <w:i/>
          <w:iCs/>
          <w:sz w:val="21"/>
          <w:szCs w:val="21"/>
          <w:lang w:eastAsia="en-GB"/>
        </w:rPr>
        <w:t xml:space="preserve">Trust </w:t>
      </w:r>
      <w:r>
        <w:rPr>
          <w:rFonts w:ascii="Arial" w:hAnsi="Arial" w:cs="Arial"/>
          <w:sz w:val="21"/>
          <w:szCs w:val="21"/>
          <w:lang w:eastAsia="en-GB"/>
        </w:rPr>
        <w:t>dan Antarkreditur yang akan berlaku.</w:t>
      </w:r>
    </w:p>
    <w:p>
      <w:pPr>
        <w:pStyle w:val="228"/>
        <w:numPr>
          <w:ilvl w:val="2"/>
          <w:numId w:val="100"/>
        </w:numPr>
        <w:spacing w:after="120"/>
        <w:ind w:left="1440" w:hanging="720"/>
        <w:rPr>
          <w:rFonts w:ascii="Arial" w:hAnsi="Arial" w:cs="Arial"/>
          <w:sz w:val="21"/>
          <w:szCs w:val="21"/>
        </w:rPr>
      </w:pPr>
      <w:r>
        <w:rPr>
          <w:rFonts w:ascii="Arial" w:hAnsi="Arial" w:cs="Arial"/>
          <w:sz w:val="21"/>
          <w:szCs w:val="21"/>
          <w:lang w:eastAsia="en-GB"/>
        </w:rPr>
        <w:t xml:space="preserve">Jika terjadi konflik atau ketidaksesuaian antara Perjanjian ini dan Dokumen Pembiayaan lainnya (selain dari Akta Jaminan </w:t>
      </w:r>
      <w:r>
        <w:rPr>
          <w:rFonts w:ascii="Arial" w:hAnsi="Arial" w:cs="Arial"/>
          <w:i/>
          <w:iCs/>
          <w:sz w:val="21"/>
          <w:szCs w:val="21"/>
          <w:lang w:eastAsia="en-GB"/>
        </w:rPr>
        <w:t>Trust</w:t>
      </w:r>
      <w:r>
        <w:rPr>
          <w:rFonts w:ascii="Arial" w:hAnsi="Arial" w:cs="Arial"/>
          <w:sz w:val="21"/>
          <w:szCs w:val="21"/>
          <w:lang w:eastAsia="en-GB"/>
        </w:rPr>
        <w:t xml:space="preserve"> dan Antarkreditur dan Perjanjian Fasilitas), Perjanjian</w:t>
      </w:r>
      <w:r>
        <w:rPr>
          <w:rFonts w:ascii="Arial" w:hAnsi="Arial" w:cs="Arial"/>
          <w:sz w:val="21"/>
          <w:szCs w:val="21"/>
        </w:rPr>
        <w:t xml:space="preserve"> ini yang akan berlaku.</w:t>
      </w:r>
    </w:p>
    <w:p>
      <w:pPr>
        <w:pStyle w:val="3"/>
        <w:pageBreakBefore/>
        <w:spacing w:after="120"/>
        <w:jc w:val="center"/>
        <w:rPr>
          <w:rFonts w:ascii="Arial" w:hAnsi="Arial" w:cs="Arial"/>
          <w:b/>
          <w:sz w:val="21"/>
          <w:szCs w:val="21"/>
          <w:lang w:val="en-US"/>
        </w:rPr>
      </w:pPr>
      <w:r>
        <w:rPr>
          <w:rFonts w:ascii="Arial" w:hAnsi="Arial" w:cs="Arial"/>
          <w:b/>
          <w:sz w:val="21"/>
          <w:szCs w:val="21"/>
        </w:rPr>
        <w:t>BAGIAN 2</w:t>
      </w:r>
      <w:r>
        <w:rPr>
          <w:rFonts w:ascii="Arial" w:hAnsi="Arial" w:cs="Arial"/>
          <w:b/>
          <w:sz w:val="21"/>
          <w:szCs w:val="21"/>
        </w:rPr>
        <w:br w:type="textWrapping"/>
      </w:r>
      <w:r>
        <w:rPr>
          <w:rFonts w:ascii="Arial" w:hAnsi="Arial" w:cs="Arial"/>
          <w:b/>
          <w:sz w:val="21"/>
          <w:szCs w:val="21"/>
        </w:rPr>
        <w:t>FASILITAS</w:t>
      </w:r>
      <w:r>
        <w:rPr>
          <w:rFonts w:ascii="Arial" w:hAnsi="Arial" w:cs="Arial"/>
          <w:b/>
          <w:sz w:val="21"/>
          <w:szCs w:val="21"/>
          <w:lang w:val="en-US"/>
        </w:rPr>
        <w:t>-</w:t>
      </w:r>
      <w:r>
        <w:rPr>
          <w:rFonts w:ascii="Arial" w:hAnsi="Arial" w:cs="Arial"/>
          <w:b/>
          <w:sz w:val="21"/>
          <w:szCs w:val="21"/>
        </w:rPr>
        <w:t>FASILITAS</w:t>
      </w:r>
    </w:p>
    <w:p>
      <w:pPr>
        <w:pStyle w:val="225"/>
        <w:tabs>
          <w:tab w:val="clear" w:pos="720"/>
        </w:tabs>
        <w:spacing w:after="120"/>
        <w:rPr>
          <w:rFonts w:ascii="Arial" w:hAnsi="Arial" w:cs="Arial"/>
          <w:sz w:val="21"/>
          <w:szCs w:val="21"/>
          <w:lang w:eastAsia="en-US" w:bidi="ar-SA"/>
        </w:rPr>
      </w:pPr>
      <w:bookmarkStart w:id="1" w:name="_Toc75206681"/>
      <w:r>
        <w:rPr>
          <w:rFonts w:ascii="Arial" w:hAnsi="Arial" w:cs="Arial"/>
          <w:sz w:val="21"/>
          <w:szCs w:val="21"/>
        </w:rPr>
        <w:t>TUJUAN</w:t>
      </w:r>
      <w:bookmarkEnd w:id="1"/>
    </w:p>
    <w:p>
      <w:pPr>
        <w:pStyle w:val="227"/>
        <w:tabs>
          <w:tab w:val="clear" w:pos="720"/>
        </w:tabs>
        <w:spacing w:after="120"/>
        <w:rPr>
          <w:rFonts w:ascii="Arial" w:hAnsi="Arial" w:cs="Arial"/>
          <w:sz w:val="21"/>
          <w:szCs w:val="21"/>
          <w:lang w:eastAsia="en-US" w:bidi="ar-SA"/>
        </w:rPr>
      </w:pPr>
      <w:bookmarkStart w:id="2" w:name="_Ref51587323"/>
      <w:r>
        <w:rPr>
          <w:rFonts w:ascii="Arial" w:hAnsi="Arial" w:cs="Arial"/>
          <w:sz w:val="21"/>
          <w:szCs w:val="21"/>
        </w:rPr>
        <w:t>Tujuan</w:t>
      </w:r>
      <w:r>
        <w:rPr>
          <w:rStyle w:val="39"/>
          <w:rFonts w:ascii="Arial" w:hAnsi="Arial" w:cs="Arial"/>
          <w:sz w:val="21"/>
          <w:szCs w:val="21"/>
        </w:rPr>
        <w:footnoteReference w:id="87"/>
      </w:r>
      <w:bookmarkEnd w:id="2"/>
    </w:p>
    <w:p>
      <w:pPr>
        <w:pStyle w:val="226"/>
        <w:keepNext/>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akan men</w:t>
      </w:r>
      <w:r>
        <w:rPr>
          <w:rFonts w:ascii="Arial" w:hAnsi="Arial" w:cs="Arial"/>
          <w:sz w:val="21"/>
          <w:szCs w:val="21"/>
          <w:lang w:val="en-US"/>
        </w:rPr>
        <w:t xml:space="preserve">ggunakan </w:t>
      </w:r>
      <w:r>
        <w:rPr>
          <w:rFonts w:ascii="Arial" w:hAnsi="Arial" w:cs="Arial"/>
          <w:sz w:val="21"/>
          <w:szCs w:val="21"/>
        </w:rPr>
        <w:t xml:space="preserve">hasil dari setiap </w:t>
      </w:r>
      <w:r>
        <w:rPr>
          <w:rFonts w:ascii="Arial" w:hAnsi="Arial" w:cs="Arial"/>
          <w:sz w:val="21"/>
          <w:szCs w:val="21"/>
          <w:lang w:val="en-US"/>
        </w:rPr>
        <w:t>Penggunaan</w:t>
      </w:r>
      <w:r>
        <w:rPr>
          <w:rFonts w:ascii="Arial" w:hAnsi="Arial" w:cs="Arial"/>
          <w:sz w:val="21"/>
          <w:szCs w:val="21"/>
        </w:rPr>
        <w:t xml:space="preserve"> sebagai berikut (dalam setiap </w:t>
      </w:r>
      <w:r>
        <w:rPr>
          <w:rFonts w:ascii="Arial" w:hAnsi="Arial" w:cs="Arial"/>
          <w:sz w:val="21"/>
          <w:szCs w:val="21"/>
          <w:lang w:val="en-US"/>
        </w:rPr>
        <w:t>hal</w:t>
      </w:r>
      <w:r>
        <w:rPr>
          <w:rFonts w:ascii="Arial" w:hAnsi="Arial" w:cs="Arial"/>
          <w:sz w:val="21"/>
          <w:szCs w:val="21"/>
        </w:rPr>
        <w:t>, hanya se</w:t>
      </w:r>
      <w:r>
        <w:rPr>
          <w:rFonts w:ascii="Arial" w:hAnsi="Arial" w:cs="Arial"/>
          <w:sz w:val="21"/>
          <w:szCs w:val="21"/>
          <w:lang w:val="en-US"/>
        </w:rPr>
        <w:t xml:space="preserve">panjang </w:t>
      </w:r>
      <w:r>
        <w:rPr>
          <w:rFonts w:ascii="Arial" w:hAnsi="Arial" w:cs="Arial"/>
          <w:sz w:val="21"/>
          <w:szCs w:val="21"/>
        </w:rPr>
        <w:t>yang di</w:t>
      </w:r>
      <w:r>
        <w:rPr>
          <w:rFonts w:ascii="Arial" w:hAnsi="Arial" w:cs="Arial"/>
          <w:sz w:val="21"/>
          <w:szCs w:val="21"/>
          <w:lang w:val="en-US"/>
        </w:rPr>
        <w:t xml:space="preserve">perbolehkan </w:t>
      </w:r>
      <w:r>
        <w:rPr>
          <w:rFonts w:ascii="Arial" w:hAnsi="Arial" w:cs="Arial"/>
          <w:sz w:val="21"/>
          <w:szCs w:val="21"/>
        </w:rPr>
        <w:t xml:space="preserve">sesuai dengan </w:t>
      </w:r>
      <w:r>
        <w:rPr>
          <w:rFonts w:ascii="Arial" w:hAnsi="Arial" w:cs="Arial"/>
          <w:sz w:val="21"/>
          <w:szCs w:val="21"/>
          <w:lang w:val="en-US"/>
        </w:rPr>
        <w:t>ketentuan-ketentuan</w:t>
      </w:r>
      <w:r>
        <w:rPr>
          <w:rFonts w:ascii="Arial" w:hAnsi="Arial" w:cs="Arial"/>
          <w:sz w:val="21"/>
          <w:szCs w:val="21"/>
        </w:rPr>
        <w:t xml:space="preserve"> Perjanjian Fasilitas untuk Fasilitas </w:t>
      </w:r>
      <w:r>
        <w:rPr>
          <w:rFonts w:ascii="Arial" w:hAnsi="Arial" w:cs="Arial"/>
          <w:sz w:val="21"/>
          <w:szCs w:val="21"/>
          <w:lang w:val="en-US"/>
        </w:rPr>
        <w:t xml:space="preserve">berdasarkan </w:t>
      </w:r>
      <w:r>
        <w:rPr>
          <w:rFonts w:ascii="Arial" w:hAnsi="Arial" w:cs="Arial"/>
          <w:sz w:val="21"/>
          <w:szCs w:val="21"/>
        </w:rPr>
        <w:t xml:space="preserve">mana </w:t>
      </w:r>
      <w:r>
        <w:rPr>
          <w:rFonts w:ascii="Arial" w:hAnsi="Arial" w:cs="Arial"/>
          <w:sz w:val="21"/>
          <w:szCs w:val="21"/>
          <w:lang w:val="en-US"/>
        </w:rPr>
        <w:t>Penggunaan</w:t>
      </w:r>
      <w:r>
        <w:rPr>
          <w:rFonts w:ascii="Arial" w:hAnsi="Arial" w:cs="Arial"/>
          <w:sz w:val="21"/>
          <w:szCs w:val="21"/>
        </w:rPr>
        <w:t xml:space="preserve"> tersebut dilakukan):</w:t>
      </w:r>
    </w:p>
    <w:p>
      <w:pPr>
        <w:pStyle w:val="228"/>
        <w:tabs>
          <w:tab w:val="clear" w:pos="1440"/>
        </w:tabs>
        <w:spacing w:after="120"/>
        <w:rPr>
          <w:rFonts w:ascii="Arial" w:hAnsi="Arial" w:cs="Arial"/>
          <w:sz w:val="21"/>
          <w:szCs w:val="21"/>
        </w:rPr>
      </w:pPr>
      <w:r>
        <w:rPr>
          <w:rFonts w:ascii="Arial" w:hAnsi="Arial" w:cs="Arial"/>
          <w:sz w:val="21"/>
          <w:szCs w:val="21"/>
        </w:rPr>
        <w:t>untuk membayar Biaya</w:t>
      </w:r>
      <w:r>
        <w:rPr>
          <w:rFonts w:ascii="Arial" w:hAnsi="Arial" w:cs="Arial"/>
          <w:sz w:val="21"/>
          <w:szCs w:val="21"/>
          <w:lang w:val="en-US"/>
        </w:rPr>
        <w:t>-b</w:t>
      </w:r>
      <w:r>
        <w:rPr>
          <w:rFonts w:ascii="Arial" w:hAnsi="Arial" w:cs="Arial"/>
          <w:sz w:val="21"/>
          <w:szCs w:val="21"/>
        </w:rPr>
        <w:t xml:space="preserve">iaya Proyek </w:t>
      </w:r>
      <w:r>
        <w:rPr>
          <w:rFonts w:ascii="Arial" w:hAnsi="Arial" w:cs="Arial"/>
          <w:sz w:val="21"/>
          <w:szCs w:val="21"/>
          <w:lang w:val="en-US"/>
        </w:rPr>
        <w:t>Y</w:t>
      </w:r>
      <w:r>
        <w:rPr>
          <w:rFonts w:ascii="Arial" w:hAnsi="Arial" w:cs="Arial"/>
          <w:sz w:val="21"/>
          <w:szCs w:val="21"/>
        </w:rPr>
        <w:t xml:space="preserve">ang Dianggarkan </w:t>
      </w:r>
      <w:r>
        <w:rPr>
          <w:rFonts w:ascii="Arial" w:hAnsi="Arial" w:cs="Arial"/>
          <w:sz w:val="21"/>
          <w:szCs w:val="21"/>
          <w:lang w:val="en-US"/>
        </w:rPr>
        <w:t xml:space="preserve">yang telah </w:t>
      </w:r>
      <w:r>
        <w:rPr>
          <w:rFonts w:ascii="Arial" w:hAnsi="Arial" w:cs="Arial"/>
          <w:sz w:val="21"/>
          <w:szCs w:val="21"/>
        </w:rPr>
        <w:t>jatuh tempo dan harus dibayar</w:t>
      </w:r>
      <w:r>
        <w:rPr>
          <w:rFonts w:ascii="Arial" w:hAnsi="Arial" w:cs="Arial"/>
          <w:sz w:val="21"/>
          <w:szCs w:val="21"/>
          <w:lang w:val="en-US"/>
        </w:rPr>
        <w:t>kan</w:t>
      </w:r>
      <w:r>
        <w:rPr>
          <w:rFonts w:ascii="Arial" w:hAnsi="Arial" w:cs="Arial"/>
          <w:sz w:val="21"/>
          <w:szCs w:val="21"/>
        </w:rPr>
        <w:t xml:space="preserve"> oleh </w:t>
      </w:r>
      <w:r>
        <w:rPr>
          <w:rFonts w:ascii="Arial" w:hAnsi="Arial" w:cs="Arial"/>
          <w:sz w:val="21"/>
          <w:szCs w:val="21"/>
          <w:lang w:val="en-US"/>
        </w:rPr>
        <w:t>Debitur</w:t>
      </w:r>
      <w:r>
        <w:rPr>
          <w:rStyle w:val="39"/>
          <w:rFonts w:ascii="Arial" w:hAnsi="Arial" w:cs="Arial"/>
          <w:sz w:val="21"/>
          <w:szCs w:val="21"/>
        </w:rPr>
        <w:footnoteReference w:id="88"/>
      </w:r>
      <w:r>
        <w:rPr>
          <w:rFonts w:ascii="Arial" w:hAnsi="Arial" w:cs="Arial"/>
          <w:sz w:val="21"/>
          <w:szCs w:val="21"/>
        </w:rPr>
        <w:t>;</w:t>
      </w:r>
    </w:p>
    <w:p>
      <w:pPr>
        <w:pStyle w:val="228"/>
        <w:tabs>
          <w:tab w:val="clear" w:pos="1440"/>
        </w:tabs>
        <w:spacing w:after="120"/>
        <w:rPr>
          <w:rFonts w:ascii="Arial" w:hAnsi="Arial" w:cs="Arial"/>
          <w:sz w:val="21"/>
          <w:szCs w:val="21"/>
        </w:rPr>
      </w:pPr>
      <w:bookmarkStart w:id="3" w:name="_Ref51587317"/>
      <w:r>
        <w:rPr>
          <w:rFonts w:ascii="Arial" w:hAnsi="Arial" w:cs="Arial"/>
          <w:sz w:val="21"/>
          <w:szCs w:val="21"/>
        </w:rPr>
        <w:t>terhadap pendanaan awal DSRA hingga Saldo Wajib DSRA [dan MRA hingga Saldo Wajib MRA];</w:t>
      </w:r>
      <w:bookmarkEnd w:id="3"/>
    </w:p>
    <w:p>
      <w:pPr>
        <w:pStyle w:val="228"/>
        <w:tabs>
          <w:tab w:val="clear" w:pos="1440"/>
        </w:tabs>
        <w:spacing w:after="120"/>
        <w:rPr>
          <w:rFonts w:ascii="Arial" w:hAnsi="Arial" w:cs="Arial"/>
          <w:sz w:val="21"/>
          <w:szCs w:val="21"/>
        </w:rPr>
      </w:pPr>
      <w:bookmarkStart w:id="4" w:name="_Ref51587319"/>
      <w:r>
        <w:rPr>
          <w:rFonts w:ascii="Arial" w:hAnsi="Arial" w:cs="Arial"/>
          <w:sz w:val="21"/>
          <w:szCs w:val="21"/>
        </w:rPr>
        <w:t xml:space="preserve">[sehubungan dengan </w:t>
      </w:r>
      <w:r>
        <w:rPr>
          <w:rFonts w:ascii="Arial" w:hAnsi="Arial" w:cs="Arial"/>
          <w:sz w:val="21"/>
          <w:szCs w:val="21"/>
          <w:lang w:val="en-US"/>
        </w:rPr>
        <w:t>Penggunaan</w:t>
      </w:r>
      <w:r>
        <w:rPr>
          <w:rFonts w:ascii="Arial" w:hAnsi="Arial" w:cs="Arial"/>
          <w:sz w:val="21"/>
          <w:szCs w:val="21"/>
        </w:rPr>
        <w:t xml:space="preserve"> pertama hanya dari Fasilitas Pinjaman Berjangka A, untuk mengganti Biaya</w:t>
      </w:r>
      <w:r>
        <w:rPr>
          <w:rFonts w:ascii="Arial" w:hAnsi="Arial" w:cs="Arial"/>
          <w:sz w:val="21"/>
          <w:szCs w:val="21"/>
          <w:lang w:val="en-US"/>
        </w:rPr>
        <w:t>-b</w:t>
      </w:r>
      <w:r>
        <w:rPr>
          <w:rFonts w:ascii="Arial" w:hAnsi="Arial" w:cs="Arial"/>
          <w:sz w:val="21"/>
          <w:szCs w:val="21"/>
        </w:rPr>
        <w:t xml:space="preserve">iaya Pengembangan </w:t>
      </w:r>
      <w:r>
        <w:rPr>
          <w:rFonts w:ascii="Arial" w:hAnsi="Arial" w:cs="Arial"/>
          <w:sz w:val="21"/>
          <w:szCs w:val="21"/>
          <w:lang w:val="en-US"/>
        </w:rPr>
        <w:t>Y</w:t>
      </w:r>
      <w:r>
        <w:rPr>
          <w:rFonts w:ascii="Arial" w:hAnsi="Arial" w:cs="Arial"/>
          <w:sz w:val="21"/>
          <w:szCs w:val="21"/>
        </w:rPr>
        <w:t>ang Disetujui oleh [Sponsor][Pemegang Saham];</w:t>
      </w:r>
      <w:bookmarkEnd w:id="4"/>
      <w:r>
        <w:rPr>
          <w:rFonts w:ascii="Arial" w:hAnsi="Arial" w:cs="Arial"/>
          <w:sz w:val="21"/>
          <w:szCs w:val="21"/>
        </w:rPr>
        <w:t>]</w:t>
      </w:r>
    </w:p>
    <w:p>
      <w:pPr>
        <w:pStyle w:val="228"/>
        <w:tabs>
          <w:tab w:val="clear" w:pos="1440"/>
        </w:tabs>
        <w:spacing w:after="120"/>
        <w:rPr>
          <w:rFonts w:ascii="Arial" w:hAnsi="Arial" w:cs="Arial"/>
          <w:sz w:val="21"/>
          <w:szCs w:val="21"/>
        </w:rPr>
      </w:pPr>
      <w:bookmarkStart w:id="5" w:name="_Ref51587321"/>
      <w:r>
        <w:rPr>
          <w:rFonts w:ascii="Arial" w:hAnsi="Arial" w:cs="Arial"/>
          <w:sz w:val="21"/>
          <w:szCs w:val="21"/>
        </w:rPr>
        <w:t xml:space="preserve">[(tunduk pada pemenuhan persyaratan yang ditetapkan dalam Klausul </w:t>
      </w:r>
      <w:r>
        <w:rPr>
          <w:rFonts w:ascii="Arial" w:hAnsi="Arial" w:eastAsia="Times New Roman" w:cs="Arial"/>
          <w:sz w:val="21"/>
          <w:szCs w:val="21"/>
        </w:rPr>
        <w:fldChar w:fldCharType="begin"/>
      </w:r>
      <w:r>
        <w:rPr>
          <w:rFonts w:ascii="Arial" w:hAnsi="Arial" w:eastAsia="Times New Roman" w:cs="Arial"/>
          <w:sz w:val="21"/>
          <w:szCs w:val="21"/>
        </w:rPr>
        <w:instrText xml:space="preserve"> REF _Ref51587454 \n \h  \* MERGEFORMAT </w:instrText>
      </w:r>
      <w:r>
        <w:rPr>
          <w:rFonts w:ascii="Arial" w:hAnsi="Arial" w:eastAsia="Times New Roman" w:cs="Arial"/>
          <w:sz w:val="21"/>
          <w:szCs w:val="21"/>
        </w:rPr>
        <w:fldChar w:fldCharType="separate"/>
      </w:r>
      <w:r>
        <w:rPr>
          <w:rFonts w:ascii="Arial" w:hAnsi="Arial" w:eastAsia="Times New Roman" w:cs="Arial"/>
          <w:sz w:val="21"/>
          <w:szCs w:val="21"/>
        </w:rPr>
        <w:t>3.4</w:t>
      </w:r>
      <w:r>
        <w:rPr>
          <w:rFonts w:ascii="Arial" w:hAnsi="Arial" w:eastAsia="Times New Roman"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sz w:val="21"/>
          <w:szCs w:val="21"/>
        </w:rPr>
        <w:instrText xml:space="preserve"> REF _Ref51587454 \h </w:instrText>
      </w:r>
      <w:r>
        <w:rPr>
          <w:rFonts w:ascii="Arial" w:hAnsi="Arial" w:cs="Arial"/>
          <w:i/>
          <w:iCs/>
          <w:sz w:val="21"/>
          <w:szCs w:val="21"/>
        </w:rPr>
        <w:instrText xml:space="preserve"> \* MERGEFORMAT </w:instrText>
      </w:r>
      <w:r>
        <w:rPr>
          <w:rFonts w:ascii="Arial" w:hAnsi="Arial" w:cs="Arial"/>
          <w:i/>
          <w:iCs/>
          <w:sz w:val="21"/>
          <w:szCs w:val="21"/>
        </w:rPr>
        <w:fldChar w:fldCharType="separate"/>
      </w:r>
      <w:r>
        <w:rPr>
          <w:rFonts w:ascii="Arial" w:hAnsi="Arial" w:cs="Arial"/>
          <w:i/>
          <w:iCs/>
          <w:sz w:val="21"/>
          <w:szCs w:val="21"/>
        </w:rPr>
        <w:t>[</w:t>
      </w:r>
      <w:r>
        <w:rPr>
          <w:rFonts w:ascii="Arial" w:hAnsi="Arial" w:cs="Arial"/>
          <w:i/>
          <w:iCs/>
          <w:sz w:val="21"/>
          <w:szCs w:val="21"/>
          <w:lang w:val="en-US"/>
        </w:rPr>
        <w:t>T</w:t>
      </w:r>
      <w:r>
        <w:rPr>
          <w:rFonts w:ascii="Arial" w:hAnsi="Arial" w:cs="Arial"/>
          <w:i/>
          <w:iCs/>
          <w:sz w:val="21"/>
          <w:szCs w:val="21"/>
        </w:rPr>
        <w:t>rue-up</w:t>
      </w:r>
      <w:r>
        <w:rPr>
          <w:rFonts w:ascii="Arial" w:hAnsi="Arial" w:cs="Arial"/>
          <w:i/>
          <w:iCs/>
          <w:sz w:val="21"/>
          <w:szCs w:val="21"/>
        </w:rPr>
        <w:fldChar w:fldCharType="end"/>
      </w:r>
      <w:r>
        <w:rPr>
          <w:rFonts w:ascii="Arial" w:hAnsi="Arial" w:cs="Arial"/>
          <w:i/>
          <w:iCs/>
          <w:sz w:val="21"/>
          <w:szCs w:val="21"/>
          <w:lang w:val="en-US"/>
        </w:rPr>
        <w:t xml:space="preserve"> ekuitas</w:t>
      </w:r>
      <w:r>
        <w:rPr>
          <w:rFonts w:ascii="Arial" w:hAnsi="Arial" w:cs="Arial"/>
          <w:sz w:val="21"/>
          <w:szCs w:val="21"/>
        </w:rPr>
        <w:t>)] terhadap perolehan dari Pembayaran Yang Dibatasi kepada suatu [Sponsor][Pemegang Saham];] dan</w:t>
      </w:r>
      <w:bookmarkEnd w:id="5"/>
    </w:p>
    <w:p>
      <w:pPr>
        <w:pStyle w:val="228"/>
        <w:tabs>
          <w:tab w:val="clear" w:pos="1440"/>
        </w:tabs>
        <w:spacing w:after="120"/>
        <w:rPr>
          <w:rFonts w:ascii="Arial" w:hAnsi="Arial" w:cs="Arial"/>
          <w:sz w:val="21"/>
          <w:szCs w:val="21"/>
        </w:rPr>
      </w:pPr>
      <w:r>
        <w:rPr>
          <w:rFonts w:ascii="Arial" w:hAnsi="Arial" w:cs="Arial"/>
          <w:sz w:val="21"/>
          <w:szCs w:val="21"/>
        </w:rPr>
        <w:t xml:space="preserve">untuk tujuan lain yang disetujui secara tertulis oleh Agen </w:t>
      </w:r>
      <w:r>
        <w:rPr>
          <w:rFonts w:ascii="Arial" w:hAnsi="Arial" w:cs="Arial"/>
          <w:sz w:val="21"/>
          <w:szCs w:val="21"/>
          <w:lang w:val="en-US"/>
        </w:rPr>
        <w:t>Antarkreditur</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Pemantauan</w:t>
      </w:r>
    </w:p>
    <w:p>
      <w:pPr>
        <w:pStyle w:val="226"/>
        <w:spacing w:after="120"/>
        <w:rPr>
          <w:rFonts w:ascii="Arial" w:hAnsi="Arial" w:cs="Arial"/>
          <w:sz w:val="21"/>
          <w:szCs w:val="21"/>
        </w:rPr>
      </w:pPr>
      <w:r>
        <w:rPr>
          <w:rFonts w:ascii="Arial" w:hAnsi="Arial" w:cs="Arial"/>
          <w:sz w:val="21"/>
          <w:szCs w:val="21"/>
        </w:rPr>
        <w:t xml:space="preserve">Tidak ada </w:t>
      </w:r>
      <w:r>
        <w:rPr>
          <w:rFonts w:ascii="Arial" w:hAnsi="Arial" w:cs="Arial"/>
          <w:sz w:val="21"/>
          <w:szCs w:val="21"/>
          <w:lang w:val="en-US"/>
        </w:rPr>
        <w:t>Pihak Pembiayaan</w:t>
      </w:r>
      <w:r>
        <w:rPr>
          <w:rFonts w:ascii="Arial" w:hAnsi="Arial" w:cs="Arial"/>
          <w:sz w:val="21"/>
          <w:szCs w:val="21"/>
        </w:rPr>
        <w:t xml:space="preserve"> yang terikat untuk memantau atau memverifikasi pe</w:t>
      </w:r>
      <w:r>
        <w:rPr>
          <w:rFonts w:ascii="Arial" w:hAnsi="Arial" w:cs="Arial"/>
          <w:sz w:val="21"/>
          <w:szCs w:val="21"/>
          <w:lang w:val="en-US"/>
        </w:rPr>
        <w:t xml:space="preserve">nggunaan </w:t>
      </w:r>
      <w:r>
        <w:rPr>
          <w:rFonts w:ascii="Arial" w:hAnsi="Arial" w:cs="Arial"/>
          <w:sz w:val="21"/>
          <w:szCs w:val="21"/>
        </w:rPr>
        <w:t>dari berapa pun jumlah yang dipinjam berdasarkan Perjanjian ini.</w:t>
      </w:r>
    </w:p>
    <w:p>
      <w:pPr>
        <w:pStyle w:val="225"/>
        <w:tabs>
          <w:tab w:val="clear" w:pos="720"/>
        </w:tabs>
        <w:spacing w:after="120"/>
        <w:rPr>
          <w:rFonts w:ascii="Arial" w:hAnsi="Arial" w:cs="Arial"/>
          <w:sz w:val="21"/>
          <w:szCs w:val="21"/>
          <w:lang w:eastAsia="en-US" w:bidi="ar-SA"/>
        </w:rPr>
      </w:pPr>
      <w:bookmarkStart w:id="6" w:name="_Ref18384077"/>
      <w:bookmarkStart w:id="7" w:name="_Toc36487337"/>
      <w:bookmarkStart w:id="8" w:name="_Toc452545285"/>
      <w:bookmarkStart w:id="9" w:name="_Toc35339776"/>
      <w:bookmarkStart w:id="10" w:name="_Toc51187739"/>
      <w:bookmarkStart w:id="11" w:name="_Toc42231313"/>
      <w:bookmarkStart w:id="12" w:name="_Toc57850229"/>
      <w:bookmarkStart w:id="13" w:name="_Toc452543482"/>
      <w:bookmarkStart w:id="14" w:name="_Toc51271803"/>
      <w:bookmarkStart w:id="15" w:name="_Toc75206682"/>
      <w:r>
        <w:rPr>
          <w:rFonts w:ascii="Arial" w:hAnsi="Arial" w:cs="Arial"/>
          <w:sz w:val="21"/>
          <w:szCs w:val="21"/>
          <w:lang w:val="en-US"/>
        </w:rPr>
        <w:t>PERS</w:t>
      </w:r>
      <w:r>
        <w:rPr>
          <w:rFonts w:ascii="Arial" w:hAnsi="Arial" w:cs="Arial"/>
          <w:sz w:val="21"/>
          <w:szCs w:val="21"/>
        </w:rPr>
        <w:t>YARAT</w:t>
      </w:r>
      <w:r>
        <w:rPr>
          <w:rFonts w:ascii="Arial" w:hAnsi="Arial" w:cs="Arial"/>
          <w:sz w:val="21"/>
          <w:szCs w:val="21"/>
          <w:lang w:val="en-US"/>
        </w:rPr>
        <w:t xml:space="preserve">AN </w:t>
      </w:r>
      <w:bookmarkEnd w:id="6"/>
      <w:bookmarkEnd w:id="7"/>
      <w:bookmarkEnd w:id="8"/>
      <w:bookmarkEnd w:id="9"/>
      <w:bookmarkEnd w:id="10"/>
      <w:bookmarkEnd w:id="11"/>
      <w:bookmarkEnd w:id="12"/>
      <w:bookmarkEnd w:id="13"/>
      <w:bookmarkEnd w:id="14"/>
      <w:r>
        <w:rPr>
          <w:rFonts w:ascii="Arial" w:hAnsi="Arial" w:cs="Arial"/>
          <w:sz w:val="21"/>
          <w:szCs w:val="21"/>
          <w:lang w:val="en-US"/>
        </w:rPr>
        <w:t>PenGGUNAAN</w:t>
      </w:r>
      <w:bookmarkEnd w:id="15"/>
    </w:p>
    <w:p>
      <w:pPr>
        <w:pStyle w:val="227"/>
        <w:tabs>
          <w:tab w:val="clear" w:pos="720"/>
        </w:tabs>
        <w:spacing w:after="120"/>
        <w:rPr>
          <w:rFonts w:ascii="Arial" w:hAnsi="Arial" w:cs="Arial"/>
          <w:sz w:val="21"/>
          <w:szCs w:val="21"/>
          <w:lang w:eastAsia="en-US" w:bidi="ar-SA"/>
        </w:rPr>
      </w:pPr>
      <w:bookmarkStart w:id="16" w:name="_Ref398045586"/>
      <w:r>
        <w:rPr>
          <w:rFonts w:ascii="Arial" w:hAnsi="Arial" w:cs="Arial"/>
          <w:sz w:val="21"/>
          <w:szCs w:val="21"/>
          <w:lang w:val="en-US"/>
        </w:rPr>
        <w:t>Prasyarat Pendahuluan</w:t>
      </w:r>
      <w:r>
        <w:rPr>
          <w:rFonts w:ascii="Arial" w:hAnsi="Arial" w:cs="Arial"/>
          <w:sz w:val="21"/>
          <w:szCs w:val="21"/>
        </w:rPr>
        <w:t xml:space="preserve"> awal</w:t>
      </w:r>
      <w:bookmarkEnd w:id="16"/>
    </w:p>
    <w:p>
      <w:pPr>
        <w:pStyle w:val="228"/>
        <w:keepNext/>
        <w:tabs>
          <w:tab w:val="clear" w:pos="1440"/>
        </w:tabs>
        <w:spacing w:after="120"/>
        <w:rPr>
          <w:rFonts w:ascii="Arial" w:hAnsi="Arial" w:cs="Arial"/>
          <w:sz w:val="21"/>
          <w:szCs w:val="21"/>
          <w:lang w:eastAsia="en-US" w:bidi="ar-SA"/>
        </w:rPr>
      </w:pPr>
      <w:bookmarkStart w:id="17" w:name="_Ref383506181"/>
      <w:r>
        <w:rPr>
          <w:rFonts w:ascii="Arial" w:hAnsi="Arial" w:cs="Arial"/>
          <w:sz w:val="21"/>
          <w:szCs w:val="21"/>
          <w:lang w:eastAsia="en-US" w:bidi="ar-SA"/>
        </w:rPr>
        <w:t>Debitur tidak dapat mengirimkan Permintaan Penggunaan untuk Penggunaan pertama atas Fasilitas apa pun kecuali:</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Agen Antarkreditur telah menerima semua dokumen dan bukti lain yang tercantum dalam Lampiran 2 (</w:t>
      </w:r>
      <w:r>
        <w:rPr>
          <w:rFonts w:ascii="Arial" w:hAnsi="Arial" w:cs="Arial"/>
          <w:i/>
          <w:iCs/>
          <w:sz w:val="21"/>
          <w:szCs w:val="21"/>
          <w:lang w:eastAsia="en-US"/>
        </w:rPr>
        <w:fldChar w:fldCharType="begin"/>
      </w:r>
      <w:r>
        <w:rPr>
          <w:rFonts w:ascii="Arial" w:hAnsi="Arial" w:cs="Arial"/>
          <w:i/>
          <w:iCs/>
          <w:sz w:val="21"/>
          <w:szCs w:val="21"/>
          <w:lang w:eastAsia="en-US"/>
        </w:rPr>
        <w:instrText xml:space="preserve"> REF _Ref51244166 \h  \* MERGEFORMAT </w:instrText>
      </w:r>
      <w:r>
        <w:rPr>
          <w:rFonts w:ascii="Arial" w:hAnsi="Arial" w:cs="Arial"/>
          <w:i/>
          <w:iCs/>
          <w:sz w:val="21"/>
          <w:szCs w:val="21"/>
          <w:lang w:eastAsia="en-US"/>
        </w:rPr>
        <w:fldChar w:fldCharType="separate"/>
      </w:r>
      <w:r>
        <w:rPr>
          <w:rFonts w:ascii="Arial" w:hAnsi="Arial" w:cs="Arial"/>
          <w:i/>
          <w:iCs/>
          <w:sz w:val="21"/>
          <w:szCs w:val="21"/>
          <w:lang w:val="en-US"/>
        </w:rPr>
        <w:t>Prasyarat Pendahuluan</w:t>
      </w:r>
      <w:r>
        <w:rPr>
          <w:rFonts w:ascii="Arial" w:hAnsi="Arial" w:cs="Arial"/>
          <w:i/>
          <w:iCs/>
          <w:sz w:val="21"/>
          <w:szCs w:val="21"/>
          <w:lang w:eastAsia="en-US"/>
        </w:rPr>
        <w:fldChar w:fldCharType="end"/>
      </w:r>
      <w:r>
        <w:rPr>
          <w:rFonts w:ascii="Arial" w:hAnsi="Arial" w:cs="Arial"/>
          <w:sz w:val="21"/>
          <w:szCs w:val="21"/>
          <w:lang w:eastAsia="en-US"/>
        </w:rPr>
        <w:t xml:space="preserve">) dalam bentuk dan substansi yang memuaskan bagi Agen Antarkreditur (atau, jika belum menerima dokumen atau bukti lain tersebut, Agen Antarkreditur telah menyampingkan persyaratan tersebut). Agen Antarkreditur harus memberitahu Debitur dan </w:t>
      </w:r>
      <w:r>
        <w:rPr>
          <w:rFonts w:ascii="Arial" w:hAnsi="Arial" w:cs="Arial"/>
          <w:sz w:val="21"/>
          <w:szCs w:val="21"/>
          <w:lang w:val="en-US" w:eastAsia="en-US"/>
        </w:rPr>
        <w:t>P</w:t>
      </w:r>
      <w:r>
        <w:rPr>
          <w:rFonts w:ascii="Arial" w:hAnsi="Arial" w:cs="Arial"/>
          <w:sz w:val="21"/>
          <w:szCs w:val="21"/>
          <w:lang w:eastAsia="en-US"/>
        </w:rPr>
        <w:t>ara Kreditur secara tertulis segera setelah terpenuhinya hal demikian; dan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 xml:space="preserve">setiap Agen Fasilitas Terkait telah menerima semua dokumen dan bukti lain yang tercantum sebagai </w:t>
      </w:r>
      <w:r>
        <w:rPr>
          <w:rFonts w:ascii="Arial" w:hAnsi="Arial" w:cs="Arial"/>
          <w:sz w:val="21"/>
          <w:szCs w:val="21"/>
          <w:lang w:val="en-US" w:eastAsia="en-US"/>
        </w:rPr>
        <w:t>Prasyarat Pendahuluan</w:t>
      </w:r>
      <w:r>
        <w:rPr>
          <w:rFonts w:ascii="Arial" w:hAnsi="Arial" w:cs="Arial"/>
          <w:sz w:val="21"/>
          <w:szCs w:val="21"/>
          <w:lang w:eastAsia="en-US"/>
        </w:rPr>
        <w:t xml:space="preserve"> dalam Perjanjian Fasilitas untuk Fasilitas tersebut dalam </w:t>
      </w:r>
      <w:r>
        <w:rPr>
          <w:rFonts w:ascii="Arial" w:hAnsi="Arial" w:cs="Arial"/>
          <w:sz w:val="21"/>
          <w:szCs w:val="21"/>
          <w:lang w:val="en-US" w:eastAsia="en-US"/>
        </w:rPr>
        <w:t xml:space="preserve">format </w:t>
      </w:r>
      <w:r>
        <w:rPr>
          <w:rFonts w:ascii="Arial" w:hAnsi="Arial" w:cs="Arial"/>
          <w:sz w:val="21"/>
          <w:szCs w:val="21"/>
          <w:lang w:eastAsia="en-US"/>
        </w:rPr>
        <w:t>dan isi yang memuaskan untuk Agen Fasilitas Terkait tersebut (atau, jika belum menerima dokumen</w:t>
      </w:r>
      <w:r>
        <w:rPr>
          <w:rFonts w:ascii="Arial" w:hAnsi="Arial" w:cs="Arial"/>
          <w:sz w:val="21"/>
          <w:szCs w:val="21"/>
          <w:lang w:val="en-US" w:eastAsia="en-US"/>
        </w:rPr>
        <w:t>-</w:t>
      </w:r>
      <w:r>
        <w:rPr>
          <w:rFonts w:ascii="Arial" w:hAnsi="Arial" w:cs="Arial"/>
          <w:sz w:val="21"/>
          <w:szCs w:val="21"/>
          <w:lang w:eastAsia="en-US"/>
        </w:rPr>
        <w:t xml:space="preserve">dokumen atau bukti lain tersebut, Agen Fasilitas Terkait tersebut telah menyampingkan persyaratan tersebut).  Setiap Agen Fasilitas Terkait harus memberitahu Debitur, </w:t>
      </w:r>
      <w:r>
        <w:rPr>
          <w:rFonts w:ascii="Arial" w:hAnsi="Arial" w:cs="Arial"/>
          <w:sz w:val="21"/>
          <w:szCs w:val="21"/>
          <w:lang w:val="en-US" w:eastAsia="en-US"/>
        </w:rPr>
        <w:t>P</w:t>
      </w:r>
      <w:r>
        <w:rPr>
          <w:rFonts w:ascii="Arial" w:hAnsi="Arial" w:cs="Arial"/>
          <w:sz w:val="21"/>
          <w:szCs w:val="21"/>
          <w:lang w:eastAsia="en-US"/>
        </w:rPr>
        <w:t xml:space="preserve">ara Kreditur </w:t>
      </w:r>
      <w:r>
        <w:rPr>
          <w:rFonts w:ascii="Arial" w:hAnsi="Arial" w:cs="Arial"/>
          <w:sz w:val="21"/>
          <w:szCs w:val="21"/>
          <w:lang w:val="en-US" w:eastAsia="en-US"/>
        </w:rPr>
        <w:t xml:space="preserve">berdasarkan </w:t>
      </w:r>
      <w:r>
        <w:rPr>
          <w:rFonts w:ascii="Arial" w:hAnsi="Arial" w:cs="Arial"/>
          <w:sz w:val="21"/>
          <w:szCs w:val="21"/>
          <w:lang w:eastAsia="en-US"/>
        </w:rPr>
        <w:t xml:space="preserve">Fasilitas </w:t>
      </w:r>
      <w:r>
        <w:rPr>
          <w:rFonts w:ascii="Arial" w:hAnsi="Arial" w:cs="Arial"/>
          <w:sz w:val="21"/>
          <w:szCs w:val="21"/>
          <w:lang w:val="en-US" w:eastAsia="en-US"/>
        </w:rPr>
        <w:t xml:space="preserve">mana ia merupakan </w:t>
      </w:r>
      <w:r>
        <w:rPr>
          <w:rFonts w:ascii="Arial" w:hAnsi="Arial" w:cs="Arial"/>
          <w:sz w:val="21"/>
          <w:szCs w:val="21"/>
          <w:lang w:eastAsia="en-US"/>
        </w:rPr>
        <w:t xml:space="preserve">Agen Fasilitas Terkait dan Agen Antarkreditur secara tertulis segera setelah terpenuhinya </w:t>
      </w:r>
      <w:r>
        <w:rPr>
          <w:rFonts w:ascii="Arial" w:hAnsi="Arial" w:cs="Arial"/>
          <w:sz w:val="21"/>
          <w:szCs w:val="21"/>
          <w:lang w:val="en-US" w:eastAsia="en-US"/>
        </w:rPr>
        <w:t>[persyaratan] tersebut</w:t>
      </w:r>
      <w:r>
        <w:rPr>
          <w:rFonts w:ascii="Arial" w:hAnsi="Arial" w:cs="Arial"/>
          <w:sz w:val="21"/>
          <w:szCs w:val="21"/>
          <w:lang w:eastAsia="en-US"/>
        </w:rPr>
        <w:t>]</w:t>
      </w:r>
      <w:r>
        <w:rPr>
          <w:rStyle w:val="39"/>
          <w:rFonts w:ascii="Arial" w:hAnsi="Arial" w:cs="Arial"/>
          <w:sz w:val="21"/>
          <w:szCs w:val="21"/>
        </w:rPr>
        <w:footnoteReference w:id="89"/>
      </w:r>
      <w:r>
        <w:rPr>
          <w:rFonts w:ascii="Arial" w:hAnsi="Arial" w:cs="Arial"/>
          <w:sz w:val="21"/>
          <w:szCs w:val="21"/>
          <w:lang w:eastAsia="en-US"/>
        </w:rPr>
        <w:t>.</w:t>
      </w:r>
      <w:bookmarkEnd w:id="17"/>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Agen tidak bertanggung jawab atas kerusakan, biaya</w:t>
      </w:r>
      <w:r>
        <w:rPr>
          <w:rFonts w:ascii="Arial" w:hAnsi="Arial" w:cs="Arial"/>
          <w:sz w:val="21"/>
          <w:szCs w:val="21"/>
          <w:lang w:val="en-US" w:eastAsia="en-US" w:bidi="ar-SA"/>
        </w:rPr>
        <w:t>-</w:t>
      </w:r>
      <w:r>
        <w:rPr>
          <w:rFonts w:ascii="Arial" w:hAnsi="Arial" w:cs="Arial"/>
          <w:sz w:val="21"/>
          <w:szCs w:val="21"/>
          <w:lang w:eastAsia="en-US" w:bidi="ar-SA"/>
        </w:rPr>
        <w:t>biaya, atau kerugian</w:t>
      </w:r>
      <w:r>
        <w:rPr>
          <w:rFonts w:ascii="Arial" w:hAnsi="Arial" w:cs="Arial"/>
          <w:sz w:val="21"/>
          <w:szCs w:val="21"/>
          <w:lang w:val="en-US" w:eastAsia="en-US" w:bidi="ar-SA"/>
        </w:rPr>
        <w:t>-</w:t>
      </w:r>
      <w:r>
        <w:rPr>
          <w:rFonts w:ascii="Arial" w:hAnsi="Arial" w:cs="Arial"/>
          <w:sz w:val="21"/>
          <w:szCs w:val="21"/>
          <w:lang w:eastAsia="en-US" w:bidi="ar-SA"/>
        </w:rPr>
        <w:t>kerugian apa pun sebagai akibat dari pe</w:t>
      </w:r>
      <w:r>
        <w:rPr>
          <w:rFonts w:ascii="Arial" w:hAnsi="Arial" w:cs="Arial"/>
          <w:sz w:val="21"/>
          <w:szCs w:val="21"/>
          <w:lang w:val="en-US" w:eastAsia="en-US" w:bidi="ar-SA"/>
        </w:rPr>
        <w:t xml:space="preserve">nyampaian </w:t>
      </w:r>
      <w:r>
        <w:rPr>
          <w:rFonts w:ascii="Arial" w:hAnsi="Arial" w:cs="Arial"/>
          <w:sz w:val="21"/>
          <w:szCs w:val="21"/>
          <w:lang w:eastAsia="en-US" w:bidi="ar-SA"/>
        </w:rPr>
        <w:t xml:space="preserve">pemberitahuan </w:t>
      </w:r>
      <w:r>
        <w:rPr>
          <w:rFonts w:ascii="Arial" w:hAnsi="Arial" w:cs="Arial"/>
          <w:sz w:val="21"/>
          <w:szCs w:val="21"/>
          <w:lang w:val="en-US" w:eastAsia="en-US" w:bidi="ar-SA"/>
        </w:rPr>
        <w:t>tersebut</w:t>
      </w:r>
      <w:r>
        <w:rPr>
          <w:rFonts w:ascii="Arial" w:hAnsi="Arial" w:cs="Arial"/>
          <w:sz w:val="21"/>
          <w:szCs w:val="21"/>
          <w:lang w:eastAsia="en-US" w:bidi="ar-SA"/>
        </w:rPr>
        <w:t>.</w:t>
      </w:r>
    </w:p>
    <w:p>
      <w:pPr>
        <w:pStyle w:val="227"/>
        <w:tabs>
          <w:tab w:val="clear" w:pos="720"/>
        </w:tabs>
        <w:spacing w:after="120"/>
        <w:rPr>
          <w:rFonts w:ascii="Arial" w:hAnsi="Arial" w:cs="Arial"/>
          <w:sz w:val="21"/>
          <w:szCs w:val="21"/>
          <w:lang w:eastAsia="en-US" w:bidi="ar-SA"/>
        </w:rPr>
      </w:pPr>
      <w:bookmarkStart w:id="18" w:name="_Ref85427983"/>
      <w:r>
        <w:rPr>
          <w:rFonts w:ascii="Arial" w:hAnsi="Arial" w:cs="Arial"/>
          <w:sz w:val="21"/>
          <w:szCs w:val="21"/>
          <w:lang w:val="en-US"/>
        </w:rPr>
        <w:t>Prasyarat Pendahuluan</w:t>
      </w:r>
      <w:r>
        <w:rPr>
          <w:rFonts w:ascii="Arial" w:hAnsi="Arial" w:cs="Arial"/>
          <w:sz w:val="21"/>
          <w:szCs w:val="21"/>
        </w:rPr>
        <w:t xml:space="preserve"> </w:t>
      </w:r>
      <w:r>
        <w:rPr>
          <w:rFonts w:ascii="Arial" w:hAnsi="Arial" w:cs="Arial"/>
          <w:sz w:val="21"/>
          <w:szCs w:val="21"/>
          <w:lang w:val="en-US"/>
        </w:rPr>
        <w:t>selanjutnya</w:t>
      </w:r>
      <w:bookmarkEnd w:id="18"/>
    </w:p>
    <w:p>
      <w:pPr>
        <w:pStyle w:val="226"/>
        <w:keepNext/>
        <w:spacing w:after="120"/>
        <w:rPr>
          <w:rFonts w:ascii="Arial" w:hAnsi="Arial" w:cs="Arial"/>
          <w:sz w:val="21"/>
          <w:szCs w:val="21"/>
        </w:rPr>
      </w:pPr>
      <w:bookmarkStart w:id="19" w:name="_Ref337806091"/>
      <w:r>
        <w:rPr>
          <w:rFonts w:ascii="Arial" w:hAnsi="Arial" w:cs="Arial"/>
          <w:sz w:val="21"/>
          <w:szCs w:val="21"/>
        </w:rPr>
        <w:t xml:space="preserve">Para </w:t>
      </w:r>
      <w:r>
        <w:rPr>
          <w:rFonts w:ascii="Arial" w:hAnsi="Arial" w:cs="Arial"/>
          <w:sz w:val="21"/>
          <w:szCs w:val="21"/>
          <w:lang w:val="en-US"/>
        </w:rPr>
        <w:t>Kreditur</w:t>
      </w:r>
      <w:r>
        <w:rPr>
          <w:rFonts w:ascii="Arial" w:hAnsi="Arial" w:cs="Arial"/>
          <w:sz w:val="21"/>
          <w:szCs w:val="21"/>
        </w:rPr>
        <w:t xml:space="preserve"> </w:t>
      </w:r>
      <w:r>
        <w:rPr>
          <w:rFonts w:ascii="Arial" w:hAnsi="Arial" w:cs="Arial"/>
          <w:sz w:val="21"/>
          <w:szCs w:val="21"/>
          <w:lang w:val="en-US"/>
        </w:rPr>
        <w:t>berdasarkan</w:t>
      </w:r>
      <w:r>
        <w:rPr>
          <w:rFonts w:ascii="Arial" w:hAnsi="Arial" w:cs="Arial"/>
          <w:sz w:val="21"/>
          <w:szCs w:val="21"/>
        </w:rPr>
        <w:t xml:space="preserve"> Fasilitas apa pun hanya akan berkewajiban untuk melakukan atau </w:t>
      </w:r>
      <w:r>
        <w:rPr>
          <w:rFonts w:ascii="Arial" w:hAnsi="Arial" w:cs="Arial"/>
          <w:sz w:val="21"/>
          <w:szCs w:val="21"/>
          <w:lang w:val="en-US"/>
        </w:rPr>
        <w:t xml:space="preserve">berpartisipasi </w:t>
      </w:r>
      <w:r>
        <w:rPr>
          <w:rFonts w:ascii="Arial" w:hAnsi="Arial" w:cs="Arial"/>
          <w:sz w:val="21"/>
          <w:szCs w:val="21"/>
        </w:rPr>
        <w:t xml:space="preserve">dalam  </w:t>
      </w:r>
      <w:r>
        <w:rPr>
          <w:rFonts w:ascii="Arial" w:hAnsi="Arial" w:cs="Arial"/>
          <w:sz w:val="21"/>
          <w:szCs w:val="21"/>
          <w:lang w:val="en-US"/>
        </w:rPr>
        <w:t>Penggunaan</w:t>
      </w:r>
      <w:r>
        <w:rPr>
          <w:rFonts w:ascii="Arial" w:hAnsi="Arial" w:cs="Arial"/>
          <w:sz w:val="21"/>
          <w:szCs w:val="21"/>
        </w:rPr>
        <w:t xml:space="preserve"> mana pun </w:t>
      </w:r>
      <w:r>
        <w:rPr>
          <w:rFonts w:ascii="Arial" w:hAnsi="Arial" w:cs="Arial"/>
          <w:sz w:val="21"/>
          <w:szCs w:val="21"/>
          <w:lang w:val="en-US"/>
        </w:rPr>
        <w:t>berdasarkan Fasilitas</w:t>
      </w:r>
      <w:r>
        <w:rPr>
          <w:rFonts w:ascii="Arial" w:hAnsi="Arial" w:cs="Arial"/>
          <w:sz w:val="21"/>
          <w:szCs w:val="21"/>
        </w:rPr>
        <w:t xml:space="preserve"> tersebut jika:</w:t>
      </w:r>
      <w:bookmarkEnd w:id="19"/>
    </w:p>
    <w:p>
      <w:pPr>
        <w:pStyle w:val="228"/>
        <w:tabs>
          <w:tab w:val="clear" w:pos="1440"/>
        </w:tabs>
        <w:spacing w:after="120"/>
        <w:rPr>
          <w:rFonts w:ascii="Arial" w:hAnsi="Arial" w:cs="Arial"/>
          <w:sz w:val="21"/>
          <w:szCs w:val="21"/>
        </w:rPr>
      </w:pPr>
      <w:bookmarkStart w:id="20" w:name="_Ref337806128"/>
      <w:r>
        <w:rPr>
          <w:rFonts w:ascii="Arial" w:hAnsi="Arial" w:cs="Arial"/>
          <w:sz w:val="21"/>
          <w:szCs w:val="21"/>
          <w:lang w:val="en-US"/>
        </w:rPr>
        <w:t>Debitur</w:t>
      </w:r>
      <w:r>
        <w:rPr>
          <w:rFonts w:ascii="Arial" w:hAnsi="Arial" w:cs="Arial"/>
          <w:sz w:val="21"/>
          <w:szCs w:val="21"/>
        </w:rPr>
        <w:t xml:space="preserve"> telah men</w:t>
      </w:r>
      <w:r>
        <w:rPr>
          <w:rFonts w:ascii="Arial" w:hAnsi="Arial" w:cs="Arial"/>
          <w:sz w:val="21"/>
          <w:szCs w:val="21"/>
          <w:lang w:val="en-US"/>
        </w:rPr>
        <w:t>yampaikan Permintaan Penggunaan</w:t>
      </w:r>
      <w:r>
        <w:rPr>
          <w:rFonts w:ascii="Arial" w:hAnsi="Arial" w:cs="Arial"/>
          <w:sz w:val="21"/>
          <w:szCs w:val="21"/>
        </w:rPr>
        <w:t xml:space="preserve"> yang telah diisi lengkap kepada Agen </w:t>
      </w:r>
      <w:r>
        <w:rPr>
          <w:rFonts w:ascii="Arial" w:hAnsi="Arial" w:cs="Arial"/>
          <w:sz w:val="21"/>
          <w:szCs w:val="21"/>
          <w:lang w:val="en-US"/>
        </w:rPr>
        <w:t>Antarkreditur</w:t>
      </w:r>
      <w:r>
        <w:rPr>
          <w:rFonts w:ascii="Arial" w:hAnsi="Arial" w:cs="Arial"/>
          <w:sz w:val="21"/>
          <w:szCs w:val="21"/>
        </w:rPr>
        <w:t xml:space="preserve"> dan Agen Fasilitas Terkait sesuai dengan persyaratan Perjanjian Fasilitas terkait;</w:t>
      </w:r>
    </w:p>
    <w:p>
      <w:pPr>
        <w:pStyle w:val="228"/>
        <w:keepNext/>
        <w:tabs>
          <w:tab w:val="clear" w:pos="1440"/>
        </w:tabs>
        <w:spacing w:after="120"/>
        <w:rPr>
          <w:rFonts w:ascii="Arial" w:hAnsi="Arial" w:cs="Arial"/>
          <w:sz w:val="21"/>
          <w:szCs w:val="21"/>
        </w:rPr>
      </w:pPr>
      <w:r>
        <w:rPr>
          <w:rFonts w:ascii="Arial" w:hAnsi="Arial" w:cs="Arial"/>
          <w:sz w:val="21"/>
          <w:szCs w:val="21"/>
        </w:rPr>
        <w:t xml:space="preserve">pada tanggal </w:t>
      </w:r>
      <w:r>
        <w:rPr>
          <w:rFonts w:ascii="Arial" w:hAnsi="Arial" w:cs="Arial"/>
          <w:sz w:val="21"/>
          <w:szCs w:val="21"/>
          <w:lang w:val="en-US"/>
        </w:rPr>
        <w:t>Permintaan Penggunaan</w:t>
      </w:r>
      <w:r>
        <w:rPr>
          <w:rFonts w:ascii="Arial" w:hAnsi="Arial" w:cs="Arial"/>
          <w:sz w:val="21"/>
          <w:szCs w:val="21"/>
        </w:rPr>
        <w:t xml:space="preserve"> dan </w:t>
      </w:r>
      <w:r>
        <w:rPr>
          <w:rFonts w:ascii="Arial" w:hAnsi="Arial" w:cs="Arial"/>
          <w:sz w:val="21"/>
          <w:szCs w:val="21"/>
          <w:lang w:val="en-US"/>
        </w:rPr>
        <w:t xml:space="preserve">usulan </w:t>
      </w:r>
      <w:r>
        <w:rPr>
          <w:rFonts w:ascii="Arial" w:hAnsi="Arial" w:cs="Arial"/>
          <w:sz w:val="21"/>
          <w:szCs w:val="21"/>
        </w:rPr>
        <w:t xml:space="preserve">Tanggal </w:t>
      </w:r>
      <w:r>
        <w:rPr>
          <w:rFonts w:ascii="Arial" w:hAnsi="Arial" w:cs="Arial"/>
          <w:sz w:val="21"/>
          <w:szCs w:val="21"/>
          <w:lang w:val="en-US"/>
        </w:rPr>
        <w:t>Penggunaan</w:t>
      </w:r>
      <w:r>
        <w:rPr>
          <w:rFonts w:ascii="Arial" w:hAnsi="Arial" w:cs="Arial"/>
          <w:sz w:val="21"/>
          <w:szCs w:val="21"/>
        </w:rPr>
        <w:t>:</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tidak ada </w:t>
      </w:r>
      <w:r>
        <w:rPr>
          <w:rFonts w:ascii="Arial" w:hAnsi="Arial" w:cs="Arial"/>
          <w:sz w:val="21"/>
          <w:szCs w:val="21"/>
          <w:lang w:val="en-US"/>
        </w:rPr>
        <w:t>Cedera Janji</w:t>
      </w:r>
      <w:r>
        <w:rPr>
          <w:rFonts w:ascii="Arial" w:hAnsi="Arial" w:cs="Arial"/>
          <w:sz w:val="21"/>
          <w:szCs w:val="21"/>
        </w:rPr>
        <w:t xml:space="preserve"> yang telah terjadi dan terus berlanjut atau yang akan diakibatkan dari </w:t>
      </w:r>
      <w:r>
        <w:rPr>
          <w:rFonts w:ascii="Arial" w:hAnsi="Arial" w:cs="Arial"/>
          <w:sz w:val="21"/>
          <w:szCs w:val="21"/>
          <w:lang w:val="en-US"/>
        </w:rPr>
        <w:t xml:space="preserve">usulan </w:t>
      </w:r>
      <w:r>
        <w:rPr>
          <w:rFonts w:ascii="Arial" w:hAnsi="Arial" w:cs="Arial"/>
          <w:sz w:val="21"/>
          <w:szCs w:val="21"/>
        </w:rPr>
        <w:t>Pinjaman;</w:t>
      </w:r>
    </w:p>
    <w:p>
      <w:pPr>
        <w:pStyle w:val="229"/>
        <w:tabs>
          <w:tab w:val="clear" w:pos="2160"/>
        </w:tabs>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prasyarat pendahuluan</w:t>
      </w:r>
      <w:r>
        <w:rPr>
          <w:rFonts w:ascii="Arial" w:hAnsi="Arial" w:cs="Arial"/>
          <w:sz w:val="21"/>
          <w:szCs w:val="21"/>
        </w:rPr>
        <w:t xml:space="preserve"> yang ditetapkan dalam Perjanjian</w:t>
      </w:r>
      <w:r>
        <w:rPr>
          <w:rFonts w:ascii="Arial" w:hAnsi="Arial" w:cs="Arial"/>
          <w:sz w:val="21"/>
          <w:szCs w:val="21"/>
          <w:lang w:val="en-US"/>
        </w:rPr>
        <w:t xml:space="preserve"> </w:t>
      </w:r>
      <w:r>
        <w:rPr>
          <w:rFonts w:ascii="Arial" w:hAnsi="Arial" w:cs="Arial"/>
          <w:sz w:val="21"/>
          <w:szCs w:val="21"/>
        </w:rPr>
        <w:t xml:space="preserve">Fasilitas terkait </w:t>
      </w:r>
      <w:r>
        <w:rPr>
          <w:rFonts w:ascii="Arial" w:hAnsi="Arial" w:cs="Arial"/>
          <w:sz w:val="21"/>
          <w:szCs w:val="21"/>
          <w:lang w:val="en-US"/>
        </w:rPr>
        <w:t xml:space="preserve">yang atas dasar </w:t>
      </w:r>
      <w:r>
        <w:rPr>
          <w:rFonts w:ascii="Arial" w:hAnsi="Arial" w:cs="Arial"/>
          <w:sz w:val="21"/>
          <w:szCs w:val="21"/>
        </w:rPr>
        <w:t xml:space="preserve">mana </w:t>
      </w:r>
      <w:r>
        <w:rPr>
          <w:rFonts w:ascii="Arial" w:hAnsi="Arial" w:cs="Arial"/>
          <w:sz w:val="21"/>
          <w:szCs w:val="21"/>
          <w:lang w:val="en-US"/>
        </w:rPr>
        <w:t>Penggunaan</w:t>
      </w:r>
      <w:r>
        <w:rPr>
          <w:rFonts w:ascii="Arial" w:hAnsi="Arial" w:cs="Arial"/>
          <w:sz w:val="21"/>
          <w:szCs w:val="21"/>
        </w:rPr>
        <w:t xml:space="preserve"> akan dilakukan telah dipenuhi atau dikesampingkan;]</w:t>
      </w:r>
      <w:r>
        <w:rPr>
          <w:rStyle w:val="39"/>
          <w:rFonts w:ascii="Arial" w:hAnsi="Arial" w:cs="Arial"/>
          <w:sz w:val="21"/>
          <w:szCs w:val="21"/>
        </w:rPr>
        <w:footnoteReference w:id="90"/>
      </w:r>
      <w:bookmarkEnd w:id="20"/>
    </w:p>
    <w:p>
      <w:pPr>
        <w:pStyle w:val="229"/>
        <w:tabs>
          <w:tab w:val="clear" w:pos="2160"/>
        </w:tabs>
        <w:spacing w:after="120"/>
        <w:rPr>
          <w:rFonts w:ascii="Arial" w:hAnsi="Arial" w:cs="Arial"/>
          <w:sz w:val="21"/>
          <w:szCs w:val="21"/>
        </w:rPr>
      </w:pPr>
      <w:bookmarkStart w:id="21" w:name="_Ref337806133"/>
      <w:r>
        <w:rPr>
          <w:rFonts w:ascii="Arial" w:hAnsi="Arial" w:cs="Arial"/>
          <w:sz w:val="21"/>
          <w:szCs w:val="21"/>
          <w:lang w:val="en-US"/>
        </w:rPr>
        <w:t>Pernyataan-pernyataan Berulang</w:t>
      </w:r>
      <w:r>
        <w:rPr>
          <w:rFonts w:ascii="Arial" w:hAnsi="Arial" w:cs="Arial"/>
          <w:sz w:val="21"/>
          <w:szCs w:val="21"/>
        </w:rPr>
        <w:t xml:space="preserve"> adalah benar dalam semua hal material;</w:t>
      </w:r>
      <w:bookmarkEnd w:id="21"/>
      <w:r>
        <w:rPr>
          <w:rFonts w:ascii="Arial" w:hAnsi="Arial" w:cs="Arial"/>
          <w:sz w:val="21"/>
          <w:szCs w:val="21"/>
        </w:rPr>
        <w:t xml:space="preserve"> dan</w:t>
      </w:r>
    </w:p>
    <w:p>
      <w:pPr>
        <w:pStyle w:val="229"/>
        <w:tabs>
          <w:tab w:val="clear" w:pos="2160"/>
        </w:tabs>
        <w:spacing w:after="120"/>
        <w:rPr>
          <w:rFonts w:ascii="Arial" w:hAnsi="Arial" w:cs="Arial"/>
          <w:sz w:val="21"/>
          <w:szCs w:val="21"/>
        </w:rPr>
      </w:pPr>
      <w:r>
        <w:rPr>
          <w:rFonts w:ascii="Arial" w:hAnsi="Arial" w:cs="Arial"/>
          <w:sz w:val="21"/>
          <w:szCs w:val="21"/>
        </w:rPr>
        <w:t xml:space="preserve">[tidak ada </w:t>
      </w:r>
      <w:r>
        <w:rPr>
          <w:rFonts w:ascii="Arial" w:hAnsi="Arial" w:cs="Arial"/>
          <w:sz w:val="21"/>
          <w:szCs w:val="21"/>
          <w:lang w:val="en-US"/>
        </w:rPr>
        <w:t>Keadaan Memaksa</w:t>
      </w:r>
      <w:r>
        <w:rPr>
          <w:rFonts w:ascii="Arial" w:hAnsi="Arial" w:cs="Arial"/>
          <w:sz w:val="21"/>
          <w:szCs w:val="21"/>
        </w:rPr>
        <w:t xml:space="preserve"> yang terus berlanjut [yang secara wajar kemungkinan besar memiliki </w:t>
      </w:r>
      <w:r>
        <w:rPr>
          <w:rFonts w:ascii="Arial" w:hAnsi="Arial" w:cs="Arial"/>
          <w:sz w:val="21"/>
          <w:szCs w:val="21"/>
          <w:lang w:val="en-US"/>
        </w:rPr>
        <w:t>Dampak Merugikan Yang Material</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telah menyampaikan seluruh laporan yang harus disediakan oleh </w:t>
      </w:r>
      <w:r>
        <w:rPr>
          <w:rFonts w:ascii="Arial" w:hAnsi="Arial" w:cs="Arial"/>
          <w:sz w:val="21"/>
          <w:szCs w:val="21"/>
          <w:lang w:val="en-US"/>
        </w:rPr>
        <w:t>Debitur</w:t>
      </w:r>
      <w:r>
        <w:rPr>
          <w:rFonts w:ascii="Arial" w:hAnsi="Arial" w:cs="Arial"/>
          <w:sz w:val="21"/>
          <w:szCs w:val="21"/>
        </w:rPr>
        <w:t xml:space="preserve"> berdasarkan Klausul </w:t>
      </w:r>
      <w:r>
        <w:rPr>
          <w:rFonts w:ascii="Arial" w:hAnsi="Arial" w:cs="Arial"/>
          <w:sz w:val="21"/>
          <w:szCs w:val="21"/>
        </w:rPr>
        <w:fldChar w:fldCharType="begin"/>
      </w:r>
      <w:r>
        <w:rPr>
          <w:rFonts w:ascii="Arial" w:hAnsi="Arial" w:cs="Arial"/>
          <w:sz w:val="21"/>
          <w:szCs w:val="21"/>
        </w:rPr>
        <w:instrText xml:space="preserve"> REF _Ref35858703 \n \h  \* MERGEFORMAT </w:instrText>
      </w:r>
      <w:r>
        <w:rPr>
          <w:rFonts w:ascii="Arial" w:hAnsi="Arial" w:cs="Arial"/>
          <w:sz w:val="21"/>
          <w:szCs w:val="21"/>
        </w:rPr>
        <w:fldChar w:fldCharType="separate"/>
      </w:r>
      <w:r>
        <w:rPr>
          <w:rFonts w:ascii="Arial" w:hAnsi="Arial" w:cs="Arial"/>
          <w:sz w:val="21"/>
          <w:szCs w:val="21"/>
        </w:rPr>
        <w:t>15.5</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_Ref35858703 \h  \* MERGEFORMAT </w:instrText>
      </w:r>
      <w:r>
        <w:rPr>
          <w:rFonts w:ascii="Arial" w:hAnsi="Arial" w:cs="Arial"/>
          <w:i/>
          <w:iCs/>
          <w:sz w:val="21"/>
          <w:szCs w:val="21"/>
        </w:rPr>
        <w:fldChar w:fldCharType="separate"/>
      </w:r>
      <w:r>
        <w:rPr>
          <w:rFonts w:ascii="Arial" w:hAnsi="Arial" w:cs="Arial"/>
          <w:i/>
          <w:iCs/>
          <w:sz w:val="21"/>
          <w:szCs w:val="21"/>
          <w:lang w:val="en-US"/>
        </w:rPr>
        <w:t>Laporan-laporan konstruksi</w:t>
      </w:r>
      <w:r>
        <w:rPr>
          <w:rFonts w:ascii="Arial" w:hAnsi="Arial" w:cs="Arial"/>
          <w:i/>
          <w:iCs/>
          <w:sz w:val="21"/>
          <w:szCs w:val="21"/>
        </w:rPr>
        <w:fldChar w:fldCharType="end"/>
      </w:r>
      <w:r>
        <w:rPr>
          <w:rFonts w:ascii="Arial" w:hAnsi="Arial" w:cs="Arial"/>
          <w:sz w:val="21"/>
          <w:szCs w:val="21"/>
        </w:rPr>
        <w:t>);</w:t>
      </w:r>
    </w:p>
    <w:p>
      <w:pPr>
        <w:pStyle w:val="228"/>
        <w:keepNext/>
        <w:tabs>
          <w:tab w:val="clear" w:pos="1440"/>
        </w:tabs>
        <w:spacing w:after="120"/>
        <w:rPr>
          <w:rFonts w:ascii="Arial" w:hAnsi="Arial" w:cs="Arial"/>
          <w:sz w:val="21"/>
          <w:szCs w:val="21"/>
          <w:lang w:bidi="ar-SA"/>
        </w:rPr>
      </w:pPr>
      <w:r>
        <w:rPr>
          <w:rFonts w:ascii="Arial" w:hAnsi="Arial" w:cs="Arial"/>
          <w:sz w:val="21"/>
          <w:szCs w:val="21"/>
          <w:lang w:val="en-US"/>
        </w:rPr>
        <w:t>Debitur</w:t>
      </w:r>
      <w:r>
        <w:rPr>
          <w:rFonts w:ascii="Arial" w:hAnsi="Arial" w:cs="Arial"/>
          <w:sz w:val="21"/>
          <w:szCs w:val="21"/>
        </w:rPr>
        <w:t xml:space="preserve"> telah menyatakan kepada Agen </w:t>
      </w:r>
      <w:r>
        <w:rPr>
          <w:rFonts w:ascii="Arial" w:hAnsi="Arial" w:cs="Arial"/>
          <w:sz w:val="21"/>
          <w:szCs w:val="21"/>
          <w:lang w:val="en-US"/>
        </w:rPr>
        <w:t>Antarkreditur</w:t>
      </w:r>
      <w:r>
        <w:rPr>
          <w:rFonts w:ascii="Arial" w:hAnsi="Arial" w:cs="Arial"/>
          <w:sz w:val="21"/>
          <w:szCs w:val="21"/>
        </w:rPr>
        <w:t xml:space="preserve"> [dalam </w:t>
      </w:r>
      <w:r>
        <w:rPr>
          <w:rFonts w:ascii="Arial" w:hAnsi="Arial" w:cs="Arial"/>
          <w:sz w:val="21"/>
          <w:szCs w:val="21"/>
          <w:lang w:val="en-US"/>
        </w:rPr>
        <w:t>Permintaan Penggunaan</w:t>
      </w:r>
      <w:r>
        <w:rPr>
          <w:rFonts w:ascii="Arial" w:hAnsi="Arial" w:cs="Arial"/>
          <w:sz w:val="21"/>
          <w:szCs w:val="21"/>
        </w:rPr>
        <w:t>] bahwa:</w:t>
      </w:r>
    </w:p>
    <w:p>
      <w:pPr>
        <w:pStyle w:val="229"/>
        <w:tabs>
          <w:tab w:val="clear" w:pos="2160"/>
        </w:tabs>
        <w:spacing w:after="120"/>
        <w:rPr>
          <w:rFonts w:ascii="Arial" w:hAnsi="Arial" w:cs="Arial"/>
          <w:sz w:val="21"/>
          <w:szCs w:val="21"/>
          <w:lang w:bidi="ar-SA"/>
        </w:rPr>
      </w:pPr>
      <w:r>
        <w:rPr>
          <w:rFonts w:ascii="Arial" w:hAnsi="Arial" w:cs="Arial"/>
          <w:sz w:val="21"/>
          <w:szCs w:val="21"/>
        </w:rPr>
        <w:t>Ekuitas yang cukup telah (atau akan) dikontribusikan</w:t>
      </w:r>
      <w:r>
        <w:rPr>
          <w:rFonts w:ascii="Arial" w:hAnsi="Arial" w:cs="Arial"/>
          <w:sz w:val="21"/>
          <w:szCs w:val="21"/>
          <w:lang w:val="en-US"/>
        </w:rPr>
        <w:t xml:space="preserve"> </w:t>
      </w:r>
      <w:r>
        <w:rPr>
          <w:rFonts w:ascii="Arial" w:hAnsi="Arial" w:cs="Arial"/>
          <w:sz w:val="21"/>
          <w:szCs w:val="21"/>
        </w:rPr>
        <w:t>sehingga Rasio Utang terhadap Ekuitas tidak mel</w:t>
      </w:r>
      <w:r>
        <w:rPr>
          <w:rFonts w:ascii="Arial" w:hAnsi="Arial" w:cs="Arial"/>
          <w:sz w:val="21"/>
          <w:szCs w:val="21"/>
          <w:lang w:val="en-US"/>
        </w:rPr>
        <w:t xml:space="preserve">ampaui </w:t>
      </w:r>
      <w:r>
        <w:rPr>
          <w:rFonts w:ascii="Arial" w:hAnsi="Arial" w:cs="Arial"/>
          <w:sz w:val="21"/>
          <w:szCs w:val="21"/>
        </w:rPr>
        <w:t xml:space="preserve">(dan </w:t>
      </w:r>
      <w:r>
        <w:rPr>
          <w:rFonts w:ascii="Arial" w:hAnsi="Arial" w:cs="Arial"/>
          <w:sz w:val="21"/>
          <w:szCs w:val="21"/>
          <w:lang w:val="en-US"/>
        </w:rPr>
        <w:t>pelaksanaan Penggunaan</w:t>
      </w:r>
      <w:r>
        <w:rPr>
          <w:rFonts w:ascii="Arial" w:hAnsi="Arial" w:cs="Arial"/>
          <w:sz w:val="21"/>
          <w:szCs w:val="21"/>
        </w:rPr>
        <w:t xml:space="preserve"> tidak akan menyebabkan Rasio Utang terhadap Ekuitas menjadi terlampaui) [•], bersama dengan bukti pendukung yang wajar;</w:t>
      </w:r>
      <w:r>
        <w:rPr>
          <w:rStyle w:val="39"/>
          <w:rFonts w:ascii="Arial" w:hAnsi="Arial" w:cs="Arial"/>
          <w:sz w:val="21"/>
          <w:szCs w:val="21"/>
        </w:rPr>
        <w:footnoteReference w:id="91"/>
      </w:r>
    </w:p>
    <w:p>
      <w:pPr>
        <w:pStyle w:val="229"/>
        <w:tabs>
          <w:tab w:val="clear" w:pos="2160"/>
        </w:tabs>
        <w:spacing w:after="120"/>
        <w:rPr>
          <w:rFonts w:ascii="Arial" w:hAnsi="Arial" w:cs="Arial"/>
          <w:sz w:val="21"/>
          <w:szCs w:val="21"/>
        </w:rPr>
      </w:pPr>
      <w:r>
        <w:rPr>
          <w:rFonts w:ascii="Arial" w:hAnsi="Arial" w:cs="Arial"/>
          <w:sz w:val="21"/>
          <w:szCs w:val="21"/>
        </w:rPr>
        <w:t xml:space="preserve">jumlah yang ditentukan dalam </w:t>
      </w:r>
      <w:r>
        <w:rPr>
          <w:rFonts w:ascii="Arial" w:hAnsi="Arial" w:cs="Arial"/>
          <w:sz w:val="21"/>
          <w:szCs w:val="21"/>
          <w:lang w:val="en-US"/>
        </w:rPr>
        <w:t>Permintaan Penggunaan</w:t>
      </w:r>
      <w:r>
        <w:rPr>
          <w:rFonts w:ascii="Arial" w:hAnsi="Arial" w:cs="Arial"/>
          <w:sz w:val="21"/>
          <w:szCs w:val="21"/>
        </w:rPr>
        <w:t xml:space="preserve"> adalah sesuai dengan Anggaran Konstruksi dan diperuntukkan guna pembayaran Biaya</w:t>
      </w:r>
      <w:r>
        <w:rPr>
          <w:rFonts w:ascii="Arial" w:hAnsi="Arial" w:cs="Arial"/>
          <w:sz w:val="21"/>
          <w:szCs w:val="21"/>
          <w:lang w:val="en-US"/>
        </w:rPr>
        <w:t>-biaya</w:t>
      </w:r>
      <w:r>
        <w:rPr>
          <w:rFonts w:ascii="Arial" w:hAnsi="Arial" w:cs="Arial"/>
          <w:sz w:val="21"/>
          <w:szCs w:val="21"/>
        </w:rPr>
        <w:t xml:space="preserve"> Proyek yang dikeluarkan [atau diperkirakan akan dikeluarkan dalam 90 hari ke</w:t>
      </w:r>
      <w:r>
        <w:rPr>
          <w:rFonts w:ascii="Arial" w:hAnsi="Arial" w:cs="Arial"/>
          <w:sz w:val="21"/>
          <w:szCs w:val="21"/>
          <w:lang w:val="en-US"/>
        </w:rPr>
        <w:t xml:space="preserve"> </w:t>
      </w:r>
      <w:r>
        <w:rPr>
          <w:rFonts w:ascii="Arial" w:hAnsi="Arial" w:cs="Arial"/>
          <w:sz w:val="21"/>
          <w:szCs w:val="21"/>
        </w:rPr>
        <w:t>depan] atau jumlah tersebut akan digunakan untuk melakukan pembayaran</w:t>
      </w:r>
      <w:r>
        <w:rPr>
          <w:rFonts w:ascii="Arial" w:hAnsi="Arial" w:cs="Arial"/>
          <w:sz w:val="21"/>
          <w:szCs w:val="21"/>
          <w:lang w:val="en-US"/>
        </w:rPr>
        <w:t>-</w:t>
      </w:r>
      <w:r>
        <w:rPr>
          <w:rFonts w:ascii="Arial" w:hAnsi="Arial" w:cs="Arial"/>
          <w:sz w:val="21"/>
          <w:szCs w:val="21"/>
        </w:rPr>
        <w:t>pembayaran yang di</w:t>
      </w:r>
      <w:r>
        <w:rPr>
          <w:rFonts w:ascii="Arial" w:hAnsi="Arial" w:cs="Arial"/>
          <w:sz w:val="21"/>
          <w:szCs w:val="21"/>
          <w:lang w:val="en-US"/>
        </w:rPr>
        <w:t xml:space="preserve">atur </w:t>
      </w:r>
      <w:r>
        <w:rPr>
          <w:rFonts w:ascii="Arial" w:hAnsi="Arial" w:cs="Arial"/>
          <w:sz w:val="21"/>
          <w:szCs w:val="21"/>
        </w:rPr>
        <w:t xml:space="preserve">dalam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_Ref51587317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REF _Ref51587319 \n \h  \* MERGEFORMAT </w:instrText>
      </w:r>
      <w:r>
        <w:rPr>
          <w:rFonts w:ascii="Arial" w:hAnsi="Arial" w:cs="Arial"/>
          <w:sz w:val="21"/>
          <w:szCs w:val="21"/>
        </w:rPr>
        <w:fldChar w:fldCharType="separate"/>
      </w:r>
      <w:r>
        <w:rPr>
          <w:rFonts w:ascii="Arial" w:hAnsi="Arial" w:cs="Arial"/>
          <w:sz w:val="21"/>
          <w:szCs w:val="21"/>
        </w:rPr>
        <w:t>(c)</w:t>
      </w:r>
      <w:r>
        <w:rPr>
          <w:rFonts w:ascii="Arial" w:hAnsi="Arial" w:cs="Arial"/>
          <w:sz w:val="21"/>
          <w:szCs w:val="21"/>
        </w:rPr>
        <w:fldChar w:fldCharType="end"/>
      </w:r>
      <w:r>
        <w:rPr>
          <w:rFonts w:ascii="Arial" w:hAnsi="Arial" w:cs="Arial"/>
          <w:sz w:val="21"/>
          <w:szCs w:val="21"/>
        </w:rPr>
        <w:t xml:space="preserve"> atau </w:t>
      </w:r>
      <w:r>
        <w:rPr>
          <w:rFonts w:ascii="Arial" w:hAnsi="Arial" w:cs="Arial"/>
          <w:sz w:val="21"/>
          <w:szCs w:val="21"/>
        </w:rPr>
        <w:fldChar w:fldCharType="begin"/>
      </w:r>
      <w:r>
        <w:rPr>
          <w:rFonts w:ascii="Arial" w:hAnsi="Arial" w:cs="Arial"/>
          <w:sz w:val="21"/>
          <w:szCs w:val="21"/>
        </w:rPr>
        <w:instrText xml:space="preserve"> REF _Ref51587321 \n \h  \* MERGEFORMAT </w:instrText>
      </w:r>
      <w:r>
        <w:rPr>
          <w:rFonts w:ascii="Arial" w:hAnsi="Arial" w:cs="Arial"/>
          <w:sz w:val="21"/>
          <w:szCs w:val="21"/>
        </w:rPr>
        <w:fldChar w:fldCharType="separate"/>
      </w:r>
      <w:r>
        <w:rPr>
          <w:rFonts w:ascii="Arial" w:hAnsi="Arial" w:cs="Arial"/>
          <w:sz w:val="21"/>
          <w:szCs w:val="21"/>
        </w:rPr>
        <w:t>(d)</w:t>
      </w:r>
      <w:r>
        <w:rPr>
          <w:rFonts w:ascii="Arial" w:hAnsi="Arial" w:cs="Arial"/>
          <w:sz w:val="21"/>
          <w:szCs w:val="21"/>
        </w:rPr>
        <w:fldChar w:fldCharType="end"/>
      </w:r>
      <w:r>
        <w:rPr>
          <w:rFonts w:ascii="Arial" w:hAnsi="Arial" w:cs="Arial"/>
          <w:sz w:val="21"/>
          <w:szCs w:val="21"/>
        </w:rPr>
        <w:t xml:space="preserve"> Klausul </w:t>
      </w:r>
      <w:r>
        <w:rPr>
          <w:rFonts w:ascii="Arial" w:hAnsi="Arial" w:cs="Arial"/>
          <w:sz w:val="21"/>
          <w:szCs w:val="21"/>
        </w:rPr>
        <w:fldChar w:fldCharType="begin"/>
      </w:r>
      <w:r>
        <w:rPr>
          <w:rFonts w:ascii="Arial" w:hAnsi="Arial" w:cs="Arial"/>
          <w:sz w:val="21"/>
          <w:szCs w:val="21"/>
        </w:rPr>
        <w:instrText xml:space="preserve"> REF _Ref51587323 \n \h  \* MERGEFORMAT </w:instrText>
      </w:r>
      <w:r>
        <w:rPr>
          <w:rFonts w:ascii="Arial" w:hAnsi="Arial" w:cs="Arial"/>
          <w:sz w:val="21"/>
          <w:szCs w:val="21"/>
        </w:rPr>
        <w:fldChar w:fldCharType="separate"/>
      </w:r>
      <w:r>
        <w:rPr>
          <w:rFonts w:ascii="Arial" w:hAnsi="Arial" w:cs="Arial"/>
          <w:sz w:val="21"/>
          <w:szCs w:val="21"/>
        </w:rPr>
        <w:t>2.1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lang w:val="en-US"/>
        </w:rPr>
        <w:t>Tujuan</w:t>
      </w:r>
      <w:r>
        <w:rPr>
          <w:rFonts w:ascii="Arial" w:hAnsi="Arial" w:cs="Arial"/>
          <w:sz w:val="21"/>
          <w:szCs w:val="21"/>
        </w:rPr>
        <w:t>)</w:t>
      </w:r>
      <w:r>
        <w:rPr>
          <w:rStyle w:val="39"/>
          <w:rFonts w:ascii="Arial" w:hAnsi="Arial" w:cs="Arial"/>
          <w:sz w:val="21"/>
          <w:szCs w:val="21"/>
        </w:rPr>
        <w:footnoteReference w:id="92"/>
      </w:r>
      <w:r>
        <w:rPr>
          <w:rFonts w:ascii="Arial" w:hAnsi="Arial" w:cs="Arial"/>
          <w:sz w:val="21"/>
          <w:szCs w:val="21"/>
        </w:rPr>
        <w:t>;</w:t>
      </w:r>
    </w:p>
    <w:p>
      <w:pPr>
        <w:pStyle w:val="229"/>
        <w:tabs>
          <w:tab w:val="clear" w:pos="2160"/>
        </w:tabs>
        <w:spacing w:after="120"/>
        <w:rPr>
          <w:rFonts w:ascii="Arial" w:hAnsi="Arial" w:cs="Arial"/>
          <w:sz w:val="21"/>
          <w:szCs w:val="21"/>
          <w:lang w:bidi="ar-SA"/>
        </w:rPr>
      </w:pPr>
      <w:r>
        <w:rPr>
          <w:rFonts w:ascii="Arial" w:hAnsi="Arial" w:cs="Arial"/>
          <w:sz w:val="21"/>
          <w:szCs w:val="21"/>
        </w:rPr>
        <w:t xml:space="preserve">Penyelesaian Proyek akan terjadi selambat-lambatnya pada Tanggal </w:t>
      </w:r>
      <w:r>
        <w:rPr>
          <w:rFonts w:ascii="Arial" w:hAnsi="Arial" w:cs="Arial"/>
          <w:i/>
          <w:iCs/>
          <w:sz w:val="21"/>
          <w:szCs w:val="21"/>
        </w:rPr>
        <w:t>Longstop</w:t>
      </w:r>
      <w:r>
        <w:rPr>
          <w:rFonts w:ascii="Arial" w:hAnsi="Arial" w:cs="Arial"/>
          <w:sz w:val="21"/>
          <w:szCs w:val="21"/>
        </w:rPr>
        <w:t>; dan</w:t>
      </w:r>
    </w:p>
    <w:p>
      <w:pPr>
        <w:pStyle w:val="229"/>
        <w:tabs>
          <w:tab w:val="clear" w:pos="2160"/>
        </w:tabs>
        <w:spacing w:after="120"/>
        <w:rPr>
          <w:rFonts w:ascii="Arial" w:hAnsi="Arial" w:cs="Arial"/>
          <w:sz w:val="21"/>
          <w:szCs w:val="21"/>
          <w:lang w:bidi="ar-SA"/>
        </w:rPr>
      </w:pPr>
      <w:r>
        <w:rPr>
          <w:rFonts w:ascii="Arial" w:hAnsi="Arial" w:cs="Arial"/>
          <w:sz w:val="21"/>
          <w:szCs w:val="21"/>
        </w:rPr>
        <w:t>tidak ada Kekurangan Pendanaan;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[Penasihat Teknis telah menyampaikan Sertifikat Penasihat Teknis yang telah diisi lengkap dan ditandatangani kepada Agen </w:t>
      </w:r>
      <w:r>
        <w:rPr>
          <w:rFonts w:ascii="Arial" w:hAnsi="Arial" w:cs="Arial"/>
          <w:sz w:val="21"/>
          <w:szCs w:val="21"/>
          <w:lang w:val="en-US"/>
        </w:rPr>
        <w:t>Antarkreditur</w:t>
      </w:r>
      <w:r>
        <w:rPr>
          <w:rFonts w:ascii="Arial" w:hAnsi="Arial" w:cs="Arial"/>
          <w:sz w:val="21"/>
          <w:szCs w:val="21"/>
        </w:rPr>
        <w:t xml:space="preserve">, tertanggal tidak lebih awal dari [dua] Hari Kerja sebelum Tanggal </w:t>
      </w:r>
      <w:r>
        <w:rPr>
          <w:rFonts w:ascii="Arial" w:hAnsi="Arial" w:cs="Arial"/>
          <w:sz w:val="21"/>
          <w:szCs w:val="21"/>
          <w:lang w:val="en-US"/>
        </w:rPr>
        <w:t>Penggunaan</w:t>
      </w:r>
      <w:r>
        <w:rPr>
          <w:rFonts w:ascii="Arial" w:hAnsi="Arial" w:cs="Arial"/>
          <w:sz w:val="21"/>
          <w:szCs w:val="21"/>
        </w:rPr>
        <w:t xml:space="preserve"> yang diusulkan;] dan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w:t>
      </w:r>
      <w:r>
        <w:rPr>
          <w:rFonts w:ascii="Arial" w:hAnsi="Arial" w:cs="Arial"/>
          <w:i/>
          <w:iCs/>
          <w:sz w:val="21"/>
          <w:szCs w:val="21"/>
        </w:rPr>
        <w:t>lainnya</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lang w:val="en-US"/>
        </w:rPr>
        <w:t>Penggunaan-penggunaan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Debitur</w:t>
      </w:r>
      <w:r>
        <w:rPr>
          <w:rFonts w:ascii="Arial" w:hAnsi="Arial" w:cs="Arial"/>
          <w:sz w:val="21"/>
          <w:szCs w:val="21"/>
        </w:rPr>
        <w:t xml:space="preserve"> dapat menggunakan</w:t>
      </w:r>
      <w:r>
        <w:rPr>
          <w:rFonts w:ascii="Arial" w:hAnsi="Arial" w:cs="Arial"/>
          <w:sz w:val="21"/>
          <w:szCs w:val="21"/>
          <w:lang w:val="en-US"/>
        </w:rPr>
        <w:t xml:space="preserve"> </w:t>
      </w:r>
      <w:r>
        <w:rPr>
          <w:rFonts w:ascii="Arial" w:hAnsi="Arial" w:cs="Arial"/>
          <w:sz w:val="21"/>
          <w:szCs w:val="21"/>
        </w:rPr>
        <w:t xml:space="preserve">suatu Fasilitas sesuai dengan Perjanjian ini dan Perjanjian Fasilitas </w:t>
      </w:r>
      <w:r>
        <w:rPr>
          <w:rFonts w:ascii="Arial" w:hAnsi="Arial" w:cs="Arial"/>
          <w:sz w:val="21"/>
          <w:szCs w:val="21"/>
          <w:lang w:val="en-US"/>
        </w:rPr>
        <w:t xml:space="preserve">berdasarkan </w:t>
      </w:r>
      <w:r>
        <w:rPr>
          <w:rFonts w:ascii="Arial" w:hAnsi="Arial" w:cs="Arial"/>
          <w:sz w:val="21"/>
          <w:szCs w:val="21"/>
        </w:rPr>
        <w:t xml:space="preserve">mana </w:t>
      </w:r>
      <w:r>
        <w:rPr>
          <w:rFonts w:ascii="Arial" w:hAnsi="Arial" w:cs="Arial"/>
          <w:sz w:val="21"/>
          <w:szCs w:val="21"/>
          <w:lang w:val="en-US"/>
        </w:rPr>
        <w:t>Penggunaan</w:t>
      </w:r>
      <w:r>
        <w:rPr>
          <w:rFonts w:ascii="Arial" w:hAnsi="Arial" w:cs="Arial"/>
          <w:sz w:val="21"/>
          <w:szCs w:val="21"/>
        </w:rPr>
        <w:t xml:space="preserve"> akan dilakukan.</w:t>
      </w:r>
    </w:p>
    <w:p>
      <w:pPr>
        <w:pStyle w:val="228"/>
        <w:tabs>
          <w:tab w:val="clear" w:pos="1440"/>
        </w:tabs>
        <w:spacing w:after="120"/>
        <w:rPr>
          <w:rFonts w:ascii="Arial" w:hAnsi="Arial" w:cs="Arial"/>
          <w:sz w:val="21"/>
          <w:szCs w:val="21"/>
          <w:lang w:eastAsia="en-US" w:bidi="ar-SA"/>
        </w:rPr>
      </w:pPr>
      <w:bookmarkStart w:id="22" w:name="_Ref51587464"/>
      <w:r>
        <w:rPr>
          <w:rFonts w:ascii="Arial" w:hAnsi="Arial" w:cs="Arial"/>
          <w:sz w:val="21"/>
          <w:szCs w:val="21"/>
          <w:lang w:eastAsia="en-US" w:bidi="ar-SA"/>
        </w:rPr>
        <w:t>[Setiap Fasilitas harus digunakan</w:t>
      </w:r>
      <w:r>
        <w:rPr>
          <w:rFonts w:ascii="Arial" w:hAnsi="Arial" w:cs="Arial"/>
          <w:sz w:val="21"/>
          <w:szCs w:val="21"/>
          <w:lang w:val="en-US" w:eastAsia="en-US" w:bidi="ar-SA"/>
        </w:rPr>
        <w:t xml:space="preserve"> </w:t>
      </w:r>
      <w:r>
        <w:rPr>
          <w:rFonts w:ascii="Arial" w:hAnsi="Arial" w:cs="Arial"/>
          <w:sz w:val="21"/>
          <w:szCs w:val="21"/>
          <w:lang w:eastAsia="en-US" w:bidi="ar-SA"/>
        </w:rPr>
        <w:t>secara simultan dan dalam jumlah</w:t>
      </w:r>
      <w:r>
        <w:rPr>
          <w:rFonts w:ascii="Arial" w:hAnsi="Arial" w:cs="Arial"/>
          <w:sz w:val="21"/>
          <w:szCs w:val="21"/>
          <w:lang w:val="en-US" w:eastAsia="en-US" w:bidi="ar-SA"/>
        </w:rPr>
        <w:t>-</w:t>
      </w:r>
      <w:r>
        <w:rPr>
          <w:rFonts w:ascii="Arial" w:hAnsi="Arial" w:cs="Arial"/>
          <w:sz w:val="21"/>
          <w:szCs w:val="21"/>
          <w:lang w:eastAsia="en-US" w:bidi="ar-SA"/>
        </w:rPr>
        <w:t xml:space="preserve">jumlah </w:t>
      </w:r>
      <w:r>
        <w:rPr>
          <w:rFonts w:ascii="Arial" w:hAnsi="Arial" w:cs="Arial"/>
          <w:sz w:val="21"/>
          <w:szCs w:val="21"/>
          <w:lang w:val="en-US" w:eastAsia="en-US" w:bidi="ar-SA"/>
        </w:rPr>
        <w:t xml:space="preserve">yang pro </w:t>
      </w:r>
      <w:r>
        <w:rPr>
          <w:rFonts w:ascii="Arial" w:hAnsi="Arial" w:cs="Arial"/>
          <w:sz w:val="21"/>
          <w:szCs w:val="21"/>
          <w:lang w:eastAsia="en-US" w:bidi="ar-SA"/>
        </w:rPr>
        <w:t xml:space="preserve">rata </w:t>
      </w:r>
      <w:r>
        <w:rPr>
          <w:rFonts w:ascii="Arial" w:hAnsi="Arial" w:cs="Arial"/>
          <w:sz w:val="21"/>
          <w:szCs w:val="21"/>
          <w:lang w:val="en-US" w:eastAsia="en-US" w:bidi="ar-SA"/>
        </w:rPr>
        <w:t xml:space="preserve">terhadap </w:t>
      </w:r>
      <w:r>
        <w:rPr>
          <w:rFonts w:ascii="Arial" w:hAnsi="Arial" w:cs="Arial"/>
          <w:sz w:val="21"/>
          <w:szCs w:val="21"/>
          <w:lang w:eastAsia="en-US" w:bidi="ar-SA"/>
        </w:rPr>
        <w:t>total Komitmen</w:t>
      </w:r>
      <w:r>
        <w:rPr>
          <w:rFonts w:ascii="Arial" w:hAnsi="Arial" w:cs="Arial"/>
          <w:sz w:val="21"/>
          <w:szCs w:val="21"/>
          <w:lang w:val="en-US" w:eastAsia="en-US" w:bidi="ar-SA"/>
        </w:rPr>
        <w:t>-k</w:t>
      </w:r>
      <w:r>
        <w:rPr>
          <w:rFonts w:ascii="Arial" w:hAnsi="Arial" w:cs="Arial"/>
          <w:sz w:val="21"/>
          <w:szCs w:val="21"/>
          <w:lang w:eastAsia="en-US" w:bidi="ar-SA"/>
        </w:rPr>
        <w:t>omitmen dalam semua Fasilitas-fasilitas.]/[Suatu Fasilitas dapat digunakan</w:t>
      </w:r>
      <w:r>
        <w:rPr>
          <w:rFonts w:ascii="Arial" w:hAnsi="Arial" w:cs="Arial"/>
          <w:sz w:val="21"/>
          <w:szCs w:val="21"/>
          <w:lang w:val="en-US" w:eastAsia="en-US" w:bidi="ar-SA"/>
        </w:rPr>
        <w:t xml:space="preserve"> </w:t>
      </w:r>
      <w:r>
        <w:rPr>
          <w:rFonts w:ascii="Arial" w:hAnsi="Arial" w:cs="Arial"/>
          <w:sz w:val="21"/>
          <w:szCs w:val="21"/>
          <w:lang w:eastAsia="en-US" w:bidi="ar-SA"/>
        </w:rPr>
        <w:t>tanpa menggunakan Fasilitas</w:t>
      </w:r>
      <w:r>
        <w:rPr>
          <w:rFonts w:ascii="Arial" w:hAnsi="Arial" w:cs="Arial"/>
          <w:sz w:val="21"/>
          <w:szCs w:val="21"/>
          <w:lang w:val="en-US" w:eastAsia="en-US" w:bidi="ar-SA"/>
        </w:rPr>
        <w:t>-f</w:t>
      </w:r>
      <w:r>
        <w:rPr>
          <w:rFonts w:ascii="Arial" w:hAnsi="Arial" w:cs="Arial"/>
          <w:sz w:val="21"/>
          <w:szCs w:val="21"/>
          <w:lang w:eastAsia="en-US" w:bidi="ar-SA"/>
        </w:rPr>
        <w:t>asilitas lain secara pro</w:t>
      </w:r>
      <w:r>
        <w:rPr>
          <w:rFonts w:ascii="Arial" w:hAnsi="Arial" w:cs="Arial"/>
          <w:sz w:val="21"/>
          <w:szCs w:val="21"/>
          <w:lang w:val="en-US" w:eastAsia="en-US" w:bidi="ar-SA"/>
        </w:rPr>
        <w:t xml:space="preserve"> rata terhadap </w:t>
      </w:r>
      <w:r>
        <w:rPr>
          <w:rFonts w:ascii="Arial" w:hAnsi="Arial" w:cs="Arial"/>
          <w:sz w:val="21"/>
          <w:szCs w:val="21"/>
          <w:lang w:eastAsia="en-US" w:bidi="ar-SA"/>
        </w:rPr>
        <w:t>total Komitmen</w:t>
      </w:r>
      <w:r>
        <w:rPr>
          <w:rFonts w:ascii="Arial" w:hAnsi="Arial" w:cs="Arial"/>
          <w:sz w:val="21"/>
          <w:szCs w:val="21"/>
          <w:lang w:val="en-US" w:eastAsia="en-US" w:bidi="ar-SA"/>
        </w:rPr>
        <w:t>-k</w:t>
      </w:r>
      <w:r>
        <w:rPr>
          <w:rFonts w:ascii="Arial" w:hAnsi="Arial" w:cs="Arial"/>
          <w:sz w:val="21"/>
          <w:szCs w:val="21"/>
          <w:lang w:eastAsia="en-US" w:bidi="ar-SA"/>
        </w:rPr>
        <w:t>omitmen dalam semua Fasilitas.]</w:t>
      </w:r>
      <w:bookmarkEnd w:id="22"/>
    </w:p>
    <w:p>
      <w:pPr>
        <w:pStyle w:val="228"/>
        <w:tabs>
          <w:tab w:val="clear" w:pos="1440"/>
        </w:tabs>
        <w:spacing w:after="120"/>
        <w:rPr>
          <w:rFonts w:ascii="Arial" w:hAnsi="Arial" w:eastAsia="Times New Roman" w:cs="Arial"/>
          <w:sz w:val="21"/>
          <w:szCs w:val="21"/>
          <w:lang w:bidi="ar-SA"/>
        </w:rPr>
      </w:pPr>
      <w:r>
        <w:rPr>
          <w:rFonts w:ascii="Arial" w:hAnsi="Arial" w:eastAsia="Times New Roman" w:cs="Arial"/>
          <w:sz w:val="21"/>
          <w:szCs w:val="21"/>
        </w:rPr>
        <w:t xml:space="preserve">Setiap </w:t>
      </w:r>
      <w:r>
        <w:rPr>
          <w:rFonts w:ascii="Arial" w:hAnsi="Arial" w:eastAsia="Times New Roman" w:cs="Arial"/>
          <w:sz w:val="21"/>
          <w:szCs w:val="21"/>
          <w:lang w:val="en-US"/>
        </w:rPr>
        <w:t>Permintaan Penggunaan</w:t>
      </w:r>
      <w:r>
        <w:rPr>
          <w:rFonts w:ascii="Arial" w:hAnsi="Arial" w:eastAsia="Times New Roman" w:cs="Arial"/>
          <w:sz w:val="21"/>
          <w:szCs w:val="21"/>
        </w:rPr>
        <w:t xml:space="preserve"> tidak dapat ditarik kembali dan tidak akan diberikan kecuali Permintaan Penggunaan tersebut mem</w:t>
      </w:r>
      <w:r>
        <w:rPr>
          <w:rFonts w:ascii="Arial" w:hAnsi="Arial" w:eastAsia="Times New Roman" w:cs="Arial"/>
          <w:sz w:val="21"/>
          <w:szCs w:val="21"/>
          <w:lang w:val="en-US"/>
        </w:rPr>
        <w:t xml:space="preserve">atuhi </w:t>
      </w:r>
      <w:r>
        <w:rPr>
          <w:rFonts w:ascii="Arial" w:hAnsi="Arial" w:eastAsia="Times New Roman" w:cs="Arial"/>
          <w:sz w:val="21"/>
          <w:szCs w:val="21"/>
        </w:rPr>
        <w:t xml:space="preserve">Perjanjian ini, Perjanjian Fasilitas </w:t>
      </w:r>
      <w:r>
        <w:rPr>
          <w:rFonts w:ascii="Arial" w:hAnsi="Arial" w:eastAsia="Times New Roman" w:cs="Arial"/>
          <w:sz w:val="21"/>
          <w:szCs w:val="21"/>
          <w:lang w:val="en-US"/>
        </w:rPr>
        <w:t xml:space="preserve">terkait </w:t>
      </w:r>
      <w:r>
        <w:rPr>
          <w:rFonts w:ascii="Arial" w:hAnsi="Arial" w:eastAsia="Times New Roman" w:cs="Arial"/>
          <w:sz w:val="21"/>
          <w:szCs w:val="21"/>
        </w:rPr>
        <w:t>dan memenuhi persyaratan tambahan di bawah ini:</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telah ditandatangani oleh perwakilan</w:t>
      </w:r>
      <w:r>
        <w:rPr>
          <w:rFonts w:ascii="Arial" w:hAnsi="Arial" w:eastAsia="Times New Roman" w:cs="Arial"/>
          <w:sz w:val="21"/>
          <w:szCs w:val="21"/>
          <w:lang w:val="en-US"/>
        </w:rPr>
        <w:t xml:space="preserve"> sah yang berwenang</w:t>
      </w:r>
      <w:r>
        <w:rPr>
          <w:rFonts w:ascii="Arial" w:hAnsi="Arial" w:eastAsia="Times New Roman" w:cs="Arial"/>
          <w:sz w:val="21"/>
          <w:szCs w:val="21"/>
        </w:rPr>
        <w:t xml:space="preserve"> dari </w:t>
      </w:r>
      <w:r>
        <w:rPr>
          <w:rFonts w:ascii="Arial" w:hAnsi="Arial" w:eastAsia="Times New Roman" w:cs="Arial"/>
          <w:sz w:val="21"/>
          <w:szCs w:val="21"/>
          <w:lang w:val="en-US"/>
        </w:rPr>
        <w:t>Debitur</w:t>
      </w:r>
      <w:r>
        <w:rPr>
          <w:rFonts w:ascii="Arial" w:hAnsi="Arial" w:eastAsia="Times New Roman" w:cs="Arial"/>
          <w:sz w:val="21"/>
          <w:szCs w:val="21"/>
        </w:rPr>
        <w:t>;</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 xml:space="preserve">dalam </w:t>
      </w:r>
      <w:r>
        <w:rPr>
          <w:rFonts w:ascii="Arial" w:hAnsi="Arial" w:eastAsia="Times New Roman" w:cs="Arial"/>
          <w:sz w:val="21"/>
          <w:szCs w:val="21"/>
          <w:lang w:val="en-US"/>
        </w:rPr>
        <w:t>hal Penggunaan</w:t>
      </w:r>
      <w:r>
        <w:rPr>
          <w:rFonts w:ascii="Arial" w:hAnsi="Arial" w:eastAsia="Times New Roman" w:cs="Arial"/>
          <w:sz w:val="21"/>
          <w:szCs w:val="21"/>
        </w:rPr>
        <w:t xml:space="preserve"> awal berdasarkan suatu Fasilitas, seluruh </w:t>
      </w:r>
      <w:r>
        <w:rPr>
          <w:rFonts w:ascii="Arial" w:hAnsi="Arial" w:eastAsia="Times New Roman" w:cs="Arial"/>
          <w:sz w:val="21"/>
          <w:szCs w:val="21"/>
          <w:lang w:val="en-US"/>
        </w:rPr>
        <w:t>prasyarat pendahuluan</w:t>
      </w:r>
      <w:r>
        <w:rPr>
          <w:rFonts w:ascii="Arial" w:hAnsi="Arial" w:eastAsia="Times New Roman" w:cs="Arial"/>
          <w:sz w:val="21"/>
          <w:szCs w:val="21"/>
        </w:rPr>
        <w:t xml:space="preserve"> yang terdapat dalam Klausul </w:t>
      </w:r>
      <w:r>
        <w:rPr>
          <w:rFonts w:ascii="Arial" w:hAnsi="Arial" w:eastAsia="Times New Roman" w:cs="Arial"/>
          <w:sz w:val="21"/>
          <w:szCs w:val="21"/>
        </w:rPr>
        <w:fldChar w:fldCharType="begin"/>
      </w:r>
      <w:r>
        <w:rPr>
          <w:rFonts w:ascii="Arial" w:hAnsi="Arial" w:eastAsia="Times New Roman" w:cs="Arial"/>
          <w:sz w:val="21"/>
          <w:szCs w:val="21"/>
        </w:rPr>
        <w:instrText xml:space="preserve"> REF _Ref398045586 \n \h  \* MERGEFORMAT </w:instrText>
      </w:r>
      <w:r>
        <w:rPr>
          <w:rFonts w:ascii="Arial" w:hAnsi="Arial" w:eastAsia="Times New Roman" w:cs="Arial"/>
          <w:sz w:val="21"/>
          <w:szCs w:val="21"/>
        </w:rPr>
        <w:fldChar w:fldCharType="separate"/>
      </w:r>
      <w:r>
        <w:rPr>
          <w:rFonts w:ascii="Arial" w:hAnsi="Arial" w:eastAsia="Times New Roman" w:cs="Arial"/>
          <w:sz w:val="21"/>
          <w:szCs w:val="21"/>
        </w:rPr>
        <w:t>3.1</w:t>
      </w:r>
      <w:r>
        <w:rPr>
          <w:rFonts w:ascii="Arial" w:hAnsi="Arial" w:eastAsia="Times New Roman" w:cs="Arial"/>
          <w:sz w:val="21"/>
          <w:szCs w:val="21"/>
        </w:rPr>
        <w:fldChar w:fldCharType="end"/>
      </w:r>
      <w:r>
        <w:rPr>
          <w:rFonts w:ascii="Arial" w:hAnsi="Arial" w:eastAsia="Times New Roman" w:cs="Arial"/>
          <w:sz w:val="21"/>
          <w:szCs w:val="21"/>
        </w:rPr>
        <w:t xml:space="preserve"> (</w:t>
      </w:r>
      <w:r>
        <w:rPr>
          <w:rFonts w:ascii="Arial" w:hAnsi="Arial" w:eastAsia="Times New Roman" w:cs="Arial"/>
          <w:i/>
          <w:iCs/>
          <w:sz w:val="21"/>
          <w:szCs w:val="21"/>
        </w:rPr>
        <w:fldChar w:fldCharType="begin"/>
      </w:r>
      <w:r>
        <w:rPr>
          <w:rFonts w:ascii="Arial" w:hAnsi="Arial" w:eastAsia="Times New Roman" w:cs="Arial"/>
          <w:i/>
          <w:iCs/>
          <w:sz w:val="21"/>
          <w:szCs w:val="21"/>
        </w:rPr>
        <w:instrText xml:space="preserve"> REF _Ref398045586 \h  \* MERGEFORMAT </w:instrText>
      </w:r>
      <w:r>
        <w:rPr>
          <w:rFonts w:ascii="Arial" w:hAnsi="Arial" w:eastAsia="Times New Roman" w:cs="Arial"/>
          <w:i/>
          <w:iCs/>
          <w:sz w:val="21"/>
          <w:szCs w:val="21"/>
        </w:rPr>
        <w:fldChar w:fldCharType="separate"/>
      </w:r>
      <w:r>
        <w:rPr>
          <w:rFonts w:ascii="Arial" w:hAnsi="Arial" w:cs="Arial"/>
          <w:i/>
          <w:iCs/>
          <w:sz w:val="21"/>
          <w:szCs w:val="21"/>
          <w:lang w:val="en-US"/>
        </w:rPr>
        <w:t>Prasyarat Pendahuluan</w:t>
      </w:r>
      <w:r>
        <w:rPr>
          <w:rFonts w:ascii="Arial" w:hAnsi="Arial" w:eastAsia="Times New Roman" w:cs="Arial"/>
          <w:i/>
          <w:iCs/>
          <w:sz w:val="21"/>
          <w:szCs w:val="21"/>
        </w:rPr>
        <w:fldChar w:fldCharType="end"/>
      </w:r>
      <w:r>
        <w:rPr>
          <w:rFonts w:ascii="Arial" w:hAnsi="Arial" w:eastAsia="Times New Roman" w:cs="Arial"/>
          <w:i/>
          <w:iCs/>
          <w:sz w:val="21"/>
          <w:szCs w:val="21"/>
          <w:lang w:val="en-US"/>
        </w:rPr>
        <w:t xml:space="preserve"> Awal</w:t>
      </w:r>
      <w:r>
        <w:rPr>
          <w:rFonts w:ascii="Arial" w:hAnsi="Arial" w:eastAsia="Times New Roman" w:cs="Arial"/>
          <w:sz w:val="21"/>
          <w:szCs w:val="21"/>
        </w:rPr>
        <w:t xml:space="preserve">) dan Klausul </w:t>
      </w:r>
      <w:r>
        <w:rPr>
          <w:rFonts w:ascii="Arial" w:hAnsi="Arial" w:eastAsia="Times New Roman" w:cs="Arial"/>
          <w:sz w:val="21"/>
          <w:szCs w:val="21"/>
        </w:rPr>
        <w:fldChar w:fldCharType="begin"/>
      </w:r>
      <w:r>
        <w:rPr>
          <w:rFonts w:ascii="Arial" w:hAnsi="Arial" w:eastAsia="Times New Roman" w:cs="Arial"/>
          <w:sz w:val="21"/>
          <w:szCs w:val="21"/>
        </w:rPr>
        <w:instrText xml:space="preserve"> REF _Ref85427983 \n \h  \* MERGEFORMAT </w:instrText>
      </w:r>
      <w:r>
        <w:rPr>
          <w:rFonts w:ascii="Arial" w:hAnsi="Arial" w:eastAsia="Times New Roman" w:cs="Arial"/>
          <w:sz w:val="21"/>
          <w:szCs w:val="21"/>
        </w:rPr>
        <w:fldChar w:fldCharType="separate"/>
      </w:r>
      <w:r>
        <w:rPr>
          <w:rFonts w:ascii="Arial" w:hAnsi="Arial" w:eastAsia="Times New Roman" w:cs="Arial"/>
          <w:sz w:val="21"/>
          <w:szCs w:val="21"/>
        </w:rPr>
        <w:t>3.2</w:t>
      </w:r>
      <w:r>
        <w:rPr>
          <w:rFonts w:ascii="Arial" w:hAnsi="Arial" w:eastAsia="Times New Roman" w:cs="Arial"/>
          <w:sz w:val="21"/>
          <w:szCs w:val="21"/>
        </w:rPr>
        <w:fldChar w:fldCharType="end"/>
      </w:r>
      <w:r>
        <w:rPr>
          <w:rFonts w:ascii="Arial" w:hAnsi="Arial" w:eastAsia="Times New Roman" w:cs="Arial"/>
          <w:sz w:val="21"/>
          <w:szCs w:val="21"/>
        </w:rPr>
        <w:t xml:space="preserve"> (</w:t>
      </w:r>
      <w:r>
        <w:rPr>
          <w:rFonts w:ascii="Arial" w:hAnsi="Arial" w:eastAsia="Times New Roman" w:cs="Arial"/>
          <w:i/>
          <w:iCs/>
          <w:sz w:val="21"/>
          <w:szCs w:val="21"/>
        </w:rPr>
        <w:fldChar w:fldCharType="begin"/>
      </w:r>
      <w:r>
        <w:rPr>
          <w:rFonts w:ascii="Arial" w:hAnsi="Arial" w:eastAsia="Times New Roman" w:cs="Arial"/>
          <w:i/>
          <w:iCs/>
          <w:sz w:val="21"/>
          <w:szCs w:val="21"/>
        </w:rPr>
        <w:instrText xml:space="preserve"> REF _Ref85427983 \h  \* MERGEFORMAT </w:instrText>
      </w:r>
      <w:r>
        <w:rPr>
          <w:rFonts w:ascii="Arial" w:hAnsi="Arial" w:eastAsia="Times New Roman" w:cs="Arial"/>
          <w:i/>
          <w:iCs/>
          <w:sz w:val="21"/>
          <w:szCs w:val="21"/>
        </w:rPr>
        <w:fldChar w:fldCharType="separate"/>
      </w:r>
      <w:r>
        <w:rPr>
          <w:rFonts w:ascii="Arial" w:hAnsi="Arial" w:cs="Arial"/>
          <w:i/>
          <w:iCs/>
          <w:sz w:val="21"/>
          <w:szCs w:val="21"/>
          <w:lang w:val="en-US"/>
        </w:rPr>
        <w:t>Prasyarat Pendahuluan</w:t>
      </w:r>
      <w:r>
        <w:rPr>
          <w:rFonts w:ascii="Arial" w:hAnsi="Arial" w:eastAsia="Times New Roman" w:cs="Arial"/>
          <w:i/>
          <w:iCs/>
          <w:sz w:val="21"/>
          <w:szCs w:val="21"/>
        </w:rPr>
        <w:fldChar w:fldCharType="end"/>
      </w:r>
      <w:r>
        <w:rPr>
          <w:rFonts w:ascii="Arial" w:hAnsi="Arial" w:eastAsia="Times New Roman" w:cs="Arial"/>
          <w:i/>
          <w:iCs/>
          <w:sz w:val="21"/>
          <w:szCs w:val="21"/>
          <w:lang w:val="en-US"/>
        </w:rPr>
        <w:t xml:space="preserve"> Selanjutnya</w:t>
      </w:r>
      <w:r>
        <w:rPr>
          <w:rFonts w:ascii="Arial" w:hAnsi="Arial" w:eastAsia="Times New Roman" w:cs="Arial"/>
          <w:sz w:val="21"/>
          <w:szCs w:val="21"/>
        </w:rPr>
        <w:t xml:space="preserve">) telah dipenuhi atau dikesampingkan pada tanggal </w:t>
      </w:r>
      <w:r>
        <w:rPr>
          <w:rFonts w:ascii="Arial" w:hAnsi="Arial" w:eastAsia="Times New Roman" w:cs="Arial"/>
          <w:sz w:val="21"/>
          <w:szCs w:val="21"/>
          <w:lang w:val="en-US"/>
        </w:rPr>
        <w:t>Permintaan Penggunaan</w:t>
      </w:r>
      <w:r>
        <w:rPr>
          <w:rFonts w:ascii="Arial" w:hAnsi="Arial" w:eastAsia="Times New Roman" w:cs="Arial"/>
          <w:sz w:val="21"/>
          <w:szCs w:val="21"/>
        </w:rPr>
        <w:t xml:space="preserve"> tersebut;</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 xml:space="preserve">dalam </w:t>
      </w:r>
      <w:r>
        <w:rPr>
          <w:rFonts w:ascii="Arial" w:hAnsi="Arial" w:eastAsia="Times New Roman" w:cs="Arial"/>
          <w:sz w:val="21"/>
          <w:szCs w:val="21"/>
          <w:lang w:val="en-US"/>
        </w:rPr>
        <w:t xml:space="preserve">hal </w:t>
      </w:r>
      <w:r>
        <w:rPr>
          <w:rFonts w:ascii="Arial" w:hAnsi="Arial" w:eastAsia="Times New Roman" w:cs="Arial"/>
          <w:sz w:val="21"/>
          <w:szCs w:val="21"/>
        </w:rPr>
        <w:t xml:space="preserve">semua </w:t>
      </w:r>
      <w:r>
        <w:rPr>
          <w:rFonts w:ascii="Arial" w:hAnsi="Arial" w:eastAsia="Times New Roman" w:cs="Arial"/>
          <w:sz w:val="21"/>
          <w:szCs w:val="21"/>
          <w:lang w:val="en-US"/>
        </w:rPr>
        <w:t>Penggunaan</w:t>
      </w:r>
      <w:r>
        <w:rPr>
          <w:rFonts w:ascii="Arial" w:hAnsi="Arial" w:eastAsia="Times New Roman" w:cs="Arial"/>
          <w:sz w:val="21"/>
          <w:szCs w:val="21"/>
        </w:rPr>
        <w:t xml:space="preserve"> lainnya berdasarkan suatu Fasilitas, seluruh </w:t>
      </w:r>
      <w:r>
        <w:rPr>
          <w:rFonts w:ascii="Arial" w:hAnsi="Arial" w:eastAsia="Times New Roman" w:cs="Arial"/>
          <w:sz w:val="21"/>
          <w:szCs w:val="21"/>
          <w:lang w:val="en-US"/>
        </w:rPr>
        <w:t>Prasyarat Pendahuluan</w:t>
      </w:r>
      <w:r>
        <w:rPr>
          <w:rFonts w:ascii="Arial" w:hAnsi="Arial" w:eastAsia="Times New Roman" w:cs="Arial"/>
          <w:sz w:val="21"/>
          <w:szCs w:val="21"/>
        </w:rPr>
        <w:t xml:space="preserve"> yang terdapat dalam Kalusul </w:t>
      </w:r>
      <w:r>
        <w:rPr>
          <w:rFonts w:ascii="Arial" w:hAnsi="Arial" w:eastAsia="Times New Roman" w:cs="Arial"/>
          <w:sz w:val="21"/>
          <w:szCs w:val="21"/>
        </w:rPr>
        <w:fldChar w:fldCharType="begin"/>
      </w:r>
      <w:r>
        <w:rPr>
          <w:rFonts w:ascii="Arial" w:hAnsi="Arial" w:eastAsia="Times New Roman" w:cs="Arial"/>
          <w:sz w:val="21"/>
          <w:szCs w:val="21"/>
        </w:rPr>
        <w:instrText xml:space="preserve"> REF _Ref85427983 \n \h  \* MERGEFORMAT </w:instrText>
      </w:r>
      <w:r>
        <w:rPr>
          <w:rFonts w:ascii="Arial" w:hAnsi="Arial" w:eastAsia="Times New Roman" w:cs="Arial"/>
          <w:sz w:val="21"/>
          <w:szCs w:val="21"/>
        </w:rPr>
        <w:fldChar w:fldCharType="separate"/>
      </w:r>
      <w:r>
        <w:rPr>
          <w:rFonts w:ascii="Arial" w:hAnsi="Arial" w:eastAsia="Times New Roman" w:cs="Arial"/>
          <w:sz w:val="21"/>
          <w:szCs w:val="21"/>
        </w:rPr>
        <w:t>3.2</w:t>
      </w:r>
      <w:r>
        <w:rPr>
          <w:rFonts w:ascii="Arial" w:hAnsi="Arial" w:eastAsia="Times New Roman" w:cs="Arial"/>
          <w:sz w:val="21"/>
          <w:szCs w:val="21"/>
        </w:rPr>
        <w:fldChar w:fldCharType="end"/>
      </w:r>
      <w:r>
        <w:rPr>
          <w:rFonts w:ascii="Arial" w:hAnsi="Arial" w:eastAsia="Times New Roman" w:cs="Arial"/>
          <w:sz w:val="21"/>
          <w:szCs w:val="21"/>
        </w:rPr>
        <w:t xml:space="preserve"> (</w:t>
      </w:r>
      <w:r>
        <w:rPr>
          <w:rFonts w:ascii="Arial" w:hAnsi="Arial" w:eastAsia="Times New Roman" w:cs="Arial"/>
          <w:i/>
          <w:iCs/>
          <w:sz w:val="21"/>
          <w:szCs w:val="21"/>
          <w:lang w:val="en-US"/>
        </w:rPr>
        <w:t>Prasyarat Pendahuluan Selanjutnya</w:t>
      </w:r>
      <w:r>
        <w:rPr>
          <w:rFonts w:ascii="Arial" w:hAnsi="Arial" w:eastAsia="Times New Roman" w:cs="Arial"/>
          <w:sz w:val="21"/>
          <w:szCs w:val="21"/>
        </w:rPr>
        <w:t xml:space="preserve">) telah dipenuhi atau dikesampingkan pada tanggal </w:t>
      </w:r>
      <w:r>
        <w:rPr>
          <w:rFonts w:ascii="Arial" w:hAnsi="Arial" w:eastAsia="Times New Roman" w:cs="Arial"/>
          <w:sz w:val="21"/>
          <w:szCs w:val="21"/>
          <w:lang w:val="en-US"/>
        </w:rPr>
        <w:t>Permintaan Penggunaan</w:t>
      </w:r>
      <w:r>
        <w:rPr>
          <w:rFonts w:ascii="Arial" w:hAnsi="Arial" w:eastAsia="Times New Roman" w:cs="Arial"/>
          <w:sz w:val="21"/>
          <w:szCs w:val="21"/>
        </w:rPr>
        <w:t xml:space="preserve"> tersebut;</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 xml:space="preserve">hanya satu Pinjaman yang dapat diminta dalam setiap </w:t>
      </w:r>
      <w:r>
        <w:rPr>
          <w:rFonts w:ascii="Arial" w:hAnsi="Arial" w:eastAsia="Times New Roman" w:cs="Arial"/>
          <w:sz w:val="21"/>
          <w:szCs w:val="21"/>
          <w:lang w:val="en-US"/>
        </w:rPr>
        <w:t>Permintaan Penggunaan</w:t>
      </w:r>
      <w:r>
        <w:rPr>
          <w:rFonts w:ascii="Arial" w:hAnsi="Arial" w:eastAsia="Times New Roman" w:cs="Arial"/>
          <w:sz w:val="21"/>
          <w:szCs w:val="21"/>
        </w:rPr>
        <w:t>;</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 xml:space="preserve">hanya satu </w:t>
      </w:r>
      <w:r>
        <w:rPr>
          <w:rFonts w:ascii="Arial" w:hAnsi="Arial" w:eastAsia="Times New Roman" w:cs="Arial"/>
          <w:sz w:val="21"/>
          <w:szCs w:val="21"/>
          <w:lang w:val="en-US"/>
        </w:rPr>
        <w:t>Permintaan Penggunaan</w:t>
      </w:r>
      <w:r>
        <w:rPr>
          <w:rFonts w:ascii="Arial" w:hAnsi="Arial" w:eastAsia="Times New Roman" w:cs="Arial"/>
          <w:sz w:val="21"/>
          <w:szCs w:val="21"/>
        </w:rPr>
        <w:t xml:space="preserve"> yang dapat di</w:t>
      </w:r>
      <w:r>
        <w:rPr>
          <w:rFonts w:ascii="Arial" w:hAnsi="Arial" w:eastAsia="Times New Roman" w:cs="Arial"/>
          <w:sz w:val="21"/>
          <w:szCs w:val="21"/>
          <w:lang w:val="en-US"/>
        </w:rPr>
        <w:t xml:space="preserve">sampaikan </w:t>
      </w:r>
      <w:r>
        <w:rPr>
          <w:rFonts w:ascii="Arial" w:hAnsi="Arial" w:eastAsia="Times New Roman" w:cs="Arial"/>
          <w:sz w:val="21"/>
          <w:szCs w:val="21"/>
        </w:rPr>
        <w:t xml:space="preserve">berdasarkan setiap Fasilitas dalam bulan kalender mana pun[, kecuali bahwa </w:t>
      </w:r>
      <w:r>
        <w:rPr>
          <w:rFonts w:ascii="Arial" w:hAnsi="Arial" w:eastAsia="Times New Roman" w:cs="Arial"/>
          <w:sz w:val="21"/>
          <w:szCs w:val="21"/>
          <w:lang w:val="en-US"/>
        </w:rPr>
        <w:t>Debitur</w:t>
      </w:r>
      <w:r>
        <w:rPr>
          <w:rFonts w:ascii="Arial" w:hAnsi="Arial" w:eastAsia="Times New Roman" w:cs="Arial"/>
          <w:sz w:val="21"/>
          <w:szCs w:val="21"/>
        </w:rPr>
        <w:t xml:space="preserve"> dapat mengirimkan </w:t>
      </w:r>
      <w:r>
        <w:rPr>
          <w:rFonts w:ascii="Arial" w:hAnsi="Arial" w:eastAsia="Times New Roman" w:cs="Arial"/>
          <w:sz w:val="21"/>
          <w:szCs w:val="21"/>
          <w:lang w:val="en-US"/>
        </w:rPr>
        <w:t>Permohonan-permohonan Penggunaan</w:t>
      </w:r>
      <w:r>
        <w:rPr>
          <w:rFonts w:ascii="Arial" w:hAnsi="Arial" w:eastAsia="Times New Roman" w:cs="Arial"/>
          <w:sz w:val="21"/>
          <w:szCs w:val="21"/>
        </w:rPr>
        <w:t xml:space="preserve"> sesuai dengan Klausul </w:t>
      </w:r>
      <w:r>
        <w:rPr>
          <w:rFonts w:ascii="Arial" w:hAnsi="Arial" w:eastAsia="Times New Roman" w:cs="Arial"/>
          <w:sz w:val="21"/>
          <w:szCs w:val="21"/>
        </w:rPr>
        <w:fldChar w:fldCharType="begin"/>
      </w:r>
      <w:r>
        <w:rPr>
          <w:rFonts w:ascii="Arial" w:hAnsi="Arial" w:eastAsia="Times New Roman" w:cs="Arial"/>
          <w:sz w:val="21"/>
          <w:szCs w:val="21"/>
        </w:rPr>
        <w:instrText xml:space="preserve"> REF _Ref51587454 \n \h  \* MERGEFORMAT </w:instrText>
      </w:r>
      <w:r>
        <w:rPr>
          <w:rFonts w:ascii="Arial" w:hAnsi="Arial" w:eastAsia="Times New Roman" w:cs="Arial"/>
          <w:sz w:val="21"/>
          <w:szCs w:val="21"/>
        </w:rPr>
        <w:fldChar w:fldCharType="separate"/>
      </w:r>
      <w:r>
        <w:rPr>
          <w:rFonts w:ascii="Arial" w:hAnsi="Arial" w:eastAsia="Times New Roman" w:cs="Arial"/>
          <w:sz w:val="21"/>
          <w:szCs w:val="21"/>
        </w:rPr>
        <w:t>3.4</w:t>
      </w:r>
      <w:r>
        <w:rPr>
          <w:rFonts w:ascii="Arial" w:hAnsi="Arial" w:eastAsia="Times New Roman" w:cs="Arial"/>
          <w:sz w:val="21"/>
          <w:szCs w:val="21"/>
        </w:rPr>
        <w:fldChar w:fldCharType="end"/>
      </w:r>
      <w:r>
        <w:rPr>
          <w:rFonts w:ascii="Arial" w:hAnsi="Arial" w:eastAsia="Times New Roman" w:cs="Arial"/>
          <w:sz w:val="21"/>
          <w:szCs w:val="21"/>
        </w:rPr>
        <w:t xml:space="preserve"> </w:t>
      </w:r>
      <w:r>
        <w:rPr>
          <w:rFonts w:ascii="Arial" w:hAnsi="Arial" w:cs="Arial"/>
          <w:sz w:val="21"/>
          <w:szCs w:val="21"/>
        </w:rPr>
        <w:t>(</w:t>
      </w:r>
      <w:r>
        <w:rPr>
          <w:rFonts w:ascii="Arial" w:hAnsi="Arial" w:cs="Arial"/>
          <w:i/>
          <w:iCs/>
          <w:sz w:val="21"/>
          <w:szCs w:val="21"/>
        </w:rPr>
        <w:fldChar w:fldCharType="begin"/>
      </w:r>
      <w:r>
        <w:rPr>
          <w:rFonts w:ascii="Arial" w:hAnsi="Arial" w:cs="Arial"/>
          <w:i/>
          <w:iCs/>
          <w:sz w:val="21"/>
          <w:szCs w:val="21"/>
        </w:rPr>
        <w:instrText xml:space="preserve"> REF _Ref51587454 \h  \* MERGEFORMAT </w:instrText>
      </w:r>
      <w:r>
        <w:rPr>
          <w:rFonts w:ascii="Arial" w:hAnsi="Arial" w:cs="Arial"/>
          <w:i/>
          <w:iCs/>
          <w:sz w:val="21"/>
          <w:szCs w:val="21"/>
        </w:rPr>
        <w:fldChar w:fldCharType="separate"/>
      </w:r>
      <w:r>
        <w:rPr>
          <w:rFonts w:ascii="Arial" w:hAnsi="Arial" w:cs="Arial"/>
          <w:i/>
          <w:iCs/>
          <w:sz w:val="21"/>
          <w:szCs w:val="21"/>
        </w:rPr>
        <w:t>[</w:t>
      </w:r>
      <w:r>
        <w:rPr>
          <w:rFonts w:ascii="Arial" w:hAnsi="Arial" w:cs="Arial"/>
          <w:i/>
          <w:iCs/>
          <w:sz w:val="21"/>
          <w:szCs w:val="21"/>
          <w:lang w:val="en-US"/>
        </w:rPr>
        <w:t>T</w:t>
      </w:r>
      <w:r>
        <w:rPr>
          <w:rFonts w:ascii="Arial" w:hAnsi="Arial" w:cs="Arial"/>
          <w:i/>
          <w:iCs/>
          <w:sz w:val="21"/>
          <w:szCs w:val="21"/>
        </w:rPr>
        <w:t>rue-up</w:t>
      </w:r>
      <w:r>
        <w:rPr>
          <w:rFonts w:ascii="Arial" w:hAnsi="Arial" w:cs="Arial"/>
          <w:i/>
          <w:iCs/>
          <w:sz w:val="21"/>
          <w:szCs w:val="21"/>
        </w:rPr>
        <w:fldChar w:fldCharType="end"/>
      </w:r>
      <w:r>
        <w:rPr>
          <w:rFonts w:ascii="Arial" w:hAnsi="Arial" w:cs="Arial"/>
          <w:i/>
          <w:iCs/>
          <w:sz w:val="21"/>
          <w:szCs w:val="21"/>
          <w:lang w:val="en-US"/>
        </w:rPr>
        <w:t xml:space="preserve"> ekuitas</w:t>
      </w:r>
      <w:r>
        <w:rPr>
          <w:rFonts w:ascii="Arial" w:hAnsi="Arial" w:cs="Arial"/>
          <w:sz w:val="21"/>
          <w:szCs w:val="21"/>
        </w:rPr>
        <w:t>) di bulan yang sama</w:t>
      </w:r>
      <w:r>
        <w:rPr>
          <w:rFonts w:ascii="Arial" w:hAnsi="Arial" w:eastAsia="Times New Roman" w:cs="Arial"/>
          <w:sz w:val="21"/>
          <w:szCs w:val="21"/>
        </w:rPr>
        <w:t>];</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 xml:space="preserve">jumlah </w:t>
      </w:r>
      <w:r>
        <w:rPr>
          <w:rFonts w:ascii="Arial" w:hAnsi="Arial" w:eastAsia="Times New Roman" w:cs="Arial"/>
          <w:sz w:val="21"/>
          <w:szCs w:val="21"/>
          <w:lang w:val="en-US"/>
        </w:rPr>
        <w:t xml:space="preserve">keseluruhan </w:t>
      </w:r>
      <w:r>
        <w:rPr>
          <w:rFonts w:ascii="Arial" w:hAnsi="Arial" w:eastAsia="Times New Roman" w:cs="Arial"/>
          <w:sz w:val="21"/>
          <w:szCs w:val="21"/>
        </w:rPr>
        <w:t>dari Pinjaman</w:t>
      </w:r>
      <w:r>
        <w:rPr>
          <w:rFonts w:ascii="Arial" w:hAnsi="Arial" w:eastAsia="Times New Roman" w:cs="Arial"/>
          <w:sz w:val="21"/>
          <w:szCs w:val="21"/>
          <w:lang w:val="en-US"/>
        </w:rPr>
        <w:t>-p</w:t>
      </w:r>
      <w:r>
        <w:rPr>
          <w:rFonts w:ascii="Arial" w:hAnsi="Arial" w:eastAsia="Times New Roman" w:cs="Arial"/>
          <w:sz w:val="21"/>
          <w:szCs w:val="21"/>
        </w:rPr>
        <w:t xml:space="preserve">injaman yang diminta berdasarkan masing-masing Fasilitas harus sejumlah minimal [•] dan dalam kelipatan integral [•], atau, apabila kurang, </w:t>
      </w:r>
      <w:r>
        <w:rPr>
          <w:rFonts w:ascii="Arial" w:hAnsi="Arial" w:eastAsia="Times New Roman" w:cs="Arial"/>
          <w:sz w:val="21"/>
          <w:szCs w:val="21"/>
          <w:lang w:val="en-US"/>
        </w:rPr>
        <w:t>keseluruhan</w:t>
      </w:r>
      <w:r>
        <w:rPr>
          <w:rFonts w:ascii="Arial" w:hAnsi="Arial" w:eastAsia="Times New Roman" w:cs="Arial"/>
          <w:sz w:val="21"/>
          <w:szCs w:val="21"/>
        </w:rPr>
        <w:t xml:space="preserve"> dari Komitmen</w:t>
      </w:r>
      <w:r>
        <w:rPr>
          <w:rFonts w:ascii="Arial" w:hAnsi="Arial" w:eastAsia="Times New Roman" w:cs="Arial"/>
          <w:sz w:val="21"/>
          <w:szCs w:val="21"/>
          <w:lang w:val="en-US"/>
        </w:rPr>
        <w:t>-k</w:t>
      </w:r>
      <w:r>
        <w:rPr>
          <w:rFonts w:ascii="Arial" w:hAnsi="Arial" w:eastAsia="Times New Roman" w:cs="Arial"/>
          <w:sz w:val="21"/>
          <w:szCs w:val="21"/>
        </w:rPr>
        <w:t xml:space="preserve">omitmen </w:t>
      </w:r>
      <w:r>
        <w:rPr>
          <w:rFonts w:ascii="Arial" w:hAnsi="Arial" w:eastAsia="Times New Roman" w:cs="Arial"/>
          <w:sz w:val="21"/>
          <w:szCs w:val="21"/>
          <w:lang w:val="en-US"/>
        </w:rPr>
        <w:t>Y</w:t>
      </w:r>
      <w:r>
        <w:rPr>
          <w:rFonts w:ascii="Arial" w:hAnsi="Arial" w:eastAsia="Times New Roman" w:cs="Arial"/>
          <w:sz w:val="21"/>
          <w:szCs w:val="21"/>
        </w:rPr>
        <w:t>ang Tersedia berdasarkan Fasilitas tersebut;</w:t>
      </w:r>
    </w:p>
    <w:p>
      <w:pPr>
        <w:pStyle w:val="6"/>
        <w:numPr>
          <w:ilvl w:val="3"/>
          <w:numId w:val="101"/>
        </w:numPr>
        <w:tabs>
          <w:tab w:val="clear" w:pos="2126"/>
        </w:tabs>
        <w:spacing w:after="120"/>
        <w:ind w:left="2160" w:hanging="720"/>
        <w:rPr>
          <w:rFonts w:ascii="Arial" w:hAnsi="Arial" w:eastAsia="Times New Roman" w:cs="Arial"/>
          <w:sz w:val="21"/>
          <w:szCs w:val="21"/>
        </w:rPr>
      </w:pPr>
      <w:r>
        <w:rPr>
          <w:rFonts w:ascii="Arial" w:hAnsi="Arial" w:eastAsia="Times New Roman" w:cs="Arial"/>
          <w:sz w:val="21"/>
          <w:szCs w:val="21"/>
        </w:rPr>
        <w:t xml:space="preserve">Tanggal </w:t>
      </w:r>
      <w:r>
        <w:rPr>
          <w:rFonts w:ascii="Arial" w:hAnsi="Arial" w:eastAsia="Times New Roman" w:cs="Arial"/>
          <w:sz w:val="21"/>
          <w:szCs w:val="21"/>
          <w:lang w:val="en-US"/>
        </w:rPr>
        <w:t>Penggunaan</w:t>
      </w:r>
      <w:r>
        <w:rPr>
          <w:rFonts w:ascii="Arial" w:hAnsi="Arial" w:eastAsia="Times New Roman" w:cs="Arial"/>
          <w:sz w:val="21"/>
          <w:szCs w:val="21"/>
        </w:rPr>
        <w:t xml:space="preserve"> yang diminta adalah Hari Kerja yang termasuk dalam Periode Ketersediaan untuk Fasilitas terkait dan tidak lebih awal dari [•]</w:t>
      </w:r>
      <w:r>
        <w:rPr>
          <w:rStyle w:val="39"/>
          <w:rFonts w:ascii="Arial" w:hAnsi="Arial" w:cs="Arial"/>
          <w:sz w:val="21"/>
          <w:szCs w:val="21"/>
        </w:rPr>
        <w:footnoteReference w:id="93"/>
      </w:r>
      <w:r>
        <w:rPr>
          <w:rFonts w:ascii="Arial" w:hAnsi="Arial" w:eastAsia="Times New Roman" w:cs="Arial"/>
          <w:sz w:val="21"/>
          <w:szCs w:val="21"/>
        </w:rPr>
        <w:t xml:space="preserve"> Hari Kerja setelah tanggal </w:t>
      </w:r>
      <w:r>
        <w:rPr>
          <w:rFonts w:ascii="Arial" w:hAnsi="Arial" w:eastAsia="Times New Roman" w:cs="Arial"/>
          <w:sz w:val="21"/>
          <w:szCs w:val="21"/>
          <w:lang w:val="en-US"/>
        </w:rPr>
        <w:t>Permintaan Penggunaan</w:t>
      </w:r>
      <w:r>
        <w:rPr>
          <w:rFonts w:ascii="Arial" w:hAnsi="Arial" w:eastAsia="Times New Roman" w:cs="Arial"/>
          <w:sz w:val="21"/>
          <w:szCs w:val="21"/>
        </w:rPr>
        <w:t>; dan</w:t>
      </w:r>
    </w:p>
    <w:p>
      <w:pPr>
        <w:pStyle w:val="6"/>
        <w:numPr>
          <w:ilvl w:val="3"/>
          <w:numId w:val="101"/>
        </w:numPr>
        <w:tabs>
          <w:tab w:val="clear" w:pos="2126"/>
        </w:tabs>
        <w:spacing w:after="120"/>
        <w:ind w:left="2160" w:hanging="720"/>
        <w:rPr>
          <w:rFonts w:ascii="Arial" w:hAnsi="Arial" w:cs="Arial"/>
          <w:sz w:val="21"/>
          <w:szCs w:val="21"/>
          <w:lang w:eastAsia="en-US" w:bidi="ar-SA"/>
        </w:rPr>
      </w:pPr>
      <w:r>
        <w:rPr>
          <w:rFonts w:ascii="Arial" w:hAnsi="Arial" w:eastAsia="Times New Roman" w:cs="Arial"/>
          <w:sz w:val="21"/>
          <w:szCs w:val="21"/>
        </w:rPr>
        <w:t xml:space="preserve">menjelaskan rincian dari setiap </w:t>
      </w:r>
      <w:r>
        <w:rPr>
          <w:rFonts w:ascii="Arial" w:hAnsi="Arial" w:eastAsia="Times New Roman" w:cs="Arial"/>
          <w:sz w:val="21"/>
          <w:szCs w:val="21"/>
          <w:lang w:val="en-US"/>
        </w:rPr>
        <w:t>Penggunaan</w:t>
      </w:r>
      <w:r>
        <w:rPr>
          <w:rFonts w:ascii="Arial" w:hAnsi="Arial" w:eastAsia="Times New Roman" w:cs="Arial"/>
          <w:sz w:val="21"/>
          <w:szCs w:val="21"/>
        </w:rPr>
        <w:t xml:space="preserve"> yang diminta berdasarkan setiap Fasilitas lainnya dan jumlah </w:t>
      </w:r>
      <w:r>
        <w:rPr>
          <w:rFonts w:ascii="Arial" w:hAnsi="Arial" w:eastAsia="Times New Roman" w:cs="Arial"/>
          <w:sz w:val="21"/>
          <w:szCs w:val="21"/>
          <w:lang w:val="en-US"/>
        </w:rPr>
        <w:t>keseluruhan</w:t>
      </w:r>
      <w:r>
        <w:rPr>
          <w:rFonts w:ascii="Arial" w:hAnsi="Arial" w:eastAsia="Times New Roman" w:cs="Arial"/>
          <w:sz w:val="21"/>
          <w:szCs w:val="21"/>
        </w:rPr>
        <w:t xml:space="preserve"> dari seluruh </w:t>
      </w:r>
      <w:r>
        <w:rPr>
          <w:rFonts w:ascii="Arial" w:hAnsi="Arial" w:eastAsia="Times New Roman" w:cs="Arial"/>
          <w:sz w:val="21"/>
          <w:szCs w:val="21"/>
          <w:lang w:val="en-US"/>
        </w:rPr>
        <w:t>Penggunaan</w:t>
      </w:r>
      <w:r>
        <w:rPr>
          <w:rFonts w:ascii="Arial" w:hAnsi="Arial" w:eastAsia="Times New Roman" w:cs="Arial"/>
          <w:sz w:val="21"/>
          <w:szCs w:val="21"/>
        </w:rPr>
        <w:t xml:space="preserve"> yang diminta berdasarkan Fasilitas</w:t>
      </w:r>
      <w:r>
        <w:rPr>
          <w:rFonts w:ascii="Arial" w:hAnsi="Arial" w:eastAsia="Times New Roman" w:cs="Arial"/>
          <w:sz w:val="21"/>
          <w:szCs w:val="21"/>
          <w:lang w:val="en-US"/>
        </w:rPr>
        <w:t>-f</w:t>
      </w:r>
      <w:r>
        <w:rPr>
          <w:rFonts w:ascii="Arial" w:hAnsi="Arial" w:eastAsia="Times New Roman" w:cs="Arial"/>
          <w:sz w:val="21"/>
          <w:szCs w:val="21"/>
        </w:rPr>
        <w:t xml:space="preserve">asilitas, dan rincian-rincian tersebut menunjukkan kepatuhan dengan </w:t>
      </w:r>
      <w:r>
        <w:rPr>
          <w:rFonts w:ascii="Arial" w:hAnsi="Arial" w:eastAsia="Times New Roman" w:cs="Arial"/>
          <w:sz w:val="21"/>
          <w:szCs w:val="21"/>
          <w:lang w:val="en-US"/>
        </w:rPr>
        <w:t xml:space="preserve">ayat </w:t>
      </w:r>
      <w:r>
        <w:rPr>
          <w:rFonts w:ascii="Arial" w:hAnsi="Arial" w:eastAsia="Times New Roman" w:cs="Arial"/>
          <w:sz w:val="21"/>
          <w:szCs w:val="21"/>
        </w:rPr>
        <w:fldChar w:fldCharType="begin"/>
      </w:r>
      <w:r>
        <w:rPr>
          <w:rFonts w:ascii="Arial" w:hAnsi="Arial" w:eastAsia="Times New Roman" w:cs="Arial"/>
          <w:sz w:val="21"/>
          <w:szCs w:val="21"/>
        </w:rPr>
        <w:instrText xml:space="preserve"> REF _Ref51587464 \n \h  \* MERGEFORMAT </w:instrText>
      </w:r>
      <w:r>
        <w:rPr>
          <w:rFonts w:ascii="Arial" w:hAnsi="Arial" w:eastAsia="Times New Roman" w:cs="Arial"/>
          <w:sz w:val="21"/>
          <w:szCs w:val="21"/>
        </w:rPr>
        <w:fldChar w:fldCharType="separate"/>
      </w:r>
      <w:r>
        <w:rPr>
          <w:rFonts w:ascii="Arial" w:hAnsi="Arial" w:eastAsia="Times New Roman" w:cs="Arial"/>
          <w:sz w:val="21"/>
          <w:szCs w:val="21"/>
        </w:rPr>
        <w:t>(b)</w:t>
      </w:r>
      <w:r>
        <w:rPr>
          <w:rFonts w:ascii="Arial" w:hAnsi="Arial" w:eastAsia="Times New Roman" w:cs="Arial"/>
          <w:sz w:val="21"/>
          <w:szCs w:val="21"/>
        </w:rPr>
        <w:fldChar w:fldCharType="end"/>
      </w:r>
      <w:r>
        <w:rPr>
          <w:rFonts w:ascii="Arial" w:hAnsi="Arial" w:eastAsia="Times New Roman" w:cs="Arial"/>
          <w:sz w:val="21"/>
          <w:szCs w:val="21"/>
        </w:rPr>
        <w:t xml:space="preserve"> di atas.</w:t>
      </w:r>
    </w:p>
    <w:p>
      <w:pPr>
        <w:pStyle w:val="227"/>
        <w:tabs>
          <w:tab w:val="clear" w:pos="720"/>
        </w:tabs>
        <w:spacing w:after="120"/>
        <w:rPr>
          <w:rFonts w:ascii="Arial" w:hAnsi="Arial" w:cs="Arial"/>
          <w:sz w:val="21"/>
          <w:szCs w:val="21"/>
        </w:rPr>
      </w:pPr>
      <w:bookmarkStart w:id="23" w:name="_Ref51587454"/>
      <w:r>
        <w:rPr>
          <w:rFonts w:ascii="Arial" w:hAnsi="Arial" w:cs="Arial"/>
          <w:sz w:val="21"/>
          <w:szCs w:val="21"/>
        </w:rPr>
        <w:t>[</w:t>
      </w:r>
      <w:r>
        <w:rPr>
          <w:rFonts w:ascii="Arial" w:hAnsi="Arial" w:cs="Arial"/>
          <w:i/>
          <w:iCs/>
          <w:sz w:val="21"/>
          <w:szCs w:val="21"/>
        </w:rPr>
        <w:t>True-up</w:t>
      </w:r>
      <w:r>
        <w:rPr>
          <w:rFonts w:ascii="Arial" w:hAnsi="Arial" w:cs="Arial"/>
          <w:sz w:val="21"/>
          <w:szCs w:val="21"/>
        </w:rPr>
        <w:t xml:space="preserve"> Ekuitas</w:t>
      </w:r>
      <w:r>
        <w:rPr>
          <w:rStyle w:val="39"/>
          <w:rFonts w:ascii="Arial" w:hAnsi="Arial" w:cs="Arial"/>
          <w:sz w:val="21"/>
          <w:szCs w:val="21"/>
        </w:rPr>
        <w:footnoteReference w:id="94"/>
      </w:r>
      <w:bookmarkEnd w:id="23"/>
    </w:p>
    <w:p>
      <w:pPr>
        <w:pStyle w:val="228"/>
        <w:tabs>
          <w:tab w:val="clear" w:pos="1440"/>
        </w:tabs>
        <w:spacing w:after="120"/>
        <w:rPr>
          <w:rFonts w:ascii="Arial" w:hAnsi="Arial" w:cs="Arial"/>
          <w:sz w:val="21"/>
          <w:szCs w:val="21"/>
        </w:rPr>
      </w:pPr>
      <w:bookmarkStart w:id="24" w:name="_Ref51587531"/>
      <w:r>
        <w:rPr>
          <w:rFonts w:ascii="Arial" w:hAnsi="Arial" w:cs="Arial"/>
          <w:sz w:val="21"/>
          <w:szCs w:val="21"/>
        </w:rPr>
        <w:t xml:space="preserve">Pada Tanggal Penyelesaian Finansial, jika Fasilitas </w:t>
      </w:r>
      <w:r>
        <w:rPr>
          <w:rFonts w:ascii="Arial" w:hAnsi="Arial" w:cs="Arial"/>
          <w:sz w:val="21"/>
          <w:szCs w:val="21"/>
          <w:lang w:val="en-US"/>
        </w:rPr>
        <w:t>Y</w:t>
      </w:r>
      <w:r>
        <w:rPr>
          <w:rFonts w:ascii="Arial" w:hAnsi="Arial" w:cs="Arial"/>
          <w:sz w:val="21"/>
          <w:szCs w:val="21"/>
        </w:rPr>
        <w:t>ang Tersedia dalam suatu Fasilitas mel</w:t>
      </w:r>
      <w:r>
        <w:rPr>
          <w:rFonts w:ascii="Arial" w:hAnsi="Arial" w:cs="Arial"/>
          <w:sz w:val="21"/>
          <w:szCs w:val="21"/>
          <w:lang w:val="en-US"/>
        </w:rPr>
        <w:t xml:space="preserve">ampaui </w:t>
      </w:r>
      <w:r>
        <w:rPr>
          <w:rFonts w:ascii="Arial" w:hAnsi="Arial" w:cs="Arial"/>
          <w:sz w:val="21"/>
          <w:szCs w:val="21"/>
        </w:rPr>
        <w:t>sisa Biaya</w:t>
      </w:r>
      <w:r>
        <w:rPr>
          <w:rFonts w:ascii="Arial" w:hAnsi="Arial" w:cs="Arial"/>
          <w:sz w:val="21"/>
          <w:szCs w:val="21"/>
          <w:lang w:val="en-US"/>
        </w:rPr>
        <w:t>-b</w:t>
      </w:r>
      <w:r>
        <w:rPr>
          <w:rFonts w:ascii="Arial" w:hAnsi="Arial" w:cs="Arial"/>
          <w:sz w:val="21"/>
          <w:szCs w:val="21"/>
        </w:rPr>
        <w:t>iaya Proyek yang belum dibayar (jumlah tersebut, "</w:t>
      </w:r>
      <w:r>
        <w:rPr>
          <w:rFonts w:ascii="Arial" w:hAnsi="Arial" w:cs="Arial"/>
          <w:b/>
          <w:bCs/>
          <w:sz w:val="21"/>
          <w:szCs w:val="21"/>
          <w:lang w:val="en-US"/>
        </w:rPr>
        <w:t>Kelebihan Jumlah</w:t>
      </w:r>
      <w:r>
        <w:rPr>
          <w:rFonts w:ascii="Arial" w:hAnsi="Arial" w:cs="Arial"/>
          <w:sz w:val="21"/>
          <w:szCs w:val="21"/>
        </w:rPr>
        <w:t xml:space="preserve">") [(sebagaimana disahkan oleh Penasihat Teknis)], </w:t>
      </w:r>
      <w:r>
        <w:rPr>
          <w:rFonts w:ascii="Arial" w:hAnsi="Arial" w:cs="Arial"/>
          <w:sz w:val="21"/>
          <w:szCs w:val="21"/>
          <w:lang w:val="en-US"/>
        </w:rPr>
        <w:t>Debitur</w:t>
      </w:r>
      <w:r>
        <w:rPr>
          <w:rFonts w:ascii="Arial" w:hAnsi="Arial" w:cs="Arial"/>
          <w:sz w:val="21"/>
          <w:szCs w:val="21"/>
        </w:rPr>
        <w:t xml:space="preserve"> dapat [meminta </w:t>
      </w:r>
      <w:r>
        <w:rPr>
          <w:rFonts w:ascii="Arial" w:hAnsi="Arial" w:cs="Arial"/>
          <w:sz w:val="21"/>
          <w:szCs w:val="21"/>
          <w:lang w:val="en-US"/>
        </w:rPr>
        <w:t>Penggunaan</w:t>
      </w:r>
      <w:r>
        <w:rPr>
          <w:rFonts w:ascii="Arial" w:hAnsi="Arial" w:cs="Arial"/>
          <w:sz w:val="21"/>
          <w:szCs w:val="21"/>
        </w:rPr>
        <w:t xml:space="preserve"> dari Fasilitas tersebut hingga jumlah yang tidak mel</w:t>
      </w:r>
      <w:r>
        <w:rPr>
          <w:rFonts w:ascii="Arial" w:hAnsi="Arial" w:cs="Arial"/>
          <w:sz w:val="21"/>
          <w:szCs w:val="21"/>
          <w:lang w:val="en-US"/>
        </w:rPr>
        <w:t>ampaui Kelebihan Jumlah</w:t>
      </w:r>
      <w:r>
        <w:rPr>
          <w:rFonts w:ascii="Arial" w:hAnsi="Arial" w:cs="Arial"/>
          <w:sz w:val="21"/>
          <w:szCs w:val="21"/>
        </w:rPr>
        <w:t xml:space="preserve"> dan] men</w:t>
      </w:r>
      <w:r>
        <w:rPr>
          <w:rFonts w:ascii="Arial" w:hAnsi="Arial" w:cs="Arial"/>
          <w:sz w:val="21"/>
          <w:szCs w:val="21"/>
          <w:lang w:val="en-US"/>
        </w:rPr>
        <w:t xml:space="preserve">ggunakan </w:t>
      </w:r>
      <w:r>
        <w:rPr>
          <w:rFonts w:ascii="Arial" w:hAnsi="Arial" w:cs="Arial"/>
          <w:sz w:val="21"/>
          <w:szCs w:val="21"/>
        </w:rPr>
        <w:t xml:space="preserve">hasil dari </w:t>
      </w:r>
      <w:r>
        <w:rPr>
          <w:rFonts w:ascii="Arial" w:hAnsi="Arial" w:cs="Arial"/>
          <w:sz w:val="21"/>
          <w:szCs w:val="21"/>
          <w:lang w:val="en-US"/>
        </w:rPr>
        <w:t>Penggunaan</w:t>
      </w:r>
      <w:r>
        <w:rPr>
          <w:rFonts w:ascii="Arial" w:hAnsi="Arial" w:cs="Arial"/>
          <w:sz w:val="21"/>
          <w:szCs w:val="21"/>
        </w:rPr>
        <w:t xml:space="preserve"> tersebut untuk melakukan Pembayaran Yang Dibatasi kepada [Sponsor][Pemegang Saham].</w:t>
      </w:r>
      <w:bookmarkEnd w:id="24"/>
    </w:p>
    <w:p>
      <w:pPr>
        <w:pStyle w:val="228"/>
        <w:keepNext/>
        <w:tabs>
          <w:tab w:val="clear" w:pos="1440"/>
        </w:tabs>
        <w:spacing w:after="120"/>
        <w:rPr>
          <w:rFonts w:ascii="Arial" w:hAnsi="Arial" w:cs="Arial"/>
          <w:sz w:val="21"/>
          <w:szCs w:val="21"/>
        </w:rPr>
      </w:pPr>
      <w:r>
        <w:rPr>
          <w:rFonts w:ascii="Arial" w:hAnsi="Arial" w:cs="Arial"/>
          <w:sz w:val="21"/>
          <w:szCs w:val="21"/>
        </w:rPr>
        <w:t xml:space="preserve">Pembayaran Yang Dibatasi hanya dapat dilakukan 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_Ref51587531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sepanjang bahwa, segera setelah dilakukannya Pembayaran Yang Dibatasi tersebut:</w:t>
      </w:r>
    </w:p>
    <w:p>
      <w:pPr>
        <w:pStyle w:val="229"/>
        <w:tabs>
          <w:tab w:val="clear" w:pos="2160"/>
        </w:tabs>
        <w:spacing w:after="120"/>
        <w:rPr>
          <w:rFonts w:ascii="Arial" w:hAnsi="Arial" w:cs="Arial"/>
          <w:sz w:val="21"/>
          <w:szCs w:val="21"/>
        </w:rPr>
      </w:pPr>
      <w:r>
        <w:rPr>
          <w:rFonts w:ascii="Arial" w:hAnsi="Arial" w:cs="Arial"/>
          <w:sz w:val="21"/>
          <w:szCs w:val="21"/>
        </w:rPr>
        <w:t>[</w:t>
      </w:r>
      <w:r>
        <w:rPr>
          <w:rFonts w:ascii="Arial" w:hAnsi="Arial" w:cs="Arial"/>
          <w:sz w:val="21"/>
          <w:szCs w:val="21"/>
          <w:lang w:val="en-US"/>
        </w:rPr>
        <w:t>Proyeksi DSCR</w:t>
      </w:r>
      <w:r>
        <w:rPr>
          <w:rFonts w:ascii="Arial" w:hAnsi="Arial" w:cs="Arial"/>
          <w:sz w:val="21"/>
          <w:szCs w:val="21"/>
        </w:rPr>
        <w:t xml:space="preserve">] untuk seluruh Tanggal Perhitungan yang timbul setelah </w:t>
      </w:r>
      <w:r>
        <w:rPr>
          <w:rFonts w:ascii="Arial" w:hAnsi="Arial" w:cs="Arial"/>
          <w:sz w:val="21"/>
          <w:szCs w:val="21"/>
          <w:lang w:val="en-US"/>
        </w:rPr>
        <w:t>Penggunaan</w:t>
      </w:r>
      <w:r>
        <w:rPr>
          <w:rFonts w:ascii="Arial" w:hAnsi="Arial" w:cs="Arial"/>
          <w:sz w:val="21"/>
          <w:szCs w:val="21"/>
        </w:rPr>
        <w:t xml:space="preserve"> tersebut tidak akan kurang dari [•:•];</w:t>
      </w:r>
    </w:p>
    <w:p>
      <w:pPr>
        <w:pStyle w:val="229"/>
        <w:tabs>
          <w:tab w:val="clear" w:pos="2160"/>
        </w:tabs>
        <w:spacing w:after="120"/>
        <w:rPr>
          <w:rFonts w:ascii="Arial" w:hAnsi="Arial" w:cs="Arial"/>
          <w:sz w:val="21"/>
          <w:szCs w:val="21"/>
        </w:rPr>
      </w:pPr>
      <w:r>
        <w:rPr>
          <w:rFonts w:ascii="Arial" w:hAnsi="Arial" w:cs="Arial"/>
          <w:sz w:val="21"/>
          <w:szCs w:val="21"/>
        </w:rPr>
        <w:t>[LLCR tidak akan kurang dari [•:•];]</w:t>
      </w:r>
    </w:p>
    <w:p>
      <w:pPr>
        <w:pStyle w:val="229"/>
        <w:tabs>
          <w:tab w:val="clear" w:pos="2160"/>
        </w:tabs>
        <w:spacing w:after="120"/>
        <w:rPr>
          <w:rFonts w:ascii="Arial" w:hAnsi="Arial" w:cs="Arial"/>
          <w:sz w:val="21"/>
          <w:szCs w:val="21"/>
        </w:rPr>
      </w:pPr>
      <w:r>
        <w:rPr>
          <w:rFonts w:ascii="Arial" w:hAnsi="Arial" w:cs="Arial"/>
          <w:sz w:val="21"/>
          <w:szCs w:val="21"/>
        </w:rPr>
        <w:t>Rasio Utang terhadap Ekuitas tidak akan melebihi [•:•]; [dan]</w:t>
      </w:r>
    </w:p>
    <w:p>
      <w:pPr>
        <w:pStyle w:val="229"/>
        <w:tabs>
          <w:tab w:val="clear" w:pos="2160"/>
        </w:tabs>
        <w:spacing w:after="120"/>
        <w:rPr>
          <w:rFonts w:ascii="Arial" w:hAnsi="Arial" w:cs="Arial"/>
          <w:sz w:val="21"/>
          <w:szCs w:val="21"/>
        </w:rPr>
      </w:pPr>
      <w:r>
        <w:rPr>
          <w:rFonts w:ascii="Arial" w:hAnsi="Arial" w:cs="Arial"/>
          <w:sz w:val="21"/>
          <w:szCs w:val="21"/>
        </w:rPr>
        <w:t xml:space="preserve">tidak ada </w:t>
      </w:r>
      <w:r>
        <w:rPr>
          <w:rFonts w:ascii="Arial" w:hAnsi="Arial" w:cs="Arial"/>
          <w:sz w:val="21"/>
          <w:szCs w:val="21"/>
          <w:lang w:val="en-US"/>
        </w:rPr>
        <w:t>Cedera Janji</w:t>
      </w:r>
      <w:r>
        <w:rPr>
          <w:rFonts w:ascii="Arial" w:hAnsi="Arial" w:cs="Arial"/>
          <w:sz w:val="21"/>
          <w:szCs w:val="21"/>
        </w:rPr>
        <w:t xml:space="preserve"> yang terus berlanjut [atau yang akan diakibatkan dari dilakukannya Pembayaran Yang Dibatasi][; dan</w:t>
      </w:r>
    </w:p>
    <w:p>
      <w:pPr>
        <w:pStyle w:val="229"/>
        <w:tabs>
          <w:tab w:val="clear" w:pos="2160"/>
        </w:tabs>
        <w:spacing w:after="120"/>
        <w:rPr>
          <w:rFonts w:ascii="Arial" w:hAnsi="Arial" w:cs="Arial"/>
          <w:sz w:val="21"/>
          <w:szCs w:val="21"/>
        </w:rPr>
      </w:pPr>
      <w:r>
        <w:rPr>
          <w:rFonts w:ascii="Arial" w:hAnsi="Arial" w:cs="Arial"/>
          <w:sz w:val="21"/>
          <w:szCs w:val="21"/>
        </w:rPr>
        <w:t>Saldo DSRA setidaknya setara dengan Saldo Wajib DSRA</w:t>
      </w:r>
      <w:r>
        <w:rPr>
          <w:rStyle w:val="39"/>
          <w:rFonts w:ascii="Arial" w:hAnsi="Arial" w:cs="Arial"/>
          <w:sz w:val="21"/>
          <w:szCs w:val="21"/>
        </w:rPr>
        <w:footnoteReference w:id="95"/>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Untuk menghindari keragu</w:t>
      </w:r>
      <w:r>
        <w:rPr>
          <w:rFonts w:ascii="Arial" w:hAnsi="Arial" w:cs="Arial"/>
          <w:sz w:val="21"/>
          <w:szCs w:val="21"/>
          <w:lang w:val="en-US"/>
        </w:rPr>
        <w:t>-</w:t>
      </w:r>
      <w:r>
        <w:rPr>
          <w:rFonts w:ascii="Arial" w:hAnsi="Arial" w:cs="Arial"/>
          <w:sz w:val="21"/>
          <w:szCs w:val="21"/>
        </w:rPr>
        <w:t xml:space="preserve">raguan, setiap Pembayaran Yang Dibatasi sesuai dengan Klausul </w:t>
      </w:r>
      <w:r>
        <w:rPr>
          <w:rFonts w:ascii="Arial" w:hAnsi="Arial" w:eastAsia="Times New Roman" w:cs="Arial"/>
          <w:sz w:val="21"/>
          <w:szCs w:val="21"/>
        </w:rPr>
        <w:fldChar w:fldCharType="begin"/>
      </w:r>
      <w:r>
        <w:rPr>
          <w:rFonts w:ascii="Arial" w:hAnsi="Arial" w:eastAsia="Times New Roman" w:cs="Arial"/>
          <w:sz w:val="21"/>
          <w:szCs w:val="21"/>
        </w:rPr>
        <w:instrText xml:space="preserve"> REF _Ref51587454 \n \h  \* MERGEFORMAT </w:instrText>
      </w:r>
      <w:r>
        <w:rPr>
          <w:rFonts w:ascii="Arial" w:hAnsi="Arial" w:eastAsia="Times New Roman" w:cs="Arial"/>
          <w:sz w:val="21"/>
          <w:szCs w:val="21"/>
        </w:rPr>
        <w:fldChar w:fldCharType="separate"/>
      </w:r>
      <w:r>
        <w:rPr>
          <w:rFonts w:ascii="Arial" w:hAnsi="Arial" w:eastAsia="Times New Roman" w:cs="Arial"/>
          <w:sz w:val="21"/>
          <w:szCs w:val="21"/>
        </w:rPr>
        <w:t>3.4</w:t>
      </w:r>
      <w:r>
        <w:rPr>
          <w:rFonts w:ascii="Arial" w:hAnsi="Arial" w:eastAsia="Times New Roman" w:cs="Arial"/>
          <w:sz w:val="21"/>
          <w:szCs w:val="21"/>
        </w:rPr>
        <w:fldChar w:fldCharType="end"/>
      </w:r>
      <w:r>
        <w:rPr>
          <w:rFonts w:ascii="Arial" w:hAnsi="Arial" w:cs="Arial"/>
          <w:sz w:val="21"/>
          <w:szCs w:val="21"/>
        </w:rPr>
        <w:t xml:space="preserve"> ini tidak tunduk pada terpenuhinya </w:t>
      </w:r>
      <w:r>
        <w:rPr>
          <w:rFonts w:ascii="Arial" w:hAnsi="Arial" w:cs="Arial"/>
          <w:sz w:val="21"/>
          <w:szCs w:val="21"/>
          <w:lang w:val="en-US"/>
        </w:rPr>
        <w:t xml:space="preserve">Pengujian-pengujian </w:t>
      </w:r>
      <w:r>
        <w:rPr>
          <w:rFonts w:ascii="Arial" w:hAnsi="Arial" w:cs="Arial"/>
          <w:sz w:val="21"/>
          <w:szCs w:val="21"/>
        </w:rPr>
        <w:t>Distribusi.]</w:t>
      </w:r>
    </w:p>
    <w:p>
      <w:pPr>
        <w:pStyle w:val="16"/>
        <w:spacing w:after="120"/>
        <w:rPr>
          <w:rFonts w:ascii="Arial" w:hAnsi="Arial" w:cs="Arial"/>
          <w:sz w:val="21"/>
          <w:szCs w:val="21"/>
          <w:lang w:eastAsia="en-US" w:bidi="ar-SA"/>
        </w:rPr>
      </w:pPr>
    </w:p>
    <w:p>
      <w:pPr>
        <w:pStyle w:val="3"/>
        <w:pageBreakBefore/>
        <w:spacing w:after="120"/>
        <w:jc w:val="center"/>
        <w:rPr>
          <w:rFonts w:ascii="Arial" w:hAnsi="Arial" w:cs="Arial"/>
          <w:b/>
          <w:sz w:val="21"/>
          <w:szCs w:val="21"/>
        </w:rPr>
      </w:pPr>
      <w:r>
        <w:rPr>
          <w:rFonts w:ascii="Arial" w:hAnsi="Arial" w:cs="Arial"/>
          <w:b/>
          <w:sz w:val="21"/>
          <w:szCs w:val="21"/>
        </w:rPr>
        <w:t>BAGIAN 3</w:t>
      </w:r>
      <w:r>
        <w:rPr>
          <w:rFonts w:ascii="Arial" w:hAnsi="Arial" w:cs="Arial"/>
          <w:b/>
          <w:sz w:val="21"/>
          <w:szCs w:val="21"/>
        </w:rPr>
        <w:br w:type="textWrapping"/>
      </w:r>
      <w:r>
        <w:rPr>
          <w:rFonts w:ascii="Arial" w:hAnsi="Arial" w:cs="Arial"/>
          <w:b/>
          <w:sz w:val="21"/>
          <w:szCs w:val="21"/>
          <w:lang w:val="en-US"/>
        </w:rPr>
        <w:t>PEMBAYARAN KEMBALI</w:t>
      </w:r>
      <w:r>
        <w:rPr>
          <w:rFonts w:ascii="Arial" w:hAnsi="Arial" w:cs="Arial"/>
          <w:b/>
          <w:sz w:val="21"/>
          <w:szCs w:val="21"/>
        </w:rPr>
        <w:t xml:space="preserve">, </w:t>
      </w:r>
      <w:r>
        <w:rPr>
          <w:rFonts w:ascii="Arial" w:hAnsi="Arial" w:cs="Arial"/>
          <w:b/>
          <w:sz w:val="21"/>
          <w:szCs w:val="21"/>
          <w:lang w:val="en-US"/>
        </w:rPr>
        <w:t>PERCEPATAN PELUNASAN</w:t>
      </w:r>
      <w:r>
        <w:rPr>
          <w:rFonts w:ascii="Arial" w:hAnsi="Arial" w:cs="Arial"/>
          <w:b/>
          <w:sz w:val="21"/>
          <w:szCs w:val="21"/>
        </w:rPr>
        <w:t xml:space="preserve"> DAN PEMBATALAN</w:t>
      </w:r>
    </w:p>
    <w:p>
      <w:pPr>
        <w:pStyle w:val="225"/>
        <w:tabs>
          <w:tab w:val="clear" w:pos="720"/>
        </w:tabs>
        <w:spacing w:after="120"/>
        <w:rPr>
          <w:rFonts w:ascii="Arial" w:hAnsi="Arial" w:cs="Arial"/>
          <w:sz w:val="21"/>
          <w:szCs w:val="21"/>
          <w:lang w:eastAsia="en-US" w:bidi="ar-SA"/>
        </w:rPr>
      </w:pPr>
      <w:bookmarkStart w:id="25" w:name="_Toc75206683"/>
      <w:bookmarkStart w:id="26" w:name="_Ref17528643"/>
      <w:r>
        <w:rPr>
          <w:rFonts w:ascii="Arial" w:hAnsi="Arial" w:cs="Arial"/>
          <w:sz w:val="21"/>
          <w:szCs w:val="21"/>
          <w:lang w:val="en-US"/>
        </w:rPr>
        <w:t>PEMBAYARAN KEMBALI</w:t>
      </w:r>
      <w:bookmarkEnd w:id="25"/>
    </w:p>
    <w:p>
      <w:pPr>
        <w:pStyle w:val="227"/>
        <w:tabs>
          <w:tab w:val="clear" w:pos="720"/>
        </w:tabs>
        <w:spacing w:after="120"/>
        <w:rPr>
          <w:rFonts w:ascii="Arial" w:hAnsi="Arial" w:cs="Arial"/>
          <w:sz w:val="21"/>
          <w:szCs w:val="21"/>
        </w:rPr>
      </w:pPr>
      <w:bookmarkStart w:id="27" w:name="_Ref56851299"/>
      <w:r>
        <w:rPr>
          <w:rFonts w:ascii="Arial" w:hAnsi="Arial" w:cs="Arial"/>
          <w:sz w:val="21"/>
          <w:szCs w:val="21"/>
          <w:lang w:val="en-US"/>
        </w:rPr>
        <w:t xml:space="preserve">Pembayaran Kembali </w:t>
      </w:r>
      <w:r>
        <w:rPr>
          <w:rFonts w:ascii="Arial" w:hAnsi="Arial" w:cs="Arial"/>
          <w:sz w:val="21"/>
          <w:szCs w:val="21"/>
        </w:rPr>
        <w:t>Pinjaman</w:t>
      </w:r>
      <w:bookmarkEnd w:id="27"/>
      <w:r>
        <w:rPr>
          <w:rFonts w:ascii="Arial" w:hAnsi="Arial" w:cs="Arial"/>
          <w:sz w:val="21"/>
          <w:szCs w:val="21"/>
          <w:lang w:val="en-US"/>
        </w:rPr>
        <w:t>-pinjaman</w:t>
      </w:r>
    </w:p>
    <w:p>
      <w:pPr>
        <w:pStyle w:val="228"/>
        <w:tabs>
          <w:tab w:val="clear" w:pos="1440"/>
        </w:tabs>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w:t>
      </w:r>
      <w:r>
        <w:rPr>
          <w:rFonts w:ascii="Arial" w:hAnsi="Arial" w:cs="Arial"/>
          <w:sz w:val="21"/>
          <w:szCs w:val="21"/>
          <w:lang w:val="en-US"/>
        </w:rPr>
        <w:t xml:space="preserve">membayar kembali </w:t>
      </w:r>
      <w:r>
        <w:rPr>
          <w:rFonts w:ascii="Arial" w:hAnsi="Arial" w:cs="Arial"/>
          <w:sz w:val="21"/>
          <w:szCs w:val="21"/>
        </w:rPr>
        <w:t xml:space="preserve">setiap Pinjaman sesuai dengan Perjanjian Fasilitas </w:t>
      </w:r>
      <w:r>
        <w:rPr>
          <w:rFonts w:ascii="Arial" w:hAnsi="Arial" w:cs="Arial"/>
          <w:sz w:val="21"/>
          <w:szCs w:val="21"/>
          <w:lang w:val="en-US"/>
        </w:rPr>
        <w:t xml:space="preserve">berdasarkan </w:t>
      </w:r>
      <w:r>
        <w:rPr>
          <w:rFonts w:ascii="Arial" w:hAnsi="Arial" w:cs="Arial"/>
          <w:sz w:val="21"/>
          <w:szCs w:val="21"/>
        </w:rPr>
        <w:t>mana Pinjaman tersebut dilakukan.</w:t>
      </w:r>
      <w:r>
        <w:rPr>
          <w:rStyle w:val="39"/>
          <w:rFonts w:ascii="Arial" w:hAnsi="Arial" w:cs="Arial"/>
          <w:sz w:val="21"/>
          <w:szCs w:val="21"/>
        </w:rPr>
        <w:footnoteReference w:id="96"/>
      </w:r>
    </w:p>
    <w:p>
      <w:pPr>
        <w:pStyle w:val="228"/>
        <w:tabs>
          <w:tab w:val="clear" w:pos="1440"/>
        </w:tabs>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tidak boleh meminjam kembali bagian mana pun dari Pinjaman</w:t>
      </w:r>
      <w:r>
        <w:rPr>
          <w:rFonts w:ascii="Arial" w:hAnsi="Arial" w:cs="Arial"/>
          <w:sz w:val="21"/>
          <w:szCs w:val="21"/>
          <w:lang w:val="en-US"/>
        </w:rPr>
        <w:t>-p</w:t>
      </w:r>
      <w:r>
        <w:rPr>
          <w:rFonts w:ascii="Arial" w:hAnsi="Arial" w:cs="Arial"/>
          <w:sz w:val="21"/>
          <w:szCs w:val="21"/>
        </w:rPr>
        <w:t xml:space="preserve">injaman yang telah </w:t>
      </w:r>
      <w:r>
        <w:rPr>
          <w:rFonts w:ascii="Arial" w:hAnsi="Arial" w:cs="Arial"/>
          <w:sz w:val="21"/>
          <w:szCs w:val="21"/>
          <w:lang w:val="en-US"/>
        </w:rPr>
        <w:t>dibayar kembali</w:t>
      </w:r>
      <w:r>
        <w:rPr>
          <w:rFonts w:ascii="Arial" w:hAnsi="Arial" w:cs="Arial"/>
          <w:sz w:val="21"/>
          <w:szCs w:val="21"/>
        </w:rPr>
        <w:t>.</w:t>
      </w:r>
      <w:r>
        <w:rPr>
          <w:rStyle w:val="39"/>
          <w:rFonts w:ascii="Arial" w:hAnsi="Arial" w:cs="Arial"/>
          <w:sz w:val="21"/>
          <w:szCs w:val="21"/>
        </w:rPr>
        <w:footnoteReference w:id="97"/>
      </w:r>
    </w:p>
    <w:p>
      <w:pPr>
        <w:pStyle w:val="228"/>
        <w:tabs>
          <w:tab w:val="clear" w:pos="1440"/>
        </w:tabs>
        <w:spacing w:after="120"/>
        <w:rPr>
          <w:rFonts w:ascii="Arial" w:hAnsi="Arial" w:cs="Arial"/>
          <w:sz w:val="21"/>
          <w:szCs w:val="21"/>
        </w:rPr>
      </w:pPr>
      <w:r>
        <w:rPr>
          <w:rFonts w:ascii="Arial" w:hAnsi="Arial" w:cs="Arial"/>
          <w:sz w:val="21"/>
          <w:szCs w:val="21"/>
        </w:rPr>
        <w:t xml:space="preserve">Semua </w:t>
      </w:r>
      <w:r>
        <w:rPr>
          <w:rFonts w:ascii="Arial" w:hAnsi="Arial" w:cs="Arial"/>
          <w:sz w:val="21"/>
          <w:szCs w:val="21"/>
          <w:lang w:val="en-US"/>
        </w:rPr>
        <w:t xml:space="preserve">pembayaran kembali </w:t>
      </w:r>
      <w:r>
        <w:rPr>
          <w:rFonts w:ascii="Arial" w:hAnsi="Arial" w:cs="Arial"/>
          <w:sz w:val="21"/>
          <w:szCs w:val="21"/>
        </w:rPr>
        <w:t>dan Pinjaman</w:t>
      </w:r>
      <w:r>
        <w:rPr>
          <w:rFonts w:ascii="Arial" w:hAnsi="Arial" w:cs="Arial"/>
          <w:sz w:val="21"/>
          <w:szCs w:val="21"/>
          <w:lang w:val="en-US"/>
        </w:rPr>
        <w:t>-p</w:t>
      </w:r>
      <w:r>
        <w:rPr>
          <w:rFonts w:ascii="Arial" w:hAnsi="Arial" w:cs="Arial"/>
          <w:sz w:val="21"/>
          <w:szCs w:val="21"/>
        </w:rPr>
        <w:t xml:space="preserve">injaman yang </w:t>
      </w:r>
      <w:r>
        <w:rPr>
          <w:rFonts w:ascii="Arial" w:hAnsi="Arial" w:cs="Arial"/>
          <w:sz w:val="21"/>
          <w:szCs w:val="21"/>
          <w:lang w:val="en-US"/>
        </w:rPr>
        <w:t xml:space="preserve">belum dibayarkan berdasarkan </w:t>
      </w:r>
      <w:r>
        <w:rPr>
          <w:rFonts w:ascii="Arial" w:hAnsi="Arial" w:cs="Arial"/>
          <w:sz w:val="21"/>
          <w:szCs w:val="21"/>
        </w:rPr>
        <w:t>Fasilitas</w:t>
      </w:r>
      <w:r>
        <w:rPr>
          <w:rFonts w:ascii="Arial" w:hAnsi="Arial" w:cs="Arial"/>
          <w:sz w:val="21"/>
          <w:szCs w:val="21"/>
          <w:lang w:val="en-US"/>
        </w:rPr>
        <w:t>-f</w:t>
      </w:r>
      <w:r>
        <w:rPr>
          <w:rFonts w:ascii="Arial" w:hAnsi="Arial" w:cs="Arial"/>
          <w:sz w:val="21"/>
          <w:szCs w:val="21"/>
        </w:rPr>
        <w:t xml:space="preserve">asilitas akan memiliki peringkat </w:t>
      </w:r>
      <w:r>
        <w:rPr>
          <w:rFonts w:ascii="Arial" w:hAnsi="Arial" w:cs="Arial"/>
          <w:i/>
          <w:iCs/>
          <w:sz w:val="21"/>
          <w:szCs w:val="21"/>
        </w:rPr>
        <w:t xml:space="preserve">pari passu </w:t>
      </w:r>
      <w:r>
        <w:rPr>
          <w:rFonts w:ascii="Arial" w:hAnsi="Arial" w:cs="Arial"/>
          <w:sz w:val="21"/>
          <w:szCs w:val="21"/>
        </w:rPr>
        <w:t>dalam segala hal antara satu sama lain.</w:t>
      </w:r>
      <w:r>
        <w:rPr>
          <w:rStyle w:val="39"/>
          <w:rFonts w:ascii="Arial" w:hAnsi="Arial" w:cs="Arial"/>
          <w:sz w:val="21"/>
          <w:szCs w:val="21"/>
        </w:rPr>
        <w:footnoteReference w:id="98"/>
      </w:r>
    </w:p>
    <w:p>
      <w:pPr>
        <w:pStyle w:val="225"/>
        <w:tabs>
          <w:tab w:val="clear" w:pos="720"/>
        </w:tabs>
        <w:spacing w:after="120"/>
        <w:rPr>
          <w:rFonts w:ascii="Arial" w:hAnsi="Arial" w:cs="Arial"/>
          <w:sz w:val="21"/>
          <w:szCs w:val="21"/>
          <w:lang w:eastAsia="en-US" w:bidi="ar-SA"/>
        </w:rPr>
      </w:pPr>
      <w:bookmarkStart w:id="28" w:name="_Toc52222461"/>
      <w:bookmarkEnd w:id="28"/>
      <w:bookmarkStart w:id="29" w:name="_Toc52221858"/>
      <w:bookmarkEnd w:id="29"/>
      <w:bookmarkStart w:id="30" w:name="_Toc51852768"/>
      <w:bookmarkEnd w:id="30"/>
      <w:bookmarkStart w:id="31" w:name="_Toc51663987"/>
      <w:bookmarkEnd w:id="31"/>
      <w:bookmarkStart w:id="32" w:name="_Toc52220370"/>
      <w:bookmarkEnd w:id="32"/>
      <w:bookmarkStart w:id="33" w:name="_Toc52134716"/>
      <w:bookmarkEnd w:id="33"/>
      <w:bookmarkStart w:id="34" w:name="_Toc52219977"/>
      <w:bookmarkEnd w:id="34"/>
      <w:bookmarkStart w:id="35" w:name="_Toc51852764"/>
      <w:bookmarkEnd w:id="35"/>
      <w:bookmarkStart w:id="36" w:name="_Toc52178029"/>
      <w:bookmarkEnd w:id="36"/>
      <w:bookmarkStart w:id="37" w:name="_Toc51663992"/>
      <w:bookmarkEnd w:id="37"/>
      <w:bookmarkStart w:id="38" w:name="_Toc51663626"/>
      <w:bookmarkEnd w:id="38"/>
      <w:bookmarkStart w:id="39" w:name="_Toc52222456"/>
      <w:bookmarkEnd w:id="39"/>
      <w:bookmarkStart w:id="40" w:name="_Toc51852780"/>
      <w:bookmarkEnd w:id="40"/>
      <w:bookmarkStart w:id="41" w:name="_Toc51663995"/>
      <w:bookmarkEnd w:id="41"/>
      <w:bookmarkStart w:id="42" w:name="_Toc51838151"/>
      <w:bookmarkEnd w:id="42"/>
      <w:bookmarkStart w:id="43" w:name="_Toc52134717"/>
      <w:bookmarkEnd w:id="43"/>
      <w:bookmarkStart w:id="44" w:name="_Toc52214673"/>
      <w:bookmarkEnd w:id="44"/>
      <w:bookmarkStart w:id="45" w:name="_Toc52205145"/>
      <w:bookmarkEnd w:id="45"/>
      <w:bookmarkStart w:id="46" w:name="_Toc52178030"/>
      <w:bookmarkEnd w:id="46"/>
      <w:bookmarkStart w:id="47" w:name="_Toc51510513"/>
      <w:bookmarkEnd w:id="47"/>
      <w:bookmarkStart w:id="48" w:name="_Toc51663621"/>
      <w:bookmarkEnd w:id="48"/>
      <w:bookmarkStart w:id="49" w:name="_Toc52214681"/>
      <w:bookmarkEnd w:id="49"/>
      <w:bookmarkStart w:id="50" w:name="_Toc52219973"/>
      <w:bookmarkEnd w:id="50"/>
      <w:bookmarkStart w:id="51" w:name="_Toc51838148"/>
      <w:bookmarkEnd w:id="51"/>
      <w:bookmarkStart w:id="52" w:name="_Toc52214665"/>
      <w:bookmarkEnd w:id="52"/>
      <w:bookmarkStart w:id="53" w:name="_Toc51663988"/>
      <w:bookmarkEnd w:id="53"/>
      <w:bookmarkStart w:id="54" w:name="_Toc52178042"/>
      <w:bookmarkEnd w:id="54"/>
      <w:bookmarkStart w:id="55" w:name="_Toc51852779"/>
      <w:bookmarkEnd w:id="55"/>
      <w:bookmarkStart w:id="56" w:name="_Toc52075706"/>
      <w:bookmarkEnd w:id="56"/>
      <w:bookmarkStart w:id="57" w:name="_Toc52221855"/>
      <w:bookmarkEnd w:id="57"/>
      <w:bookmarkStart w:id="58" w:name="_Toc51852776"/>
      <w:bookmarkEnd w:id="58"/>
      <w:bookmarkStart w:id="59" w:name="_Toc52222457"/>
      <w:bookmarkEnd w:id="59"/>
      <w:bookmarkStart w:id="60" w:name="_Toc52218325"/>
      <w:bookmarkEnd w:id="60"/>
      <w:bookmarkStart w:id="61" w:name="_Toc51848262"/>
      <w:bookmarkEnd w:id="61"/>
      <w:bookmarkStart w:id="62" w:name="_Toc51838152"/>
      <w:bookmarkEnd w:id="62"/>
      <w:bookmarkStart w:id="63" w:name="_Toc52075701"/>
      <w:bookmarkEnd w:id="63"/>
      <w:bookmarkStart w:id="64" w:name="_Toc51848255"/>
      <w:bookmarkEnd w:id="64"/>
      <w:bookmarkStart w:id="65" w:name="_Toc51663622"/>
      <w:bookmarkEnd w:id="65"/>
      <w:bookmarkStart w:id="66" w:name="_Toc51663984"/>
      <w:bookmarkEnd w:id="66"/>
      <w:bookmarkStart w:id="67" w:name="_Toc52222472"/>
      <w:bookmarkEnd w:id="67"/>
      <w:bookmarkStart w:id="68" w:name="_Toc51848254"/>
      <w:bookmarkEnd w:id="68"/>
      <w:bookmarkStart w:id="69" w:name="_Toc51838144"/>
      <w:bookmarkEnd w:id="69"/>
      <w:bookmarkStart w:id="70" w:name="_Toc51852772"/>
      <w:bookmarkEnd w:id="70"/>
      <w:bookmarkStart w:id="71" w:name="_Toc52134713"/>
      <w:bookmarkEnd w:id="71"/>
      <w:bookmarkStart w:id="72" w:name="_Toc52220361"/>
      <w:bookmarkEnd w:id="72"/>
      <w:bookmarkStart w:id="73" w:name="_Toc51841146"/>
      <w:bookmarkEnd w:id="73"/>
      <w:bookmarkStart w:id="74" w:name="_Toc51838136"/>
      <w:bookmarkEnd w:id="74"/>
      <w:bookmarkStart w:id="75" w:name="_Toc51841141"/>
      <w:bookmarkEnd w:id="75"/>
      <w:bookmarkStart w:id="76" w:name="_Toc51663634"/>
      <w:bookmarkEnd w:id="76"/>
      <w:bookmarkStart w:id="77" w:name="_Toc52218321"/>
      <w:bookmarkEnd w:id="77"/>
      <w:bookmarkStart w:id="78" w:name="_Toc52205149"/>
      <w:bookmarkEnd w:id="78"/>
      <w:bookmarkStart w:id="79" w:name="_Toc52222465"/>
      <w:bookmarkEnd w:id="79"/>
      <w:bookmarkStart w:id="80" w:name="_Toc51663630"/>
      <w:bookmarkEnd w:id="80"/>
      <w:bookmarkStart w:id="81" w:name="_Toc52178037"/>
      <w:bookmarkEnd w:id="81"/>
      <w:bookmarkStart w:id="82" w:name="_Toc52221866"/>
      <w:bookmarkEnd w:id="82"/>
      <w:bookmarkStart w:id="83" w:name="_Toc51852763"/>
      <w:bookmarkEnd w:id="83"/>
      <w:bookmarkStart w:id="84" w:name="_Toc52075702"/>
      <w:bookmarkEnd w:id="84"/>
      <w:bookmarkStart w:id="85" w:name="_Toc51663638"/>
      <w:bookmarkEnd w:id="85"/>
      <w:bookmarkStart w:id="86" w:name="_Toc51841149"/>
      <w:bookmarkEnd w:id="86"/>
      <w:bookmarkStart w:id="87" w:name="_Toc52205153"/>
      <w:bookmarkEnd w:id="87"/>
      <w:bookmarkStart w:id="88" w:name="_Toc51838143"/>
      <w:bookmarkEnd w:id="88"/>
      <w:bookmarkStart w:id="89" w:name="_Toc51848259"/>
      <w:bookmarkEnd w:id="89"/>
      <w:bookmarkStart w:id="90" w:name="_Toc52214669"/>
      <w:bookmarkEnd w:id="90"/>
      <w:bookmarkStart w:id="91" w:name="_Toc52134709"/>
      <w:bookmarkEnd w:id="91"/>
      <w:bookmarkStart w:id="92" w:name="_Toc51848271"/>
      <w:bookmarkEnd w:id="92"/>
      <w:bookmarkStart w:id="93" w:name="_Toc52220362"/>
      <w:bookmarkEnd w:id="93"/>
      <w:bookmarkStart w:id="94" w:name="_Toc52205160"/>
      <w:bookmarkEnd w:id="94"/>
      <w:bookmarkStart w:id="95" w:name="_Toc52221851"/>
      <w:bookmarkEnd w:id="95"/>
      <w:bookmarkStart w:id="96" w:name="_Toc52134724"/>
      <w:bookmarkEnd w:id="96"/>
      <w:bookmarkStart w:id="97" w:name="_Toc52075714"/>
      <w:bookmarkEnd w:id="97"/>
      <w:bookmarkStart w:id="98" w:name="_Toc52220354"/>
      <w:bookmarkEnd w:id="98"/>
      <w:bookmarkStart w:id="99" w:name="_Toc52220366"/>
      <w:bookmarkEnd w:id="99"/>
      <w:bookmarkStart w:id="100" w:name="_Toc52075709"/>
      <w:bookmarkEnd w:id="100"/>
      <w:bookmarkStart w:id="101" w:name="_Toc52219980"/>
      <w:bookmarkEnd w:id="101"/>
      <w:bookmarkStart w:id="102" w:name="_Toc52218333"/>
      <w:bookmarkEnd w:id="102"/>
      <w:bookmarkStart w:id="103" w:name="_Toc51510528"/>
      <w:bookmarkEnd w:id="103"/>
      <w:bookmarkStart w:id="104" w:name="_Toc52134725"/>
      <w:bookmarkEnd w:id="104"/>
      <w:bookmarkStart w:id="105" w:name="_Toc52214680"/>
      <w:bookmarkEnd w:id="105"/>
      <w:bookmarkStart w:id="106" w:name="_Toc52222469"/>
      <w:bookmarkEnd w:id="106"/>
      <w:bookmarkStart w:id="107" w:name="_Toc51838140"/>
      <w:bookmarkEnd w:id="107"/>
      <w:bookmarkStart w:id="108" w:name="_Toc52205161"/>
      <w:bookmarkEnd w:id="108"/>
      <w:bookmarkStart w:id="109" w:name="_Toc51841157"/>
      <w:bookmarkEnd w:id="109"/>
      <w:bookmarkStart w:id="110" w:name="_Toc51663637"/>
      <w:bookmarkEnd w:id="110"/>
      <w:bookmarkStart w:id="111" w:name="_Toc52221867"/>
      <w:bookmarkEnd w:id="111"/>
      <w:bookmarkStart w:id="112" w:name="_Toc51663979"/>
      <w:bookmarkEnd w:id="112"/>
      <w:bookmarkStart w:id="113" w:name="_Toc52178038"/>
      <w:bookmarkEnd w:id="113"/>
      <w:bookmarkStart w:id="114" w:name="_Toc51848267"/>
      <w:bookmarkEnd w:id="114"/>
      <w:bookmarkStart w:id="115" w:name="_Toc52205157"/>
      <w:bookmarkEnd w:id="115"/>
      <w:bookmarkStart w:id="116" w:name="_Toc52075717"/>
      <w:bookmarkEnd w:id="116"/>
      <w:bookmarkStart w:id="117" w:name="_Toc52214672"/>
      <w:bookmarkEnd w:id="117"/>
      <w:bookmarkStart w:id="118" w:name="_Toc52219981"/>
      <w:bookmarkEnd w:id="118"/>
      <w:bookmarkStart w:id="119" w:name="_Toc51510529"/>
      <w:bookmarkEnd w:id="119"/>
      <w:bookmarkStart w:id="120" w:name="_Toc52218324"/>
      <w:bookmarkEnd w:id="120"/>
      <w:bookmarkStart w:id="121" w:name="_Toc52218317"/>
      <w:bookmarkEnd w:id="121"/>
      <w:bookmarkStart w:id="122" w:name="_Toc51510517"/>
      <w:bookmarkEnd w:id="122"/>
      <w:bookmarkStart w:id="123" w:name="_Toc51510525"/>
      <w:bookmarkEnd w:id="123"/>
      <w:bookmarkStart w:id="124" w:name="_Toc51848263"/>
      <w:bookmarkEnd w:id="124"/>
      <w:bookmarkStart w:id="125" w:name="_Toc51663996"/>
      <w:bookmarkEnd w:id="125"/>
      <w:bookmarkStart w:id="126" w:name="_Toc52222464"/>
      <w:bookmarkEnd w:id="126"/>
      <w:bookmarkStart w:id="127" w:name="_Toc52205152"/>
      <w:bookmarkEnd w:id="127"/>
      <w:bookmarkStart w:id="128" w:name="_Toc52219969"/>
      <w:bookmarkEnd w:id="128"/>
      <w:bookmarkStart w:id="129" w:name="_Toc51663629"/>
      <w:bookmarkEnd w:id="129"/>
      <w:bookmarkStart w:id="130" w:name="_Toc51841154"/>
      <w:bookmarkEnd w:id="130"/>
      <w:bookmarkStart w:id="131" w:name="_Toc52218332"/>
      <w:bookmarkEnd w:id="131"/>
      <w:bookmarkStart w:id="132" w:name="_Toc52220353"/>
      <w:bookmarkEnd w:id="132"/>
      <w:bookmarkStart w:id="133" w:name="_Toc52178034"/>
      <w:bookmarkEnd w:id="133"/>
      <w:bookmarkStart w:id="134" w:name="_Toc52178046"/>
      <w:bookmarkEnd w:id="134"/>
      <w:bookmarkStart w:id="135" w:name="_Toc52218329"/>
      <w:bookmarkEnd w:id="135"/>
      <w:bookmarkStart w:id="136" w:name="_Toc52219965"/>
      <w:bookmarkEnd w:id="136"/>
      <w:bookmarkStart w:id="137" w:name="_Toc52205144"/>
      <w:bookmarkEnd w:id="137"/>
      <w:bookmarkStart w:id="138" w:name="_Toc51841150"/>
      <w:bookmarkEnd w:id="138"/>
      <w:bookmarkStart w:id="139" w:name="_Toc52221863"/>
      <w:bookmarkEnd w:id="139"/>
      <w:bookmarkStart w:id="140" w:name="_Toc51663980"/>
      <w:bookmarkEnd w:id="140"/>
      <w:bookmarkStart w:id="141" w:name="_Toc52075718"/>
      <w:bookmarkEnd w:id="141"/>
      <w:bookmarkStart w:id="142" w:name="_Toc52219964"/>
      <w:bookmarkEnd w:id="142"/>
      <w:bookmarkStart w:id="143" w:name="_Toc52178045"/>
      <w:bookmarkEnd w:id="143"/>
      <w:bookmarkStart w:id="144" w:name="_Toc51510512"/>
      <w:bookmarkEnd w:id="144"/>
      <w:bookmarkStart w:id="145" w:name="_Toc52075710"/>
      <w:bookmarkEnd w:id="145"/>
      <w:bookmarkStart w:id="146" w:name="_Toc52219972"/>
      <w:bookmarkEnd w:id="146"/>
      <w:bookmarkStart w:id="147" w:name="_Toc52220358"/>
      <w:bookmarkEnd w:id="147"/>
      <w:bookmarkStart w:id="148" w:name="_Toc52222473"/>
      <w:bookmarkEnd w:id="148"/>
      <w:bookmarkStart w:id="149" w:name="_Toc52220369"/>
      <w:bookmarkEnd w:id="149"/>
      <w:bookmarkStart w:id="150" w:name="_Toc51838135"/>
      <w:bookmarkEnd w:id="150"/>
      <w:bookmarkStart w:id="151" w:name="_Toc52218316"/>
      <w:bookmarkEnd w:id="151"/>
      <w:bookmarkStart w:id="152" w:name="_Toc51841158"/>
      <w:bookmarkEnd w:id="152"/>
      <w:bookmarkStart w:id="153" w:name="_Toc52134721"/>
      <w:bookmarkEnd w:id="153"/>
      <w:bookmarkStart w:id="154" w:name="_Toc51841142"/>
      <w:bookmarkEnd w:id="154"/>
      <w:bookmarkStart w:id="155" w:name="_Toc51848270"/>
      <w:bookmarkEnd w:id="155"/>
      <w:bookmarkStart w:id="156" w:name="_Toc52221850"/>
      <w:bookmarkEnd w:id="156"/>
      <w:bookmarkStart w:id="157" w:name="_Toc52134708"/>
      <w:bookmarkEnd w:id="157"/>
      <w:bookmarkStart w:id="158" w:name="_Toc51510521"/>
      <w:bookmarkEnd w:id="158"/>
      <w:bookmarkStart w:id="159" w:name="_Toc52221859"/>
      <w:bookmarkEnd w:id="159"/>
      <w:bookmarkStart w:id="160" w:name="_Toc51852771"/>
      <w:bookmarkEnd w:id="160"/>
      <w:bookmarkStart w:id="161" w:name="_Toc51510520"/>
      <w:bookmarkEnd w:id="161"/>
      <w:bookmarkStart w:id="162" w:name="_Toc52214677"/>
      <w:bookmarkEnd w:id="162"/>
      <w:bookmarkStart w:id="163" w:name="_Toc52214664"/>
      <w:bookmarkEnd w:id="163"/>
      <w:bookmarkStart w:id="164" w:name="_Toc452545287"/>
      <w:bookmarkStart w:id="165" w:name="_Toc35339778"/>
      <w:bookmarkStart w:id="166" w:name="_Ref402795255"/>
      <w:bookmarkStart w:id="167" w:name="_Toc51271805"/>
      <w:bookmarkStart w:id="168" w:name="_Toc452543484"/>
      <w:bookmarkStart w:id="169" w:name="_Toc51187741"/>
      <w:bookmarkStart w:id="170" w:name="_Toc57850231"/>
      <w:bookmarkStart w:id="171" w:name="_Toc75206684"/>
      <w:bookmarkStart w:id="172" w:name="_Toc36487339"/>
      <w:bookmarkStart w:id="173" w:name="_Ref402795237"/>
      <w:bookmarkStart w:id="174" w:name="_Toc42231315"/>
      <w:r>
        <w:rPr>
          <w:rFonts w:ascii="Arial" w:hAnsi="Arial" w:cs="Arial"/>
          <w:sz w:val="21"/>
          <w:szCs w:val="21"/>
          <w:lang w:val="en-US"/>
        </w:rPr>
        <w:t>PERCEPATAN PELUNASAN</w:t>
      </w:r>
      <w:r>
        <w:rPr>
          <w:rFonts w:ascii="Arial" w:hAnsi="Arial" w:cs="Arial"/>
          <w:sz w:val="21"/>
          <w:szCs w:val="21"/>
        </w:rPr>
        <w:t xml:space="preserve"> DAN PEMBATALAN</w:t>
      </w:r>
      <w:bookmarkEnd w:id="26"/>
      <w:bookmarkEnd w:id="164"/>
      <w:bookmarkEnd w:id="165"/>
      <w:bookmarkEnd w:id="166"/>
      <w:bookmarkEnd w:id="167"/>
      <w:bookmarkEnd w:id="168"/>
      <w:bookmarkEnd w:id="169"/>
      <w:bookmarkEnd w:id="170"/>
      <w:bookmarkEnd w:id="171"/>
      <w:bookmarkEnd w:id="172"/>
      <w:bookmarkEnd w:id="173"/>
      <w:bookmarkEnd w:id="174"/>
    </w:p>
    <w:p>
      <w:pPr>
        <w:pStyle w:val="227"/>
        <w:tabs>
          <w:tab w:val="clear" w:pos="720"/>
        </w:tabs>
        <w:spacing w:after="120"/>
        <w:rPr>
          <w:rFonts w:ascii="Arial" w:hAnsi="Arial" w:cs="Arial"/>
          <w:sz w:val="21"/>
          <w:szCs w:val="21"/>
          <w:lang w:eastAsia="en-US" w:bidi="ar-SA"/>
        </w:rPr>
      </w:pPr>
      <w:bookmarkStart w:id="175" w:name="_Ref17528471"/>
      <w:r>
        <w:rPr>
          <w:rFonts w:ascii="Arial" w:hAnsi="Arial" w:cs="Arial"/>
          <w:sz w:val="21"/>
          <w:szCs w:val="21"/>
          <w:lang w:val="en-US"/>
        </w:rPr>
        <w:t>Percepatan pelunasan</w:t>
      </w:r>
      <w:r>
        <w:rPr>
          <w:rFonts w:ascii="Arial" w:hAnsi="Arial" w:cs="Arial"/>
          <w:sz w:val="21"/>
          <w:szCs w:val="21"/>
        </w:rPr>
        <w:t xml:space="preserve"> wajib – </w:t>
      </w:r>
      <w:r>
        <w:rPr>
          <w:rFonts w:ascii="Arial" w:hAnsi="Arial" w:cs="Arial"/>
          <w:sz w:val="21"/>
          <w:szCs w:val="21"/>
          <w:lang w:val="en-US"/>
        </w:rPr>
        <w:t>Ketidakabsahan</w:t>
      </w:r>
      <w:bookmarkEnd w:id="175"/>
    </w:p>
    <w:p>
      <w:pPr>
        <w:pStyle w:val="226"/>
        <w:spacing w:after="120"/>
        <w:rPr>
          <w:rFonts w:ascii="Arial" w:hAnsi="Arial" w:cs="Arial"/>
          <w:sz w:val="21"/>
          <w:szCs w:val="21"/>
        </w:rPr>
      </w:pPr>
      <w:r>
        <w:rPr>
          <w:rFonts w:ascii="Arial" w:hAnsi="Arial" w:cs="Arial"/>
          <w:sz w:val="21"/>
          <w:szCs w:val="21"/>
        </w:rPr>
        <w:t>Jika, dalam yurisdiksi mana pun yang berlaku, [pada saat mana pun, suatu hal merupakan atau akan menjadi suatu pelanggaran hukum]/[menjadi suatu pelanggaran hukum</w:t>
      </w:r>
      <w:bookmarkStart w:id="176" w:name="_Ref336861340"/>
      <w:r>
        <w:rPr>
          <w:rFonts w:ascii="Arial" w:hAnsi="Arial" w:cs="Arial"/>
          <w:sz w:val="21"/>
          <w:szCs w:val="21"/>
        </w:rPr>
        <w:t>]</w:t>
      </w:r>
      <w:bookmarkEnd w:id="176"/>
      <w:r>
        <w:rPr>
          <w:rFonts w:ascii="Arial" w:hAnsi="Arial" w:cs="Arial"/>
          <w:sz w:val="21"/>
          <w:szCs w:val="21"/>
        </w:rPr>
        <w:t xml:space="preserve"> bagi </w:t>
      </w:r>
      <w:r>
        <w:rPr>
          <w:rFonts w:ascii="Arial" w:hAnsi="Arial" w:cs="Arial"/>
          <w:sz w:val="21"/>
          <w:szCs w:val="21"/>
          <w:lang w:val="en-US"/>
        </w:rPr>
        <w:t>Kreditur</w:t>
      </w:r>
      <w:r>
        <w:rPr>
          <w:rFonts w:ascii="Arial" w:hAnsi="Arial" w:cs="Arial"/>
          <w:sz w:val="21"/>
          <w:szCs w:val="21"/>
        </w:rPr>
        <w:t xml:space="preserve"> untuk melaksanakan kewajiban</w:t>
      </w:r>
      <w:r>
        <w:rPr>
          <w:rFonts w:ascii="Arial" w:hAnsi="Arial" w:cs="Arial"/>
          <w:sz w:val="21"/>
          <w:szCs w:val="21"/>
          <w:lang w:val="en-US"/>
        </w:rPr>
        <w:t>-</w:t>
      </w:r>
      <w:r>
        <w:rPr>
          <w:rFonts w:ascii="Arial" w:hAnsi="Arial" w:cs="Arial"/>
          <w:sz w:val="21"/>
          <w:szCs w:val="21"/>
        </w:rPr>
        <w:t>kewajibannya sebagaimana di</w:t>
      </w:r>
      <w:r>
        <w:rPr>
          <w:rFonts w:ascii="Arial" w:hAnsi="Arial" w:cs="Arial"/>
          <w:sz w:val="21"/>
          <w:szCs w:val="21"/>
          <w:lang w:val="en-US"/>
        </w:rPr>
        <w:t xml:space="preserve">atur </w:t>
      </w:r>
      <w:r>
        <w:rPr>
          <w:rFonts w:ascii="Arial" w:hAnsi="Arial" w:cs="Arial"/>
          <w:sz w:val="21"/>
          <w:szCs w:val="21"/>
        </w:rPr>
        <w:t>dalam Dokumen-</w:t>
      </w:r>
      <w:r>
        <w:rPr>
          <w:rFonts w:ascii="Arial" w:hAnsi="Arial" w:cs="Arial"/>
          <w:sz w:val="21"/>
          <w:szCs w:val="21"/>
          <w:lang w:val="en-US"/>
        </w:rPr>
        <w:t>Dokumen Pembiayaan</w:t>
      </w:r>
      <w:r>
        <w:rPr>
          <w:rFonts w:ascii="Arial" w:hAnsi="Arial" w:cs="Arial"/>
          <w:sz w:val="21"/>
          <w:szCs w:val="21"/>
        </w:rPr>
        <w:t xml:space="preserve"> atau untuk mendanai, menerbitkan atau mempertahankan </w:t>
      </w:r>
      <w:r>
        <w:rPr>
          <w:rFonts w:ascii="Arial" w:hAnsi="Arial" w:cs="Arial"/>
          <w:sz w:val="21"/>
          <w:szCs w:val="21"/>
          <w:lang w:val="en-US"/>
        </w:rPr>
        <w:t>partisipasi</w:t>
      </w:r>
      <w:r>
        <w:rPr>
          <w:rFonts w:ascii="Arial" w:hAnsi="Arial" w:cs="Arial"/>
          <w:sz w:val="21"/>
          <w:szCs w:val="21"/>
        </w:rPr>
        <w:t xml:space="preserve">nya dalam Pinjaman apa pun [atau [pada saat mana pun, suatu hal merupakan merupakan atau akan menjadi suatu pelanggaran hukum]/[menjadi suatu pelanggaran hukum] </w:t>
      </w:r>
      <w:r>
        <w:rPr>
          <w:rFonts w:ascii="Arial" w:hAnsi="Arial" w:cs="Arial"/>
          <w:sz w:val="21"/>
          <w:szCs w:val="21"/>
          <w:lang w:val="en-US"/>
        </w:rPr>
        <w:t xml:space="preserve">bagi </w:t>
      </w:r>
      <w:r>
        <w:rPr>
          <w:rFonts w:ascii="Arial" w:hAnsi="Arial" w:cs="Arial"/>
          <w:sz w:val="21"/>
          <w:szCs w:val="21"/>
        </w:rPr>
        <w:t xml:space="preserve">setiap Afiliasi dari </w:t>
      </w:r>
      <w:r>
        <w:rPr>
          <w:rFonts w:ascii="Arial" w:hAnsi="Arial" w:cs="Arial"/>
          <w:sz w:val="21"/>
          <w:szCs w:val="21"/>
          <w:lang w:val="en-US"/>
        </w:rPr>
        <w:t>suatu Kreditur</w:t>
      </w:r>
      <w:r>
        <w:rPr>
          <w:rFonts w:ascii="Arial" w:hAnsi="Arial" w:cs="Arial"/>
          <w:sz w:val="21"/>
          <w:szCs w:val="21"/>
        </w:rPr>
        <w:t xml:space="preserve"> agar </w:t>
      </w:r>
      <w:r>
        <w:rPr>
          <w:rFonts w:ascii="Arial" w:hAnsi="Arial" w:cs="Arial"/>
          <w:sz w:val="21"/>
          <w:szCs w:val="21"/>
          <w:lang w:val="en-US"/>
        </w:rPr>
        <w:t>Kreditur</w:t>
      </w:r>
      <w:r>
        <w:rPr>
          <w:rFonts w:ascii="Arial" w:hAnsi="Arial" w:cs="Arial"/>
          <w:sz w:val="21"/>
          <w:szCs w:val="21"/>
        </w:rPr>
        <w:t xml:space="preserve"> itu melakukannya</w:t>
      </w:r>
      <w:bookmarkStart w:id="177" w:name="_Ref330200927"/>
      <w:r>
        <w:rPr>
          <w:rFonts w:ascii="Arial" w:hAnsi="Arial" w:cs="Arial"/>
          <w:sz w:val="21"/>
          <w:szCs w:val="21"/>
        </w:rPr>
        <w:t>]</w:t>
      </w:r>
      <w:bookmarkEnd w:id="177"/>
      <w:r>
        <w:rPr>
          <w:rFonts w:ascii="Arial" w:hAnsi="Arial" w:cs="Arial"/>
          <w:sz w:val="21"/>
          <w:szCs w:val="21"/>
        </w:rPr>
        <w:t>:</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Kreditur</w:t>
      </w:r>
      <w:r>
        <w:rPr>
          <w:rFonts w:ascii="Arial" w:hAnsi="Arial" w:cs="Arial"/>
          <w:sz w:val="21"/>
          <w:szCs w:val="21"/>
        </w:rPr>
        <w:t xml:space="preserve"> itu harus segera memberi tahu Agen Fasilitas Terkait dan Agen </w:t>
      </w:r>
      <w:r>
        <w:rPr>
          <w:rFonts w:ascii="Arial" w:hAnsi="Arial" w:cs="Arial"/>
          <w:sz w:val="21"/>
          <w:szCs w:val="21"/>
          <w:lang w:val="en-US"/>
        </w:rPr>
        <w:t>Antarkreditur</w:t>
      </w:r>
      <w:r>
        <w:rPr>
          <w:rFonts w:ascii="Arial" w:hAnsi="Arial" w:cs="Arial"/>
          <w:sz w:val="21"/>
          <w:szCs w:val="21"/>
        </w:rPr>
        <w:t xml:space="preserve"> setelah mengetahui peristiwa itu;</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setelah Agen </w:t>
      </w:r>
      <w:r>
        <w:rPr>
          <w:rFonts w:ascii="Arial" w:hAnsi="Arial" w:cs="Arial"/>
          <w:sz w:val="21"/>
          <w:szCs w:val="21"/>
          <w:lang w:val="en-US"/>
        </w:rPr>
        <w:t>Antarkreditur</w:t>
      </w:r>
      <w:r>
        <w:rPr>
          <w:rFonts w:ascii="Arial" w:hAnsi="Arial" w:cs="Arial"/>
          <w:sz w:val="21"/>
          <w:szCs w:val="21"/>
        </w:rPr>
        <w:t xml:space="preserve"> memberi tahu </w:t>
      </w:r>
      <w:r>
        <w:rPr>
          <w:rFonts w:ascii="Arial" w:hAnsi="Arial" w:cs="Arial"/>
          <w:sz w:val="21"/>
          <w:szCs w:val="21"/>
          <w:lang w:val="en-US"/>
        </w:rPr>
        <w:t>Debitur</w:t>
      </w:r>
      <w:r>
        <w:rPr>
          <w:rFonts w:ascii="Arial" w:hAnsi="Arial" w:cs="Arial"/>
          <w:sz w:val="21"/>
          <w:szCs w:val="21"/>
        </w:rPr>
        <w:t xml:space="preserve">, setiap Komitmen Yang Tersedia dari </w:t>
      </w:r>
      <w:r>
        <w:rPr>
          <w:rFonts w:ascii="Arial" w:hAnsi="Arial" w:cs="Arial"/>
          <w:sz w:val="21"/>
          <w:szCs w:val="21"/>
          <w:lang w:val="en-US"/>
        </w:rPr>
        <w:t>Kreditur</w:t>
      </w:r>
      <w:r>
        <w:rPr>
          <w:rFonts w:ascii="Arial" w:hAnsi="Arial" w:cs="Arial"/>
          <w:sz w:val="21"/>
          <w:szCs w:val="21"/>
        </w:rPr>
        <w:t xml:space="preserve"> tersebut akan segera dibatalkan; dan</w:t>
      </w:r>
    </w:p>
    <w:p>
      <w:pPr>
        <w:pStyle w:val="228"/>
        <w:tabs>
          <w:tab w:val="clear" w:pos="1440"/>
        </w:tabs>
        <w:spacing w:after="120"/>
        <w:rPr>
          <w:rFonts w:ascii="Arial" w:hAnsi="Arial" w:cs="Arial"/>
          <w:sz w:val="21"/>
          <w:szCs w:val="21"/>
          <w:lang w:eastAsia="en-US" w:bidi="ar-SA"/>
        </w:rPr>
      </w:pPr>
      <w:bookmarkStart w:id="178" w:name="_Hlk52205564"/>
      <w:r>
        <w:rPr>
          <w:rFonts w:ascii="Arial" w:hAnsi="Arial" w:cs="Arial"/>
          <w:sz w:val="21"/>
          <w:szCs w:val="21"/>
        </w:rPr>
        <w:t>se</w:t>
      </w:r>
      <w:r>
        <w:rPr>
          <w:rFonts w:ascii="Arial" w:hAnsi="Arial" w:cs="Arial"/>
          <w:sz w:val="21"/>
          <w:szCs w:val="21"/>
          <w:lang w:val="en-US"/>
        </w:rPr>
        <w:t>panjang partisipasi</w:t>
      </w:r>
      <w:r>
        <w:rPr>
          <w:rFonts w:ascii="Arial" w:hAnsi="Arial" w:cs="Arial"/>
          <w:sz w:val="21"/>
          <w:szCs w:val="21"/>
        </w:rPr>
        <w:t xml:space="preserve"> </w:t>
      </w:r>
      <w:r>
        <w:rPr>
          <w:rFonts w:ascii="Arial" w:hAnsi="Arial" w:cs="Arial"/>
          <w:sz w:val="21"/>
          <w:szCs w:val="21"/>
          <w:lang w:val="en-US"/>
        </w:rPr>
        <w:t>Kreditur</w:t>
      </w:r>
      <w:r>
        <w:rPr>
          <w:rFonts w:ascii="Arial" w:hAnsi="Arial" w:cs="Arial"/>
          <w:sz w:val="21"/>
          <w:szCs w:val="21"/>
        </w:rPr>
        <w:t xml:space="preserve"> belum dialihkan 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_Ref384990729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_Ref52227336 \n \h  \* MERGEFORMAT </w:instrText>
      </w:r>
      <w:r>
        <w:rPr>
          <w:rFonts w:ascii="Arial" w:hAnsi="Arial" w:cs="Arial"/>
          <w:sz w:val="21"/>
          <w:szCs w:val="21"/>
        </w:rPr>
        <w:fldChar w:fldCharType="separate"/>
      </w:r>
      <w:r>
        <w:rPr>
          <w:rFonts w:ascii="Arial" w:hAnsi="Arial" w:cs="Arial"/>
          <w:sz w:val="21"/>
          <w:szCs w:val="21"/>
        </w:rPr>
        <w:t>(ii)</w:t>
      </w:r>
      <w:r>
        <w:rPr>
          <w:rFonts w:ascii="Arial" w:hAnsi="Arial" w:cs="Arial"/>
          <w:sz w:val="21"/>
          <w:szCs w:val="21"/>
        </w:rPr>
        <w:fldChar w:fldCharType="end"/>
      </w:r>
      <w:r>
        <w:rPr>
          <w:rFonts w:ascii="Arial" w:hAnsi="Arial" w:cs="Arial"/>
          <w:sz w:val="21"/>
          <w:szCs w:val="21"/>
        </w:rPr>
        <w:t xml:space="preserve">  Klausul </w:t>
      </w:r>
      <w:r>
        <w:rPr>
          <w:rFonts w:ascii="Arial" w:hAnsi="Arial" w:cs="Arial"/>
          <w:sz w:val="21"/>
          <w:szCs w:val="21"/>
        </w:rPr>
        <w:fldChar w:fldCharType="begin"/>
      </w:r>
      <w:r>
        <w:rPr>
          <w:rFonts w:ascii="Arial" w:hAnsi="Arial" w:cs="Arial"/>
          <w:sz w:val="21"/>
          <w:szCs w:val="21"/>
        </w:rPr>
        <w:instrText xml:space="preserve"> REF _Ref36140494 \n \h  \* MERGEFORMAT </w:instrText>
      </w:r>
      <w:r>
        <w:rPr>
          <w:rFonts w:ascii="Arial" w:hAnsi="Arial" w:cs="Arial"/>
          <w:sz w:val="21"/>
          <w:szCs w:val="21"/>
        </w:rPr>
        <w:fldChar w:fldCharType="separate"/>
      </w:r>
      <w:r>
        <w:rPr>
          <w:rFonts w:ascii="Arial" w:hAnsi="Arial" w:cs="Arial"/>
          <w:sz w:val="21"/>
          <w:szCs w:val="21"/>
        </w:rPr>
        <w:t>29.4</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_Ref36140494 \h  \* MERGEFORMAT </w:instrText>
      </w:r>
      <w:r>
        <w:rPr>
          <w:rFonts w:ascii="Arial" w:hAnsi="Arial" w:cs="Arial"/>
          <w:i/>
          <w:iCs/>
          <w:sz w:val="21"/>
          <w:szCs w:val="21"/>
        </w:rPr>
        <w:fldChar w:fldCharType="separate"/>
      </w:r>
      <w:r>
        <w:rPr>
          <w:rFonts w:ascii="Arial" w:hAnsi="Arial" w:cs="Arial"/>
          <w:i/>
          <w:iCs/>
          <w:sz w:val="21"/>
          <w:szCs w:val="21"/>
          <w:lang w:val="en-US"/>
        </w:rPr>
        <w:t>Penggantian</w:t>
      </w:r>
      <w:r>
        <w:rPr>
          <w:rFonts w:ascii="Arial" w:hAnsi="Arial" w:cs="Arial"/>
          <w:i/>
          <w:iCs/>
          <w:sz w:val="21"/>
          <w:szCs w:val="21"/>
        </w:rPr>
        <w:t xml:space="preserve"> </w:t>
      </w:r>
      <w:r>
        <w:rPr>
          <w:rFonts w:ascii="Arial" w:hAnsi="Arial" w:cs="Arial"/>
          <w:i/>
          <w:iCs/>
          <w:sz w:val="21"/>
          <w:szCs w:val="21"/>
          <w:lang w:val="en-US"/>
        </w:rPr>
        <w:t>Kreditur</w:t>
      </w:r>
      <w:r>
        <w:rPr>
          <w:rFonts w:ascii="Arial" w:hAnsi="Arial" w:cs="Arial"/>
          <w:i/>
          <w:iCs/>
          <w:sz w:val="21"/>
          <w:szCs w:val="21"/>
        </w:rPr>
        <w:fldChar w:fldCharType="end"/>
      </w:r>
      <w:r>
        <w:rPr>
          <w:rFonts w:ascii="Arial" w:hAnsi="Arial" w:cs="Arial"/>
          <w:sz w:val="21"/>
          <w:szCs w:val="21"/>
        </w:rPr>
        <w:t xml:space="preserve">), </w:t>
      </w:r>
      <w:r>
        <w:rPr>
          <w:rFonts w:ascii="Arial" w:hAnsi="Arial" w:cs="Arial"/>
          <w:sz w:val="21"/>
          <w:szCs w:val="21"/>
          <w:lang w:val="en-US"/>
        </w:rPr>
        <w:t>Debitur</w:t>
      </w:r>
      <w:r>
        <w:rPr>
          <w:rFonts w:ascii="Arial" w:hAnsi="Arial" w:cs="Arial"/>
          <w:sz w:val="21"/>
          <w:szCs w:val="21"/>
        </w:rPr>
        <w:t xml:space="preserve"> harus </w:t>
      </w:r>
      <w:r>
        <w:rPr>
          <w:rFonts w:ascii="Arial" w:hAnsi="Arial" w:cs="Arial"/>
          <w:sz w:val="21"/>
          <w:szCs w:val="21"/>
          <w:lang w:val="en-US"/>
        </w:rPr>
        <w:t>membayar kembali partisipasi</w:t>
      </w:r>
      <w:r>
        <w:rPr>
          <w:rFonts w:ascii="Arial" w:hAnsi="Arial" w:cs="Arial"/>
          <w:sz w:val="21"/>
          <w:szCs w:val="21"/>
        </w:rPr>
        <w:t xml:space="preserve"> </w:t>
      </w:r>
      <w:r>
        <w:rPr>
          <w:rFonts w:ascii="Arial" w:hAnsi="Arial" w:cs="Arial"/>
          <w:sz w:val="21"/>
          <w:szCs w:val="21"/>
          <w:lang w:val="en-US"/>
        </w:rPr>
        <w:t>Kreditur</w:t>
      </w:r>
      <w:r>
        <w:rPr>
          <w:rFonts w:ascii="Arial" w:hAnsi="Arial" w:cs="Arial"/>
          <w:sz w:val="21"/>
          <w:szCs w:val="21"/>
        </w:rPr>
        <w:t xml:space="preserve"> itu dalam Pinjaman</w:t>
      </w:r>
      <w:r>
        <w:rPr>
          <w:rFonts w:ascii="Arial" w:hAnsi="Arial" w:cs="Arial"/>
          <w:sz w:val="21"/>
          <w:szCs w:val="21"/>
          <w:lang w:val="en-US"/>
        </w:rPr>
        <w:t>-p</w:t>
      </w:r>
      <w:r>
        <w:rPr>
          <w:rFonts w:ascii="Arial" w:hAnsi="Arial" w:cs="Arial"/>
          <w:sz w:val="21"/>
          <w:szCs w:val="21"/>
        </w:rPr>
        <w:t xml:space="preserve">injaman yang diberikan kepada </w:t>
      </w:r>
      <w:r>
        <w:rPr>
          <w:rFonts w:ascii="Arial" w:hAnsi="Arial" w:cs="Arial"/>
          <w:sz w:val="21"/>
          <w:szCs w:val="21"/>
          <w:lang w:val="en-US"/>
        </w:rPr>
        <w:t>Debitur</w:t>
      </w:r>
      <w:r>
        <w:rPr>
          <w:rFonts w:ascii="Arial" w:hAnsi="Arial" w:cs="Arial"/>
          <w:sz w:val="21"/>
          <w:szCs w:val="21"/>
        </w:rPr>
        <w:t xml:space="preserve"> dalam [•] Hari Kerja setelah Agen </w:t>
      </w:r>
      <w:r>
        <w:rPr>
          <w:rFonts w:ascii="Arial" w:hAnsi="Arial" w:cs="Arial"/>
          <w:sz w:val="21"/>
          <w:szCs w:val="21"/>
          <w:lang w:val="en-US"/>
        </w:rPr>
        <w:t>Antarkreditur</w:t>
      </w:r>
      <w:r>
        <w:rPr>
          <w:rFonts w:ascii="Arial" w:hAnsi="Arial" w:cs="Arial"/>
          <w:sz w:val="21"/>
          <w:szCs w:val="21"/>
        </w:rPr>
        <w:t xml:space="preserve"> memberi tahu </w:t>
      </w:r>
      <w:r>
        <w:rPr>
          <w:rFonts w:ascii="Arial" w:hAnsi="Arial" w:cs="Arial"/>
          <w:sz w:val="21"/>
          <w:szCs w:val="21"/>
          <w:lang w:val="en-US"/>
        </w:rPr>
        <w:t>Debitur</w:t>
      </w:r>
      <w:r>
        <w:rPr>
          <w:rFonts w:ascii="Arial" w:hAnsi="Arial" w:cs="Arial"/>
          <w:sz w:val="21"/>
          <w:szCs w:val="21"/>
        </w:rPr>
        <w:t xml:space="preserve"> atau, jika lebih awal, tanggal yang ditentukan oleh </w:t>
      </w:r>
      <w:r>
        <w:rPr>
          <w:rFonts w:ascii="Arial" w:hAnsi="Arial" w:cs="Arial"/>
          <w:sz w:val="21"/>
          <w:szCs w:val="21"/>
          <w:lang w:val="en-US"/>
        </w:rPr>
        <w:t>Kreditur</w:t>
      </w:r>
      <w:r>
        <w:rPr>
          <w:rFonts w:ascii="Arial" w:hAnsi="Arial" w:cs="Arial"/>
          <w:sz w:val="21"/>
          <w:szCs w:val="21"/>
        </w:rPr>
        <w:t xml:space="preserve"> dalam pemberitahuan yang dikirimkan kepada Agen </w:t>
      </w:r>
      <w:r>
        <w:rPr>
          <w:rFonts w:ascii="Arial" w:hAnsi="Arial" w:cs="Arial"/>
          <w:sz w:val="21"/>
          <w:szCs w:val="21"/>
          <w:lang w:val="en-US"/>
        </w:rPr>
        <w:t>Antarkreditur</w:t>
      </w:r>
      <w:r>
        <w:rPr>
          <w:rFonts w:ascii="Arial" w:hAnsi="Arial" w:cs="Arial"/>
          <w:sz w:val="21"/>
          <w:szCs w:val="21"/>
        </w:rPr>
        <w:t xml:space="preserve"> [(tidak lebih dahulu dari hari terakhir dari masa tenggang yang berlaku yang di</w:t>
      </w:r>
      <w:r>
        <w:rPr>
          <w:rFonts w:ascii="Arial" w:hAnsi="Arial" w:cs="Arial"/>
          <w:sz w:val="21"/>
          <w:szCs w:val="21"/>
          <w:lang w:val="en-US"/>
        </w:rPr>
        <w:t xml:space="preserve">perbolehkan </w:t>
      </w:r>
      <w:r>
        <w:rPr>
          <w:rFonts w:ascii="Arial" w:hAnsi="Arial" w:cs="Arial"/>
          <w:sz w:val="21"/>
          <w:szCs w:val="21"/>
        </w:rPr>
        <w:t xml:space="preserve">oleh </w:t>
      </w:r>
      <w:r>
        <w:rPr>
          <w:rFonts w:ascii="Arial" w:hAnsi="Arial" w:cs="Arial"/>
          <w:sz w:val="21"/>
          <w:szCs w:val="21"/>
          <w:lang w:val="en-US"/>
        </w:rPr>
        <w:t xml:space="preserve">Peraturan Perundang-ndangan </w:t>
      </w:r>
      <w:r>
        <w:rPr>
          <w:rFonts w:ascii="Arial" w:hAnsi="Arial" w:cs="Arial"/>
          <w:sz w:val="21"/>
          <w:szCs w:val="21"/>
        </w:rPr>
        <w:t>Yang Berlaku)].</w:t>
      </w:r>
      <w:bookmarkEnd w:id="178"/>
    </w:p>
    <w:p>
      <w:pPr>
        <w:pStyle w:val="227"/>
        <w:tabs>
          <w:tab w:val="clear" w:pos="720"/>
        </w:tabs>
        <w:spacing w:after="120"/>
        <w:rPr>
          <w:rFonts w:ascii="Arial" w:hAnsi="Arial" w:cs="Arial"/>
          <w:sz w:val="21"/>
          <w:szCs w:val="21"/>
          <w:lang w:eastAsia="en-US" w:bidi="ar-SA"/>
        </w:rPr>
      </w:pPr>
      <w:bookmarkStart w:id="179" w:name="_Ref403051300"/>
      <w:bookmarkStart w:id="180" w:name="_Ref402520366"/>
      <w:bookmarkStart w:id="181" w:name="_Ref51688759"/>
      <w:bookmarkStart w:id="182" w:name="_Ref35382188"/>
      <w:r>
        <w:rPr>
          <w:rFonts w:ascii="Arial" w:hAnsi="Arial" w:cs="Arial"/>
          <w:sz w:val="21"/>
          <w:szCs w:val="21"/>
          <w:lang w:val="en-US"/>
        </w:rPr>
        <w:t>Percepatan pelunasan</w:t>
      </w:r>
      <w:r>
        <w:rPr>
          <w:rFonts w:ascii="Arial" w:hAnsi="Arial" w:cs="Arial"/>
          <w:sz w:val="21"/>
          <w:szCs w:val="21"/>
        </w:rPr>
        <w:t xml:space="preserve"> wajib</w:t>
      </w:r>
      <w:r>
        <w:rPr>
          <w:rFonts w:ascii="Arial" w:hAnsi="Arial" w:cs="Arial"/>
          <w:sz w:val="21"/>
          <w:szCs w:val="21"/>
          <w:lang w:val="en-US"/>
        </w:rPr>
        <w:t xml:space="preserve"> </w:t>
      </w:r>
      <w:r>
        <w:rPr>
          <w:rFonts w:ascii="Arial" w:hAnsi="Arial" w:cs="Arial"/>
          <w:sz w:val="21"/>
          <w:szCs w:val="21"/>
        </w:rPr>
        <w:t xml:space="preserve">– </w:t>
      </w:r>
      <w:r>
        <w:rPr>
          <w:rFonts w:ascii="Arial" w:hAnsi="Arial" w:cs="Arial"/>
          <w:sz w:val="21"/>
          <w:szCs w:val="21"/>
          <w:lang w:val="en-US"/>
        </w:rPr>
        <w:t>Kompensasi</w:t>
      </w:r>
      <w:r>
        <w:rPr>
          <w:rStyle w:val="39"/>
          <w:rFonts w:ascii="Arial" w:hAnsi="Arial" w:cs="Arial"/>
          <w:sz w:val="21"/>
          <w:szCs w:val="21"/>
        </w:rPr>
        <w:t xml:space="preserve"> </w:t>
      </w:r>
      <w:r>
        <w:rPr>
          <w:rStyle w:val="39"/>
          <w:rFonts w:ascii="Arial" w:hAnsi="Arial" w:cs="Arial"/>
          <w:sz w:val="21"/>
          <w:szCs w:val="21"/>
        </w:rPr>
        <w:footnoteReference w:id="99"/>
      </w:r>
      <w:bookmarkEnd w:id="179"/>
      <w:bookmarkEnd w:id="180"/>
      <w:bookmarkEnd w:id="181"/>
      <w:bookmarkEnd w:id="182"/>
    </w:p>
    <w:p>
      <w:pPr>
        <w:pStyle w:val="228"/>
        <w:tabs>
          <w:tab w:val="clear" w:pos="1440"/>
        </w:tabs>
        <w:spacing w:after="120"/>
        <w:rPr>
          <w:rFonts w:ascii="Arial" w:hAnsi="Arial" w:cs="Arial"/>
          <w:sz w:val="21"/>
          <w:szCs w:val="21"/>
        </w:rPr>
      </w:pPr>
      <w:bookmarkStart w:id="183" w:name="_Ref52203349"/>
      <w:bookmarkStart w:id="184" w:name="_Ref36155009"/>
      <w:bookmarkStart w:id="185" w:name="_Ref402520358"/>
      <w:r>
        <w:rPr>
          <w:rFonts w:ascii="Arial" w:hAnsi="Arial" w:cs="Arial"/>
          <w:sz w:val="21"/>
          <w:szCs w:val="21"/>
          <w:lang w:val="en-US"/>
        </w:rPr>
        <w:t>Debitur</w:t>
      </w:r>
      <w:r>
        <w:rPr>
          <w:rFonts w:ascii="Arial" w:hAnsi="Arial" w:cs="Arial"/>
          <w:sz w:val="21"/>
          <w:szCs w:val="21"/>
        </w:rPr>
        <w:t xml:space="preserve"> harus menerapkan</w:t>
      </w:r>
      <w:r>
        <w:rPr>
          <w:rFonts w:ascii="Arial" w:hAnsi="Arial" w:cs="Arial"/>
          <w:sz w:val="21"/>
          <w:szCs w:val="21"/>
          <w:lang w:val="en-US"/>
        </w:rPr>
        <w:t xml:space="preserve"> </w:t>
      </w:r>
      <w:r>
        <w:rPr>
          <w:rFonts w:ascii="Arial" w:hAnsi="Arial" w:cs="Arial"/>
          <w:sz w:val="21"/>
          <w:szCs w:val="21"/>
        </w:rPr>
        <w:t xml:space="preserve">seluruh </w:t>
      </w:r>
      <w:r>
        <w:rPr>
          <w:rFonts w:ascii="Arial" w:hAnsi="Arial" w:cs="Arial"/>
          <w:sz w:val="21"/>
          <w:szCs w:val="21"/>
          <w:lang w:val="en-US"/>
        </w:rPr>
        <w:t xml:space="preserve">Kompensasi </w:t>
      </w:r>
      <w:r>
        <w:rPr>
          <w:rFonts w:ascii="Arial" w:hAnsi="Arial" w:cs="Arial"/>
          <w:sz w:val="21"/>
          <w:szCs w:val="21"/>
        </w:rPr>
        <w:t xml:space="preserve">(selain Ganti Rugi Yang Ditetapkan Nilainya </w:t>
      </w:r>
      <w:r>
        <w:rPr>
          <w:rFonts w:ascii="Arial" w:hAnsi="Arial" w:cs="Arial"/>
          <w:sz w:val="21"/>
          <w:szCs w:val="21"/>
          <w:lang w:val="en-US"/>
        </w:rPr>
        <w:t>Atas Kegagalan Kinerja (</w:t>
      </w:r>
      <w:r>
        <w:rPr>
          <w:rFonts w:ascii="Arial" w:hAnsi="Arial" w:cs="Arial"/>
          <w:i/>
          <w:iCs/>
          <w:sz w:val="21"/>
          <w:szCs w:val="21"/>
          <w:lang w:val="en-US"/>
        </w:rPr>
        <w:t>Performance Liquidated Damages</w:t>
      </w:r>
      <w:r>
        <w:rPr>
          <w:rFonts w:ascii="Arial" w:hAnsi="Arial" w:cs="Arial"/>
          <w:sz w:val="21"/>
          <w:szCs w:val="21"/>
          <w:lang w:val="en-US"/>
        </w:rPr>
        <w:t>)</w:t>
      </w:r>
      <w:r>
        <w:rPr>
          <w:rFonts w:ascii="Arial" w:hAnsi="Arial" w:cs="Arial"/>
          <w:sz w:val="21"/>
          <w:szCs w:val="21"/>
        </w:rPr>
        <w:t xml:space="preserve">) yang diterima olehnya sebagai </w:t>
      </w:r>
      <w:r>
        <w:rPr>
          <w:rFonts w:ascii="Arial" w:hAnsi="Arial" w:cs="Arial"/>
          <w:sz w:val="21"/>
          <w:szCs w:val="21"/>
          <w:lang w:val="en-US"/>
        </w:rPr>
        <w:t>percepatan pelunasan</w:t>
      </w:r>
      <w:r>
        <w:rPr>
          <w:rFonts w:ascii="Arial" w:hAnsi="Arial" w:cs="Arial"/>
          <w:sz w:val="21"/>
          <w:szCs w:val="21"/>
        </w:rPr>
        <w:t xml:space="preserve"> Pinjaman</w:t>
      </w:r>
      <w:r>
        <w:rPr>
          <w:rFonts w:ascii="Arial" w:hAnsi="Arial" w:cs="Arial"/>
          <w:sz w:val="21"/>
          <w:szCs w:val="21"/>
          <w:lang w:val="en-US"/>
        </w:rPr>
        <w:t>-p</w:t>
      </w:r>
      <w:r>
        <w:rPr>
          <w:rFonts w:ascii="Arial" w:hAnsi="Arial" w:cs="Arial"/>
          <w:sz w:val="21"/>
          <w:szCs w:val="21"/>
        </w:rPr>
        <w:t>injaman pada Tanggal Pembayaran Bunga pertama yang jatuh sekurang-kurangnya</w:t>
      </w:r>
      <w:r>
        <w:rPr>
          <w:rFonts w:ascii="Arial" w:hAnsi="Arial" w:cs="Arial"/>
          <w:sz w:val="21"/>
          <w:szCs w:val="21"/>
          <w:lang w:val="en-US"/>
        </w:rPr>
        <w:t xml:space="preserve"> </w:t>
      </w:r>
      <w:r>
        <w:rPr>
          <w:rFonts w:ascii="Arial" w:hAnsi="Arial" w:cs="Arial"/>
          <w:sz w:val="21"/>
          <w:szCs w:val="21"/>
        </w:rPr>
        <w:t xml:space="preserve">[tiga] Hari Kerja setelah tanggal </w:t>
      </w:r>
      <w:r>
        <w:rPr>
          <w:rFonts w:ascii="Arial" w:hAnsi="Arial" w:cs="Arial"/>
          <w:sz w:val="21"/>
          <w:szCs w:val="21"/>
          <w:lang w:val="en-US"/>
        </w:rPr>
        <w:t xml:space="preserve">diterimanya </w:t>
      </w:r>
      <w:r>
        <w:rPr>
          <w:rFonts w:ascii="Arial" w:hAnsi="Arial" w:cs="Arial"/>
          <w:sz w:val="21"/>
          <w:szCs w:val="21"/>
        </w:rPr>
        <w:t xml:space="preserve">jumlah tersebut[, apabila jumlah tersebut (bersama dengan jumlah </w:t>
      </w:r>
      <w:r>
        <w:rPr>
          <w:rFonts w:ascii="Arial" w:hAnsi="Arial" w:cs="Arial"/>
          <w:sz w:val="21"/>
          <w:szCs w:val="21"/>
          <w:lang w:val="en-US"/>
        </w:rPr>
        <w:t>keseluruhan</w:t>
      </w:r>
      <w:r>
        <w:rPr>
          <w:rFonts w:ascii="Arial" w:hAnsi="Arial" w:cs="Arial"/>
          <w:sz w:val="21"/>
          <w:szCs w:val="21"/>
        </w:rPr>
        <w:t xml:space="preserve"> dari setiap </w:t>
      </w:r>
      <w:r>
        <w:rPr>
          <w:rFonts w:ascii="Arial" w:hAnsi="Arial" w:cs="Arial"/>
          <w:sz w:val="21"/>
          <w:szCs w:val="21"/>
          <w:lang w:val="en-US"/>
        </w:rPr>
        <w:t xml:space="preserve">Kompensasi </w:t>
      </w:r>
      <w:r>
        <w:rPr>
          <w:rFonts w:ascii="Arial" w:hAnsi="Arial" w:cs="Arial"/>
          <w:sz w:val="21"/>
          <w:szCs w:val="21"/>
        </w:rPr>
        <w:t>lain</w:t>
      </w:r>
      <w:r>
        <w:rPr>
          <w:rFonts w:ascii="Arial" w:hAnsi="Arial" w:cs="Arial"/>
          <w:sz w:val="21"/>
          <w:szCs w:val="21"/>
          <w:lang w:val="en-US"/>
        </w:rPr>
        <w:t>nya</w:t>
      </w:r>
      <w:r>
        <w:rPr>
          <w:rFonts w:ascii="Arial" w:hAnsi="Arial" w:cs="Arial"/>
          <w:sz w:val="21"/>
          <w:szCs w:val="21"/>
        </w:rPr>
        <w:t xml:space="preserve"> yang diterima olehnya selama 12 bulan kalender sebelumnya, baik dalam hal peristiwa atau keadaan yang sama atau berbeda) setara dengan atau lebih besar dari [•] (atau ekuivalennya dalam mata uang atau mata uang</w:t>
      </w:r>
      <w:r>
        <w:rPr>
          <w:rFonts w:ascii="Arial" w:hAnsi="Arial" w:cs="Arial"/>
          <w:sz w:val="21"/>
          <w:szCs w:val="21"/>
          <w:lang w:val="en-US"/>
        </w:rPr>
        <w:t>-</w:t>
      </w:r>
      <w:r>
        <w:rPr>
          <w:rFonts w:ascii="Arial" w:hAnsi="Arial" w:cs="Arial"/>
          <w:sz w:val="21"/>
          <w:szCs w:val="21"/>
        </w:rPr>
        <w:t>mata uang apa pun)].</w:t>
      </w:r>
      <w:bookmarkEnd w:id="183"/>
    </w:p>
    <w:p>
      <w:pPr>
        <w:pStyle w:val="228"/>
        <w:tabs>
          <w:tab w:val="clear" w:pos="1440"/>
        </w:tabs>
        <w:spacing w:after="120"/>
        <w:rPr>
          <w:rFonts w:ascii="Arial" w:hAnsi="Arial" w:cs="Arial"/>
          <w:sz w:val="21"/>
          <w:szCs w:val="21"/>
        </w:rPr>
      </w:pPr>
      <w:bookmarkStart w:id="186" w:name="_Ref52203025"/>
      <w:r>
        <w:rPr>
          <w:rFonts w:ascii="Arial" w:hAnsi="Arial" w:cs="Arial"/>
          <w:sz w:val="21"/>
          <w:szCs w:val="21"/>
          <w:lang w:val="en-US"/>
        </w:rPr>
        <w:t>Dengan t</w:t>
      </w:r>
      <w:r>
        <w:rPr>
          <w:rFonts w:ascii="Arial" w:hAnsi="Arial" w:cs="Arial"/>
          <w:sz w:val="21"/>
          <w:szCs w:val="21"/>
        </w:rPr>
        <w:t xml:space="preserve">unduk pada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_Ref51658979 \n \h  \* MERGEFORMAT </w:instrText>
      </w:r>
      <w:r>
        <w:rPr>
          <w:rFonts w:ascii="Arial" w:hAnsi="Arial" w:cs="Arial"/>
          <w:sz w:val="21"/>
          <w:szCs w:val="21"/>
        </w:rPr>
        <w:fldChar w:fldCharType="separate"/>
      </w:r>
      <w:r>
        <w:rPr>
          <w:rFonts w:ascii="Arial" w:hAnsi="Arial" w:cs="Arial"/>
          <w:sz w:val="21"/>
          <w:szCs w:val="21"/>
        </w:rPr>
        <w:t>(c)</w:t>
      </w:r>
      <w:r>
        <w:rPr>
          <w:rFonts w:ascii="Arial" w:hAnsi="Arial" w:cs="Arial"/>
          <w:sz w:val="21"/>
          <w:szCs w:val="21"/>
        </w:rPr>
        <w:fldChar w:fldCharType="end"/>
      </w:r>
      <w:r>
        <w:rPr>
          <w:rFonts w:ascii="Arial" w:hAnsi="Arial" w:cs="Arial"/>
          <w:sz w:val="21"/>
          <w:szCs w:val="21"/>
        </w:rPr>
        <w:t xml:space="preserve"> dan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_Ref51749697 \r \h  \* MERGEFORMAT </w:instrText>
      </w:r>
      <w:r>
        <w:rPr>
          <w:rFonts w:ascii="Arial" w:hAnsi="Arial" w:cs="Arial"/>
          <w:sz w:val="21"/>
          <w:szCs w:val="21"/>
        </w:rPr>
        <w:fldChar w:fldCharType="separate"/>
      </w:r>
      <w:r>
        <w:rPr>
          <w:rFonts w:ascii="Arial" w:hAnsi="Arial" w:cs="Arial"/>
          <w:sz w:val="21"/>
          <w:szCs w:val="21"/>
        </w:rPr>
        <w:t>(e)</w:t>
      </w:r>
      <w:r>
        <w:rPr>
          <w:rFonts w:ascii="Arial" w:hAnsi="Arial" w:cs="Arial"/>
          <w:sz w:val="21"/>
          <w:szCs w:val="21"/>
        </w:rPr>
        <w:fldChar w:fldCharType="end"/>
      </w:r>
      <w:r>
        <w:rPr>
          <w:rFonts w:ascii="Arial" w:hAnsi="Arial" w:cs="Arial"/>
          <w:sz w:val="21"/>
          <w:szCs w:val="21"/>
        </w:rPr>
        <w:t xml:space="preserve"> di bawah ini, </w:t>
      </w:r>
      <w:r>
        <w:rPr>
          <w:rFonts w:ascii="Arial" w:hAnsi="Arial" w:cs="Arial"/>
          <w:sz w:val="21"/>
          <w:szCs w:val="21"/>
          <w:lang w:val="en-US"/>
        </w:rPr>
        <w:t>Debitur</w:t>
      </w:r>
      <w:r>
        <w:rPr>
          <w:rFonts w:ascii="Arial" w:hAnsi="Arial" w:cs="Arial"/>
          <w:sz w:val="21"/>
          <w:szCs w:val="21"/>
        </w:rPr>
        <w:t xml:space="preserve"> harus menerapkan</w:t>
      </w:r>
      <w:r>
        <w:rPr>
          <w:rFonts w:ascii="Arial" w:hAnsi="Arial" w:cs="Arial"/>
          <w:sz w:val="21"/>
          <w:szCs w:val="21"/>
          <w:lang w:val="en-US"/>
        </w:rPr>
        <w:t xml:space="preserve"> </w:t>
      </w:r>
      <w:r>
        <w:rPr>
          <w:rFonts w:ascii="Arial" w:hAnsi="Arial" w:cs="Arial"/>
          <w:sz w:val="21"/>
          <w:szCs w:val="21"/>
        </w:rPr>
        <w:t xml:space="preserve">seluruh Ganti Rugi Yang Ditetapkan Nilainya </w:t>
      </w:r>
      <w:r>
        <w:rPr>
          <w:rFonts w:ascii="Arial" w:hAnsi="Arial" w:cs="Arial"/>
          <w:sz w:val="21"/>
          <w:szCs w:val="21"/>
          <w:lang w:val="en-US"/>
        </w:rPr>
        <w:t>Atas Kegagalan Kinerja (</w:t>
      </w:r>
      <w:r>
        <w:rPr>
          <w:rFonts w:ascii="Arial" w:hAnsi="Arial" w:cs="Arial"/>
          <w:i/>
          <w:iCs/>
          <w:sz w:val="21"/>
          <w:szCs w:val="21"/>
          <w:lang w:val="en-US"/>
        </w:rPr>
        <w:t>Performance Liquidated Damages</w:t>
      </w:r>
      <w:r>
        <w:rPr>
          <w:rFonts w:ascii="Arial" w:hAnsi="Arial" w:cs="Arial"/>
          <w:sz w:val="21"/>
          <w:szCs w:val="21"/>
          <w:lang w:val="en-US"/>
        </w:rPr>
        <w:t xml:space="preserve">) </w:t>
      </w:r>
      <w:r>
        <w:rPr>
          <w:rFonts w:ascii="Arial" w:hAnsi="Arial" w:cs="Arial"/>
          <w:sz w:val="21"/>
          <w:szCs w:val="21"/>
        </w:rPr>
        <w:t xml:space="preserve">yang diterimanya sebagai </w:t>
      </w:r>
      <w:r>
        <w:rPr>
          <w:rFonts w:ascii="Arial" w:hAnsi="Arial" w:cs="Arial"/>
          <w:sz w:val="21"/>
          <w:szCs w:val="21"/>
          <w:lang w:val="en-US"/>
        </w:rPr>
        <w:t>percepatan pelunasan</w:t>
      </w:r>
      <w:r>
        <w:rPr>
          <w:rFonts w:ascii="Arial" w:hAnsi="Arial" w:cs="Arial"/>
          <w:sz w:val="21"/>
          <w:szCs w:val="21"/>
        </w:rPr>
        <w:t xml:space="preserve"> Pinjaman</w:t>
      </w:r>
      <w:r>
        <w:rPr>
          <w:rFonts w:ascii="Arial" w:hAnsi="Arial" w:cs="Arial"/>
          <w:sz w:val="21"/>
          <w:szCs w:val="21"/>
          <w:lang w:val="en-US"/>
        </w:rPr>
        <w:t>-p</w:t>
      </w:r>
      <w:r>
        <w:rPr>
          <w:rFonts w:ascii="Arial" w:hAnsi="Arial" w:cs="Arial"/>
          <w:sz w:val="21"/>
          <w:szCs w:val="21"/>
        </w:rPr>
        <w:t xml:space="preserve">injaman pada Tanggal Pembayaran Bunga pertama yang jatuh </w:t>
      </w:r>
      <w:r>
        <w:rPr>
          <w:rFonts w:ascii="Arial" w:hAnsi="Arial" w:cs="Arial"/>
          <w:sz w:val="21"/>
          <w:szCs w:val="21"/>
          <w:lang w:val="en-US"/>
        </w:rPr>
        <w:t xml:space="preserve">sekurang-kurangnya </w:t>
      </w:r>
      <w:r>
        <w:rPr>
          <w:rFonts w:ascii="Arial" w:hAnsi="Arial" w:cs="Arial"/>
          <w:sz w:val="21"/>
          <w:szCs w:val="21"/>
        </w:rPr>
        <w:t xml:space="preserve">[tiga] Hari Kerja setelah tanggal </w:t>
      </w:r>
      <w:r>
        <w:rPr>
          <w:rFonts w:ascii="Arial" w:hAnsi="Arial" w:cs="Arial"/>
          <w:sz w:val="21"/>
          <w:szCs w:val="21"/>
          <w:lang w:val="en-US"/>
        </w:rPr>
        <w:t xml:space="preserve">diterimanya </w:t>
      </w:r>
      <w:r>
        <w:rPr>
          <w:rFonts w:ascii="Arial" w:hAnsi="Arial" w:cs="Arial"/>
          <w:sz w:val="21"/>
          <w:szCs w:val="21"/>
        </w:rPr>
        <w:t>jumlah tersebut, se</w:t>
      </w:r>
      <w:r>
        <w:rPr>
          <w:rFonts w:ascii="Arial" w:hAnsi="Arial" w:cs="Arial"/>
          <w:sz w:val="21"/>
          <w:szCs w:val="21"/>
          <w:lang w:val="en-US"/>
        </w:rPr>
        <w:t xml:space="preserve">panjang </w:t>
      </w:r>
      <w:r>
        <w:rPr>
          <w:rFonts w:ascii="Arial" w:hAnsi="Arial" w:cs="Arial"/>
          <w:sz w:val="21"/>
          <w:szCs w:val="21"/>
        </w:rPr>
        <w:t>di</w:t>
      </w:r>
      <w:r>
        <w:rPr>
          <w:rFonts w:ascii="Arial" w:hAnsi="Arial" w:cs="Arial"/>
          <w:sz w:val="21"/>
          <w:szCs w:val="21"/>
          <w:lang w:val="en-US"/>
        </w:rPr>
        <w:t xml:space="preserve">wajibkan </w:t>
      </w:r>
      <w:r>
        <w:rPr>
          <w:rFonts w:ascii="Arial" w:hAnsi="Arial" w:cs="Arial"/>
          <w:sz w:val="21"/>
          <w:szCs w:val="21"/>
        </w:rPr>
        <w:t>untuk memulihkan Rasio</w:t>
      </w:r>
      <w:r>
        <w:rPr>
          <w:rFonts w:ascii="Arial" w:hAnsi="Arial" w:cs="Arial"/>
          <w:sz w:val="21"/>
          <w:szCs w:val="21"/>
          <w:lang w:val="en-US"/>
        </w:rPr>
        <w:t>-r</w:t>
      </w:r>
      <w:r>
        <w:rPr>
          <w:rFonts w:ascii="Arial" w:hAnsi="Arial" w:cs="Arial"/>
          <w:sz w:val="21"/>
          <w:szCs w:val="21"/>
        </w:rPr>
        <w:t xml:space="preserve">asio untuk setiap Tanggal Perhitungan hingga </w:t>
      </w:r>
      <w:r>
        <w:rPr>
          <w:rFonts w:ascii="Arial" w:hAnsi="Arial" w:cs="Arial"/>
          <w:sz w:val="21"/>
          <w:szCs w:val="21"/>
          <w:lang w:val="en-US"/>
        </w:rPr>
        <w:t xml:space="preserve">Tanggal Jatuh Tempo Akhir </w:t>
      </w:r>
      <w:r>
        <w:rPr>
          <w:rFonts w:ascii="Arial" w:hAnsi="Arial" w:cs="Arial"/>
          <w:sz w:val="21"/>
          <w:szCs w:val="21"/>
        </w:rPr>
        <w:t>menjadi setidaknya [●]/[tingkat</w:t>
      </w:r>
      <w:r>
        <w:rPr>
          <w:rFonts w:ascii="Arial" w:hAnsi="Arial" w:cs="Arial"/>
          <w:sz w:val="21"/>
          <w:szCs w:val="21"/>
          <w:lang w:val="en-US"/>
        </w:rPr>
        <w:t>-</w:t>
      </w:r>
      <w:r>
        <w:rPr>
          <w:rFonts w:ascii="Arial" w:hAnsi="Arial" w:cs="Arial"/>
          <w:sz w:val="21"/>
          <w:szCs w:val="21"/>
        </w:rPr>
        <w:t xml:space="preserve">tingkat yang diperlukan pada </w:t>
      </w:r>
      <w:r>
        <w:rPr>
          <w:rFonts w:ascii="Arial" w:hAnsi="Arial" w:cs="Arial"/>
          <w:sz w:val="21"/>
          <w:szCs w:val="21"/>
          <w:lang w:val="en-US"/>
        </w:rPr>
        <w:t>Pemenuhan Pembiayaan</w:t>
      </w:r>
      <w:r>
        <w:rPr>
          <w:rFonts w:ascii="Arial" w:hAnsi="Arial" w:cs="Arial"/>
          <w:sz w:val="21"/>
          <w:szCs w:val="21"/>
        </w:rPr>
        <w:t>].</w:t>
      </w:r>
      <w:bookmarkEnd w:id="184"/>
      <w:bookmarkEnd w:id="186"/>
    </w:p>
    <w:bookmarkEnd w:id="185"/>
    <w:p>
      <w:pPr>
        <w:pStyle w:val="228"/>
        <w:keepNext/>
        <w:tabs>
          <w:tab w:val="clear" w:pos="1440"/>
        </w:tabs>
        <w:spacing w:after="120"/>
        <w:rPr>
          <w:rFonts w:ascii="Arial" w:hAnsi="Arial" w:cs="Arial"/>
          <w:sz w:val="21"/>
          <w:szCs w:val="21"/>
          <w:lang w:eastAsia="en-US" w:bidi="ar-SA"/>
        </w:rPr>
      </w:pPr>
      <w:bookmarkStart w:id="187" w:name="_Ref51658979"/>
      <w:r>
        <w:rPr>
          <w:rFonts w:ascii="Arial" w:hAnsi="Arial" w:cs="Arial"/>
          <w:sz w:val="21"/>
          <w:szCs w:val="21"/>
        </w:rPr>
        <w:t>Tidak ada percepatan pelunasan atas suatu jumlah yang di</w:t>
      </w:r>
      <w:r>
        <w:rPr>
          <w:rFonts w:ascii="Arial" w:hAnsi="Arial" w:cs="Arial"/>
          <w:sz w:val="21"/>
          <w:szCs w:val="21"/>
          <w:lang w:val="en-US"/>
        </w:rPr>
        <w:t xml:space="preserve">wajibkan </w:t>
      </w:r>
      <w:r>
        <w:rPr>
          <w:rFonts w:ascii="Arial" w:hAnsi="Arial" w:cs="Arial"/>
          <w:sz w:val="21"/>
          <w:szCs w:val="21"/>
        </w:rPr>
        <w:t xml:space="preserve">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_Ref52203025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atas </w:t>
      </w:r>
      <w:r>
        <w:rPr>
          <w:rFonts w:ascii="Arial" w:hAnsi="Arial" w:cs="Arial"/>
          <w:sz w:val="21"/>
          <w:szCs w:val="21"/>
          <w:lang w:val="en-US"/>
        </w:rPr>
        <w:t xml:space="preserve">apabila </w:t>
      </w:r>
      <w:r>
        <w:rPr>
          <w:rFonts w:ascii="Arial" w:hAnsi="Arial" w:cs="Arial"/>
          <w:sz w:val="21"/>
          <w:szCs w:val="21"/>
        </w:rPr>
        <w:t xml:space="preserve">jumlah yang diterima merupakan Ganti Rugi Yang Ditetapkan Nilainya </w:t>
      </w:r>
      <w:r>
        <w:rPr>
          <w:rFonts w:ascii="Arial" w:hAnsi="Arial" w:cs="Arial"/>
          <w:sz w:val="21"/>
          <w:szCs w:val="21"/>
          <w:lang w:val="en-US"/>
        </w:rPr>
        <w:t>Atas Kegagalan Kinerja (</w:t>
      </w:r>
      <w:r>
        <w:rPr>
          <w:rFonts w:ascii="Arial" w:hAnsi="Arial" w:cs="Arial"/>
          <w:i/>
          <w:iCs/>
          <w:sz w:val="21"/>
          <w:szCs w:val="21"/>
          <w:lang w:val="en-US"/>
        </w:rPr>
        <w:t>Performance Liquidated Damages</w:t>
      </w:r>
      <w:r>
        <w:rPr>
          <w:rFonts w:ascii="Arial" w:hAnsi="Arial" w:cs="Arial"/>
          <w:sz w:val="21"/>
          <w:szCs w:val="21"/>
          <w:lang w:val="en-US"/>
        </w:rPr>
        <w:t xml:space="preserve">) </w:t>
      </w:r>
      <w:r>
        <w:rPr>
          <w:rFonts w:ascii="Arial" w:hAnsi="Arial" w:cs="Arial"/>
          <w:sz w:val="21"/>
          <w:szCs w:val="21"/>
        </w:rPr>
        <w:t xml:space="preserve">dan </w:t>
      </w:r>
      <w:r>
        <w:rPr>
          <w:rFonts w:ascii="Arial" w:hAnsi="Arial" w:cs="Arial"/>
          <w:sz w:val="21"/>
          <w:szCs w:val="21"/>
          <w:lang w:val="en-US"/>
        </w:rPr>
        <w:t>Debitur</w:t>
      </w:r>
      <w:r>
        <w:rPr>
          <w:rFonts w:ascii="Arial" w:hAnsi="Arial" w:cs="Arial"/>
          <w:sz w:val="21"/>
          <w:szCs w:val="21"/>
        </w:rPr>
        <w:t xml:space="preserve"> telah memenuhi setiap </w:t>
      </w:r>
      <w:r>
        <w:rPr>
          <w:rFonts w:ascii="Arial" w:hAnsi="Arial" w:cs="Arial"/>
          <w:sz w:val="21"/>
          <w:szCs w:val="21"/>
          <w:lang w:val="en-US"/>
        </w:rPr>
        <w:t xml:space="preserve">persyaratan </w:t>
      </w:r>
      <w:r>
        <w:rPr>
          <w:rFonts w:ascii="Arial" w:hAnsi="Arial" w:cs="Arial"/>
          <w:sz w:val="21"/>
          <w:szCs w:val="21"/>
        </w:rPr>
        <w:t>berikut:</w:t>
      </w:r>
      <w:bookmarkEnd w:id="187"/>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dalam [tiga] Hari Kerja sejak diterimanya jumlah tersebut, </w:t>
      </w:r>
      <w:r>
        <w:rPr>
          <w:rFonts w:ascii="Arial" w:hAnsi="Arial" w:cs="Arial"/>
          <w:sz w:val="21"/>
          <w:szCs w:val="21"/>
          <w:lang w:val="en-US"/>
        </w:rPr>
        <w:t xml:space="preserve">pihaknya </w:t>
      </w:r>
      <w:r>
        <w:rPr>
          <w:rFonts w:ascii="Arial" w:hAnsi="Arial" w:cs="Arial"/>
          <w:sz w:val="21"/>
          <w:szCs w:val="21"/>
        </w:rPr>
        <w:t xml:space="preserve">telah memberitahu Agen </w:t>
      </w:r>
      <w:r>
        <w:rPr>
          <w:rFonts w:ascii="Arial" w:hAnsi="Arial" w:cs="Arial"/>
          <w:sz w:val="21"/>
          <w:szCs w:val="21"/>
          <w:lang w:val="en-US"/>
        </w:rPr>
        <w:t>Antarkreditur</w:t>
      </w:r>
      <w:r>
        <w:rPr>
          <w:rFonts w:ascii="Arial" w:hAnsi="Arial" w:cs="Arial"/>
          <w:sz w:val="21"/>
          <w:szCs w:val="21"/>
        </w:rPr>
        <w:t xml:space="preserve"> bahwa </w:t>
      </w:r>
      <w:r>
        <w:rPr>
          <w:rFonts w:ascii="Arial" w:hAnsi="Arial" w:cs="Arial"/>
          <w:sz w:val="21"/>
          <w:szCs w:val="21"/>
          <w:lang w:val="en-US"/>
        </w:rPr>
        <w:t xml:space="preserve">pihaknya </w:t>
      </w:r>
      <w:r>
        <w:rPr>
          <w:rFonts w:ascii="Arial" w:hAnsi="Arial" w:cs="Arial"/>
          <w:sz w:val="21"/>
          <w:szCs w:val="21"/>
        </w:rPr>
        <w:t xml:space="preserve">bermaksud untuk </w:t>
      </w:r>
      <w:r>
        <w:rPr>
          <w:rFonts w:ascii="Arial" w:hAnsi="Arial" w:cs="Arial"/>
          <w:sz w:val="21"/>
          <w:szCs w:val="21"/>
          <w:lang w:val="en-US"/>
        </w:rPr>
        <w:t xml:space="preserve">melaksanakan investasi kembali atas </w:t>
      </w:r>
      <w:r>
        <w:rPr>
          <w:rFonts w:ascii="Arial" w:hAnsi="Arial" w:cs="Arial"/>
          <w:sz w:val="21"/>
          <w:szCs w:val="21"/>
        </w:rPr>
        <w:t xml:space="preserve">jumlah tersebut </w:t>
      </w:r>
      <w:r>
        <w:rPr>
          <w:rFonts w:ascii="Arial" w:hAnsi="Arial" w:cs="Arial"/>
          <w:sz w:val="21"/>
          <w:szCs w:val="21"/>
          <w:lang w:val="en-US"/>
        </w:rPr>
        <w:t xml:space="preserve">ke </w:t>
      </w:r>
      <w:r>
        <w:rPr>
          <w:rFonts w:ascii="Arial" w:hAnsi="Arial" w:cs="Arial"/>
          <w:sz w:val="21"/>
          <w:szCs w:val="21"/>
        </w:rPr>
        <w:t>dalam Proyek; dan</w:t>
      </w:r>
    </w:p>
    <w:p>
      <w:pPr>
        <w:pStyle w:val="229"/>
        <w:tabs>
          <w:tab w:val="clear" w:pos="2160"/>
        </w:tabs>
        <w:spacing w:after="120"/>
        <w:rPr>
          <w:rFonts w:ascii="Arial" w:hAnsi="Arial" w:cs="Arial"/>
          <w:sz w:val="21"/>
          <w:szCs w:val="21"/>
          <w:lang w:eastAsia="en-US" w:bidi="ar-SA"/>
        </w:rPr>
      </w:pPr>
      <w:bookmarkStart w:id="188" w:name="_Ref51758692"/>
      <w:r>
        <w:rPr>
          <w:rFonts w:ascii="Arial" w:hAnsi="Arial" w:cs="Arial"/>
          <w:sz w:val="21"/>
          <w:szCs w:val="21"/>
        </w:rPr>
        <w:t xml:space="preserve">dalam [30] hari sejak diterimanya jumlah tersebut, </w:t>
      </w:r>
      <w:r>
        <w:rPr>
          <w:rFonts w:ascii="Arial" w:hAnsi="Arial" w:cs="Arial"/>
          <w:sz w:val="21"/>
          <w:szCs w:val="21"/>
          <w:lang w:val="en-US"/>
        </w:rPr>
        <w:t>pihaknya</w:t>
      </w:r>
      <w:r>
        <w:rPr>
          <w:rFonts w:ascii="Arial" w:hAnsi="Arial" w:cs="Arial"/>
          <w:sz w:val="21"/>
          <w:szCs w:val="21"/>
        </w:rPr>
        <w:t xml:space="preserve"> telah mengirimkan sebuah rencana </w:t>
      </w:r>
      <w:r>
        <w:rPr>
          <w:rFonts w:ascii="Arial" w:hAnsi="Arial" w:cs="Arial"/>
          <w:sz w:val="21"/>
          <w:szCs w:val="21"/>
          <w:lang w:val="en-US"/>
        </w:rPr>
        <w:t>investasi kembali</w:t>
      </w:r>
      <w:r>
        <w:rPr>
          <w:rFonts w:ascii="Arial" w:hAnsi="Arial" w:cs="Arial"/>
          <w:sz w:val="21"/>
          <w:szCs w:val="21"/>
        </w:rPr>
        <w:t xml:space="preserve"> kepada Agen </w:t>
      </w:r>
      <w:r>
        <w:rPr>
          <w:rFonts w:ascii="Arial" w:hAnsi="Arial" w:cs="Arial"/>
          <w:sz w:val="21"/>
          <w:szCs w:val="21"/>
          <w:lang w:val="en-US"/>
        </w:rPr>
        <w:t>Antarkreditur</w:t>
      </w:r>
      <w:r>
        <w:rPr>
          <w:rFonts w:ascii="Arial" w:hAnsi="Arial" w:cs="Arial"/>
          <w:sz w:val="21"/>
          <w:szCs w:val="21"/>
        </w:rPr>
        <w:t xml:space="preserve">, yang disetujui oleh Agen </w:t>
      </w:r>
      <w:r>
        <w:rPr>
          <w:rFonts w:ascii="Arial" w:hAnsi="Arial" w:cs="Arial"/>
          <w:sz w:val="21"/>
          <w:szCs w:val="21"/>
          <w:lang w:val="en-US"/>
        </w:rPr>
        <w:t>Antarkreditur</w:t>
      </w:r>
      <w:r>
        <w:rPr>
          <w:rFonts w:ascii="Arial" w:hAnsi="Arial" w:cs="Arial"/>
          <w:sz w:val="21"/>
          <w:szCs w:val="21"/>
        </w:rPr>
        <w:t xml:space="preserve"> yang bertindak atas </w:t>
      </w:r>
      <w:r>
        <w:rPr>
          <w:rFonts w:ascii="Arial" w:hAnsi="Arial" w:cs="Arial"/>
          <w:sz w:val="21"/>
          <w:szCs w:val="21"/>
          <w:lang w:val="en-US"/>
        </w:rPr>
        <w:t xml:space="preserve">advis dari </w:t>
      </w:r>
      <w:r>
        <w:rPr>
          <w:rFonts w:ascii="Arial" w:hAnsi="Arial" w:cs="Arial"/>
          <w:sz w:val="21"/>
          <w:szCs w:val="21"/>
        </w:rPr>
        <w:t>Penasihat Teknis (rencana yang disetujui tersebut, suatu "</w:t>
      </w:r>
      <w:r>
        <w:rPr>
          <w:rFonts w:ascii="Arial" w:hAnsi="Arial" w:cs="Arial"/>
          <w:b/>
          <w:bCs/>
          <w:sz w:val="21"/>
          <w:szCs w:val="21"/>
        </w:rPr>
        <w:t xml:space="preserve">Rencana </w:t>
      </w:r>
      <w:r>
        <w:rPr>
          <w:rFonts w:ascii="Arial" w:hAnsi="Arial" w:cs="Arial"/>
          <w:b/>
          <w:bCs/>
          <w:sz w:val="21"/>
          <w:szCs w:val="21"/>
          <w:lang w:val="en-US"/>
        </w:rPr>
        <w:t>Investasi Kembali</w:t>
      </w:r>
      <w:r>
        <w:rPr>
          <w:rFonts w:ascii="Arial" w:hAnsi="Arial" w:cs="Arial"/>
          <w:sz w:val="21"/>
          <w:szCs w:val="21"/>
        </w:rPr>
        <w:t>"), untuk</w:t>
      </w:r>
      <w:r>
        <w:rPr>
          <w:rFonts w:ascii="Arial" w:hAnsi="Arial" w:cs="Arial"/>
          <w:sz w:val="21"/>
          <w:szCs w:val="21"/>
          <w:lang w:val="en-US"/>
        </w:rPr>
        <w:t xml:space="preserve"> melaksanakan</w:t>
      </w:r>
      <w:r>
        <w:rPr>
          <w:rFonts w:ascii="Arial" w:hAnsi="Arial" w:cs="Arial"/>
          <w:sz w:val="21"/>
          <w:szCs w:val="21"/>
        </w:rPr>
        <w:t xml:space="preserve"> </w:t>
      </w:r>
      <w:r>
        <w:rPr>
          <w:rFonts w:ascii="Arial" w:hAnsi="Arial" w:cs="Arial"/>
          <w:sz w:val="21"/>
          <w:szCs w:val="21"/>
          <w:lang w:val="en-US"/>
        </w:rPr>
        <w:t>investasi kembali</w:t>
      </w:r>
      <w:r>
        <w:rPr>
          <w:rFonts w:ascii="Arial" w:hAnsi="Arial" w:cs="Arial"/>
          <w:sz w:val="21"/>
          <w:szCs w:val="21"/>
        </w:rPr>
        <w:t xml:space="preserve"> </w:t>
      </w:r>
      <w:r>
        <w:rPr>
          <w:rFonts w:ascii="Arial" w:hAnsi="Arial" w:cs="Arial"/>
          <w:sz w:val="21"/>
          <w:szCs w:val="21"/>
          <w:lang w:val="en-US"/>
        </w:rPr>
        <w:t xml:space="preserve">atas </w:t>
      </w:r>
      <w:r>
        <w:rPr>
          <w:rFonts w:ascii="Arial" w:hAnsi="Arial" w:cs="Arial"/>
          <w:sz w:val="21"/>
          <w:szCs w:val="21"/>
        </w:rPr>
        <w:t>jumlah tersebut ke dalam Proyek agar:</w:t>
      </w:r>
      <w:bookmarkEnd w:id="188"/>
    </w:p>
    <w:p>
      <w:pPr>
        <w:pStyle w:val="230"/>
        <w:tabs>
          <w:tab w:val="clear" w:pos="2880"/>
        </w:tabs>
        <w:spacing w:after="120"/>
        <w:rPr>
          <w:rFonts w:ascii="Arial" w:hAnsi="Arial" w:cs="Arial"/>
          <w:sz w:val="21"/>
          <w:szCs w:val="21"/>
          <w:lang w:eastAsia="en-US" w:bidi="ar-SA"/>
        </w:rPr>
      </w:pPr>
      <w:r>
        <w:rPr>
          <w:rFonts w:ascii="Arial" w:hAnsi="Arial" w:cs="Arial"/>
          <w:sz w:val="21"/>
          <w:szCs w:val="21"/>
        </w:rPr>
        <w:t>peristiwa atau keadaan yang menyebabkan pembayaran tersebut diperbaiki; dan</w:t>
      </w:r>
    </w:p>
    <w:p>
      <w:pPr>
        <w:pStyle w:val="230"/>
        <w:tabs>
          <w:tab w:val="clear" w:pos="2880"/>
        </w:tabs>
        <w:spacing w:after="120"/>
        <w:rPr>
          <w:rFonts w:ascii="Arial" w:hAnsi="Arial" w:cs="Arial"/>
          <w:sz w:val="21"/>
          <w:szCs w:val="21"/>
        </w:rPr>
      </w:pPr>
      <w:r>
        <w:rPr>
          <w:rFonts w:ascii="Arial" w:hAnsi="Arial" w:cs="Arial"/>
          <w:sz w:val="21"/>
          <w:szCs w:val="21"/>
        </w:rPr>
        <w:t>setelah perbaikan tersebut, Rasio</w:t>
      </w:r>
      <w:r>
        <w:rPr>
          <w:rFonts w:ascii="Arial" w:hAnsi="Arial" w:cs="Arial"/>
          <w:sz w:val="21"/>
          <w:szCs w:val="21"/>
          <w:lang w:val="en-US"/>
        </w:rPr>
        <w:t>-r</w:t>
      </w:r>
      <w:r>
        <w:rPr>
          <w:rFonts w:ascii="Arial" w:hAnsi="Arial" w:cs="Arial"/>
          <w:sz w:val="21"/>
          <w:szCs w:val="21"/>
        </w:rPr>
        <w:t xml:space="preserve">asio untuk setiap Periode Perhitungan yang berakhir setelah tanggal perbaikan tersebut hingga </w:t>
      </w:r>
      <w:r>
        <w:rPr>
          <w:rFonts w:ascii="Arial" w:hAnsi="Arial" w:cs="Arial"/>
          <w:sz w:val="21"/>
          <w:szCs w:val="21"/>
          <w:lang w:val="en-US"/>
        </w:rPr>
        <w:t>Tanggal Jatuh Tempo Akhir</w:t>
      </w:r>
      <w:r>
        <w:rPr>
          <w:rFonts w:ascii="Arial" w:hAnsi="Arial" w:cs="Arial"/>
          <w:sz w:val="21"/>
          <w:szCs w:val="21"/>
        </w:rPr>
        <w:t xml:space="preserve"> setidaknya sama dengan [•]/[Rasio</w:t>
      </w:r>
      <w:r>
        <w:rPr>
          <w:rFonts w:ascii="Arial" w:hAnsi="Arial" w:cs="Arial"/>
          <w:sz w:val="21"/>
          <w:szCs w:val="21"/>
          <w:lang w:val="en-US"/>
        </w:rPr>
        <w:t>-r</w:t>
      </w:r>
      <w:r>
        <w:rPr>
          <w:rFonts w:ascii="Arial" w:hAnsi="Arial" w:cs="Arial"/>
          <w:sz w:val="21"/>
          <w:szCs w:val="21"/>
        </w:rPr>
        <w:t xml:space="preserve">asio yang ditetapkan dalam Laporan Keuangan terbaru yang disampaikan oleh </w:t>
      </w:r>
      <w:r>
        <w:rPr>
          <w:rFonts w:ascii="Arial" w:hAnsi="Arial" w:cs="Arial"/>
          <w:sz w:val="21"/>
          <w:szCs w:val="21"/>
          <w:lang w:val="en-US"/>
        </w:rPr>
        <w:t>Debitur</w:t>
      </w:r>
      <w:r>
        <w:rPr>
          <w:rFonts w:ascii="Arial" w:hAnsi="Arial" w:cs="Arial"/>
          <w:sz w:val="21"/>
          <w:szCs w:val="21"/>
        </w:rPr>
        <w:t xml:space="preserve"> sebelum terjadinya peristiwa atau keadaan yang menyebabkan pembayaran tersebut]/[Rasio</w:t>
      </w:r>
      <w:r>
        <w:rPr>
          <w:rFonts w:ascii="Arial" w:hAnsi="Arial" w:cs="Arial"/>
          <w:sz w:val="21"/>
          <w:szCs w:val="21"/>
          <w:lang w:val="en-US"/>
        </w:rPr>
        <w:t>-r</w:t>
      </w:r>
      <w:r>
        <w:rPr>
          <w:rFonts w:ascii="Arial" w:hAnsi="Arial" w:cs="Arial"/>
          <w:sz w:val="21"/>
          <w:szCs w:val="21"/>
        </w:rPr>
        <w:t>asio yang di</w:t>
      </w:r>
      <w:r>
        <w:rPr>
          <w:rFonts w:ascii="Arial" w:hAnsi="Arial" w:cs="Arial"/>
          <w:sz w:val="21"/>
          <w:szCs w:val="21"/>
          <w:lang w:val="en-US"/>
        </w:rPr>
        <w:t>wajibk</w:t>
      </w:r>
      <w:r>
        <w:rPr>
          <w:rFonts w:ascii="Arial" w:hAnsi="Arial" w:cs="Arial"/>
          <w:sz w:val="21"/>
          <w:szCs w:val="21"/>
        </w:rPr>
        <w:t xml:space="preserve">an pada saat </w:t>
      </w:r>
      <w:r>
        <w:rPr>
          <w:rFonts w:ascii="Arial" w:hAnsi="Arial" w:cs="Arial"/>
          <w:sz w:val="21"/>
          <w:szCs w:val="21"/>
          <w:lang w:val="en-US"/>
        </w:rPr>
        <w:t>Pemenuhan Pembiayaan (</w:t>
      </w:r>
      <w:r>
        <w:rPr>
          <w:rFonts w:ascii="Arial" w:hAnsi="Arial" w:cs="Arial"/>
          <w:i/>
          <w:iCs/>
          <w:sz w:val="21"/>
          <w:szCs w:val="21"/>
          <w:lang w:val="en-US"/>
        </w:rPr>
        <w:t>Financial Close</w:t>
      </w:r>
      <w:r>
        <w:rPr>
          <w:rFonts w:ascii="Arial" w:hAnsi="Arial" w:cs="Arial"/>
          <w:sz w:val="21"/>
          <w:szCs w:val="21"/>
          <w:lang w:val="en-US"/>
        </w:rPr>
        <w:t>)</w:t>
      </w:r>
      <w:r>
        <w:rPr>
          <w:rFonts w:ascii="Arial" w:hAnsi="Arial" w:cs="Arial"/>
          <w:sz w:val="21"/>
          <w:szCs w:val="21"/>
        </w:rPr>
        <w:t>]</w:t>
      </w:r>
      <w:r>
        <w:rPr>
          <w:rStyle w:val="39"/>
          <w:rFonts w:ascii="Arial" w:hAnsi="Arial" w:cs="Arial"/>
          <w:sz w:val="21"/>
          <w:szCs w:val="21"/>
        </w:rPr>
        <w:footnoteReference w:id="100"/>
      </w:r>
      <w:r>
        <w:rPr>
          <w:rFonts w:ascii="Arial" w:hAnsi="Arial" w:cs="Arial"/>
          <w:sz w:val="21"/>
          <w:szCs w:val="21"/>
        </w:rPr>
        <w:t>,</w:t>
      </w:r>
    </w:p>
    <w:p>
      <w:pPr>
        <w:pStyle w:val="17"/>
        <w:ind w:left="2160"/>
        <w:rPr>
          <w:rFonts w:ascii="Arial" w:hAnsi="Arial" w:cs="Arial"/>
          <w:sz w:val="21"/>
          <w:szCs w:val="21"/>
        </w:rPr>
      </w:pPr>
      <w:r>
        <w:rPr>
          <w:rFonts w:ascii="Arial" w:hAnsi="Arial" w:cs="Arial"/>
          <w:b/>
          <w:bCs/>
          <w:sz w:val="21"/>
          <w:szCs w:val="21"/>
        </w:rPr>
        <w:t>dengan ketentuan bahwa</w:t>
      </w:r>
      <w:r>
        <w:rPr>
          <w:rFonts w:ascii="Arial" w:hAnsi="Arial" w:cs="Arial"/>
          <w:sz w:val="21"/>
          <w:szCs w:val="21"/>
        </w:rPr>
        <w:t xml:space="preserve"> jumlah yang diterima oleh </w:t>
      </w:r>
      <w:r>
        <w:rPr>
          <w:rFonts w:ascii="Arial" w:hAnsi="Arial" w:cs="Arial"/>
          <w:sz w:val="21"/>
          <w:szCs w:val="21"/>
          <w:lang w:val="en-US"/>
        </w:rPr>
        <w:t>Debitur</w:t>
      </w:r>
      <w:r>
        <w:rPr>
          <w:rFonts w:ascii="Arial" w:hAnsi="Arial" w:cs="Arial"/>
          <w:sz w:val="21"/>
          <w:szCs w:val="21"/>
        </w:rPr>
        <w:t xml:space="preserve"> melebihi jumlah yang di</w:t>
      </w:r>
      <w:r>
        <w:rPr>
          <w:rFonts w:ascii="Arial" w:hAnsi="Arial" w:cs="Arial"/>
          <w:sz w:val="21"/>
          <w:szCs w:val="21"/>
          <w:lang w:val="en-US"/>
        </w:rPr>
        <w:t xml:space="preserve">wajibkan </w:t>
      </w:r>
      <w:r>
        <w:rPr>
          <w:rFonts w:ascii="Arial" w:hAnsi="Arial" w:cs="Arial"/>
          <w:sz w:val="21"/>
          <w:szCs w:val="21"/>
        </w:rPr>
        <w:t xml:space="preserve">untuk </w:t>
      </w:r>
      <w:r>
        <w:rPr>
          <w:rFonts w:ascii="Arial" w:hAnsi="Arial" w:cs="Arial"/>
          <w:sz w:val="21"/>
          <w:szCs w:val="21"/>
          <w:lang w:val="en-US"/>
        </w:rPr>
        <w:t xml:space="preserve">investasi kembali </w:t>
      </w:r>
      <w:r>
        <w:rPr>
          <w:rFonts w:ascii="Arial" w:hAnsi="Arial" w:cs="Arial"/>
          <w:sz w:val="21"/>
          <w:szCs w:val="21"/>
        </w:rPr>
        <w:t xml:space="preserve">ke dalam Proyek sesuai dengan Rencana </w:t>
      </w:r>
      <w:r>
        <w:rPr>
          <w:rFonts w:ascii="Arial" w:hAnsi="Arial" w:cs="Arial"/>
          <w:sz w:val="21"/>
          <w:szCs w:val="21"/>
          <w:lang w:val="en-US"/>
        </w:rPr>
        <w:t>Investasi Kembali</w:t>
      </w:r>
      <w:r>
        <w:rPr>
          <w:rFonts w:ascii="Arial" w:hAnsi="Arial" w:cs="Arial"/>
          <w:sz w:val="21"/>
          <w:szCs w:val="21"/>
        </w:rPr>
        <w:t xml:space="preserve"> harus digunakan untuk </w:t>
      </w:r>
      <w:r>
        <w:rPr>
          <w:rFonts w:ascii="Arial" w:hAnsi="Arial" w:cs="Arial"/>
          <w:sz w:val="21"/>
          <w:szCs w:val="21"/>
          <w:lang w:val="en-US"/>
        </w:rPr>
        <w:t>percepatan pelunasan</w:t>
      </w:r>
      <w:r>
        <w:rPr>
          <w:rFonts w:ascii="Arial" w:hAnsi="Arial" w:cs="Arial"/>
          <w:sz w:val="21"/>
          <w:szCs w:val="21"/>
        </w:rPr>
        <w:t xml:space="preserve"> sesuai dengan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_Ref52203025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atas.</w:t>
      </w:r>
    </w:p>
    <w:p>
      <w:pPr>
        <w:pStyle w:val="228"/>
        <w:tabs>
          <w:tab w:val="clear" w:pos="1440"/>
        </w:tabs>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w:t>
      </w:r>
      <w:r>
        <w:rPr>
          <w:rFonts w:ascii="Arial" w:hAnsi="Arial" w:cs="Arial"/>
          <w:sz w:val="21"/>
          <w:szCs w:val="21"/>
          <w:lang w:val="en-US"/>
        </w:rPr>
        <w:t xml:space="preserve">berupaya untuk </w:t>
      </w:r>
      <w:r>
        <w:rPr>
          <w:rFonts w:ascii="Arial" w:hAnsi="Arial" w:cs="Arial"/>
          <w:sz w:val="21"/>
          <w:szCs w:val="21"/>
        </w:rPr>
        <w:t xml:space="preserve">memastikan bahwa setiap Rencana </w:t>
      </w:r>
      <w:r>
        <w:rPr>
          <w:rFonts w:ascii="Arial" w:hAnsi="Arial" w:cs="Arial"/>
          <w:sz w:val="21"/>
          <w:szCs w:val="21"/>
          <w:lang w:val="en-US"/>
        </w:rPr>
        <w:t>Investasi Kembali</w:t>
      </w:r>
      <w:r>
        <w:rPr>
          <w:rFonts w:ascii="Arial" w:hAnsi="Arial" w:cs="Arial"/>
          <w:sz w:val="21"/>
          <w:szCs w:val="21"/>
        </w:rPr>
        <w:t xml:space="preserve"> dilaksanakan dengan segera dan secara aktif serta dilaporkan secara [bulanan/triwulanan] mengenai perkembangan yang dilakukan terhadap rencana tersebut kepada Agen </w:t>
      </w:r>
      <w:r>
        <w:rPr>
          <w:rFonts w:ascii="Arial" w:hAnsi="Arial" w:cs="Arial"/>
          <w:sz w:val="21"/>
          <w:szCs w:val="21"/>
          <w:lang w:val="en-US"/>
        </w:rPr>
        <w:t>Antarkreditur</w:t>
      </w:r>
      <w:r>
        <w:rPr>
          <w:rFonts w:ascii="Arial" w:hAnsi="Arial" w:cs="Arial"/>
          <w:sz w:val="21"/>
          <w:szCs w:val="21"/>
        </w:rPr>
        <w:t xml:space="preserve"> dan Penasihat Teknis.</w:t>
      </w:r>
    </w:p>
    <w:p>
      <w:pPr>
        <w:pStyle w:val="228"/>
        <w:tabs>
          <w:tab w:val="clear" w:pos="1440"/>
        </w:tabs>
        <w:spacing w:after="120"/>
        <w:rPr>
          <w:rFonts w:ascii="Arial" w:hAnsi="Arial" w:cs="Arial"/>
          <w:sz w:val="21"/>
          <w:szCs w:val="21"/>
        </w:rPr>
      </w:pPr>
      <w:bookmarkStart w:id="189" w:name="_Ref51749697"/>
      <w:r>
        <w:rPr>
          <w:rFonts w:ascii="Arial" w:hAnsi="Arial" w:cs="Arial"/>
          <w:sz w:val="21"/>
          <w:szCs w:val="21"/>
        </w:rPr>
        <w:t xml:space="preserve">Jika (i) </w:t>
      </w:r>
      <w:r>
        <w:rPr>
          <w:rFonts w:ascii="Arial" w:hAnsi="Arial" w:cs="Arial"/>
          <w:sz w:val="21"/>
          <w:szCs w:val="21"/>
          <w:lang w:val="en-US"/>
        </w:rPr>
        <w:t>Debitur</w:t>
      </w:r>
      <w:r>
        <w:rPr>
          <w:rFonts w:ascii="Arial" w:hAnsi="Arial" w:cs="Arial"/>
          <w:sz w:val="21"/>
          <w:szCs w:val="21"/>
        </w:rPr>
        <w:t xml:space="preserve"> gagal untuk menyampaikan Rencana </w:t>
      </w:r>
      <w:r>
        <w:rPr>
          <w:rFonts w:ascii="Arial" w:hAnsi="Arial" w:cs="Arial"/>
          <w:sz w:val="21"/>
          <w:szCs w:val="21"/>
          <w:lang w:val="en-US"/>
        </w:rPr>
        <w:t>Investasi Kembali</w:t>
      </w:r>
      <w:r>
        <w:rPr>
          <w:rFonts w:ascii="Arial" w:hAnsi="Arial" w:cs="Arial"/>
          <w:sz w:val="21"/>
          <w:szCs w:val="21"/>
        </w:rPr>
        <w:t xml:space="preserve"> sesuai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_Ref51658979 \n \h  \* MERGEFORMAT </w:instrText>
      </w:r>
      <w:r>
        <w:rPr>
          <w:rFonts w:ascii="Arial" w:hAnsi="Arial" w:cs="Arial"/>
          <w:sz w:val="21"/>
          <w:szCs w:val="21"/>
        </w:rPr>
        <w:fldChar w:fldCharType="separate"/>
      </w:r>
      <w:r>
        <w:rPr>
          <w:rFonts w:ascii="Arial" w:hAnsi="Arial" w:cs="Arial"/>
          <w:sz w:val="21"/>
          <w:szCs w:val="21"/>
        </w:rPr>
        <w:t>(c)</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_Ref51758692 \n \h  \* MERGEFORMAT </w:instrText>
      </w:r>
      <w:r>
        <w:rPr>
          <w:rFonts w:ascii="Arial" w:hAnsi="Arial" w:cs="Arial"/>
          <w:sz w:val="21"/>
          <w:szCs w:val="21"/>
        </w:rPr>
        <w:fldChar w:fldCharType="separate"/>
      </w:r>
      <w:r>
        <w:rPr>
          <w:rFonts w:ascii="Arial" w:hAnsi="Arial" w:cs="Arial"/>
          <w:sz w:val="21"/>
          <w:szCs w:val="21"/>
        </w:rPr>
        <w:t>(ii)</w:t>
      </w:r>
      <w:r>
        <w:rPr>
          <w:rFonts w:ascii="Arial" w:hAnsi="Arial" w:cs="Arial"/>
          <w:sz w:val="21"/>
          <w:szCs w:val="21"/>
        </w:rPr>
        <w:fldChar w:fldCharType="end"/>
      </w:r>
      <w:r>
        <w:rPr>
          <w:rFonts w:ascii="Arial" w:hAnsi="Arial" w:cs="Arial"/>
          <w:sz w:val="21"/>
          <w:szCs w:val="21"/>
        </w:rPr>
        <w:t xml:space="preserve"> di atas atau (ii) Rencana </w:t>
      </w:r>
      <w:r>
        <w:rPr>
          <w:rFonts w:ascii="Arial" w:hAnsi="Arial" w:cs="Arial"/>
          <w:sz w:val="21"/>
          <w:szCs w:val="21"/>
          <w:lang w:val="en-US"/>
        </w:rPr>
        <w:t>Investasi Kembali</w:t>
      </w:r>
      <w:r>
        <w:rPr>
          <w:rFonts w:ascii="Arial" w:hAnsi="Arial" w:cs="Arial"/>
          <w:sz w:val="21"/>
          <w:szCs w:val="21"/>
        </w:rPr>
        <w:t xml:space="preserve"> yang disampaikan oleh </w:t>
      </w:r>
      <w:r>
        <w:rPr>
          <w:rFonts w:ascii="Arial" w:hAnsi="Arial" w:cs="Arial"/>
          <w:sz w:val="21"/>
          <w:szCs w:val="21"/>
          <w:lang w:val="en-US"/>
        </w:rPr>
        <w:t>Debitur</w:t>
      </w:r>
      <w:r>
        <w:rPr>
          <w:rFonts w:ascii="Arial" w:hAnsi="Arial" w:cs="Arial"/>
          <w:sz w:val="21"/>
          <w:szCs w:val="21"/>
        </w:rPr>
        <w:t xml:space="preserve"> kepada Agen </w:t>
      </w:r>
      <w:r>
        <w:rPr>
          <w:rFonts w:ascii="Arial" w:hAnsi="Arial" w:cs="Arial"/>
          <w:sz w:val="21"/>
          <w:szCs w:val="21"/>
          <w:lang w:val="en-US"/>
        </w:rPr>
        <w:t>Antarkreditur</w:t>
      </w:r>
      <w:r>
        <w:rPr>
          <w:rFonts w:ascii="Arial" w:hAnsi="Arial" w:cs="Arial"/>
          <w:sz w:val="21"/>
          <w:szCs w:val="21"/>
        </w:rPr>
        <w:t xml:space="preserve"> tidak disetujui oleh Agen </w:t>
      </w:r>
      <w:r>
        <w:rPr>
          <w:rFonts w:ascii="Arial" w:hAnsi="Arial" w:cs="Arial"/>
          <w:sz w:val="21"/>
          <w:szCs w:val="21"/>
          <w:lang w:val="en-US"/>
        </w:rPr>
        <w:t>A</w:t>
      </w:r>
      <w:r>
        <w:rPr>
          <w:rFonts w:ascii="Arial" w:hAnsi="Arial" w:cs="Arial"/>
          <w:sz w:val="21"/>
          <w:szCs w:val="21"/>
        </w:rPr>
        <w:t>nt</w:t>
      </w:r>
      <w:r>
        <w:rPr>
          <w:rFonts w:ascii="Arial" w:hAnsi="Arial" w:cs="Arial"/>
          <w:sz w:val="21"/>
          <w:szCs w:val="21"/>
          <w:lang w:val="en-US"/>
        </w:rPr>
        <w:t>a</w:t>
      </w:r>
      <w:r>
        <w:rPr>
          <w:rFonts w:ascii="Arial" w:hAnsi="Arial" w:cs="Arial"/>
          <w:sz w:val="21"/>
          <w:szCs w:val="21"/>
        </w:rPr>
        <w:t>rkedit</w:t>
      </w:r>
      <w:r>
        <w:rPr>
          <w:rFonts w:ascii="Arial" w:hAnsi="Arial" w:cs="Arial"/>
          <w:sz w:val="21"/>
          <w:szCs w:val="21"/>
          <w:lang w:val="en-US"/>
        </w:rPr>
        <w:t>ur</w:t>
      </w:r>
      <w:r>
        <w:rPr>
          <w:rFonts w:ascii="Arial" w:hAnsi="Arial" w:cs="Arial"/>
          <w:sz w:val="21"/>
          <w:szCs w:val="21"/>
        </w:rPr>
        <w:t xml:space="preserve">, maka Ganti Rugi Yang Ditetapkan Nilainya </w:t>
      </w:r>
      <w:r>
        <w:rPr>
          <w:rFonts w:ascii="Arial" w:hAnsi="Arial" w:cs="Arial"/>
          <w:sz w:val="21"/>
          <w:szCs w:val="21"/>
          <w:lang w:val="en-US"/>
        </w:rPr>
        <w:t xml:space="preserve">Atas Kegagalan Kinerja </w:t>
      </w:r>
      <w:r>
        <w:rPr>
          <w:rFonts w:ascii="Arial" w:hAnsi="Arial" w:cs="Arial"/>
          <w:sz w:val="21"/>
          <w:szCs w:val="21"/>
        </w:rPr>
        <w:t xml:space="preserve"> (</w:t>
      </w:r>
      <w:r>
        <w:rPr>
          <w:rFonts w:ascii="Arial" w:hAnsi="Arial" w:cs="Arial"/>
          <w:i/>
          <w:iCs/>
          <w:sz w:val="21"/>
          <w:szCs w:val="21"/>
        </w:rPr>
        <w:t>Performance Liquidated Damages</w:t>
      </w:r>
      <w:r>
        <w:rPr>
          <w:rFonts w:ascii="Arial" w:hAnsi="Arial" w:cs="Arial"/>
          <w:sz w:val="21"/>
          <w:szCs w:val="21"/>
        </w:rPr>
        <w:t xml:space="preserve">) akan </w:t>
      </w:r>
      <w:r>
        <w:rPr>
          <w:rFonts w:ascii="Arial" w:hAnsi="Arial" w:cs="Arial"/>
          <w:sz w:val="21"/>
          <w:szCs w:val="21"/>
          <w:lang w:val="en-US"/>
        </w:rPr>
        <w:t xml:space="preserve">diterapkan </w:t>
      </w:r>
      <w:r>
        <w:rPr>
          <w:rFonts w:ascii="Arial" w:hAnsi="Arial" w:cs="Arial"/>
          <w:sz w:val="21"/>
          <w:szCs w:val="21"/>
        </w:rPr>
        <w:t xml:space="preserve">sebagai </w:t>
      </w:r>
      <w:r>
        <w:rPr>
          <w:rFonts w:ascii="Arial" w:hAnsi="Arial" w:cs="Arial"/>
          <w:sz w:val="21"/>
          <w:szCs w:val="21"/>
          <w:lang w:val="en-US"/>
        </w:rPr>
        <w:t>percepatan pelunasan</w:t>
      </w:r>
      <w:r>
        <w:rPr>
          <w:rFonts w:ascii="Arial" w:hAnsi="Arial" w:cs="Arial"/>
          <w:sz w:val="21"/>
          <w:szCs w:val="21"/>
        </w:rPr>
        <w:t xml:space="preserve"> sesuai dengan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_Ref52203025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atas [pada Tanggal Pembayaran Bunga pertama yang jatuh setelah tanggal Agen </w:t>
      </w:r>
      <w:r>
        <w:rPr>
          <w:rFonts w:ascii="Arial" w:hAnsi="Arial" w:cs="Arial"/>
          <w:sz w:val="21"/>
          <w:szCs w:val="21"/>
          <w:lang w:val="en-US"/>
        </w:rPr>
        <w:t>Antarkreditur</w:t>
      </w:r>
      <w:r>
        <w:rPr>
          <w:rFonts w:ascii="Arial" w:hAnsi="Arial" w:cs="Arial"/>
          <w:sz w:val="21"/>
          <w:szCs w:val="21"/>
        </w:rPr>
        <w:t xml:space="preserve"> memberi tahu </w:t>
      </w:r>
      <w:r>
        <w:rPr>
          <w:rFonts w:ascii="Arial" w:hAnsi="Arial" w:cs="Arial"/>
          <w:sz w:val="21"/>
          <w:szCs w:val="21"/>
          <w:lang w:val="en-US"/>
        </w:rPr>
        <w:t>Debitur</w:t>
      </w:r>
      <w:r>
        <w:rPr>
          <w:rFonts w:ascii="Arial" w:hAnsi="Arial" w:cs="Arial"/>
          <w:sz w:val="21"/>
          <w:szCs w:val="21"/>
        </w:rPr>
        <w:t>].</w:t>
      </w:r>
      <w:bookmarkEnd w:id="189"/>
    </w:p>
    <w:p>
      <w:pPr>
        <w:pStyle w:val="227"/>
        <w:tabs>
          <w:tab w:val="clear" w:pos="720"/>
        </w:tabs>
        <w:spacing w:after="120"/>
        <w:rPr>
          <w:rFonts w:ascii="Arial" w:hAnsi="Arial" w:cs="Arial"/>
          <w:sz w:val="21"/>
          <w:szCs w:val="21"/>
        </w:rPr>
      </w:pPr>
      <w:bookmarkStart w:id="190" w:name="_Ref36241771"/>
      <w:bookmarkStart w:id="191" w:name="_Ref36241798"/>
      <w:r>
        <w:rPr>
          <w:rFonts w:ascii="Arial" w:hAnsi="Arial" w:cs="Arial"/>
          <w:sz w:val="21"/>
          <w:szCs w:val="21"/>
          <w:lang w:val="en-US"/>
        </w:rPr>
        <w:t>Percepatan pelunasan</w:t>
      </w:r>
      <w:r>
        <w:rPr>
          <w:rFonts w:ascii="Arial" w:hAnsi="Arial" w:cs="Arial"/>
          <w:sz w:val="21"/>
          <w:szCs w:val="21"/>
        </w:rPr>
        <w:t xml:space="preserve"> wajib – Hasil</w:t>
      </w:r>
      <w:r>
        <w:rPr>
          <w:rFonts w:ascii="Arial" w:hAnsi="Arial" w:cs="Arial"/>
          <w:sz w:val="21"/>
          <w:szCs w:val="21"/>
          <w:lang w:val="en-US"/>
        </w:rPr>
        <w:t>-hasil Klaim dari</w:t>
      </w:r>
      <w:r>
        <w:rPr>
          <w:rFonts w:ascii="Arial" w:hAnsi="Arial" w:cs="Arial"/>
          <w:sz w:val="21"/>
          <w:szCs w:val="21"/>
        </w:rPr>
        <w:t xml:space="preserve"> Asuransi </w:t>
      </w:r>
      <w:r>
        <w:rPr>
          <w:rFonts w:ascii="Arial" w:hAnsi="Arial" w:cs="Arial"/>
          <w:sz w:val="21"/>
          <w:szCs w:val="21"/>
          <w:lang w:val="en-US"/>
        </w:rPr>
        <w:t>Terkait</w:t>
      </w:r>
      <w:bookmarkEnd w:id="190"/>
      <w:bookmarkEnd w:id="191"/>
    </w:p>
    <w:p>
      <w:pPr>
        <w:pStyle w:val="228"/>
        <w:tabs>
          <w:tab w:val="clear" w:pos="1440"/>
        </w:tabs>
        <w:spacing w:after="120"/>
        <w:rPr>
          <w:rFonts w:ascii="Arial" w:hAnsi="Arial" w:cs="Arial"/>
          <w:sz w:val="21"/>
          <w:szCs w:val="21"/>
        </w:rPr>
      </w:pPr>
      <w:bookmarkStart w:id="192" w:name="_Ref51188555"/>
      <w:bookmarkStart w:id="193" w:name="_Ref51659886"/>
      <w:bookmarkStart w:id="194" w:name="_Ref59631130"/>
      <w:r>
        <w:rPr>
          <w:rFonts w:ascii="Arial" w:hAnsi="Arial" w:cs="Arial"/>
          <w:sz w:val="21"/>
          <w:szCs w:val="21"/>
          <w:lang w:val="en-US"/>
        </w:rPr>
        <w:t>Dengan t</w:t>
      </w:r>
      <w:r>
        <w:rPr>
          <w:rFonts w:ascii="Arial" w:hAnsi="Arial" w:cs="Arial"/>
          <w:sz w:val="21"/>
          <w:szCs w:val="21"/>
        </w:rPr>
        <w:t xml:space="preserve">unduk pada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_Ref51660008 \r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bawah ini, </w:t>
      </w:r>
      <w:r>
        <w:rPr>
          <w:rFonts w:ascii="Arial" w:hAnsi="Arial" w:cs="Arial"/>
          <w:sz w:val="21"/>
          <w:szCs w:val="21"/>
          <w:lang w:val="en-US"/>
        </w:rPr>
        <w:t>Debitur</w:t>
      </w:r>
      <w:r>
        <w:rPr>
          <w:rFonts w:ascii="Arial" w:hAnsi="Arial" w:cs="Arial"/>
          <w:sz w:val="21"/>
          <w:szCs w:val="21"/>
        </w:rPr>
        <w:t xml:space="preserve"> harus menerapkan</w:t>
      </w:r>
      <w:r>
        <w:rPr>
          <w:rFonts w:ascii="Arial" w:hAnsi="Arial" w:cs="Arial"/>
          <w:sz w:val="21"/>
          <w:szCs w:val="21"/>
          <w:lang w:val="en-US"/>
        </w:rPr>
        <w:t xml:space="preserve"> Hasil-hasil Klaim dari Asuransi Terkait</w:t>
      </w:r>
      <w:r>
        <w:rPr>
          <w:rFonts w:ascii="Arial" w:hAnsi="Arial" w:cs="Arial"/>
          <w:sz w:val="21"/>
          <w:szCs w:val="21"/>
        </w:rPr>
        <w:t xml:space="preserve"> yang diterima olehnya </w:t>
      </w:r>
      <w:r>
        <w:rPr>
          <w:rFonts w:ascii="Arial" w:hAnsi="Arial" w:cs="Arial"/>
          <w:sz w:val="21"/>
          <w:szCs w:val="21"/>
          <w:lang w:val="en-US"/>
        </w:rPr>
        <w:t>sebagai percepatan pelunasan</w:t>
      </w:r>
      <w:r>
        <w:rPr>
          <w:rFonts w:ascii="Arial" w:hAnsi="Arial" w:cs="Arial"/>
          <w:sz w:val="21"/>
          <w:szCs w:val="21"/>
        </w:rPr>
        <w:t xml:space="preserve"> Pinjaman</w:t>
      </w:r>
      <w:r>
        <w:rPr>
          <w:rFonts w:ascii="Arial" w:hAnsi="Arial" w:cs="Arial"/>
          <w:sz w:val="21"/>
          <w:szCs w:val="21"/>
          <w:lang w:val="en-US"/>
        </w:rPr>
        <w:t>-p</w:t>
      </w:r>
      <w:r>
        <w:rPr>
          <w:rFonts w:ascii="Arial" w:hAnsi="Arial" w:cs="Arial"/>
          <w:sz w:val="21"/>
          <w:szCs w:val="21"/>
        </w:rPr>
        <w:t xml:space="preserve">injaman [dan untuk membayar setiap Biaya Pengakhiran Lindung Nilai yang jatuh tempo akibat dari </w:t>
      </w:r>
      <w:r>
        <w:rPr>
          <w:rFonts w:ascii="Arial" w:hAnsi="Arial" w:cs="Arial"/>
          <w:sz w:val="21"/>
          <w:szCs w:val="21"/>
          <w:lang w:val="en-US"/>
        </w:rPr>
        <w:t>percepatan pelunasan</w:t>
      </w:r>
      <w:r>
        <w:rPr>
          <w:rFonts w:ascii="Arial" w:hAnsi="Arial" w:cs="Arial"/>
          <w:sz w:val="21"/>
          <w:szCs w:val="21"/>
        </w:rPr>
        <w:t xml:space="preserve"> tersebut,] pada Tanggal Pembayaran Bunga pertama yang jatuh sekurang-kurangnya [tiga] Hari Kerja setelah tanggal diterimanya jumlah tersebut se</w:t>
      </w:r>
      <w:r>
        <w:rPr>
          <w:rFonts w:ascii="Arial" w:hAnsi="Arial" w:cs="Arial"/>
          <w:sz w:val="21"/>
          <w:szCs w:val="21"/>
          <w:lang w:val="en-US"/>
        </w:rPr>
        <w:t xml:space="preserve">panjang </w:t>
      </w:r>
      <w:r>
        <w:rPr>
          <w:rFonts w:ascii="Arial" w:hAnsi="Arial" w:cs="Arial"/>
          <w:sz w:val="21"/>
          <w:szCs w:val="21"/>
        </w:rPr>
        <w:t xml:space="preserve">diperlukan untuk memulihkan Rasio-Rasio untuk setiap Tanggal Perhitungan hingga </w:t>
      </w:r>
      <w:r>
        <w:rPr>
          <w:rFonts w:ascii="Arial" w:hAnsi="Arial" w:cs="Arial"/>
          <w:sz w:val="21"/>
          <w:szCs w:val="21"/>
          <w:lang w:val="en-US"/>
        </w:rPr>
        <w:t>Tanggal Jatuh Tempo Akhir</w:t>
      </w:r>
      <w:r>
        <w:rPr>
          <w:rFonts w:ascii="Arial" w:hAnsi="Arial" w:cs="Arial"/>
          <w:sz w:val="21"/>
          <w:szCs w:val="21"/>
        </w:rPr>
        <w:t xml:space="preserve"> untuk menjadi setidaknya [●]/[tingkat</w:t>
      </w:r>
      <w:r>
        <w:rPr>
          <w:rFonts w:ascii="Arial" w:hAnsi="Arial" w:cs="Arial"/>
          <w:sz w:val="21"/>
          <w:szCs w:val="21"/>
          <w:lang w:val="en-US"/>
        </w:rPr>
        <w:t>-</w:t>
      </w:r>
      <w:r>
        <w:rPr>
          <w:rFonts w:ascii="Arial" w:hAnsi="Arial" w:cs="Arial"/>
          <w:sz w:val="21"/>
          <w:szCs w:val="21"/>
        </w:rPr>
        <w:t xml:space="preserve">tingkat yang dipersyaratkan pada </w:t>
      </w:r>
      <w:r>
        <w:rPr>
          <w:rFonts w:ascii="Arial" w:hAnsi="Arial" w:cs="Arial"/>
          <w:sz w:val="21"/>
          <w:szCs w:val="21"/>
          <w:lang w:val="en-US"/>
        </w:rPr>
        <w:t>Pemenuhan Pembiayaan</w:t>
      </w:r>
      <w:r>
        <w:rPr>
          <w:rFonts w:ascii="Arial" w:hAnsi="Arial" w:cs="Arial"/>
          <w:sz w:val="21"/>
          <w:szCs w:val="21"/>
        </w:rPr>
        <w:t>].</w:t>
      </w:r>
      <w:bookmarkEnd w:id="192"/>
      <w:bookmarkEnd w:id="193"/>
      <w:r>
        <w:rPr>
          <w:rStyle w:val="39"/>
          <w:rFonts w:ascii="Arial" w:hAnsi="Arial" w:cs="Arial"/>
          <w:sz w:val="21"/>
          <w:szCs w:val="21"/>
        </w:rPr>
        <w:footnoteReference w:id="101"/>
      </w:r>
      <w:bookmarkEnd w:id="194"/>
    </w:p>
    <w:p>
      <w:pPr>
        <w:pStyle w:val="228"/>
        <w:tabs>
          <w:tab w:val="clear" w:pos="1440"/>
        </w:tabs>
        <w:spacing w:after="120"/>
        <w:rPr>
          <w:rFonts w:ascii="Arial" w:hAnsi="Arial" w:cs="Arial"/>
          <w:sz w:val="21"/>
          <w:szCs w:val="21"/>
        </w:rPr>
      </w:pPr>
      <w:bookmarkStart w:id="195" w:name="_Ref51660008"/>
      <w:r>
        <w:rPr>
          <w:rFonts w:ascii="Arial" w:hAnsi="Arial" w:cs="Arial"/>
          <w:sz w:val="21"/>
          <w:szCs w:val="21"/>
        </w:rPr>
        <w:t>Tidak ada percepatan pelunasan atas suatu jumlah yang di</w:t>
      </w:r>
      <w:r>
        <w:rPr>
          <w:rFonts w:ascii="Arial" w:hAnsi="Arial" w:cs="Arial"/>
          <w:sz w:val="21"/>
          <w:szCs w:val="21"/>
          <w:lang w:val="en-US"/>
        </w:rPr>
        <w:t xml:space="preserve">wajibkan </w:t>
      </w:r>
      <w:r>
        <w:rPr>
          <w:rFonts w:ascii="Arial" w:hAnsi="Arial" w:cs="Arial"/>
          <w:sz w:val="21"/>
          <w:szCs w:val="21"/>
        </w:rPr>
        <w:t xml:space="preserve">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_Ref51659886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w:t>
      </w:r>
      <w:r>
        <w:rPr>
          <w:rFonts w:ascii="Arial" w:hAnsi="Arial" w:cs="Arial"/>
          <w:sz w:val="21"/>
          <w:szCs w:val="21"/>
          <w:lang w:val="en-US"/>
        </w:rPr>
        <w:t>apabila Debitur</w:t>
      </w:r>
      <w:r>
        <w:rPr>
          <w:rFonts w:ascii="Arial" w:hAnsi="Arial" w:cs="Arial"/>
          <w:sz w:val="21"/>
          <w:szCs w:val="21"/>
        </w:rPr>
        <w:t xml:space="preserve"> telah memenuhi setiap </w:t>
      </w:r>
      <w:r>
        <w:rPr>
          <w:rFonts w:ascii="Arial" w:hAnsi="Arial" w:cs="Arial"/>
          <w:sz w:val="21"/>
          <w:szCs w:val="21"/>
          <w:lang w:val="en-US"/>
        </w:rPr>
        <w:t xml:space="preserve">persyaratan </w:t>
      </w:r>
      <w:r>
        <w:rPr>
          <w:rFonts w:ascii="Arial" w:hAnsi="Arial" w:cs="Arial"/>
          <w:sz w:val="21"/>
          <w:szCs w:val="21"/>
        </w:rPr>
        <w:t>berikut:</w:t>
      </w:r>
      <w:bookmarkEnd w:id="195"/>
    </w:p>
    <w:p>
      <w:pPr>
        <w:pStyle w:val="229"/>
        <w:tabs>
          <w:tab w:val="clear" w:pos="2160"/>
        </w:tabs>
        <w:spacing w:after="120"/>
        <w:rPr>
          <w:rFonts w:ascii="Arial" w:hAnsi="Arial" w:cs="Arial"/>
          <w:sz w:val="21"/>
          <w:szCs w:val="21"/>
        </w:rPr>
      </w:pPr>
      <w:r>
        <w:rPr>
          <w:rFonts w:ascii="Arial" w:hAnsi="Arial" w:cs="Arial"/>
          <w:sz w:val="21"/>
          <w:szCs w:val="21"/>
        </w:rPr>
        <w:t xml:space="preserve">[jumlah </w:t>
      </w:r>
      <w:r>
        <w:rPr>
          <w:rFonts w:ascii="Arial" w:hAnsi="Arial" w:cs="Arial"/>
          <w:sz w:val="21"/>
          <w:szCs w:val="21"/>
          <w:lang w:val="en-US"/>
        </w:rPr>
        <w:t>keseluruhan</w:t>
      </w:r>
      <w:r>
        <w:rPr>
          <w:rFonts w:ascii="Arial" w:hAnsi="Arial" w:cs="Arial"/>
          <w:sz w:val="21"/>
          <w:szCs w:val="21"/>
        </w:rPr>
        <w:t xml:space="preserve"> </w:t>
      </w:r>
      <w:r>
        <w:rPr>
          <w:rFonts w:ascii="Arial" w:hAnsi="Arial" w:cs="Arial"/>
          <w:sz w:val="21"/>
          <w:szCs w:val="21"/>
          <w:lang w:val="en-US"/>
        </w:rPr>
        <w:t>Hasil-hasil Klaim dari Asuransi Terkait</w:t>
      </w:r>
      <w:r>
        <w:rPr>
          <w:rFonts w:ascii="Arial" w:hAnsi="Arial" w:cs="Arial"/>
          <w:sz w:val="21"/>
          <w:szCs w:val="21"/>
        </w:rPr>
        <w:t xml:space="preserve"> atau nilai keru</w:t>
      </w:r>
      <w:r>
        <w:rPr>
          <w:rFonts w:ascii="Arial" w:hAnsi="Arial" w:cs="Arial"/>
          <w:sz w:val="21"/>
          <w:szCs w:val="21"/>
          <w:lang w:val="en-US"/>
        </w:rPr>
        <w:t xml:space="preserve">gian </w:t>
      </w:r>
      <w:r>
        <w:rPr>
          <w:rFonts w:ascii="Arial" w:hAnsi="Arial" w:cs="Arial"/>
          <w:sz w:val="21"/>
          <w:szCs w:val="21"/>
        </w:rPr>
        <w:t xml:space="preserve">Proyek yang terkait dengan </w:t>
      </w:r>
      <w:r>
        <w:rPr>
          <w:rFonts w:ascii="Arial" w:hAnsi="Arial" w:cs="Arial"/>
          <w:sz w:val="21"/>
          <w:szCs w:val="21"/>
          <w:lang w:val="en-US"/>
        </w:rPr>
        <w:t>Hasil-hasil Klaim dari Asuransi Terkait</w:t>
      </w:r>
      <w:r>
        <w:rPr>
          <w:rFonts w:ascii="Arial" w:hAnsi="Arial" w:cs="Arial"/>
          <w:sz w:val="21"/>
          <w:szCs w:val="21"/>
        </w:rPr>
        <w:t xml:space="preserve"> tersebut tidak lebih dari [•] (atau ekuivalennya dalam mata uang atau mata uang</w:t>
      </w:r>
      <w:r>
        <w:rPr>
          <w:rFonts w:ascii="Arial" w:hAnsi="Arial" w:cs="Arial"/>
          <w:sz w:val="21"/>
          <w:szCs w:val="21"/>
          <w:lang w:val="en-US"/>
        </w:rPr>
        <w:t>-mata</w:t>
      </w:r>
      <w:r>
        <w:rPr>
          <w:rFonts w:ascii="Arial" w:hAnsi="Arial" w:cs="Arial"/>
          <w:sz w:val="21"/>
          <w:szCs w:val="21"/>
        </w:rPr>
        <w:t xml:space="preserve"> uang</w:t>
      </w:r>
      <w:r>
        <w:rPr>
          <w:rFonts w:ascii="Arial" w:hAnsi="Arial" w:cs="Arial"/>
          <w:sz w:val="21"/>
          <w:szCs w:val="21"/>
          <w:lang w:val="en-US"/>
        </w:rPr>
        <w:t xml:space="preserve"> </w:t>
      </w:r>
      <w:r>
        <w:rPr>
          <w:rFonts w:ascii="Arial" w:hAnsi="Arial" w:cs="Arial"/>
          <w:sz w:val="21"/>
          <w:szCs w:val="21"/>
        </w:rPr>
        <w:t>apa pun);]</w:t>
      </w:r>
    </w:p>
    <w:p>
      <w:pPr>
        <w:pStyle w:val="229"/>
        <w:tabs>
          <w:tab w:val="clear" w:pos="2160"/>
        </w:tabs>
        <w:spacing w:after="120"/>
        <w:rPr>
          <w:rFonts w:ascii="Arial" w:hAnsi="Arial" w:cs="Arial"/>
          <w:sz w:val="21"/>
          <w:szCs w:val="21"/>
        </w:rPr>
      </w:pPr>
      <w:bookmarkStart w:id="196" w:name="_Ref51763982"/>
      <w:r>
        <w:rPr>
          <w:rFonts w:ascii="Arial" w:hAnsi="Arial" w:cs="Arial"/>
          <w:sz w:val="21"/>
          <w:szCs w:val="21"/>
        </w:rPr>
        <w:t xml:space="preserve">dalam </w:t>
      </w:r>
      <w:r>
        <w:rPr>
          <w:rFonts w:ascii="Arial" w:hAnsi="Arial" w:cs="Arial"/>
          <w:sz w:val="21"/>
          <w:szCs w:val="21"/>
          <w:lang w:val="en-US"/>
        </w:rPr>
        <w:t xml:space="preserve">waktu </w:t>
      </w:r>
      <w:r>
        <w:rPr>
          <w:rFonts w:ascii="Arial" w:hAnsi="Arial" w:cs="Arial"/>
          <w:sz w:val="21"/>
          <w:szCs w:val="21"/>
        </w:rPr>
        <w:t xml:space="preserve">[30] hari </w:t>
      </w:r>
      <w:r>
        <w:rPr>
          <w:rFonts w:ascii="Arial" w:hAnsi="Arial" w:cs="Arial"/>
          <w:sz w:val="21"/>
          <w:szCs w:val="21"/>
          <w:lang w:val="en-US"/>
        </w:rPr>
        <w:t xml:space="preserve">sejak </w:t>
      </w:r>
      <w:r>
        <w:rPr>
          <w:rFonts w:ascii="Arial" w:hAnsi="Arial" w:cs="Arial"/>
          <w:sz w:val="21"/>
          <w:szCs w:val="21"/>
        </w:rPr>
        <w:t>[diterimanya]/[terjadinya peristiwa</w:t>
      </w:r>
      <w:r>
        <w:rPr>
          <w:rFonts w:ascii="Arial" w:hAnsi="Arial" w:cs="Arial"/>
          <w:sz w:val="21"/>
          <w:szCs w:val="21"/>
          <w:lang w:val="en-US"/>
        </w:rPr>
        <w:t>-</w:t>
      </w:r>
      <w:r>
        <w:rPr>
          <w:rFonts w:ascii="Arial" w:hAnsi="Arial" w:cs="Arial"/>
          <w:sz w:val="21"/>
          <w:szCs w:val="21"/>
        </w:rPr>
        <w:t xml:space="preserve">peristiwa yang menyebabkan diterimanya] </w:t>
      </w:r>
      <w:r>
        <w:rPr>
          <w:rFonts w:ascii="Arial" w:hAnsi="Arial" w:cs="Arial"/>
          <w:sz w:val="21"/>
          <w:szCs w:val="21"/>
          <w:lang w:val="en-US"/>
        </w:rPr>
        <w:t>Hasil-hasil Klaim dari Asuransi Terkait</w:t>
      </w:r>
      <w:r>
        <w:rPr>
          <w:rFonts w:ascii="Arial" w:hAnsi="Arial" w:cs="Arial"/>
          <w:sz w:val="21"/>
          <w:szCs w:val="21"/>
        </w:rPr>
        <w:t xml:space="preserve"> tersebut, </w:t>
      </w:r>
      <w:r>
        <w:rPr>
          <w:rFonts w:ascii="Arial" w:hAnsi="Arial" w:cs="Arial"/>
          <w:sz w:val="21"/>
          <w:szCs w:val="21"/>
          <w:lang w:val="en-US"/>
        </w:rPr>
        <w:t>Debitur</w:t>
      </w:r>
      <w:r>
        <w:rPr>
          <w:rFonts w:ascii="Arial" w:hAnsi="Arial" w:cs="Arial"/>
          <w:sz w:val="21"/>
          <w:szCs w:val="21"/>
        </w:rPr>
        <w:t xml:space="preserve"> telah menyampaikan kepada Agen </w:t>
      </w:r>
      <w:r>
        <w:rPr>
          <w:rFonts w:ascii="Arial" w:hAnsi="Arial" w:cs="Arial"/>
          <w:sz w:val="21"/>
          <w:szCs w:val="21"/>
          <w:lang w:val="en-US"/>
        </w:rPr>
        <w:t>Antarkreditur</w:t>
      </w:r>
      <w:r>
        <w:rPr>
          <w:rFonts w:ascii="Arial" w:hAnsi="Arial" w:cs="Arial"/>
          <w:sz w:val="21"/>
          <w:szCs w:val="21"/>
        </w:rPr>
        <w:t xml:space="preserve"> suatu rencana pemulihan, dan rencana tersebut telah disetujui oleh Agen </w:t>
      </w:r>
      <w:r>
        <w:rPr>
          <w:rFonts w:ascii="Arial" w:hAnsi="Arial" w:cs="Arial"/>
          <w:sz w:val="21"/>
          <w:szCs w:val="21"/>
          <w:lang w:val="en-US"/>
        </w:rPr>
        <w:t>Antarkreditur</w:t>
      </w:r>
      <w:r>
        <w:rPr>
          <w:rFonts w:ascii="Arial" w:hAnsi="Arial" w:cs="Arial"/>
          <w:sz w:val="21"/>
          <w:szCs w:val="21"/>
        </w:rPr>
        <w:t xml:space="preserve"> yang bertindak atas nasihat dari Penasihat Teknis (rencana yang disetujui tersebut, "</w:t>
      </w:r>
      <w:r>
        <w:rPr>
          <w:rFonts w:ascii="Arial" w:hAnsi="Arial" w:cs="Arial"/>
          <w:b/>
          <w:bCs/>
          <w:sz w:val="21"/>
          <w:szCs w:val="21"/>
        </w:rPr>
        <w:t>Rencana Pemulihan</w:t>
      </w:r>
      <w:r>
        <w:rPr>
          <w:rFonts w:ascii="Arial" w:hAnsi="Arial" w:cs="Arial"/>
          <w:sz w:val="21"/>
          <w:szCs w:val="21"/>
        </w:rPr>
        <w:t>");</w:t>
      </w:r>
      <w:bookmarkEnd w:id="196"/>
    </w:p>
    <w:p>
      <w:pPr>
        <w:pStyle w:val="229"/>
        <w:tabs>
          <w:tab w:val="clear" w:pos="2160"/>
        </w:tabs>
        <w:spacing w:after="120"/>
        <w:rPr>
          <w:rFonts w:ascii="Arial" w:hAnsi="Arial" w:cs="Arial"/>
          <w:sz w:val="21"/>
          <w:szCs w:val="21"/>
        </w:rPr>
      </w:pPr>
      <w:r>
        <w:rPr>
          <w:rFonts w:ascii="Arial" w:hAnsi="Arial" w:cs="Arial"/>
          <w:sz w:val="21"/>
          <w:szCs w:val="21"/>
        </w:rPr>
        <w:t xml:space="preserve">menurut pendapat wajar Agen </w:t>
      </w:r>
      <w:r>
        <w:rPr>
          <w:rFonts w:ascii="Arial" w:hAnsi="Arial" w:cs="Arial"/>
          <w:sz w:val="21"/>
          <w:szCs w:val="21"/>
          <w:lang w:val="en-US"/>
        </w:rPr>
        <w:t>Antarkreditur</w:t>
      </w:r>
      <w:r>
        <w:rPr>
          <w:rFonts w:ascii="Arial" w:hAnsi="Arial" w:cs="Arial"/>
          <w:sz w:val="21"/>
          <w:szCs w:val="21"/>
        </w:rPr>
        <w:t xml:space="preserve"> (setelah berkonsultasi dengan [Penasihat Asuransi] dan [Penasihat Teknis]), fasilitas</w:t>
      </w:r>
      <w:r>
        <w:rPr>
          <w:rFonts w:ascii="Arial" w:hAnsi="Arial" w:cs="Arial"/>
          <w:sz w:val="21"/>
          <w:szCs w:val="21"/>
          <w:lang w:val="en-US"/>
        </w:rPr>
        <w:t>-</w:t>
      </w:r>
      <w:r>
        <w:rPr>
          <w:rFonts w:ascii="Arial" w:hAnsi="Arial" w:cs="Arial"/>
          <w:sz w:val="21"/>
          <w:szCs w:val="21"/>
        </w:rPr>
        <w:t>fasilitas atau properti yang rusak dapat diperbaiki, dipulihkan atau diganti sesuai dengan Rencana Pemulihan dalam batas</w:t>
      </w:r>
      <w:r>
        <w:rPr>
          <w:rFonts w:ascii="Arial" w:hAnsi="Arial" w:cs="Arial"/>
          <w:sz w:val="21"/>
          <w:szCs w:val="21"/>
          <w:lang w:val="en-US"/>
        </w:rPr>
        <w:t>-</w:t>
      </w:r>
      <w:r>
        <w:rPr>
          <w:rFonts w:ascii="Arial" w:hAnsi="Arial" w:cs="Arial"/>
          <w:sz w:val="21"/>
          <w:szCs w:val="21"/>
        </w:rPr>
        <w:t>batas waktu yang diberlakukan berdasarkan Dokumen</w:t>
      </w:r>
      <w:r>
        <w:rPr>
          <w:rFonts w:ascii="Arial" w:hAnsi="Arial" w:cs="Arial"/>
          <w:sz w:val="21"/>
          <w:szCs w:val="21"/>
          <w:lang w:val="en-US"/>
        </w:rPr>
        <w:t>-d</w:t>
      </w:r>
      <w:r>
        <w:rPr>
          <w:rFonts w:ascii="Arial" w:hAnsi="Arial" w:cs="Arial"/>
          <w:sz w:val="21"/>
          <w:szCs w:val="21"/>
        </w:rPr>
        <w:t xml:space="preserve">okumen Proyek dan </w:t>
      </w:r>
      <w:r>
        <w:rPr>
          <w:rFonts w:ascii="Arial" w:hAnsi="Arial" w:cs="Arial"/>
          <w:sz w:val="21"/>
          <w:szCs w:val="21"/>
          <w:lang w:val="en-US"/>
        </w:rPr>
        <w:t>Hasil-hasil Klaim dari Asuransi Terkait</w:t>
      </w:r>
      <w:r>
        <w:rPr>
          <w:rFonts w:ascii="Arial" w:hAnsi="Arial" w:cs="Arial"/>
          <w:sz w:val="21"/>
          <w:szCs w:val="21"/>
        </w:rPr>
        <w:t xml:space="preserve"> tersebut (bila digabungkan dengan dana lain yang pada saat itu tersedia untuk </w:t>
      </w:r>
      <w:r>
        <w:rPr>
          <w:rFonts w:ascii="Arial" w:hAnsi="Arial" w:cs="Arial"/>
          <w:sz w:val="21"/>
          <w:szCs w:val="21"/>
          <w:lang w:val="en-US"/>
        </w:rPr>
        <w:t>Debitur</w:t>
      </w:r>
      <w:r>
        <w:rPr>
          <w:rFonts w:ascii="Arial" w:hAnsi="Arial" w:cs="Arial"/>
          <w:sz w:val="21"/>
          <w:szCs w:val="21"/>
        </w:rPr>
        <w:t xml:space="preserve"> dan Debitur telah berkomitmen untuk menggunakan  dana tersebut bagi perbaikan, pemulihan atau penggantian) adalah cukup untuk melakukan perbaikan, pemulihan atau penggantian tersebut;</w:t>
      </w:r>
    </w:p>
    <w:p>
      <w:pPr>
        <w:pStyle w:val="229"/>
        <w:tabs>
          <w:tab w:val="clear" w:pos="2160"/>
        </w:tabs>
        <w:spacing w:after="120"/>
        <w:rPr>
          <w:rFonts w:ascii="Arial" w:hAnsi="Arial" w:cs="Arial"/>
          <w:sz w:val="21"/>
          <w:szCs w:val="21"/>
        </w:rPr>
      </w:pPr>
      <w:r>
        <w:rPr>
          <w:rFonts w:ascii="Arial" w:hAnsi="Arial" w:cs="Arial"/>
          <w:sz w:val="21"/>
          <w:szCs w:val="21"/>
          <w:lang w:val="en-US"/>
        </w:rPr>
        <w:t>pengat</w:t>
      </w:r>
      <w:r>
        <w:rPr>
          <w:rFonts w:ascii="Arial" w:hAnsi="Arial" w:cs="Arial"/>
          <w:sz w:val="21"/>
          <w:szCs w:val="21"/>
        </w:rPr>
        <w:t>uran</w:t>
      </w:r>
      <w:r>
        <w:rPr>
          <w:rFonts w:ascii="Arial" w:hAnsi="Arial" w:cs="Arial"/>
          <w:sz w:val="21"/>
          <w:szCs w:val="21"/>
          <w:lang w:val="en-US"/>
        </w:rPr>
        <w:t>-peng</w:t>
      </w:r>
      <w:r>
        <w:rPr>
          <w:rFonts w:ascii="Arial" w:hAnsi="Arial" w:cs="Arial"/>
          <w:sz w:val="21"/>
          <w:szCs w:val="21"/>
        </w:rPr>
        <w:t xml:space="preserve">aturan kontraktual untuk memberlakukan perbaikan, pemulihan atau penggantian tersebut memuaskan Agen </w:t>
      </w:r>
      <w:r>
        <w:rPr>
          <w:rFonts w:ascii="Arial" w:hAnsi="Arial" w:cs="Arial"/>
          <w:sz w:val="21"/>
          <w:szCs w:val="21"/>
          <w:lang w:val="en-US"/>
        </w:rPr>
        <w:t>Antarkreditur</w:t>
      </w:r>
      <w:r>
        <w:rPr>
          <w:rFonts w:ascii="Arial" w:hAnsi="Arial" w:cs="Arial"/>
          <w:sz w:val="21"/>
          <w:szCs w:val="21"/>
        </w:rPr>
        <w:t>; dan</w:t>
      </w:r>
    </w:p>
    <w:p>
      <w:pPr>
        <w:pStyle w:val="229"/>
        <w:tabs>
          <w:tab w:val="clear" w:pos="2160"/>
        </w:tabs>
        <w:spacing w:after="120"/>
        <w:rPr>
          <w:rFonts w:ascii="Arial" w:hAnsi="Arial" w:cs="Arial"/>
          <w:sz w:val="21"/>
          <w:szCs w:val="21"/>
        </w:rPr>
      </w:pPr>
      <w:r>
        <w:rPr>
          <w:rFonts w:ascii="Arial" w:hAnsi="Arial" w:cs="Arial"/>
          <w:sz w:val="21"/>
          <w:szCs w:val="21"/>
        </w:rPr>
        <w:t>setelah perbaikan, pemulihan atau penggantian tersebut, Rasio</w:t>
      </w:r>
      <w:r>
        <w:rPr>
          <w:rFonts w:ascii="Arial" w:hAnsi="Arial" w:cs="Arial"/>
          <w:sz w:val="21"/>
          <w:szCs w:val="21"/>
          <w:lang w:val="en-US"/>
        </w:rPr>
        <w:t>-r</w:t>
      </w:r>
      <w:r>
        <w:rPr>
          <w:rFonts w:ascii="Arial" w:hAnsi="Arial" w:cs="Arial"/>
          <w:sz w:val="21"/>
          <w:szCs w:val="21"/>
        </w:rPr>
        <w:t xml:space="preserve">asio untuk setiap Periode Perhitungan yang berakhir setelah tanggal perbaikan, pemulihan atau penggantian tersebut hingga </w:t>
      </w:r>
      <w:r>
        <w:rPr>
          <w:rFonts w:ascii="Arial" w:hAnsi="Arial" w:cs="Arial"/>
          <w:sz w:val="21"/>
          <w:szCs w:val="21"/>
          <w:lang w:val="en-US"/>
        </w:rPr>
        <w:t>Tanggal Jatuh Tempo Akhir</w:t>
      </w:r>
      <w:r>
        <w:rPr>
          <w:rFonts w:ascii="Arial" w:hAnsi="Arial" w:cs="Arial"/>
          <w:sz w:val="21"/>
          <w:szCs w:val="21"/>
        </w:rPr>
        <w:t xml:space="preserve"> sekurang-kurangnya sama dengan [•]/[Rasio</w:t>
      </w:r>
      <w:r>
        <w:rPr>
          <w:rFonts w:ascii="Arial" w:hAnsi="Arial" w:cs="Arial"/>
          <w:sz w:val="21"/>
          <w:szCs w:val="21"/>
          <w:lang w:val="en-US"/>
        </w:rPr>
        <w:t>-r</w:t>
      </w:r>
      <w:r>
        <w:rPr>
          <w:rFonts w:ascii="Arial" w:hAnsi="Arial" w:cs="Arial"/>
          <w:sz w:val="21"/>
          <w:szCs w:val="21"/>
        </w:rPr>
        <w:t xml:space="preserve">asio yang ditetapkan dalam Laporan Keuangan terbaru yang disampaikan oleh </w:t>
      </w:r>
      <w:r>
        <w:rPr>
          <w:rFonts w:ascii="Arial" w:hAnsi="Arial" w:cs="Arial"/>
          <w:sz w:val="21"/>
          <w:szCs w:val="21"/>
          <w:lang w:val="en-US"/>
        </w:rPr>
        <w:t>Debitur</w:t>
      </w:r>
      <w:r>
        <w:rPr>
          <w:rFonts w:ascii="Arial" w:hAnsi="Arial" w:cs="Arial"/>
          <w:sz w:val="21"/>
          <w:szCs w:val="21"/>
        </w:rPr>
        <w:t xml:space="preserve"> sebelum terjadinya peristiwa atau keadaan yang menyebabkan pembayaran tersebut]/[Rasio</w:t>
      </w:r>
      <w:r>
        <w:rPr>
          <w:rFonts w:ascii="Arial" w:hAnsi="Arial" w:cs="Arial"/>
          <w:sz w:val="21"/>
          <w:szCs w:val="21"/>
          <w:lang w:val="en-US"/>
        </w:rPr>
        <w:t>-r</w:t>
      </w:r>
      <w:r>
        <w:rPr>
          <w:rFonts w:ascii="Arial" w:hAnsi="Arial" w:cs="Arial"/>
          <w:sz w:val="21"/>
          <w:szCs w:val="21"/>
        </w:rPr>
        <w:t>asio yang disyaratka</w:t>
      </w:r>
      <w:r>
        <w:rPr>
          <w:rFonts w:ascii="Arial" w:hAnsi="Arial" w:cs="Arial"/>
          <w:sz w:val="21"/>
          <w:szCs w:val="21"/>
          <w:lang w:val="en-US"/>
        </w:rPr>
        <w:t xml:space="preserve">n </w:t>
      </w:r>
      <w:r>
        <w:rPr>
          <w:rFonts w:ascii="Arial" w:hAnsi="Arial" w:cs="Arial"/>
          <w:sz w:val="21"/>
          <w:szCs w:val="21"/>
        </w:rPr>
        <w:t xml:space="preserve">pada </w:t>
      </w:r>
      <w:r>
        <w:rPr>
          <w:rFonts w:ascii="Arial" w:hAnsi="Arial" w:cs="Arial"/>
          <w:sz w:val="21"/>
          <w:szCs w:val="21"/>
          <w:lang w:val="en-US"/>
        </w:rPr>
        <w:t>Pemenuhan Pembiayaan</w:t>
      </w:r>
      <w:r>
        <w:rPr>
          <w:rFonts w:ascii="Arial" w:hAnsi="Arial" w:cs="Arial"/>
          <w:sz w:val="21"/>
          <w:szCs w:val="21"/>
        </w:rPr>
        <w:t>]</w:t>
      </w:r>
      <w:r>
        <w:rPr>
          <w:rStyle w:val="39"/>
          <w:rFonts w:ascii="Arial" w:hAnsi="Arial" w:cs="Arial"/>
          <w:sz w:val="21"/>
          <w:szCs w:val="21"/>
        </w:rPr>
        <w:footnoteReference w:id="102"/>
      </w:r>
      <w:r>
        <w:rPr>
          <w:rFonts w:ascii="Arial" w:hAnsi="Arial" w:cs="Arial"/>
          <w:sz w:val="21"/>
          <w:szCs w:val="21"/>
        </w:rPr>
        <w:t>,</w:t>
      </w:r>
    </w:p>
    <w:p>
      <w:pPr>
        <w:pStyle w:val="16"/>
        <w:spacing w:after="120"/>
        <w:rPr>
          <w:rFonts w:ascii="Arial" w:hAnsi="Arial" w:cs="Arial"/>
          <w:sz w:val="21"/>
          <w:szCs w:val="21"/>
        </w:rPr>
      </w:pPr>
      <w:r>
        <w:rPr>
          <w:rFonts w:ascii="Arial" w:hAnsi="Arial" w:cs="Arial"/>
          <w:b/>
          <w:bCs/>
          <w:sz w:val="21"/>
          <w:szCs w:val="21"/>
        </w:rPr>
        <w:t>dengan ketentuan bahwa</w:t>
      </w:r>
      <w:r>
        <w:rPr>
          <w:rFonts w:ascii="Arial" w:hAnsi="Arial" w:cs="Arial"/>
          <w:sz w:val="21"/>
          <w:szCs w:val="21"/>
        </w:rPr>
        <w:t xml:space="preserve"> jumlah yang diterima oleh </w:t>
      </w:r>
      <w:r>
        <w:rPr>
          <w:rFonts w:ascii="Arial" w:hAnsi="Arial" w:cs="Arial"/>
          <w:sz w:val="21"/>
          <w:szCs w:val="21"/>
          <w:lang w:val="en-US"/>
        </w:rPr>
        <w:t>Debitur</w:t>
      </w:r>
      <w:r>
        <w:rPr>
          <w:rFonts w:ascii="Arial" w:hAnsi="Arial" w:cs="Arial"/>
          <w:sz w:val="21"/>
          <w:szCs w:val="21"/>
        </w:rPr>
        <w:t xml:space="preserve"> </w:t>
      </w:r>
      <w:r>
        <w:rPr>
          <w:rFonts w:ascii="Arial" w:hAnsi="Arial" w:cs="Arial"/>
          <w:sz w:val="21"/>
          <w:szCs w:val="21"/>
          <w:lang w:val="en-US"/>
        </w:rPr>
        <w:t xml:space="preserve">yang </w:t>
      </w:r>
      <w:r>
        <w:rPr>
          <w:rFonts w:ascii="Arial" w:hAnsi="Arial" w:cs="Arial"/>
          <w:sz w:val="21"/>
          <w:szCs w:val="21"/>
        </w:rPr>
        <w:t>melebihi jumlah yang di</w:t>
      </w:r>
      <w:r>
        <w:rPr>
          <w:rFonts w:ascii="Arial" w:hAnsi="Arial" w:cs="Arial"/>
          <w:sz w:val="21"/>
          <w:szCs w:val="21"/>
          <w:lang w:val="en-US"/>
        </w:rPr>
        <w:t xml:space="preserve">syaratkan </w:t>
      </w:r>
      <w:r>
        <w:rPr>
          <w:rFonts w:ascii="Arial" w:hAnsi="Arial" w:cs="Arial"/>
          <w:sz w:val="21"/>
          <w:szCs w:val="21"/>
        </w:rPr>
        <w:t>untuk memperbaiki, memulihkan atau mengganti seluruh atau sebagian dari Proyek sesuai dengan Rencana Pemulihan harus diterapkan</w:t>
      </w:r>
      <w:r>
        <w:rPr>
          <w:rFonts w:ascii="Arial" w:hAnsi="Arial" w:cs="Arial"/>
          <w:sz w:val="21"/>
          <w:szCs w:val="21"/>
          <w:lang w:val="en-US"/>
        </w:rPr>
        <w:t xml:space="preserve"> </w:t>
      </w:r>
      <w:r>
        <w:rPr>
          <w:rFonts w:ascii="Arial" w:hAnsi="Arial" w:cs="Arial"/>
          <w:sz w:val="21"/>
          <w:szCs w:val="21"/>
        </w:rPr>
        <w:t xml:space="preserve">sebagai </w:t>
      </w:r>
      <w:r>
        <w:rPr>
          <w:rFonts w:ascii="Arial" w:hAnsi="Arial" w:cs="Arial"/>
          <w:sz w:val="21"/>
          <w:szCs w:val="21"/>
          <w:lang w:val="en-US"/>
        </w:rPr>
        <w:t>percepatan pelunasan</w:t>
      </w:r>
      <w:r>
        <w:rPr>
          <w:rFonts w:ascii="Arial" w:hAnsi="Arial" w:cs="Arial"/>
          <w:sz w:val="21"/>
          <w:szCs w:val="21"/>
        </w:rPr>
        <w:t xml:space="preserve"> sesuai dengan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_Ref51659886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w:t>
      </w:r>
    </w:p>
    <w:p>
      <w:pPr>
        <w:pStyle w:val="228"/>
        <w:tabs>
          <w:tab w:val="clear" w:pos="1440"/>
        </w:tabs>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memastikan bahwa setiap Rencana Pemulihan dilaksanakan dengan segera dan dengan tekun dan, </w:t>
      </w:r>
      <w:r>
        <w:rPr>
          <w:rFonts w:ascii="Arial" w:hAnsi="Arial" w:cs="Arial"/>
          <w:sz w:val="21"/>
          <w:szCs w:val="21"/>
          <w:lang w:val="en-US"/>
        </w:rPr>
        <w:t xml:space="preserve">dalam periode </w:t>
      </w:r>
      <w:r>
        <w:rPr>
          <w:rFonts w:ascii="Arial" w:hAnsi="Arial" w:cs="Arial"/>
          <w:sz w:val="21"/>
          <w:szCs w:val="21"/>
        </w:rPr>
        <w:t xml:space="preserve">[bulanan/triwulanan], melaporkan perkembangan atas rencana tersebut kepada Agen </w:t>
      </w:r>
      <w:r>
        <w:rPr>
          <w:rFonts w:ascii="Arial" w:hAnsi="Arial" w:cs="Arial"/>
          <w:sz w:val="21"/>
          <w:szCs w:val="21"/>
          <w:lang w:val="en-US"/>
        </w:rPr>
        <w:t>Antarkreditur</w:t>
      </w:r>
      <w:r>
        <w:rPr>
          <w:rFonts w:ascii="Arial" w:hAnsi="Arial" w:cs="Arial"/>
          <w:sz w:val="21"/>
          <w:szCs w:val="21"/>
        </w:rPr>
        <w:t xml:space="preserve"> dan Penasihat Teknis.</w:t>
      </w:r>
    </w:p>
    <w:p>
      <w:pPr>
        <w:pStyle w:val="228"/>
        <w:tabs>
          <w:tab w:val="clear" w:pos="720"/>
          <w:tab w:val="clear" w:pos="1440"/>
        </w:tabs>
        <w:spacing w:after="120"/>
        <w:rPr>
          <w:rFonts w:ascii="Arial" w:hAnsi="Arial" w:cs="Arial"/>
          <w:sz w:val="21"/>
          <w:szCs w:val="21"/>
        </w:rPr>
      </w:pPr>
      <w:r>
        <w:rPr>
          <w:rFonts w:ascii="Arial" w:hAnsi="Arial" w:cs="Arial"/>
          <w:sz w:val="21"/>
          <w:szCs w:val="21"/>
        </w:rPr>
        <w:t xml:space="preserve">Jika (i) </w:t>
      </w:r>
      <w:r>
        <w:rPr>
          <w:rFonts w:ascii="Arial" w:hAnsi="Arial" w:cs="Arial"/>
          <w:sz w:val="21"/>
          <w:szCs w:val="21"/>
          <w:lang w:val="en-US"/>
        </w:rPr>
        <w:t>Debitur</w:t>
      </w:r>
      <w:r>
        <w:rPr>
          <w:rFonts w:ascii="Arial" w:hAnsi="Arial" w:cs="Arial"/>
          <w:sz w:val="21"/>
          <w:szCs w:val="21"/>
        </w:rPr>
        <w:t xml:space="preserve"> gagal menyampaikan Rencana Pemulihan sesuai dengan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_Ref51660008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_Ref51763982 \n \h  \* MERGEFORMAT </w:instrText>
      </w:r>
      <w:r>
        <w:rPr>
          <w:rFonts w:ascii="Arial" w:hAnsi="Arial" w:cs="Arial"/>
          <w:sz w:val="21"/>
          <w:szCs w:val="21"/>
        </w:rPr>
        <w:fldChar w:fldCharType="separate"/>
      </w:r>
      <w:r>
        <w:rPr>
          <w:rFonts w:ascii="Arial" w:hAnsi="Arial" w:cs="Arial"/>
          <w:sz w:val="21"/>
          <w:szCs w:val="21"/>
        </w:rPr>
        <w:t>(ii)</w:t>
      </w:r>
      <w:r>
        <w:rPr>
          <w:rFonts w:ascii="Arial" w:hAnsi="Arial" w:cs="Arial"/>
          <w:sz w:val="21"/>
          <w:szCs w:val="21"/>
        </w:rPr>
        <w:fldChar w:fldCharType="end"/>
      </w:r>
      <w:r>
        <w:rPr>
          <w:rFonts w:ascii="Arial" w:hAnsi="Arial" w:cs="Arial"/>
          <w:sz w:val="21"/>
          <w:szCs w:val="21"/>
        </w:rPr>
        <w:t xml:space="preserve"> di atas atau (ii) Rencana Pemulihan yang disampaikan oleh </w:t>
      </w:r>
      <w:r>
        <w:rPr>
          <w:rFonts w:ascii="Arial" w:hAnsi="Arial" w:cs="Arial"/>
          <w:sz w:val="21"/>
          <w:szCs w:val="21"/>
          <w:lang w:val="en-US"/>
        </w:rPr>
        <w:t>Debitur</w:t>
      </w:r>
      <w:r>
        <w:rPr>
          <w:rFonts w:ascii="Arial" w:hAnsi="Arial" w:cs="Arial"/>
          <w:sz w:val="21"/>
          <w:szCs w:val="21"/>
        </w:rPr>
        <w:t xml:space="preserve"> kepada Agen </w:t>
      </w:r>
      <w:r>
        <w:rPr>
          <w:rFonts w:ascii="Arial" w:hAnsi="Arial" w:cs="Arial"/>
          <w:sz w:val="21"/>
          <w:szCs w:val="21"/>
          <w:lang w:val="en-US"/>
        </w:rPr>
        <w:t>Antarkreditur</w:t>
      </w:r>
      <w:r>
        <w:rPr>
          <w:rFonts w:ascii="Arial" w:hAnsi="Arial" w:cs="Arial"/>
          <w:sz w:val="21"/>
          <w:szCs w:val="21"/>
        </w:rPr>
        <w:t xml:space="preserve"> tidak disetujui oleh Agen </w:t>
      </w:r>
      <w:r>
        <w:rPr>
          <w:rFonts w:ascii="Arial" w:hAnsi="Arial" w:cs="Arial"/>
          <w:sz w:val="21"/>
          <w:szCs w:val="21"/>
          <w:lang w:val="en-US"/>
        </w:rPr>
        <w:t>Antarkreditur</w:t>
      </w:r>
      <w:r>
        <w:rPr>
          <w:rFonts w:ascii="Arial" w:hAnsi="Arial" w:cs="Arial"/>
          <w:sz w:val="21"/>
          <w:szCs w:val="21"/>
        </w:rPr>
        <w:t xml:space="preserve">, maka Ganti Rugi Yang Ditetapkan Nilainya </w:t>
      </w:r>
      <w:r>
        <w:rPr>
          <w:rFonts w:ascii="Arial" w:hAnsi="Arial" w:cs="Arial"/>
          <w:sz w:val="21"/>
          <w:szCs w:val="21"/>
          <w:lang w:val="en-US"/>
        </w:rPr>
        <w:t>Atas Kegagalan Kinerja</w:t>
      </w:r>
      <w:r>
        <w:rPr>
          <w:rFonts w:ascii="Arial" w:hAnsi="Arial" w:cs="Arial"/>
          <w:sz w:val="21"/>
          <w:szCs w:val="21"/>
        </w:rPr>
        <w:t xml:space="preserve"> (</w:t>
      </w:r>
      <w:r>
        <w:rPr>
          <w:rFonts w:ascii="Arial" w:hAnsi="Arial" w:cs="Arial"/>
          <w:i/>
          <w:iCs/>
          <w:sz w:val="21"/>
          <w:szCs w:val="21"/>
        </w:rPr>
        <w:t>Performance Liquidated Damages)</w:t>
      </w:r>
      <w:r>
        <w:rPr>
          <w:rFonts w:ascii="Arial" w:hAnsi="Arial" w:cs="Arial"/>
          <w:sz w:val="21"/>
          <w:szCs w:val="21"/>
        </w:rPr>
        <w:t xml:space="preserve"> akan diterapkan</w:t>
      </w:r>
      <w:r>
        <w:rPr>
          <w:rFonts w:ascii="Arial" w:hAnsi="Arial" w:cs="Arial"/>
          <w:sz w:val="21"/>
          <w:szCs w:val="21"/>
          <w:lang w:val="en-US"/>
        </w:rPr>
        <w:t xml:space="preserve"> </w:t>
      </w:r>
      <w:r>
        <w:rPr>
          <w:rFonts w:ascii="Arial" w:hAnsi="Arial" w:cs="Arial"/>
          <w:sz w:val="21"/>
          <w:szCs w:val="21"/>
        </w:rPr>
        <w:t xml:space="preserve">sebagai </w:t>
      </w:r>
      <w:r>
        <w:rPr>
          <w:rFonts w:ascii="Arial" w:hAnsi="Arial" w:cs="Arial"/>
          <w:sz w:val="21"/>
          <w:szCs w:val="21"/>
          <w:lang w:val="en-US"/>
        </w:rPr>
        <w:t>percepatan pelunasan</w:t>
      </w:r>
      <w:r>
        <w:rPr>
          <w:rFonts w:ascii="Arial" w:hAnsi="Arial" w:cs="Arial"/>
          <w:sz w:val="21"/>
          <w:szCs w:val="21"/>
        </w:rPr>
        <w:t xml:space="preserve"> sesuai dengan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_Ref51660008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atas [pada Tanggal Pembayaran Bunga pertama yang jatuh setelah tanggal Agen </w:t>
      </w:r>
      <w:r>
        <w:rPr>
          <w:rFonts w:ascii="Arial" w:hAnsi="Arial" w:cs="Arial"/>
          <w:sz w:val="21"/>
          <w:szCs w:val="21"/>
          <w:lang w:val="en-US"/>
        </w:rPr>
        <w:t>Antarkreditur</w:t>
      </w:r>
      <w:r>
        <w:rPr>
          <w:rFonts w:ascii="Arial" w:hAnsi="Arial" w:cs="Arial"/>
          <w:sz w:val="21"/>
          <w:szCs w:val="21"/>
        </w:rPr>
        <w:t xml:space="preserve"> me</w:t>
      </w:r>
      <w:r>
        <w:rPr>
          <w:rFonts w:ascii="Arial" w:hAnsi="Arial" w:cs="Arial"/>
          <w:sz w:val="21"/>
          <w:szCs w:val="21"/>
          <w:lang w:val="en-US"/>
        </w:rPr>
        <w:t>nyampaikan pe</w:t>
      </w:r>
      <w:r>
        <w:rPr>
          <w:rFonts w:ascii="Arial" w:hAnsi="Arial" w:cs="Arial"/>
          <w:sz w:val="21"/>
          <w:szCs w:val="21"/>
        </w:rPr>
        <w:t>mberitahu</w:t>
      </w:r>
      <w:r>
        <w:rPr>
          <w:rFonts w:ascii="Arial" w:hAnsi="Arial" w:cs="Arial"/>
          <w:sz w:val="21"/>
          <w:szCs w:val="21"/>
          <w:lang w:val="en-US"/>
        </w:rPr>
        <w:t>an kepada</w:t>
      </w:r>
      <w:r>
        <w:rPr>
          <w:rFonts w:ascii="Arial" w:hAnsi="Arial" w:cs="Arial"/>
          <w:sz w:val="21"/>
          <w:szCs w:val="21"/>
        </w:rPr>
        <w:t xml:space="preserve"> </w:t>
      </w:r>
      <w:r>
        <w:rPr>
          <w:rFonts w:ascii="Arial" w:hAnsi="Arial" w:cs="Arial"/>
          <w:sz w:val="21"/>
          <w:szCs w:val="21"/>
          <w:lang w:val="en-US"/>
        </w:rPr>
        <w:t>Debitur</w:t>
      </w:r>
      <w:r>
        <w:rPr>
          <w:rFonts w:ascii="Arial" w:hAnsi="Arial" w:cs="Arial"/>
          <w:sz w:val="21"/>
          <w:szCs w:val="21"/>
        </w:rPr>
        <w:t>].</w:t>
      </w:r>
    </w:p>
    <w:p>
      <w:pPr>
        <w:pStyle w:val="227"/>
        <w:tabs>
          <w:tab w:val="clear" w:pos="720"/>
        </w:tabs>
        <w:spacing w:after="120"/>
        <w:rPr>
          <w:rFonts w:ascii="Arial" w:hAnsi="Arial" w:cs="Arial"/>
          <w:i/>
          <w:iCs/>
          <w:sz w:val="21"/>
          <w:szCs w:val="21"/>
        </w:rPr>
      </w:pPr>
      <w:r>
        <w:rPr>
          <w:rFonts w:ascii="Arial" w:hAnsi="Arial" w:cs="Arial"/>
          <w:i/>
          <w:iCs/>
          <w:sz w:val="21"/>
          <w:szCs w:val="21"/>
        </w:rPr>
        <w:t>[Masukkan peristiwa</w:t>
      </w:r>
      <w:r>
        <w:rPr>
          <w:rFonts w:ascii="Arial" w:hAnsi="Arial" w:cs="Arial"/>
          <w:i/>
          <w:iCs/>
          <w:sz w:val="21"/>
          <w:szCs w:val="21"/>
          <w:lang w:val="en-US"/>
        </w:rPr>
        <w:t>-</w:t>
      </w:r>
      <w:r>
        <w:rPr>
          <w:rFonts w:ascii="Arial" w:hAnsi="Arial" w:cs="Arial"/>
          <w:i/>
          <w:iCs/>
          <w:sz w:val="21"/>
          <w:szCs w:val="21"/>
        </w:rPr>
        <w:t xml:space="preserve">peristiwa </w:t>
      </w:r>
      <w:r>
        <w:rPr>
          <w:rFonts w:ascii="Arial" w:hAnsi="Arial" w:cs="Arial"/>
          <w:i/>
          <w:iCs/>
          <w:sz w:val="21"/>
          <w:szCs w:val="21"/>
          <w:lang w:val="en-US"/>
        </w:rPr>
        <w:t>percepatan pelunasan</w:t>
      </w:r>
      <w:r>
        <w:rPr>
          <w:rFonts w:ascii="Arial" w:hAnsi="Arial" w:cs="Arial"/>
          <w:i/>
          <w:iCs/>
          <w:sz w:val="21"/>
          <w:szCs w:val="21"/>
        </w:rPr>
        <w:t xml:space="preserve"> wajib</w:t>
      </w:r>
      <w:r>
        <w:rPr>
          <w:rFonts w:ascii="Arial" w:hAnsi="Arial" w:cs="Arial"/>
          <w:i/>
          <w:iCs/>
          <w:sz w:val="21"/>
          <w:szCs w:val="21"/>
          <w:lang w:val="en-US"/>
        </w:rPr>
        <w:t xml:space="preserve"> </w:t>
      </w:r>
      <w:r>
        <w:rPr>
          <w:rFonts w:ascii="Arial" w:hAnsi="Arial" w:cs="Arial"/>
          <w:i/>
          <w:iCs/>
          <w:sz w:val="21"/>
          <w:szCs w:val="21"/>
        </w:rPr>
        <w:t>lainnya</w:t>
      </w:r>
      <w:r>
        <w:rPr>
          <w:rStyle w:val="39"/>
          <w:rFonts w:ascii="Arial" w:hAnsi="Arial" w:cs="Arial"/>
          <w:b w:val="0"/>
          <w:bCs/>
          <w:i/>
          <w:iCs/>
          <w:sz w:val="21"/>
          <w:szCs w:val="21"/>
        </w:rPr>
        <w:footnoteReference w:id="103"/>
      </w:r>
      <w:r>
        <w:rPr>
          <w:rFonts w:ascii="Arial" w:hAnsi="Arial" w:cs="Arial"/>
          <w:i/>
          <w:iCs/>
          <w:sz w:val="21"/>
          <w:szCs w:val="21"/>
        </w:rPr>
        <w:t>]</w:t>
      </w:r>
    </w:p>
    <w:p>
      <w:pPr>
        <w:pStyle w:val="227"/>
        <w:tabs>
          <w:tab w:val="clear" w:pos="720"/>
        </w:tabs>
        <w:spacing w:after="120"/>
        <w:rPr>
          <w:rFonts w:ascii="Arial" w:hAnsi="Arial" w:cs="Arial"/>
          <w:sz w:val="21"/>
          <w:szCs w:val="21"/>
        </w:rPr>
      </w:pPr>
      <w:r>
        <w:rPr>
          <w:rFonts w:ascii="Arial" w:hAnsi="Arial" w:cs="Arial"/>
          <w:sz w:val="21"/>
          <w:szCs w:val="21"/>
        </w:rPr>
        <w:t>Pembatalan Otomatis</w:t>
      </w:r>
    </w:p>
    <w:p>
      <w:pPr>
        <w:pStyle w:val="226"/>
        <w:spacing w:after="120"/>
        <w:rPr>
          <w:rFonts w:ascii="Arial" w:hAnsi="Arial" w:cs="Arial"/>
          <w:sz w:val="21"/>
          <w:szCs w:val="21"/>
        </w:rPr>
      </w:pPr>
      <w:r>
        <w:rPr>
          <w:rFonts w:ascii="Arial" w:hAnsi="Arial" w:cs="Arial"/>
          <w:sz w:val="21"/>
          <w:szCs w:val="21"/>
          <w:lang w:bidi="he-IL"/>
        </w:rPr>
        <w:t xml:space="preserve">Seluruh Komitmen yang belum ditarik sehubungan dengan suatu Fasilitas akan dibatalkan sepenuhnya pada </w:t>
      </w:r>
      <w:r>
        <w:rPr>
          <w:rFonts w:ascii="Arial" w:hAnsi="Arial" w:cs="Arial"/>
          <w:sz w:val="21"/>
          <w:szCs w:val="21"/>
          <w:lang w:val="en-US" w:bidi="he-IL"/>
        </w:rPr>
        <w:t xml:space="preserve">saat </w:t>
      </w:r>
      <w:r>
        <w:rPr>
          <w:rFonts w:ascii="Arial" w:hAnsi="Arial" w:cs="Arial"/>
          <w:sz w:val="21"/>
          <w:szCs w:val="21"/>
          <w:lang w:bidi="he-IL"/>
        </w:rPr>
        <w:t>penutupan bisnis di hari terakhir Periode Ketersediaan untuk Fasilitas tersebut.</w:t>
      </w:r>
    </w:p>
    <w:p>
      <w:pPr>
        <w:pStyle w:val="227"/>
        <w:tabs>
          <w:tab w:val="clear" w:pos="720"/>
        </w:tabs>
        <w:spacing w:after="120"/>
        <w:rPr>
          <w:rFonts w:ascii="Arial" w:hAnsi="Arial" w:cs="Arial"/>
          <w:sz w:val="21"/>
          <w:szCs w:val="21"/>
          <w:lang w:eastAsia="en-US" w:bidi="ar-SA"/>
        </w:rPr>
      </w:pPr>
      <w:bookmarkStart w:id="197" w:name="_Ref17528487"/>
      <w:r>
        <w:rPr>
          <w:rFonts w:ascii="Arial" w:hAnsi="Arial" w:cs="Arial"/>
          <w:sz w:val="21"/>
          <w:szCs w:val="21"/>
        </w:rPr>
        <w:t>Pembatalan sukarela</w:t>
      </w:r>
      <w:bookmarkEnd w:id="197"/>
    </w:p>
    <w:p>
      <w:pPr>
        <w:pStyle w:val="228"/>
        <w:tabs>
          <w:tab w:val="clear" w:pos="1440"/>
        </w:tabs>
        <w:spacing w:after="120"/>
        <w:rPr>
          <w:rFonts w:ascii="Arial" w:hAnsi="Arial" w:cs="Arial"/>
          <w:sz w:val="21"/>
          <w:szCs w:val="21"/>
        </w:rPr>
      </w:pPr>
      <w:bookmarkStart w:id="198" w:name="_Ref384983481"/>
      <w:r>
        <w:rPr>
          <w:rFonts w:ascii="Arial" w:hAnsi="Arial" w:cs="Arial"/>
          <w:sz w:val="21"/>
          <w:szCs w:val="21"/>
          <w:lang w:val="en-US"/>
        </w:rPr>
        <w:t>Debitur</w:t>
      </w:r>
      <w:r>
        <w:rPr>
          <w:rFonts w:ascii="Arial" w:hAnsi="Arial" w:cs="Arial"/>
          <w:sz w:val="21"/>
          <w:szCs w:val="21"/>
        </w:rPr>
        <w:t xml:space="preserve"> dapat, jika </w:t>
      </w:r>
      <w:r>
        <w:rPr>
          <w:rFonts w:ascii="Arial" w:hAnsi="Arial" w:cs="Arial"/>
          <w:sz w:val="21"/>
          <w:szCs w:val="21"/>
          <w:lang w:val="en-US"/>
        </w:rPr>
        <w:t xml:space="preserve">pihaknya </w:t>
      </w:r>
      <w:r>
        <w:rPr>
          <w:rFonts w:ascii="Arial" w:hAnsi="Arial" w:cs="Arial"/>
          <w:sz w:val="21"/>
          <w:szCs w:val="21"/>
        </w:rPr>
        <w:t>me</w:t>
      </w:r>
      <w:r>
        <w:rPr>
          <w:rFonts w:ascii="Arial" w:hAnsi="Arial" w:cs="Arial"/>
          <w:sz w:val="21"/>
          <w:szCs w:val="21"/>
          <w:lang w:val="en-US"/>
        </w:rPr>
        <w:t xml:space="preserve">nyampaikan </w:t>
      </w:r>
      <w:r>
        <w:rPr>
          <w:rFonts w:ascii="Arial" w:hAnsi="Arial" w:cs="Arial"/>
          <w:sz w:val="21"/>
          <w:szCs w:val="21"/>
        </w:rPr>
        <w:t xml:space="preserve">pemberitahuan sebelumnya kepada Agen </w:t>
      </w:r>
      <w:r>
        <w:rPr>
          <w:rFonts w:ascii="Arial" w:hAnsi="Arial" w:cs="Arial"/>
          <w:sz w:val="21"/>
          <w:szCs w:val="21"/>
          <w:lang w:val="en-US"/>
        </w:rPr>
        <w:t>Antarkreditur</w:t>
      </w:r>
      <w:r>
        <w:rPr>
          <w:rFonts w:ascii="Arial" w:hAnsi="Arial" w:cs="Arial"/>
          <w:sz w:val="21"/>
          <w:szCs w:val="21"/>
        </w:rPr>
        <w:t xml:space="preserve"> dalam jangka waktu yang tidak kurang dari [•] Hari Kerja (atau periode yang lebih singkat se</w:t>
      </w:r>
      <w:r>
        <w:rPr>
          <w:rFonts w:ascii="Arial" w:hAnsi="Arial" w:cs="Arial"/>
          <w:sz w:val="21"/>
          <w:szCs w:val="21"/>
          <w:lang w:val="en-US"/>
        </w:rPr>
        <w:t xml:space="preserve">bagaimana yang dapat </w:t>
      </w:r>
      <w:r>
        <w:rPr>
          <w:rFonts w:ascii="Arial" w:hAnsi="Arial" w:cs="Arial"/>
          <w:sz w:val="21"/>
          <w:szCs w:val="21"/>
        </w:rPr>
        <w:t xml:space="preserve">disetujui oleh Agen </w:t>
      </w:r>
      <w:r>
        <w:rPr>
          <w:rFonts w:ascii="Arial" w:hAnsi="Arial" w:cs="Arial"/>
          <w:sz w:val="21"/>
          <w:szCs w:val="21"/>
          <w:lang w:val="en-US"/>
        </w:rPr>
        <w:t>Antarkreditur</w:t>
      </w:r>
      <w:r>
        <w:rPr>
          <w:rFonts w:ascii="Arial" w:hAnsi="Arial" w:cs="Arial"/>
          <w:sz w:val="21"/>
          <w:szCs w:val="21"/>
        </w:rPr>
        <w:t>), membatalkan keseluruhan atau sebagian (minimal sejumlah [</w:t>
      </w:r>
      <w:r>
        <w:rPr>
          <w:rFonts w:ascii="Arial" w:hAnsi="Arial" w:cs="Arial"/>
          <w:i/>
          <w:iCs/>
          <w:sz w:val="21"/>
          <w:szCs w:val="21"/>
        </w:rPr>
        <w:t>masukkan mata uang</w:t>
      </w:r>
      <w:r>
        <w:rPr>
          <w:rFonts w:ascii="Arial" w:hAnsi="Arial" w:cs="Arial"/>
          <w:sz w:val="21"/>
          <w:szCs w:val="21"/>
        </w:rPr>
        <w:t>][•]) dari [suatu] Fasilitas Yang Tersedia</w:t>
      </w:r>
      <w:bookmarkEnd w:id="198"/>
      <w:r>
        <w:rPr>
          <w:rStyle w:val="39"/>
          <w:rFonts w:ascii="Arial" w:hAnsi="Arial" w:cs="Arial"/>
          <w:sz w:val="21"/>
          <w:szCs w:val="21"/>
        </w:rPr>
        <w:footnoteReference w:id="104"/>
      </w:r>
      <w:r>
        <w:rPr>
          <w:rFonts w:ascii="Arial" w:hAnsi="Arial" w:cs="Arial"/>
          <w:sz w:val="21"/>
          <w:szCs w:val="21"/>
        </w:rPr>
        <w:t xml:space="preserve">. Setiap pembatalan dari [suatu] Fasilitas Yang Tersedia berdasarkan Klausul </w:t>
      </w:r>
      <w:r>
        <w:rPr>
          <w:rFonts w:ascii="Arial" w:hAnsi="Arial" w:cs="Arial"/>
          <w:sz w:val="21"/>
          <w:szCs w:val="21"/>
        </w:rPr>
        <w:fldChar w:fldCharType="begin"/>
      </w:r>
      <w:r>
        <w:rPr>
          <w:rFonts w:ascii="Arial" w:hAnsi="Arial" w:cs="Arial"/>
          <w:sz w:val="21"/>
          <w:szCs w:val="21"/>
        </w:rPr>
        <w:instrText xml:space="preserve"> REF _Ref17528487 \r \h  \* MERGEFORMAT </w:instrText>
      </w:r>
      <w:r>
        <w:rPr>
          <w:rFonts w:ascii="Arial" w:hAnsi="Arial" w:cs="Arial"/>
          <w:sz w:val="21"/>
          <w:szCs w:val="21"/>
        </w:rPr>
        <w:fldChar w:fldCharType="separate"/>
      </w:r>
      <w:r>
        <w:rPr>
          <w:rFonts w:ascii="Arial" w:hAnsi="Arial" w:cs="Arial"/>
          <w:sz w:val="21"/>
          <w:szCs w:val="21"/>
          <w:lang w:eastAsia="en-US" w:bidi="ar-SA"/>
        </w:rPr>
        <w:t>5.6</w:t>
      </w:r>
      <w:r>
        <w:rPr>
          <w:rFonts w:ascii="Arial" w:hAnsi="Arial" w:cs="Arial"/>
          <w:sz w:val="21"/>
          <w:szCs w:val="21"/>
        </w:rPr>
        <w:fldChar w:fldCharType="end"/>
      </w:r>
      <w:r>
        <w:rPr>
          <w:rFonts w:ascii="Arial" w:hAnsi="Arial" w:cs="Arial"/>
          <w:sz w:val="21"/>
          <w:szCs w:val="21"/>
        </w:rPr>
        <w:t xml:space="preserve"> ini akan mengurangi Komitmen</w:t>
      </w:r>
      <w:r>
        <w:rPr>
          <w:rFonts w:ascii="Arial" w:hAnsi="Arial" w:cs="Arial"/>
          <w:sz w:val="21"/>
          <w:szCs w:val="21"/>
          <w:lang w:val="en-US"/>
        </w:rPr>
        <w:t>-k</w:t>
      </w:r>
      <w:r>
        <w:rPr>
          <w:rFonts w:ascii="Arial" w:hAnsi="Arial" w:cs="Arial"/>
          <w:sz w:val="21"/>
          <w:szCs w:val="21"/>
        </w:rPr>
        <w:t xml:space="preserve">omitmen </w:t>
      </w:r>
      <w:r>
        <w:rPr>
          <w:rFonts w:ascii="Arial" w:hAnsi="Arial" w:cs="Arial"/>
          <w:sz w:val="21"/>
          <w:szCs w:val="21"/>
          <w:lang w:val="en-US"/>
        </w:rPr>
        <w:t>Para Kreditur</w:t>
      </w:r>
      <w:r>
        <w:rPr>
          <w:rFonts w:ascii="Arial" w:hAnsi="Arial" w:cs="Arial"/>
          <w:sz w:val="21"/>
          <w:szCs w:val="21"/>
        </w:rPr>
        <w:t xml:space="preserve"> secara terukur berdasarkan Fasilitas tersebut.</w:t>
      </w:r>
    </w:p>
    <w:p>
      <w:pPr>
        <w:pStyle w:val="228"/>
        <w:tabs>
          <w:tab w:val="clear" w:pos="1440"/>
        </w:tabs>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tidak boleh melakukan pembatalan 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_Ref384983481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sebelum Tanggal Penyelesaian Proyek kecuali </w:t>
      </w:r>
      <w:r>
        <w:rPr>
          <w:rFonts w:ascii="Arial" w:hAnsi="Arial" w:cs="Arial"/>
          <w:sz w:val="21"/>
          <w:szCs w:val="21"/>
          <w:lang w:val="en-US"/>
        </w:rPr>
        <w:t xml:space="preserve">pihaknya </w:t>
      </w:r>
      <w:r>
        <w:rPr>
          <w:rFonts w:ascii="Arial" w:hAnsi="Arial" w:cs="Arial"/>
          <w:sz w:val="21"/>
          <w:szCs w:val="21"/>
        </w:rPr>
        <w:t xml:space="preserve">telah menunjukkan, untuk kepuasan yang wajar dari Agen </w:t>
      </w:r>
      <w:r>
        <w:rPr>
          <w:rFonts w:ascii="Arial" w:hAnsi="Arial" w:cs="Arial"/>
          <w:sz w:val="21"/>
          <w:szCs w:val="21"/>
          <w:lang w:val="en-US"/>
        </w:rPr>
        <w:t>Antarkreditur</w:t>
      </w:r>
      <w:r>
        <w:rPr>
          <w:rFonts w:ascii="Arial" w:hAnsi="Arial" w:cs="Arial"/>
          <w:sz w:val="21"/>
          <w:szCs w:val="21"/>
        </w:rPr>
        <w:t xml:space="preserve"> bahwa, segera setelah pembatalan tersebut:</w:t>
      </w:r>
    </w:p>
    <w:p>
      <w:pPr>
        <w:pStyle w:val="229"/>
        <w:tabs>
          <w:tab w:val="clear" w:pos="2160"/>
        </w:tabs>
        <w:spacing w:after="120"/>
        <w:rPr>
          <w:rFonts w:ascii="Arial" w:hAnsi="Arial" w:cs="Arial"/>
          <w:sz w:val="21"/>
          <w:szCs w:val="21"/>
          <w:lang w:eastAsia="en-US" w:bidi="ar-SA"/>
        </w:rPr>
      </w:pPr>
      <w:r>
        <w:rPr>
          <w:rFonts w:ascii="Arial" w:hAnsi="Arial" w:cs="Arial"/>
          <w:sz w:val="21"/>
          <w:szCs w:val="21"/>
        </w:rPr>
        <w:t>tidak akan ada Kekurangan Pendanaan;</w:t>
      </w:r>
    </w:p>
    <w:p>
      <w:pPr>
        <w:pStyle w:val="229"/>
        <w:tabs>
          <w:tab w:val="clear" w:pos="2160"/>
        </w:tabs>
        <w:spacing w:after="120"/>
        <w:rPr>
          <w:rFonts w:ascii="Arial" w:hAnsi="Arial" w:cs="Arial"/>
          <w:sz w:val="21"/>
          <w:szCs w:val="21"/>
          <w:lang w:eastAsia="en-US" w:bidi="ar-SA"/>
        </w:rPr>
      </w:pPr>
      <w:bookmarkStart w:id="199" w:name="_Ref51928708"/>
      <w:r>
        <w:rPr>
          <w:rFonts w:ascii="Arial" w:hAnsi="Arial" w:cs="Arial"/>
          <w:sz w:val="21"/>
          <w:szCs w:val="21"/>
        </w:rPr>
        <w:t>Tanggal Penyelesaian Proyek akan terjadi pada atau sebelum [Tanggal Penyelesaian Proyek Terjadwal]; dan</w:t>
      </w:r>
      <w:bookmarkEnd w:id="199"/>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tidak ada </w:t>
      </w:r>
      <w:r>
        <w:rPr>
          <w:rFonts w:ascii="Arial" w:hAnsi="Arial" w:cs="Arial"/>
          <w:sz w:val="21"/>
          <w:szCs w:val="21"/>
          <w:lang w:val="en-US"/>
        </w:rPr>
        <w:t>Cedera Janji</w:t>
      </w:r>
      <w:r>
        <w:rPr>
          <w:rFonts w:ascii="Arial" w:hAnsi="Arial" w:cs="Arial"/>
          <w:sz w:val="21"/>
          <w:szCs w:val="21"/>
        </w:rPr>
        <w:t xml:space="preserve"> yang terus berlanjut atau yang akan timbul sebagai akibat dari pembatalan tersebut.</w:t>
      </w:r>
    </w:p>
    <w:p>
      <w:pPr>
        <w:pStyle w:val="228"/>
        <w:keepNext/>
        <w:tabs>
          <w:tab w:val="clear" w:pos="1440"/>
        </w:tabs>
        <w:spacing w:after="120"/>
        <w:rPr>
          <w:rFonts w:ascii="Arial" w:hAnsi="Arial" w:cs="Arial"/>
          <w:sz w:val="21"/>
          <w:szCs w:val="21"/>
          <w:lang w:eastAsia="en-US" w:bidi="ar-SA"/>
        </w:rPr>
      </w:pPr>
      <w:r>
        <w:rPr>
          <w:rFonts w:ascii="Arial" w:hAnsi="Arial" w:cs="Arial"/>
          <w:sz w:val="21"/>
          <w:szCs w:val="21"/>
        </w:rPr>
        <w:t>[</w:t>
      </w:r>
      <w:r>
        <w:rPr>
          <w:rFonts w:ascii="Arial" w:hAnsi="Arial" w:cs="Arial"/>
          <w:sz w:val="21"/>
          <w:szCs w:val="21"/>
          <w:lang w:val="en-US"/>
        </w:rPr>
        <w:t>Debitur</w:t>
      </w:r>
      <w:r>
        <w:rPr>
          <w:rFonts w:ascii="Arial" w:hAnsi="Arial" w:cs="Arial"/>
          <w:sz w:val="21"/>
          <w:szCs w:val="21"/>
        </w:rPr>
        <w:t xml:space="preserve"> harus membayar kepada setiap </w:t>
      </w:r>
      <w:r>
        <w:rPr>
          <w:rFonts w:ascii="Arial" w:hAnsi="Arial" w:cs="Arial"/>
          <w:sz w:val="21"/>
          <w:szCs w:val="21"/>
          <w:lang w:val="en-US"/>
        </w:rPr>
        <w:t>Kreditur</w:t>
      </w:r>
      <w:r>
        <w:rPr>
          <w:rFonts w:ascii="Arial" w:hAnsi="Arial" w:cs="Arial"/>
          <w:sz w:val="21"/>
          <w:szCs w:val="21"/>
        </w:rPr>
        <w:t xml:space="preserve"> berdasarkan Fasilitas yang terkait dengan pembatalan, selambat-lambatnya saat </w:t>
      </w:r>
      <w:r>
        <w:rPr>
          <w:rFonts w:ascii="Arial" w:hAnsi="Arial" w:cs="Arial"/>
          <w:sz w:val="21"/>
          <w:szCs w:val="21"/>
          <w:lang w:val="en-US"/>
        </w:rPr>
        <w:t xml:space="preserve">pihaknya </w:t>
      </w:r>
      <w:r>
        <w:rPr>
          <w:rFonts w:ascii="Arial" w:hAnsi="Arial" w:cs="Arial"/>
          <w:sz w:val="21"/>
          <w:szCs w:val="21"/>
        </w:rPr>
        <w:t xml:space="preserve">membatalkan Fasilitas apa pun secara keseluruhan atau sebagian 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_Ref384983481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biaya pembatalan dalam jumlah yang ditetapkan di bawah ini:</w:t>
      </w:r>
    </w:p>
    <w:tbl>
      <w:tblPr>
        <w:tblStyle w:val="13"/>
        <w:tblW w:w="0" w:type="auto"/>
        <w:tblInd w:w="1440" w:type="dxa"/>
        <w:tblLayout w:type="autofit"/>
        <w:tblCellMar>
          <w:top w:w="0" w:type="dxa"/>
          <w:left w:w="108" w:type="dxa"/>
          <w:bottom w:w="0" w:type="dxa"/>
          <w:right w:w="108" w:type="dxa"/>
        </w:tblCellMar>
      </w:tblPr>
      <w:tblGrid>
        <w:gridCol w:w="3722"/>
        <w:gridCol w:w="3720"/>
      </w:tblGrid>
      <w:tr>
        <w:trPr>
          <w:tblHeader/>
        </w:trPr>
        <w:tc>
          <w:tcPr>
            <w:tcW w:w="3858" w:type="dxa"/>
            <w:shd w:val="pct10" w:color="auto" w:fill="auto"/>
            <w:vAlign w:val="bottom"/>
          </w:tcPr>
          <w:p>
            <w:pPr>
              <w:pStyle w:val="3"/>
              <w:keepNext/>
              <w:pBdr>
                <w:bottom w:val="single" w:color="auto" w:sz="4" w:space="1"/>
              </w:pBdr>
              <w:spacing w:after="120"/>
              <w:jc w:val="center"/>
              <w:rPr>
                <w:rFonts w:ascii="Arial" w:hAnsi="Arial" w:cs="Arial"/>
                <w:b/>
                <w:sz w:val="21"/>
                <w:szCs w:val="21"/>
              </w:rPr>
            </w:pPr>
            <w:r>
              <w:rPr>
                <w:rFonts w:ascii="Arial" w:hAnsi="Arial" w:cs="Arial"/>
                <w:b/>
                <w:sz w:val="21"/>
                <w:szCs w:val="21"/>
              </w:rPr>
              <w:t xml:space="preserve">Waktu </w:t>
            </w:r>
            <w:r>
              <w:rPr>
                <w:rFonts w:ascii="Arial" w:hAnsi="Arial" w:cs="Arial"/>
                <w:b/>
                <w:sz w:val="21"/>
                <w:szCs w:val="21"/>
                <w:lang w:val="en-US"/>
              </w:rPr>
              <w:t xml:space="preserve">pelaksanaan </w:t>
            </w:r>
            <w:r>
              <w:rPr>
                <w:rFonts w:ascii="Arial" w:hAnsi="Arial" w:cs="Arial"/>
                <w:b/>
                <w:sz w:val="21"/>
                <w:szCs w:val="21"/>
              </w:rPr>
              <w:t>pembatalan</w:t>
            </w:r>
          </w:p>
        </w:tc>
        <w:tc>
          <w:tcPr>
            <w:tcW w:w="3858" w:type="dxa"/>
            <w:shd w:val="pct10" w:color="auto" w:fill="auto"/>
            <w:vAlign w:val="bottom"/>
          </w:tcPr>
          <w:p>
            <w:pPr>
              <w:pStyle w:val="3"/>
              <w:keepNext/>
              <w:pBdr>
                <w:bottom w:val="single" w:color="auto" w:sz="4" w:space="1"/>
              </w:pBdr>
              <w:spacing w:after="120"/>
              <w:jc w:val="center"/>
              <w:rPr>
                <w:rFonts w:ascii="Arial" w:hAnsi="Arial" w:cs="Arial"/>
                <w:b/>
                <w:sz w:val="21"/>
                <w:szCs w:val="21"/>
              </w:rPr>
            </w:pPr>
            <w:r>
              <w:rPr>
                <w:rFonts w:ascii="Arial" w:hAnsi="Arial" w:cs="Arial"/>
                <w:b/>
                <w:sz w:val="21"/>
                <w:szCs w:val="21"/>
              </w:rPr>
              <w:t>Biaya pembatalan</w:t>
            </w:r>
          </w:p>
        </w:tc>
      </w:tr>
      <w:tr>
        <w:tblPrEx>
          <w:tblCellMar>
            <w:top w:w="0" w:type="dxa"/>
            <w:left w:w="108" w:type="dxa"/>
            <w:bottom w:w="0" w:type="dxa"/>
            <w:right w:w="108" w:type="dxa"/>
          </w:tblCellMar>
        </w:tblPrEx>
        <w:tc>
          <w:tcPr>
            <w:tcW w:w="3858" w:type="dxa"/>
          </w:tcPr>
          <w:p>
            <w:pPr>
              <w:pStyle w:val="3"/>
              <w:spacing w:after="120"/>
              <w:rPr>
                <w:rFonts w:ascii="Arial" w:hAnsi="Arial" w:cs="Arial"/>
                <w:sz w:val="21"/>
                <w:szCs w:val="21"/>
              </w:rPr>
            </w:pPr>
            <w:r>
              <w:rPr>
                <w:rFonts w:ascii="Arial" w:hAnsi="Arial" w:cs="Arial"/>
                <w:sz w:val="21"/>
                <w:szCs w:val="21"/>
              </w:rPr>
              <w:t>Sebelum [</w:t>
            </w:r>
            <w:r>
              <w:rPr>
                <w:rFonts w:ascii="Arial" w:hAnsi="Arial" w:cs="Arial"/>
                <w:i/>
                <w:sz w:val="21"/>
                <w:szCs w:val="21"/>
              </w:rPr>
              <w:t>masukkan tanggal</w:t>
            </w:r>
            <w:r>
              <w:rPr>
                <w:rFonts w:ascii="Arial" w:hAnsi="Arial" w:cs="Arial"/>
                <w:sz w:val="21"/>
                <w:szCs w:val="21"/>
              </w:rPr>
              <w:t>]</w:t>
            </w:r>
          </w:p>
        </w:tc>
        <w:tc>
          <w:tcPr>
            <w:tcW w:w="3858" w:type="dxa"/>
          </w:tcPr>
          <w:p>
            <w:pPr>
              <w:pStyle w:val="3"/>
              <w:spacing w:after="120"/>
              <w:rPr>
                <w:rFonts w:ascii="Arial" w:hAnsi="Arial" w:cs="Arial"/>
                <w:sz w:val="21"/>
                <w:szCs w:val="21"/>
              </w:rPr>
            </w:pPr>
            <w:r>
              <w:rPr>
                <w:rFonts w:ascii="Arial" w:hAnsi="Arial" w:cs="Arial"/>
                <w:sz w:val="21"/>
                <w:szCs w:val="21"/>
              </w:rPr>
              <w:t>[•] persen. ([•]%) dari jumlah Komitmen</w:t>
            </w:r>
            <w:r>
              <w:rPr>
                <w:rFonts w:ascii="Arial" w:hAnsi="Arial" w:cs="Arial"/>
                <w:sz w:val="21"/>
                <w:szCs w:val="21"/>
                <w:lang w:val="en-US"/>
              </w:rPr>
              <w:t>-k</w:t>
            </w:r>
            <w:r>
              <w:rPr>
                <w:rFonts w:ascii="Arial" w:hAnsi="Arial" w:cs="Arial"/>
                <w:sz w:val="21"/>
                <w:szCs w:val="21"/>
              </w:rPr>
              <w:t xml:space="preserve">omitmen </w:t>
            </w:r>
            <w:r>
              <w:rPr>
                <w:rFonts w:ascii="Arial" w:hAnsi="Arial" w:cs="Arial"/>
                <w:sz w:val="21"/>
                <w:szCs w:val="21"/>
                <w:lang w:val="en-US"/>
              </w:rPr>
              <w:t>Kreditur</w:t>
            </w:r>
            <w:r>
              <w:rPr>
                <w:rFonts w:ascii="Arial" w:hAnsi="Arial" w:cs="Arial"/>
                <w:sz w:val="21"/>
                <w:szCs w:val="21"/>
              </w:rPr>
              <w:t xml:space="preserve"> yang dibatalkan</w:t>
            </w:r>
          </w:p>
        </w:tc>
      </w:tr>
      <w:tr>
        <w:tblPrEx>
          <w:tblCellMar>
            <w:top w:w="0" w:type="dxa"/>
            <w:left w:w="108" w:type="dxa"/>
            <w:bottom w:w="0" w:type="dxa"/>
            <w:right w:w="108" w:type="dxa"/>
          </w:tblCellMar>
        </w:tblPrEx>
        <w:tc>
          <w:tcPr>
            <w:tcW w:w="3858" w:type="dxa"/>
          </w:tcPr>
          <w:p>
            <w:pPr>
              <w:pStyle w:val="3"/>
              <w:spacing w:after="120"/>
              <w:rPr>
                <w:rFonts w:ascii="Arial" w:hAnsi="Arial" w:cs="Arial"/>
                <w:sz w:val="21"/>
                <w:szCs w:val="21"/>
              </w:rPr>
            </w:pPr>
            <w:r>
              <w:rPr>
                <w:rFonts w:ascii="Arial" w:hAnsi="Arial" w:cs="Arial"/>
                <w:sz w:val="21"/>
                <w:szCs w:val="21"/>
              </w:rPr>
              <w:t>Pada atau setelah [</w:t>
            </w:r>
            <w:r>
              <w:rPr>
                <w:rFonts w:ascii="Arial" w:hAnsi="Arial" w:cs="Arial"/>
                <w:i/>
                <w:sz w:val="21"/>
                <w:szCs w:val="21"/>
              </w:rPr>
              <w:t>masukkan tanggal berakhir dari baris di atas</w:t>
            </w:r>
            <w:r>
              <w:rPr>
                <w:rFonts w:ascii="Arial" w:hAnsi="Arial" w:cs="Arial"/>
                <w:sz w:val="21"/>
                <w:szCs w:val="21"/>
              </w:rPr>
              <w:t>]</w:t>
            </w:r>
          </w:p>
        </w:tc>
        <w:tc>
          <w:tcPr>
            <w:tcW w:w="3858" w:type="dxa"/>
          </w:tcPr>
          <w:p>
            <w:pPr>
              <w:pStyle w:val="3"/>
              <w:spacing w:after="120"/>
              <w:rPr>
                <w:rFonts w:ascii="Arial" w:hAnsi="Arial" w:cs="Arial"/>
                <w:sz w:val="21"/>
                <w:szCs w:val="21"/>
              </w:rPr>
            </w:pPr>
            <w:r>
              <w:rPr>
                <w:rFonts w:ascii="Arial" w:hAnsi="Arial" w:cs="Arial"/>
                <w:sz w:val="21"/>
                <w:szCs w:val="21"/>
              </w:rPr>
              <w:t>[•] persen. ([•]%) dari jumlah Komitmen</w:t>
            </w:r>
            <w:r>
              <w:rPr>
                <w:rFonts w:ascii="Arial" w:hAnsi="Arial" w:cs="Arial"/>
                <w:sz w:val="21"/>
                <w:szCs w:val="21"/>
                <w:lang w:val="en-US"/>
              </w:rPr>
              <w:t>-k</w:t>
            </w:r>
            <w:r>
              <w:rPr>
                <w:rFonts w:ascii="Arial" w:hAnsi="Arial" w:cs="Arial"/>
                <w:sz w:val="21"/>
                <w:szCs w:val="21"/>
              </w:rPr>
              <w:t xml:space="preserve">omitmen </w:t>
            </w:r>
            <w:r>
              <w:rPr>
                <w:rFonts w:ascii="Arial" w:hAnsi="Arial" w:cs="Arial"/>
                <w:sz w:val="21"/>
                <w:szCs w:val="21"/>
                <w:lang w:val="en-US"/>
              </w:rPr>
              <w:t>Kreditur</w:t>
            </w:r>
            <w:r>
              <w:rPr>
                <w:rFonts w:ascii="Arial" w:hAnsi="Arial" w:cs="Arial"/>
                <w:sz w:val="21"/>
                <w:szCs w:val="21"/>
              </w:rPr>
              <w:t xml:space="preserve"> yang dibatalkan]</w:t>
            </w:r>
            <w:r>
              <w:rPr>
                <w:rStyle w:val="39"/>
                <w:rFonts w:ascii="Arial" w:hAnsi="Arial" w:cs="Arial"/>
                <w:sz w:val="21"/>
                <w:szCs w:val="21"/>
              </w:rPr>
              <w:footnoteReference w:id="105"/>
            </w:r>
          </w:p>
        </w:tc>
      </w:tr>
    </w:tbl>
    <w:p>
      <w:pPr>
        <w:pStyle w:val="227"/>
        <w:tabs>
          <w:tab w:val="clear" w:pos="720"/>
        </w:tabs>
        <w:spacing w:after="120"/>
        <w:rPr>
          <w:rFonts w:ascii="Arial" w:hAnsi="Arial" w:cs="Arial"/>
          <w:sz w:val="21"/>
          <w:szCs w:val="21"/>
          <w:lang w:eastAsia="en-US" w:bidi="ar-SA"/>
        </w:rPr>
      </w:pPr>
      <w:bookmarkStart w:id="200" w:name="_Ref17528524"/>
      <w:r>
        <w:rPr>
          <w:rFonts w:ascii="Arial" w:hAnsi="Arial" w:cs="Arial"/>
          <w:sz w:val="21"/>
          <w:szCs w:val="21"/>
          <w:lang w:val="en-US"/>
        </w:rPr>
        <w:t>Percepatan pelunasan</w:t>
      </w:r>
      <w:r>
        <w:rPr>
          <w:rFonts w:ascii="Arial" w:hAnsi="Arial" w:cs="Arial"/>
          <w:sz w:val="21"/>
          <w:szCs w:val="21"/>
        </w:rPr>
        <w:t xml:space="preserve"> sukarela</w:t>
      </w:r>
      <w:bookmarkEnd w:id="200"/>
    </w:p>
    <w:p>
      <w:pPr>
        <w:pStyle w:val="228"/>
        <w:tabs>
          <w:tab w:val="clear" w:pos="1440"/>
        </w:tabs>
        <w:spacing w:after="120"/>
        <w:rPr>
          <w:rFonts w:ascii="Arial" w:hAnsi="Arial" w:cs="Arial"/>
          <w:sz w:val="21"/>
          <w:szCs w:val="21"/>
        </w:rPr>
      </w:pPr>
      <w:bookmarkStart w:id="201" w:name="_Ref403139291"/>
      <w:r>
        <w:rPr>
          <w:rFonts w:ascii="Arial" w:hAnsi="Arial" w:cs="Arial"/>
          <w:sz w:val="21"/>
          <w:szCs w:val="21"/>
          <w:lang w:val="en-US"/>
        </w:rPr>
        <w:t>Debitur</w:t>
      </w:r>
      <w:r>
        <w:rPr>
          <w:rFonts w:ascii="Arial" w:hAnsi="Arial" w:cs="Arial"/>
          <w:sz w:val="21"/>
          <w:szCs w:val="21"/>
        </w:rPr>
        <w:t xml:space="preserve"> dapat, jika </w:t>
      </w:r>
      <w:r>
        <w:rPr>
          <w:rFonts w:ascii="Arial" w:hAnsi="Arial" w:cs="Arial"/>
          <w:sz w:val="21"/>
          <w:szCs w:val="21"/>
          <w:lang w:val="en-US"/>
        </w:rPr>
        <w:t xml:space="preserve">pihaknya </w:t>
      </w:r>
      <w:r>
        <w:rPr>
          <w:rFonts w:ascii="Arial" w:hAnsi="Arial" w:cs="Arial"/>
          <w:sz w:val="21"/>
          <w:szCs w:val="21"/>
        </w:rPr>
        <w:t>me</w:t>
      </w:r>
      <w:r>
        <w:rPr>
          <w:rFonts w:ascii="Arial" w:hAnsi="Arial" w:cs="Arial"/>
          <w:sz w:val="21"/>
          <w:szCs w:val="21"/>
          <w:lang w:val="en-US"/>
        </w:rPr>
        <w:t xml:space="preserve">nyampaikan </w:t>
      </w:r>
      <w:r>
        <w:rPr>
          <w:rFonts w:ascii="Arial" w:hAnsi="Arial" w:cs="Arial"/>
          <w:sz w:val="21"/>
          <w:szCs w:val="21"/>
        </w:rPr>
        <w:t xml:space="preserve">pemberitahuan sebelumnya kepada Agen </w:t>
      </w:r>
      <w:r>
        <w:rPr>
          <w:rFonts w:ascii="Arial" w:hAnsi="Arial" w:cs="Arial"/>
          <w:sz w:val="21"/>
          <w:szCs w:val="21"/>
          <w:lang w:val="en-US"/>
        </w:rPr>
        <w:t>Antarkreditur</w:t>
      </w:r>
      <w:r>
        <w:rPr>
          <w:rFonts w:ascii="Arial" w:hAnsi="Arial" w:cs="Arial"/>
          <w:sz w:val="21"/>
          <w:szCs w:val="21"/>
        </w:rPr>
        <w:t xml:space="preserve"> tidak kurang dari [•] Hari Kerja (atau periode yang lebih singkat se</w:t>
      </w:r>
      <w:r>
        <w:rPr>
          <w:rFonts w:ascii="Arial" w:hAnsi="Arial" w:cs="Arial"/>
          <w:sz w:val="21"/>
          <w:szCs w:val="21"/>
          <w:lang w:val="en-US"/>
        </w:rPr>
        <w:t xml:space="preserve">bagaimana dapat </w:t>
      </w:r>
      <w:r>
        <w:rPr>
          <w:rFonts w:ascii="Arial" w:hAnsi="Arial" w:cs="Arial"/>
          <w:sz w:val="21"/>
          <w:szCs w:val="21"/>
        </w:rPr>
        <w:t xml:space="preserve">disetujui oleh Agen </w:t>
      </w:r>
      <w:r>
        <w:rPr>
          <w:rFonts w:ascii="Arial" w:hAnsi="Arial" w:cs="Arial"/>
          <w:sz w:val="21"/>
          <w:szCs w:val="21"/>
          <w:lang w:val="en-US"/>
        </w:rPr>
        <w:t>Antarkreditur</w:t>
      </w:r>
      <w:r>
        <w:rPr>
          <w:rFonts w:ascii="Arial" w:hAnsi="Arial" w:cs="Arial"/>
          <w:sz w:val="21"/>
          <w:szCs w:val="21"/>
        </w:rPr>
        <w:t>), me</w:t>
      </w:r>
      <w:r>
        <w:rPr>
          <w:rFonts w:ascii="Arial" w:hAnsi="Arial" w:cs="Arial"/>
          <w:sz w:val="21"/>
          <w:szCs w:val="21"/>
          <w:lang w:val="en-US"/>
        </w:rPr>
        <w:t>lakukan percepatan pelunasan</w:t>
      </w:r>
      <w:r>
        <w:rPr>
          <w:rFonts w:ascii="Arial" w:hAnsi="Arial" w:cs="Arial"/>
          <w:sz w:val="21"/>
          <w:szCs w:val="21"/>
        </w:rPr>
        <w:t xml:space="preserve"> </w:t>
      </w:r>
      <w:r>
        <w:rPr>
          <w:rFonts w:ascii="Arial" w:hAnsi="Arial" w:cs="Arial"/>
          <w:sz w:val="21"/>
          <w:szCs w:val="21"/>
          <w:lang w:val="en-US"/>
        </w:rPr>
        <w:t xml:space="preserve">atas </w:t>
      </w:r>
      <w:r>
        <w:rPr>
          <w:rFonts w:ascii="Arial" w:hAnsi="Arial" w:cs="Arial"/>
          <w:sz w:val="21"/>
          <w:szCs w:val="21"/>
        </w:rPr>
        <w:t>seluruh atau sebagian dari Pinjaman</w:t>
      </w:r>
      <w:r>
        <w:rPr>
          <w:rFonts w:ascii="Arial" w:hAnsi="Arial" w:cs="Arial"/>
          <w:sz w:val="21"/>
          <w:szCs w:val="21"/>
          <w:lang w:val="en-US"/>
        </w:rPr>
        <w:t>-p</w:t>
      </w:r>
      <w:r>
        <w:rPr>
          <w:rFonts w:ascii="Arial" w:hAnsi="Arial" w:cs="Arial"/>
          <w:sz w:val="21"/>
          <w:szCs w:val="21"/>
        </w:rPr>
        <w:t xml:space="preserve">injaman mana pun (tapi, apabila sebagian, </w:t>
      </w:r>
      <w:r>
        <w:rPr>
          <w:rFonts w:ascii="Arial" w:hAnsi="Arial" w:cs="Arial"/>
          <w:sz w:val="21"/>
          <w:szCs w:val="21"/>
          <w:lang w:val="en-US"/>
        </w:rPr>
        <w:t xml:space="preserve">merupakan </w:t>
      </w:r>
      <w:r>
        <w:rPr>
          <w:rFonts w:ascii="Arial" w:hAnsi="Arial" w:cs="Arial"/>
          <w:sz w:val="21"/>
          <w:szCs w:val="21"/>
        </w:rPr>
        <w:t>jumlah</w:t>
      </w:r>
      <w:r>
        <w:rPr>
          <w:rFonts w:ascii="Arial" w:hAnsi="Arial" w:cs="Arial"/>
          <w:sz w:val="21"/>
          <w:szCs w:val="21"/>
          <w:lang w:val="en-US"/>
        </w:rPr>
        <w:t xml:space="preserve"> yang </w:t>
      </w:r>
      <w:r>
        <w:rPr>
          <w:rFonts w:ascii="Arial" w:hAnsi="Arial" w:cs="Arial"/>
          <w:sz w:val="21"/>
          <w:szCs w:val="21"/>
        </w:rPr>
        <w:t>mengurangi jumlah Pinjaman</w:t>
      </w:r>
      <w:r>
        <w:rPr>
          <w:rFonts w:ascii="Arial" w:hAnsi="Arial" w:cs="Arial"/>
          <w:sz w:val="21"/>
          <w:szCs w:val="21"/>
          <w:lang w:val="en-US"/>
        </w:rPr>
        <w:t>-p</w:t>
      </w:r>
      <w:r>
        <w:rPr>
          <w:rFonts w:ascii="Arial" w:hAnsi="Arial" w:cs="Arial"/>
          <w:sz w:val="21"/>
          <w:szCs w:val="21"/>
        </w:rPr>
        <w:t>injaman yang di</w:t>
      </w:r>
      <w:r>
        <w:rPr>
          <w:rFonts w:ascii="Arial" w:hAnsi="Arial" w:cs="Arial"/>
          <w:sz w:val="21"/>
          <w:szCs w:val="21"/>
          <w:lang w:val="en-US"/>
        </w:rPr>
        <w:t xml:space="preserve">berikan </w:t>
      </w:r>
      <w:r>
        <w:rPr>
          <w:rFonts w:ascii="Arial" w:hAnsi="Arial" w:cs="Arial"/>
          <w:sz w:val="21"/>
          <w:szCs w:val="21"/>
        </w:rPr>
        <w:t xml:space="preserve">oleh setiap </w:t>
      </w:r>
      <w:r>
        <w:rPr>
          <w:rFonts w:ascii="Arial" w:hAnsi="Arial" w:cs="Arial"/>
          <w:sz w:val="21"/>
          <w:szCs w:val="21"/>
          <w:lang w:val="en-US"/>
        </w:rPr>
        <w:t>Kreditur</w:t>
      </w:r>
      <w:r>
        <w:rPr>
          <w:rFonts w:ascii="Arial" w:hAnsi="Arial" w:cs="Arial"/>
          <w:sz w:val="21"/>
          <w:szCs w:val="21"/>
        </w:rPr>
        <w:t xml:space="preserve"> </w:t>
      </w:r>
      <w:r>
        <w:rPr>
          <w:rFonts w:ascii="Arial" w:hAnsi="Arial" w:cs="Arial"/>
          <w:sz w:val="21"/>
          <w:szCs w:val="21"/>
          <w:lang w:val="en-US"/>
        </w:rPr>
        <w:t xml:space="preserve">dengan jumlah minimum </w:t>
      </w:r>
      <w:r>
        <w:rPr>
          <w:rFonts w:ascii="Arial" w:hAnsi="Arial" w:cs="Arial"/>
          <w:sz w:val="21"/>
          <w:szCs w:val="21"/>
        </w:rPr>
        <w:t>sebesar [•]) dari dana yang terdapat pada kredit dari [Rekening Operasi</w:t>
      </w:r>
      <w:r>
        <w:rPr>
          <w:rFonts w:ascii="Arial" w:hAnsi="Arial" w:cs="Arial"/>
          <w:sz w:val="21"/>
          <w:szCs w:val="21"/>
          <w:lang w:val="en-US"/>
        </w:rPr>
        <w:t>onal</w:t>
      </w:r>
      <w:r>
        <w:rPr>
          <w:rFonts w:ascii="Arial" w:hAnsi="Arial" w:cs="Arial"/>
          <w:sz w:val="21"/>
          <w:szCs w:val="21"/>
        </w:rPr>
        <w:t xml:space="preserve"> sesuai dengan Perjanjian </w:t>
      </w:r>
      <w:r>
        <w:rPr>
          <w:rFonts w:ascii="Arial" w:hAnsi="Arial" w:cs="Arial"/>
          <w:sz w:val="21"/>
          <w:szCs w:val="21"/>
          <w:lang w:val="en-US"/>
        </w:rPr>
        <w:t>Rekening-rekening</w:t>
      </w:r>
      <w:r>
        <w:rPr>
          <w:rFonts w:ascii="Arial" w:hAnsi="Arial" w:cs="Arial"/>
          <w:sz w:val="21"/>
          <w:szCs w:val="21"/>
        </w:rPr>
        <w:t xml:space="preserve">  [</w:t>
      </w:r>
      <w:r>
        <w:rPr>
          <w:rFonts w:ascii="Arial" w:hAnsi="Arial" w:cs="Arial"/>
          <w:sz w:val="21"/>
          <w:szCs w:val="21"/>
          <w:lang w:val="en-US"/>
        </w:rPr>
        <w:t>Dalam Negeri</w:t>
      </w:r>
      <w:r>
        <w:rPr>
          <w:rFonts w:ascii="Arial" w:hAnsi="Arial" w:cs="Arial"/>
          <w:sz w:val="21"/>
          <w:szCs w:val="21"/>
        </w:rPr>
        <w:t>/</w:t>
      </w:r>
      <w:r>
        <w:rPr>
          <w:rFonts w:ascii="Arial" w:hAnsi="Arial" w:cs="Arial"/>
          <w:sz w:val="21"/>
          <w:szCs w:val="21"/>
          <w:lang w:val="en-US"/>
        </w:rPr>
        <w:t>Luar Negeri</w:t>
      </w:r>
      <w:r>
        <w:rPr>
          <w:rFonts w:ascii="Arial" w:hAnsi="Arial" w:cs="Arial"/>
          <w:sz w:val="21"/>
          <w:szCs w:val="21"/>
        </w:rPr>
        <w:t>]]</w:t>
      </w:r>
      <w:r>
        <w:rPr>
          <w:rStyle w:val="39"/>
          <w:rFonts w:ascii="Arial" w:hAnsi="Arial" w:cs="Arial"/>
          <w:sz w:val="21"/>
          <w:szCs w:val="21"/>
        </w:rPr>
        <w:footnoteReference w:id="106"/>
      </w:r>
      <w:r>
        <w:rPr>
          <w:rFonts w:ascii="Arial" w:hAnsi="Arial" w:cs="Arial"/>
          <w:sz w:val="21"/>
          <w:szCs w:val="21"/>
        </w:rPr>
        <w:t>.</w:t>
      </w:r>
      <w:bookmarkEnd w:id="201"/>
    </w:p>
    <w:p>
      <w:pPr>
        <w:pStyle w:val="228"/>
        <w:keepNext/>
        <w:tabs>
          <w:tab w:val="clear" w:pos="1440"/>
        </w:tabs>
        <w:spacing w:after="120"/>
        <w:rPr>
          <w:rFonts w:ascii="Arial" w:hAnsi="Arial" w:cs="Arial"/>
          <w:sz w:val="21"/>
          <w:szCs w:val="21"/>
        </w:rPr>
      </w:pPr>
      <w:r>
        <w:rPr>
          <w:rFonts w:ascii="Arial" w:hAnsi="Arial" w:cs="Arial"/>
          <w:sz w:val="21"/>
          <w:szCs w:val="21"/>
        </w:rPr>
        <w:t xml:space="preserve">Suatu Pinjaman hanya dapat </w:t>
      </w:r>
      <w:r>
        <w:rPr>
          <w:rFonts w:ascii="Arial" w:hAnsi="Arial" w:cs="Arial"/>
          <w:sz w:val="21"/>
          <w:szCs w:val="21"/>
          <w:lang w:val="en-US"/>
        </w:rPr>
        <w:t xml:space="preserve">dilakukan percepatan pelunasan </w:t>
      </w:r>
      <w:r>
        <w:rPr>
          <w:rFonts w:ascii="Arial" w:hAnsi="Arial" w:cs="Arial"/>
          <w:sz w:val="21"/>
          <w:szCs w:val="21"/>
        </w:rPr>
        <w:t xml:space="preserve">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_Ref403139291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w:t>
      </w:r>
    </w:p>
    <w:p>
      <w:pPr>
        <w:pStyle w:val="229"/>
        <w:tabs>
          <w:tab w:val="clear" w:pos="2160"/>
        </w:tabs>
        <w:spacing w:after="120"/>
        <w:rPr>
          <w:rFonts w:ascii="Arial" w:hAnsi="Arial" w:cs="Arial"/>
          <w:sz w:val="21"/>
          <w:szCs w:val="21"/>
        </w:rPr>
      </w:pPr>
      <w:r>
        <w:rPr>
          <w:rFonts w:ascii="Arial" w:hAnsi="Arial" w:cs="Arial"/>
          <w:sz w:val="21"/>
          <w:szCs w:val="21"/>
        </w:rPr>
        <w:t xml:space="preserve">jika </w:t>
      </w:r>
      <w:r>
        <w:rPr>
          <w:rFonts w:ascii="Arial" w:hAnsi="Arial" w:cs="Arial"/>
          <w:sz w:val="21"/>
          <w:szCs w:val="21"/>
          <w:lang w:val="en-US"/>
        </w:rPr>
        <w:t>percepatan pelunasan</w:t>
      </w:r>
      <w:r>
        <w:rPr>
          <w:rFonts w:ascii="Arial" w:hAnsi="Arial" w:cs="Arial"/>
          <w:sz w:val="21"/>
          <w:szCs w:val="21"/>
        </w:rPr>
        <w:t xml:space="preserve"> tersebut dilakukan setelah Tanggal Penyelesaian Proyek</w:t>
      </w:r>
      <w:r>
        <w:rPr>
          <w:rStyle w:val="39"/>
          <w:rFonts w:ascii="Arial" w:hAnsi="Arial" w:cs="Arial"/>
          <w:sz w:val="21"/>
          <w:szCs w:val="21"/>
        </w:rPr>
        <w:footnoteReference w:id="107"/>
      </w:r>
      <w:r>
        <w:rPr>
          <w:rFonts w:ascii="Arial" w:hAnsi="Arial" w:cs="Arial"/>
          <w:sz w:val="21"/>
          <w:szCs w:val="21"/>
        </w:rPr>
        <w:t>; dan</w:t>
      </w:r>
    </w:p>
    <w:p>
      <w:pPr>
        <w:pStyle w:val="229"/>
        <w:tabs>
          <w:tab w:val="clear" w:pos="2160"/>
        </w:tabs>
        <w:spacing w:after="120"/>
        <w:rPr>
          <w:rFonts w:ascii="Arial" w:hAnsi="Arial" w:cs="Arial"/>
          <w:sz w:val="21"/>
          <w:szCs w:val="21"/>
        </w:rPr>
      </w:pPr>
      <w:bookmarkStart w:id="202" w:name="_Ref57586064"/>
      <w:bookmarkStart w:id="203" w:name="_Ref50373559"/>
      <w:r>
        <w:rPr>
          <w:rFonts w:ascii="Arial" w:hAnsi="Arial" w:cs="Arial"/>
          <w:sz w:val="21"/>
          <w:szCs w:val="21"/>
        </w:rPr>
        <w:t xml:space="preserve">[jika </w:t>
      </w:r>
      <w:r>
        <w:rPr>
          <w:rFonts w:ascii="Arial" w:hAnsi="Arial" w:cs="Arial"/>
          <w:sz w:val="21"/>
          <w:szCs w:val="21"/>
          <w:lang w:val="en-US"/>
        </w:rPr>
        <w:t>percepatan pelunasan</w:t>
      </w:r>
      <w:r>
        <w:rPr>
          <w:rFonts w:ascii="Arial" w:hAnsi="Arial" w:cs="Arial"/>
          <w:sz w:val="21"/>
          <w:szCs w:val="21"/>
        </w:rPr>
        <w:t xml:space="preserve"> tersebut akan dilakukan sebelum Tanggal Penyelesaian Proyek, apabila </w:t>
      </w:r>
      <w:r>
        <w:rPr>
          <w:rFonts w:ascii="Arial" w:hAnsi="Arial" w:cs="Arial"/>
          <w:sz w:val="21"/>
          <w:szCs w:val="21"/>
          <w:lang w:val="en-US"/>
        </w:rPr>
        <w:t>Debitur</w:t>
      </w:r>
      <w:r>
        <w:rPr>
          <w:rFonts w:ascii="Arial" w:hAnsi="Arial" w:cs="Arial"/>
          <w:sz w:val="21"/>
          <w:szCs w:val="21"/>
        </w:rPr>
        <w:t xml:space="preserve"> telah menunjukkan untuk kepuasan yang wajar dari Agen </w:t>
      </w:r>
      <w:r>
        <w:rPr>
          <w:rFonts w:ascii="Arial" w:hAnsi="Arial" w:cs="Arial"/>
          <w:sz w:val="21"/>
          <w:szCs w:val="21"/>
          <w:lang w:val="en-US"/>
        </w:rPr>
        <w:t>Antarkreditur</w:t>
      </w:r>
      <w:r>
        <w:rPr>
          <w:rFonts w:ascii="Arial" w:hAnsi="Arial" w:cs="Arial"/>
          <w:sz w:val="21"/>
          <w:szCs w:val="21"/>
        </w:rPr>
        <w:t xml:space="preserve"> bahwa, segera setelah </w:t>
      </w:r>
      <w:r>
        <w:rPr>
          <w:rFonts w:ascii="Arial" w:hAnsi="Arial" w:cs="Arial"/>
          <w:sz w:val="21"/>
          <w:szCs w:val="21"/>
          <w:lang w:val="en-US"/>
        </w:rPr>
        <w:t>percepatan pelunasan</w:t>
      </w:r>
      <w:r>
        <w:rPr>
          <w:rFonts w:ascii="Arial" w:hAnsi="Arial" w:cs="Arial"/>
          <w:sz w:val="21"/>
          <w:szCs w:val="21"/>
        </w:rPr>
        <w:t xml:space="preserve"> tersebut:</w:t>
      </w:r>
      <w:bookmarkEnd w:id="202"/>
    </w:p>
    <w:p>
      <w:pPr>
        <w:pStyle w:val="230"/>
        <w:tabs>
          <w:tab w:val="clear" w:pos="2880"/>
        </w:tabs>
        <w:spacing w:after="120"/>
        <w:rPr>
          <w:rFonts w:ascii="Arial" w:hAnsi="Arial" w:cs="Arial"/>
          <w:sz w:val="21"/>
          <w:szCs w:val="21"/>
        </w:rPr>
      </w:pPr>
      <w:r>
        <w:rPr>
          <w:rFonts w:ascii="Arial" w:hAnsi="Arial" w:cs="Arial"/>
          <w:sz w:val="21"/>
          <w:szCs w:val="21"/>
        </w:rPr>
        <w:t>tidak akan ada Kekurangan Pendanaan;</w:t>
      </w:r>
    </w:p>
    <w:p>
      <w:pPr>
        <w:pStyle w:val="230"/>
        <w:tabs>
          <w:tab w:val="clear" w:pos="2880"/>
        </w:tabs>
        <w:spacing w:after="120"/>
        <w:rPr>
          <w:rFonts w:ascii="Arial" w:hAnsi="Arial" w:cs="Arial"/>
          <w:sz w:val="21"/>
          <w:szCs w:val="21"/>
        </w:rPr>
      </w:pPr>
      <w:r>
        <w:rPr>
          <w:rFonts w:ascii="Arial" w:hAnsi="Arial" w:cs="Arial"/>
          <w:sz w:val="21"/>
          <w:szCs w:val="21"/>
        </w:rPr>
        <w:t>Tanggal Penyelesaian Proyek akan terjadi pada atau sebelum [Tanggal Penyelesaian Proyek Terjadwal]; dan</w:t>
      </w:r>
    </w:p>
    <w:p>
      <w:pPr>
        <w:pStyle w:val="230"/>
        <w:tabs>
          <w:tab w:val="clear" w:pos="2880"/>
        </w:tabs>
        <w:spacing w:after="120"/>
        <w:rPr>
          <w:rFonts w:ascii="Arial" w:hAnsi="Arial" w:cs="Arial"/>
          <w:sz w:val="21"/>
          <w:szCs w:val="21"/>
        </w:rPr>
      </w:pPr>
      <w:r>
        <w:rPr>
          <w:rFonts w:ascii="Arial" w:hAnsi="Arial" w:cs="Arial"/>
          <w:sz w:val="21"/>
          <w:szCs w:val="21"/>
        </w:rPr>
        <w:t xml:space="preserve">tidak ada </w:t>
      </w:r>
      <w:r>
        <w:rPr>
          <w:rFonts w:ascii="Arial" w:hAnsi="Arial" w:cs="Arial"/>
          <w:sz w:val="21"/>
          <w:szCs w:val="21"/>
          <w:lang w:val="en-US"/>
        </w:rPr>
        <w:t>Cedera Janji</w:t>
      </w:r>
      <w:r>
        <w:rPr>
          <w:rFonts w:ascii="Arial" w:hAnsi="Arial" w:cs="Arial"/>
          <w:sz w:val="21"/>
          <w:szCs w:val="21"/>
        </w:rPr>
        <w:t xml:space="preserve"> yang terus berlanjut atau yang akan timbul sebagai akibat dari </w:t>
      </w:r>
      <w:r>
        <w:rPr>
          <w:rFonts w:ascii="Arial" w:hAnsi="Arial" w:cs="Arial"/>
          <w:sz w:val="21"/>
          <w:szCs w:val="21"/>
          <w:lang w:val="en-US"/>
        </w:rPr>
        <w:t>percepatan pelunasan</w:t>
      </w:r>
      <w:r>
        <w:rPr>
          <w:rFonts w:ascii="Arial" w:hAnsi="Arial" w:cs="Arial"/>
          <w:sz w:val="21"/>
          <w:szCs w:val="21"/>
        </w:rPr>
        <w:t xml:space="preserve"> tersebut,]</w:t>
      </w:r>
      <w:bookmarkEnd w:id="203"/>
    </w:p>
    <w:p>
      <w:pPr>
        <w:pStyle w:val="16"/>
        <w:spacing w:after="120"/>
        <w:rPr>
          <w:rFonts w:ascii="Arial" w:hAnsi="Arial" w:cs="Arial"/>
          <w:sz w:val="21"/>
          <w:szCs w:val="21"/>
        </w:rPr>
      </w:pPr>
      <w:r>
        <w:rPr>
          <w:rFonts w:ascii="Arial" w:hAnsi="Arial" w:cs="Arial"/>
          <w:sz w:val="21"/>
          <w:szCs w:val="21"/>
        </w:rPr>
        <w:t xml:space="preserve">[kecuali apabila </w:t>
      </w:r>
      <w:r>
        <w:rPr>
          <w:rFonts w:ascii="Arial" w:hAnsi="Arial" w:cs="Arial"/>
          <w:sz w:val="21"/>
          <w:szCs w:val="21"/>
          <w:lang w:val="en-US"/>
        </w:rPr>
        <w:t>percepatan pelunasan</w:t>
      </w:r>
      <w:r>
        <w:rPr>
          <w:rFonts w:ascii="Arial" w:hAnsi="Arial" w:cs="Arial"/>
          <w:sz w:val="21"/>
          <w:szCs w:val="21"/>
        </w:rPr>
        <w:t xml:space="preserve"> adalah </w:t>
      </w:r>
      <w:r>
        <w:rPr>
          <w:rFonts w:ascii="Arial" w:hAnsi="Arial" w:cs="Arial"/>
          <w:sz w:val="21"/>
          <w:szCs w:val="21"/>
          <w:lang w:val="en-US"/>
        </w:rPr>
        <w:t xml:space="preserve">untuk </w:t>
      </w:r>
      <w:r>
        <w:rPr>
          <w:rFonts w:ascii="Arial" w:hAnsi="Arial" w:cs="Arial"/>
          <w:sz w:val="21"/>
          <w:szCs w:val="21"/>
        </w:rPr>
        <w:t>keseluruhan Pinjaman berdasarkan seluruh Fasilitas-fasilitas sehubungan dengan pembiayaan kembali seluruh Fasilitas-fasilitas dan seluruh Fasilitas-fasilitas Yang Tersedia dibatalkan se</w:t>
      </w:r>
      <w:r>
        <w:rPr>
          <w:rFonts w:ascii="Arial" w:hAnsi="Arial" w:cs="Arial"/>
          <w:sz w:val="21"/>
          <w:szCs w:val="21"/>
          <w:lang w:val="en-US"/>
        </w:rPr>
        <w:t xml:space="preserve">luruhnya </w:t>
      </w:r>
      <w:r>
        <w:rPr>
          <w:rFonts w:ascii="Arial" w:hAnsi="Arial" w:cs="Arial"/>
          <w:sz w:val="21"/>
          <w:szCs w:val="21"/>
        </w:rPr>
        <w:t xml:space="preserve">dan semua jumlah lain yang jatuh tempo dan harus dibayarkan kepada </w:t>
      </w:r>
      <w:r>
        <w:rPr>
          <w:rFonts w:ascii="Arial" w:hAnsi="Arial" w:cs="Arial"/>
          <w:sz w:val="21"/>
          <w:szCs w:val="21"/>
          <w:lang w:val="en-US"/>
        </w:rPr>
        <w:t>Para Pihak Yang Dijamin</w:t>
      </w:r>
      <w:r>
        <w:rPr>
          <w:rFonts w:ascii="Arial" w:hAnsi="Arial" w:cs="Arial"/>
          <w:sz w:val="21"/>
          <w:szCs w:val="21"/>
        </w:rPr>
        <w:t xml:space="preserve"> berdasarkan </w:t>
      </w:r>
      <w:r>
        <w:rPr>
          <w:rFonts w:ascii="Arial" w:hAnsi="Arial" w:cs="Arial"/>
          <w:sz w:val="21"/>
          <w:szCs w:val="21"/>
          <w:lang w:val="en-US"/>
        </w:rPr>
        <w:t>Dokumen-dokumen Pembiayaan</w:t>
      </w:r>
      <w:r>
        <w:rPr>
          <w:rFonts w:ascii="Arial" w:hAnsi="Arial" w:cs="Arial"/>
          <w:sz w:val="21"/>
          <w:szCs w:val="21"/>
        </w:rPr>
        <w:t xml:space="preserve"> dibayarkan selambat-lambatnya pada tanggal </w:t>
      </w:r>
      <w:r>
        <w:rPr>
          <w:rFonts w:ascii="Arial" w:hAnsi="Arial" w:cs="Arial"/>
          <w:sz w:val="21"/>
          <w:szCs w:val="21"/>
          <w:lang w:val="en-US"/>
        </w:rPr>
        <w:t>percepatan pelunasan</w:t>
      </w:r>
      <w:r>
        <w:rPr>
          <w:rFonts w:ascii="Arial" w:hAnsi="Arial" w:cs="Arial"/>
          <w:sz w:val="21"/>
          <w:szCs w:val="21"/>
        </w:rPr>
        <w:t xml:space="preserve"> itu].</w:t>
      </w:r>
    </w:p>
    <w:p>
      <w:pPr>
        <w:pStyle w:val="228"/>
        <w:keepNext/>
        <w:tabs>
          <w:tab w:val="clear" w:pos="1440"/>
        </w:tabs>
        <w:spacing w:after="120"/>
        <w:rPr>
          <w:rFonts w:ascii="Arial" w:hAnsi="Arial" w:cs="Arial"/>
          <w:sz w:val="21"/>
          <w:szCs w:val="21"/>
          <w:lang w:eastAsia="en-US" w:bidi="ar-SA"/>
        </w:rPr>
      </w:pPr>
      <w:r>
        <w:rPr>
          <w:rFonts w:ascii="Arial" w:hAnsi="Arial" w:cs="Arial"/>
          <w:sz w:val="21"/>
          <w:szCs w:val="21"/>
        </w:rPr>
        <w:t>[</w:t>
      </w:r>
      <w:r>
        <w:rPr>
          <w:rFonts w:ascii="Arial" w:hAnsi="Arial" w:cs="Arial"/>
          <w:sz w:val="21"/>
          <w:szCs w:val="21"/>
          <w:lang w:val="en-US"/>
        </w:rPr>
        <w:t>Debitur</w:t>
      </w:r>
      <w:r>
        <w:rPr>
          <w:rFonts w:ascii="Arial" w:hAnsi="Arial" w:cs="Arial"/>
          <w:sz w:val="21"/>
          <w:szCs w:val="21"/>
        </w:rPr>
        <w:t xml:space="preserve"> harus membayar kepada setiap </w:t>
      </w:r>
      <w:r>
        <w:rPr>
          <w:rFonts w:ascii="Arial" w:hAnsi="Arial" w:cs="Arial"/>
          <w:sz w:val="21"/>
          <w:szCs w:val="21"/>
          <w:lang w:val="en-US"/>
        </w:rPr>
        <w:t>Kreditur</w:t>
      </w:r>
      <w:r>
        <w:rPr>
          <w:rFonts w:ascii="Arial" w:hAnsi="Arial" w:cs="Arial"/>
          <w:sz w:val="21"/>
          <w:szCs w:val="21"/>
        </w:rPr>
        <w:t xml:space="preserve"> berdasarkan Fasilitas yang terkait dengan </w:t>
      </w:r>
      <w:r>
        <w:rPr>
          <w:rFonts w:ascii="Arial" w:hAnsi="Arial" w:cs="Arial"/>
          <w:sz w:val="21"/>
          <w:szCs w:val="21"/>
          <w:lang w:val="en-US"/>
        </w:rPr>
        <w:t>percepatan pelunasan</w:t>
      </w:r>
      <w:r>
        <w:rPr>
          <w:rFonts w:ascii="Arial" w:hAnsi="Arial" w:cs="Arial"/>
          <w:sz w:val="21"/>
          <w:szCs w:val="21"/>
        </w:rPr>
        <w:t xml:space="preserve">, selambat-lambatnya pada waktu dilakukannya </w:t>
      </w:r>
      <w:r>
        <w:rPr>
          <w:rFonts w:ascii="Arial" w:hAnsi="Arial" w:cs="Arial"/>
          <w:sz w:val="21"/>
          <w:szCs w:val="21"/>
          <w:lang w:val="en-US"/>
        </w:rPr>
        <w:t>percepatan pelunasan</w:t>
      </w:r>
      <w:r>
        <w:rPr>
          <w:rFonts w:ascii="Arial" w:hAnsi="Arial" w:cs="Arial"/>
          <w:sz w:val="21"/>
          <w:szCs w:val="21"/>
        </w:rPr>
        <w:t xml:space="preserve"> untuk Pinjaman</w:t>
      </w:r>
      <w:r>
        <w:rPr>
          <w:rFonts w:ascii="Arial" w:hAnsi="Arial" w:cs="Arial"/>
          <w:sz w:val="21"/>
          <w:szCs w:val="21"/>
          <w:lang w:val="en-US"/>
        </w:rPr>
        <w:t>-p</w:t>
      </w:r>
      <w:r>
        <w:rPr>
          <w:rFonts w:ascii="Arial" w:hAnsi="Arial" w:cs="Arial"/>
          <w:sz w:val="21"/>
          <w:szCs w:val="21"/>
        </w:rPr>
        <w:t xml:space="preserve">injaman mana pun 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_Ref403139291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biaya </w:t>
      </w:r>
      <w:r>
        <w:rPr>
          <w:rFonts w:ascii="Arial" w:hAnsi="Arial" w:cs="Arial"/>
          <w:sz w:val="21"/>
          <w:szCs w:val="21"/>
          <w:lang w:val="en-US"/>
        </w:rPr>
        <w:t>percepatan pelunasan</w:t>
      </w:r>
      <w:r>
        <w:rPr>
          <w:rFonts w:ascii="Arial" w:hAnsi="Arial" w:cs="Arial"/>
          <w:sz w:val="21"/>
          <w:szCs w:val="21"/>
        </w:rPr>
        <w:t xml:space="preserve"> dalam jumlah yang ditetapkan di bawah ini:</w:t>
      </w:r>
    </w:p>
    <w:tbl>
      <w:tblPr>
        <w:tblStyle w:val="13"/>
        <w:tblW w:w="0" w:type="auto"/>
        <w:tblInd w:w="1440" w:type="dxa"/>
        <w:tblLayout w:type="autofit"/>
        <w:tblCellMar>
          <w:top w:w="0" w:type="dxa"/>
          <w:left w:w="108" w:type="dxa"/>
          <w:bottom w:w="0" w:type="dxa"/>
          <w:right w:w="108" w:type="dxa"/>
        </w:tblCellMar>
      </w:tblPr>
      <w:tblGrid>
        <w:gridCol w:w="3725"/>
        <w:gridCol w:w="3717"/>
      </w:tblGrid>
      <w:tr>
        <w:trPr>
          <w:tblHeader/>
        </w:trPr>
        <w:tc>
          <w:tcPr>
            <w:tcW w:w="3858" w:type="dxa"/>
            <w:shd w:val="pct10" w:color="auto" w:fill="auto"/>
            <w:vAlign w:val="bottom"/>
          </w:tcPr>
          <w:p>
            <w:pPr>
              <w:pStyle w:val="3"/>
              <w:keepNext/>
              <w:pBdr>
                <w:bottom w:val="single" w:color="auto" w:sz="4" w:space="1"/>
              </w:pBdr>
              <w:spacing w:after="120"/>
              <w:jc w:val="center"/>
              <w:rPr>
                <w:rFonts w:ascii="Arial" w:hAnsi="Arial" w:cs="Arial"/>
                <w:b/>
                <w:sz w:val="21"/>
                <w:szCs w:val="21"/>
                <w:lang w:val="en-US"/>
              </w:rPr>
            </w:pPr>
            <w:r>
              <w:rPr>
                <w:rFonts w:ascii="Arial" w:hAnsi="Arial" w:cs="Arial"/>
                <w:b/>
                <w:sz w:val="21"/>
                <w:szCs w:val="21"/>
              </w:rPr>
              <w:t xml:space="preserve">Waktu </w:t>
            </w:r>
            <w:r>
              <w:rPr>
                <w:rFonts w:ascii="Arial" w:hAnsi="Arial" w:cs="Arial"/>
                <w:b/>
                <w:sz w:val="21"/>
                <w:szCs w:val="21"/>
                <w:lang w:val="en-US"/>
              </w:rPr>
              <w:t xml:space="preserve">pelaksanaan </w:t>
            </w:r>
            <w:r>
              <w:rPr>
                <w:rFonts w:ascii="Arial" w:hAnsi="Arial" w:cs="Arial"/>
                <w:b/>
                <w:sz w:val="21"/>
                <w:szCs w:val="21"/>
              </w:rPr>
              <w:br w:type="textWrapping"/>
            </w:r>
            <w:r>
              <w:rPr>
                <w:rFonts w:ascii="Arial" w:hAnsi="Arial" w:cs="Arial"/>
                <w:b/>
                <w:sz w:val="21"/>
                <w:szCs w:val="21"/>
                <w:lang w:val="en-US"/>
              </w:rPr>
              <w:t>percepatan pelunasan</w:t>
            </w:r>
          </w:p>
        </w:tc>
        <w:tc>
          <w:tcPr>
            <w:tcW w:w="3858" w:type="dxa"/>
            <w:shd w:val="pct10" w:color="auto" w:fill="auto"/>
            <w:vAlign w:val="bottom"/>
          </w:tcPr>
          <w:p>
            <w:pPr>
              <w:pStyle w:val="3"/>
              <w:keepNext/>
              <w:pBdr>
                <w:bottom w:val="single" w:color="auto" w:sz="4" w:space="1"/>
              </w:pBdr>
              <w:spacing w:after="120"/>
              <w:jc w:val="center"/>
              <w:rPr>
                <w:rFonts w:ascii="Arial" w:hAnsi="Arial" w:cs="Arial"/>
                <w:b/>
                <w:sz w:val="21"/>
                <w:szCs w:val="21"/>
                <w:lang w:val="en-US"/>
              </w:rPr>
            </w:pPr>
            <w:r>
              <w:rPr>
                <w:rFonts w:ascii="Arial" w:hAnsi="Arial" w:cs="Arial"/>
                <w:b/>
                <w:sz w:val="21"/>
                <w:szCs w:val="21"/>
              </w:rPr>
              <w:t xml:space="preserve">Biaya </w:t>
            </w:r>
            <w:r>
              <w:rPr>
                <w:rFonts w:ascii="Arial" w:hAnsi="Arial" w:cs="Arial"/>
                <w:b/>
                <w:sz w:val="21"/>
                <w:szCs w:val="21"/>
                <w:lang w:val="en-US"/>
              </w:rPr>
              <w:t>percepatan pelunasan</w:t>
            </w:r>
          </w:p>
        </w:tc>
      </w:tr>
      <w:tr>
        <w:tblPrEx>
          <w:tblCellMar>
            <w:top w:w="0" w:type="dxa"/>
            <w:left w:w="108" w:type="dxa"/>
            <w:bottom w:w="0" w:type="dxa"/>
            <w:right w:w="108" w:type="dxa"/>
          </w:tblCellMar>
        </w:tblPrEx>
        <w:tc>
          <w:tcPr>
            <w:tcW w:w="3858" w:type="dxa"/>
          </w:tcPr>
          <w:p>
            <w:pPr>
              <w:pStyle w:val="3"/>
              <w:spacing w:after="120"/>
              <w:rPr>
                <w:rFonts w:ascii="Arial" w:hAnsi="Arial" w:cs="Arial"/>
                <w:sz w:val="21"/>
                <w:szCs w:val="21"/>
              </w:rPr>
            </w:pPr>
            <w:r>
              <w:rPr>
                <w:rFonts w:ascii="Arial" w:hAnsi="Arial" w:cs="Arial"/>
                <w:sz w:val="21"/>
                <w:szCs w:val="21"/>
              </w:rPr>
              <w:t>Sebelum [</w:t>
            </w:r>
            <w:r>
              <w:rPr>
                <w:rFonts w:ascii="Arial" w:hAnsi="Arial" w:cs="Arial"/>
                <w:i/>
                <w:sz w:val="21"/>
                <w:szCs w:val="21"/>
              </w:rPr>
              <w:t>masukkan tanggal</w:t>
            </w:r>
            <w:r>
              <w:rPr>
                <w:rFonts w:ascii="Arial" w:hAnsi="Arial" w:cs="Arial"/>
                <w:sz w:val="21"/>
                <w:szCs w:val="21"/>
              </w:rPr>
              <w:t>]</w:t>
            </w:r>
          </w:p>
        </w:tc>
        <w:tc>
          <w:tcPr>
            <w:tcW w:w="3858" w:type="dxa"/>
          </w:tcPr>
          <w:p>
            <w:pPr>
              <w:pStyle w:val="3"/>
              <w:spacing w:after="120"/>
              <w:rPr>
                <w:rFonts w:ascii="Arial" w:hAnsi="Arial" w:cs="Arial"/>
                <w:sz w:val="21"/>
                <w:szCs w:val="21"/>
              </w:rPr>
            </w:pPr>
            <w:r>
              <w:rPr>
                <w:rFonts w:ascii="Arial" w:hAnsi="Arial" w:cs="Arial"/>
                <w:sz w:val="21"/>
                <w:szCs w:val="21"/>
              </w:rPr>
              <w:t>[•] persen. ([•]%) dari Pinjaman</w:t>
            </w:r>
            <w:r>
              <w:rPr>
                <w:rFonts w:ascii="Arial" w:hAnsi="Arial" w:cs="Arial"/>
                <w:sz w:val="21"/>
                <w:szCs w:val="21"/>
                <w:lang w:val="en-US"/>
              </w:rPr>
              <w:t>-p</w:t>
            </w:r>
            <w:r>
              <w:rPr>
                <w:rFonts w:ascii="Arial" w:hAnsi="Arial" w:cs="Arial"/>
                <w:sz w:val="21"/>
                <w:szCs w:val="21"/>
              </w:rPr>
              <w:t xml:space="preserve">injaman </w:t>
            </w:r>
            <w:r>
              <w:rPr>
                <w:rFonts w:ascii="Arial" w:hAnsi="Arial" w:cs="Arial"/>
                <w:sz w:val="21"/>
                <w:szCs w:val="21"/>
                <w:lang w:val="en-US"/>
              </w:rPr>
              <w:t xml:space="preserve">yang dilakukan percepatan pelunasan </w:t>
            </w:r>
            <w:r>
              <w:rPr>
                <w:rFonts w:ascii="Arial" w:hAnsi="Arial" w:cs="Arial"/>
                <w:sz w:val="21"/>
                <w:szCs w:val="21"/>
              </w:rPr>
              <w:t xml:space="preserve">kepada </w:t>
            </w:r>
            <w:r>
              <w:rPr>
                <w:rFonts w:ascii="Arial" w:hAnsi="Arial" w:cs="Arial"/>
                <w:sz w:val="21"/>
                <w:szCs w:val="21"/>
                <w:lang w:val="en-US"/>
              </w:rPr>
              <w:t>Kreditur</w:t>
            </w:r>
            <w:r>
              <w:rPr>
                <w:rFonts w:ascii="Arial" w:hAnsi="Arial" w:cs="Arial"/>
                <w:sz w:val="21"/>
                <w:szCs w:val="21"/>
              </w:rPr>
              <w:t xml:space="preserve"> itu</w:t>
            </w:r>
          </w:p>
        </w:tc>
      </w:tr>
      <w:tr>
        <w:tblPrEx>
          <w:tblCellMar>
            <w:top w:w="0" w:type="dxa"/>
            <w:left w:w="108" w:type="dxa"/>
            <w:bottom w:w="0" w:type="dxa"/>
            <w:right w:w="108" w:type="dxa"/>
          </w:tblCellMar>
        </w:tblPrEx>
        <w:tc>
          <w:tcPr>
            <w:tcW w:w="3858" w:type="dxa"/>
          </w:tcPr>
          <w:p>
            <w:pPr>
              <w:pStyle w:val="3"/>
              <w:spacing w:after="120"/>
              <w:rPr>
                <w:rFonts w:ascii="Arial" w:hAnsi="Arial" w:cs="Arial"/>
                <w:sz w:val="21"/>
                <w:szCs w:val="21"/>
              </w:rPr>
            </w:pPr>
            <w:r>
              <w:rPr>
                <w:rFonts w:ascii="Arial" w:hAnsi="Arial" w:cs="Arial"/>
                <w:sz w:val="21"/>
                <w:szCs w:val="21"/>
              </w:rPr>
              <w:t>Pada atau setelah [</w:t>
            </w:r>
            <w:r>
              <w:rPr>
                <w:rFonts w:ascii="Arial" w:hAnsi="Arial" w:cs="Arial"/>
                <w:i/>
                <w:sz w:val="21"/>
                <w:szCs w:val="21"/>
              </w:rPr>
              <w:t>masukkan tanggal berakhir dari baris di atas</w:t>
            </w:r>
            <w:r>
              <w:rPr>
                <w:rFonts w:ascii="Arial" w:hAnsi="Arial" w:cs="Arial"/>
                <w:sz w:val="21"/>
                <w:szCs w:val="21"/>
              </w:rPr>
              <w:t>]</w:t>
            </w:r>
          </w:p>
        </w:tc>
        <w:tc>
          <w:tcPr>
            <w:tcW w:w="3858" w:type="dxa"/>
          </w:tcPr>
          <w:p>
            <w:pPr>
              <w:pStyle w:val="3"/>
              <w:spacing w:after="120"/>
              <w:rPr>
                <w:rFonts w:ascii="Arial" w:hAnsi="Arial" w:cs="Arial"/>
                <w:sz w:val="21"/>
                <w:szCs w:val="21"/>
              </w:rPr>
            </w:pPr>
            <w:r>
              <w:rPr>
                <w:rFonts w:ascii="Arial" w:hAnsi="Arial" w:cs="Arial"/>
                <w:sz w:val="21"/>
                <w:szCs w:val="21"/>
              </w:rPr>
              <w:t>[•] persen. ([•]%) dari Pinjaman</w:t>
            </w:r>
            <w:r>
              <w:rPr>
                <w:rFonts w:ascii="Arial" w:hAnsi="Arial" w:cs="Arial"/>
                <w:sz w:val="21"/>
                <w:szCs w:val="21"/>
                <w:lang w:val="en-US"/>
              </w:rPr>
              <w:t>-p</w:t>
            </w:r>
            <w:r>
              <w:rPr>
                <w:rFonts w:ascii="Arial" w:hAnsi="Arial" w:cs="Arial"/>
                <w:sz w:val="21"/>
                <w:szCs w:val="21"/>
              </w:rPr>
              <w:t xml:space="preserve">injaman </w:t>
            </w:r>
            <w:r>
              <w:rPr>
                <w:rFonts w:ascii="Arial" w:hAnsi="Arial" w:cs="Arial"/>
                <w:sz w:val="21"/>
                <w:szCs w:val="21"/>
                <w:lang w:val="en-US"/>
              </w:rPr>
              <w:t>yang dilakukan percepatan pelunasan</w:t>
            </w:r>
            <w:r>
              <w:rPr>
                <w:rFonts w:ascii="Arial" w:hAnsi="Arial" w:cs="Arial"/>
                <w:sz w:val="21"/>
                <w:szCs w:val="21"/>
              </w:rPr>
              <w:t xml:space="preserve"> kepada </w:t>
            </w:r>
            <w:r>
              <w:rPr>
                <w:rFonts w:ascii="Arial" w:hAnsi="Arial" w:cs="Arial"/>
                <w:sz w:val="21"/>
                <w:szCs w:val="21"/>
                <w:lang w:val="en-US"/>
              </w:rPr>
              <w:t>Kreditur</w:t>
            </w:r>
            <w:r>
              <w:rPr>
                <w:rFonts w:ascii="Arial" w:hAnsi="Arial" w:cs="Arial"/>
                <w:sz w:val="21"/>
                <w:szCs w:val="21"/>
              </w:rPr>
              <w:t xml:space="preserve"> itu]</w:t>
            </w:r>
            <w:r>
              <w:rPr>
                <w:rStyle w:val="39"/>
                <w:rFonts w:ascii="Arial" w:hAnsi="Arial" w:cs="Arial"/>
                <w:sz w:val="21"/>
                <w:szCs w:val="21"/>
              </w:rPr>
              <w:footnoteReference w:id="108"/>
            </w:r>
          </w:p>
        </w:tc>
      </w:tr>
    </w:tbl>
    <w:p>
      <w:pPr>
        <w:pStyle w:val="227"/>
        <w:tabs>
          <w:tab w:val="clear" w:pos="720"/>
        </w:tabs>
        <w:spacing w:before="120" w:after="120"/>
        <w:rPr>
          <w:rFonts w:ascii="Arial" w:hAnsi="Arial" w:cs="Arial"/>
          <w:sz w:val="21"/>
          <w:szCs w:val="21"/>
        </w:rPr>
      </w:pPr>
      <w:bookmarkStart w:id="204" w:name="_Ref17528461"/>
      <w:bookmarkStart w:id="205" w:name="_Ref390680779"/>
      <w:r>
        <w:rPr>
          <w:rFonts w:ascii="Arial" w:hAnsi="Arial" w:cs="Arial"/>
          <w:sz w:val="21"/>
          <w:szCs w:val="21"/>
        </w:rPr>
        <w:t xml:space="preserve">[Hak pembatalan dan </w:t>
      </w:r>
      <w:r>
        <w:rPr>
          <w:rFonts w:ascii="Arial" w:hAnsi="Arial" w:cs="Arial"/>
          <w:sz w:val="21"/>
          <w:szCs w:val="21"/>
          <w:lang w:val="en-US"/>
        </w:rPr>
        <w:t xml:space="preserve">pembayaran kembali </w:t>
      </w:r>
      <w:r>
        <w:rPr>
          <w:rFonts w:ascii="Arial" w:hAnsi="Arial" w:cs="Arial"/>
          <w:sz w:val="21"/>
          <w:szCs w:val="21"/>
        </w:rPr>
        <w:t xml:space="preserve">sehubungan dengan </w:t>
      </w:r>
      <w:r>
        <w:rPr>
          <w:rFonts w:ascii="Arial" w:hAnsi="Arial" w:cs="Arial"/>
          <w:sz w:val="21"/>
          <w:szCs w:val="21"/>
          <w:lang w:val="en-US"/>
        </w:rPr>
        <w:t>Kreditur</w:t>
      </w:r>
      <w:r>
        <w:rPr>
          <w:rFonts w:ascii="Arial" w:hAnsi="Arial" w:cs="Arial"/>
          <w:sz w:val="21"/>
          <w:szCs w:val="21"/>
        </w:rPr>
        <w:t xml:space="preserve"> tunggal</w:t>
      </w:r>
      <w:bookmarkEnd w:id="204"/>
      <w:bookmarkEnd w:id="205"/>
    </w:p>
    <w:p>
      <w:pPr>
        <w:pStyle w:val="228"/>
        <w:keepNext/>
        <w:tabs>
          <w:tab w:val="clear" w:pos="1440"/>
        </w:tabs>
        <w:spacing w:after="120"/>
        <w:rPr>
          <w:rFonts w:ascii="Arial" w:hAnsi="Arial" w:cs="Arial"/>
          <w:sz w:val="21"/>
          <w:szCs w:val="21"/>
          <w:lang w:eastAsia="en-US" w:bidi="ar-SA"/>
        </w:rPr>
      </w:pPr>
      <w:bookmarkStart w:id="206" w:name="_Ref336589928"/>
      <w:r>
        <w:rPr>
          <w:rFonts w:ascii="Arial" w:hAnsi="Arial" w:cs="Arial"/>
          <w:sz w:val="21"/>
          <w:szCs w:val="21"/>
        </w:rPr>
        <w:t>Jika:</w:t>
      </w:r>
      <w:bookmarkEnd w:id="206"/>
    </w:p>
    <w:p>
      <w:pPr>
        <w:pStyle w:val="229"/>
        <w:tabs>
          <w:tab w:val="clear" w:pos="2160"/>
        </w:tabs>
        <w:spacing w:after="120"/>
        <w:rPr>
          <w:rFonts w:ascii="Arial" w:hAnsi="Arial" w:cs="Arial"/>
          <w:sz w:val="21"/>
          <w:szCs w:val="21"/>
          <w:lang w:eastAsia="en-US"/>
        </w:rPr>
      </w:pPr>
      <w:bookmarkStart w:id="207" w:name="_Ref384983765"/>
      <w:r>
        <w:rPr>
          <w:rFonts w:ascii="Arial" w:hAnsi="Arial" w:cs="Arial"/>
          <w:sz w:val="21"/>
          <w:szCs w:val="21"/>
          <w:lang w:eastAsia="en-US"/>
        </w:rPr>
        <w:t>setiap jumlah yang harus dibayarkan kepada Kreditur oleh Debitur harus dinaikkan berdasarkan ayat</w:t>
      </w:r>
      <w:r>
        <w:rPr>
          <w:rFonts w:ascii="Arial" w:hAnsi="Arial" w:cs="Arial"/>
          <w:sz w:val="21"/>
          <w:szCs w:val="21"/>
          <w:lang w:val="en-US" w:eastAsia="en-US"/>
        </w:rPr>
        <w:t xml:space="preserve"> </w:t>
      </w:r>
      <w:r>
        <w:rPr>
          <w:rFonts w:ascii="Arial" w:hAnsi="Arial" w:cs="Arial"/>
          <w:sz w:val="21"/>
          <w:szCs w:val="21"/>
        </w:rPr>
        <w:fldChar w:fldCharType="begin"/>
      </w:r>
      <w:r>
        <w:rPr>
          <w:rFonts w:ascii="Arial" w:hAnsi="Arial" w:cs="Arial"/>
          <w:sz w:val="21"/>
          <w:szCs w:val="21"/>
          <w:lang w:eastAsia="en-US"/>
        </w:rPr>
        <w:instrText xml:space="preserve"> REF _Ref436017087 \n \h </w:instrText>
      </w:r>
      <w:r>
        <w:rPr>
          <w:rFonts w:ascii="Arial" w:hAnsi="Arial" w:cs="Arial"/>
          <w:sz w:val="21"/>
          <w:szCs w:val="21"/>
        </w:rPr>
        <w:instrText xml:space="preserve"> \* MERGEFORMAT </w:instrText>
      </w:r>
      <w:r>
        <w:rPr>
          <w:rFonts w:ascii="Arial" w:hAnsi="Arial" w:cs="Arial"/>
          <w:sz w:val="21"/>
          <w:szCs w:val="21"/>
        </w:rPr>
        <w:fldChar w:fldCharType="separate"/>
      </w:r>
      <w:r>
        <w:rPr>
          <w:rFonts w:ascii="Arial" w:hAnsi="Arial" w:cs="Arial"/>
          <w:sz w:val="21"/>
          <w:szCs w:val="21"/>
          <w:lang w:eastAsia="en-US"/>
        </w:rPr>
        <w:t>(a)</w:t>
      </w:r>
      <w:r>
        <w:rPr>
          <w:rFonts w:ascii="Arial" w:hAnsi="Arial" w:cs="Arial"/>
          <w:sz w:val="21"/>
          <w:szCs w:val="21"/>
        </w:rPr>
        <w:fldChar w:fldCharType="end"/>
      </w:r>
      <w:r>
        <w:rPr>
          <w:rFonts w:ascii="Arial" w:hAnsi="Arial" w:cs="Arial"/>
          <w:sz w:val="21"/>
          <w:szCs w:val="21"/>
          <w:lang w:eastAsia="en-US"/>
        </w:rPr>
        <w:t xml:space="preserve"> Klausul </w:t>
      </w:r>
      <w:r>
        <w:rPr>
          <w:rFonts w:ascii="Arial" w:hAnsi="Arial" w:cs="Arial"/>
          <w:sz w:val="21"/>
          <w:szCs w:val="21"/>
        </w:rPr>
        <w:fldChar w:fldCharType="begin"/>
      </w:r>
      <w:r>
        <w:rPr>
          <w:rFonts w:ascii="Arial" w:hAnsi="Arial" w:cs="Arial"/>
          <w:sz w:val="21"/>
          <w:szCs w:val="21"/>
        </w:rPr>
        <w:instrText xml:space="preserve"> REF _Ref17528602 \r \h  \* MERGEFORMAT </w:instrText>
      </w:r>
      <w:r>
        <w:rPr>
          <w:rFonts w:ascii="Arial" w:hAnsi="Arial" w:cs="Arial"/>
          <w:sz w:val="21"/>
          <w:szCs w:val="21"/>
        </w:rPr>
        <w:fldChar w:fldCharType="separate"/>
      </w:r>
      <w:r>
        <w:rPr>
          <w:rFonts w:ascii="Arial" w:hAnsi="Arial" w:cs="Arial"/>
          <w:sz w:val="21"/>
          <w:szCs w:val="21"/>
          <w:lang w:eastAsia="en-US"/>
        </w:rPr>
        <w:t>9.2</w:t>
      </w:r>
      <w:r>
        <w:rPr>
          <w:rFonts w:ascii="Arial" w:hAnsi="Arial" w:cs="Arial"/>
          <w:sz w:val="21"/>
          <w:szCs w:val="21"/>
        </w:rPr>
        <w:fldChar w:fldCharType="end"/>
      </w:r>
      <w:r>
        <w:rPr>
          <w:rFonts w:ascii="Arial" w:hAnsi="Arial" w:cs="Arial"/>
          <w:sz w:val="21"/>
          <w:szCs w:val="21"/>
          <w:lang w:eastAsia="en-US"/>
        </w:rPr>
        <w:t xml:space="preserve"> (</w:t>
      </w:r>
      <w:r>
        <w:rPr>
          <w:rFonts w:ascii="Arial" w:hAnsi="Arial" w:cs="Arial"/>
          <w:i/>
          <w:sz w:val="21"/>
          <w:szCs w:val="21"/>
          <w:lang w:eastAsia="en-US"/>
        </w:rPr>
        <w:t>Tax gross up</w:t>
      </w:r>
      <w:r>
        <w:rPr>
          <w:rFonts w:ascii="Arial" w:hAnsi="Arial" w:cs="Arial"/>
          <w:sz w:val="21"/>
          <w:szCs w:val="21"/>
          <w:lang w:eastAsia="en-US"/>
        </w:rPr>
        <w:t>);</w:t>
      </w:r>
      <w:bookmarkEnd w:id="207"/>
      <w:r>
        <w:rPr>
          <w:rFonts w:ascii="Arial" w:hAnsi="Arial" w:cs="Arial"/>
          <w:sz w:val="21"/>
          <w:szCs w:val="21"/>
          <w:lang w:eastAsia="en-US"/>
        </w:rPr>
        <w:t xml:space="preserve"> atau</w:t>
      </w:r>
    </w:p>
    <w:p>
      <w:pPr>
        <w:pStyle w:val="229"/>
        <w:tabs>
          <w:tab w:val="clear" w:pos="2160"/>
        </w:tabs>
        <w:spacing w:after="120"/>
        <w:rPr>
          <w:rFonts w:ascii="Arial" w:hAnsi="Arial" w:cs="Arial"/>
          <w:sz w:val="21"/>
          <w:szCs w:val="21"/>
          <w:lang w:eastAsia="en-US"/>
        </w:rPr>
      </w:pPr>
      <w:bookmarkStart w:id="208" w:name="_Ref384983773"/>
      <w:r>
        <w:rPr>
          <w:rFonts w:ascii="Arial" w:hAnsi="Arial" w:cs="Arial"/>
          <w:sz w:val="21"/>
          <w:szCs w:val="21"/>
          <w:lang w:eastAsia="en-US"/>
        </w:rPr>
        <w:t xml:space="preserve">Kreditur mana pun mengajukan klaim ganti rugi </w:t>
      </w:r>
      <w:r>
        <w:rPr>
          <w:rFonts w:ascii="Arial" w:hAnsi="Arial" w:cs="Arial"/>
          <w:sz w:val="21"/>
          <w:szCs w:val="21"/>
          <w:lang w:val="en-US" w:eastAsia="en-US"/>
        </w:rPr>
        <w:t xml:space="preserve">(indemnifikasi) </w:t>
      </w:r>
      <w:r>
        <w:rPr>
          <w:rFonts w:ascii="Arial" w:hAnsi="Arial" w:cs="Arial"/>
          <w:sz w:val="21"/>
          <w:szCs w:val="21"/>
          <w:lang w:eastAsia="en-US"/>
        </w:rPr>
        <w:t xml:space="preserve">dari Debitur berdasarkan Klausul </w:t>
      </w:r>
      <w:r>
        <w:rPr>
          <w:rFonts w:ascii="Arial" w:hAnsi="Arial" w:cs="Arial"/>
          <w:sz w:val="21"/>
          <w:szCs w:val="21"/>
        </w:rPr>
        <w:fldChar w:fldCharType="begin"/>
      </w:r>
      <w:r>
        <w:rPr>
          <w:rFonts w:ascii="Arial" w:hAnsi="Arial" w:cs="Arial"/>
          <w:sz w:val="21"/>
          <w:szCs w:val="21"/>
        </w:rPr>
        <w:instrText xml:space="preserve"> REF _Ref17528620 \r \h  \* MERGEFORMAT </w:instrText>
      </w:r>
      <w:r>
        <w:rPr>
          <w:rFonts w:ascii="Arial" w:hAnsi="Arial" w:cs="Arial"/>
          <w:sz w:val="21"/>
          <w:szCs w:val="21"/>
        </w:rPr>
        <w:fldChar w:fldCharType="separate"/>
      </w:r>
      <w:r>
        <w:rPr>
          <w:rFonts w:ascii="Arial" w:hAnsi="Arial" w:cs="Arial"/>
          <w:sz w:val="21"/>
          <w:szCs w:val="21"/>
          <w:lang w:eastAsia="en-US"/>
        </w:rPr>
        <w:t>9.3</w:t>
      </w:r>
      <w:r>
        <w:rPr>
          <w:rFonts w:ascii="Arial" w:hAnsi="Arial" w:cs="Arial"/>
          <w:sz w:val="21"/>
          <w:szCs w:val="21"/>
        </w:rPr>
        <w:fldChar w:fldCharType="end"/>
      </w:r>
      <w:r>
        <w:rPr>
          <w:rFonts w:ascii="Arial" w:hAnsi="Arial" w:cs="Arial"/>
          <w:sz w:val="21"/>
          <w:szCs w:val="21"/>
          <w:lang w:eastAsia="en-US"/>
        </w:rPr>
        <w:t xml:space="preserve"> (</w:t>
      </w:r>
      <w:r>
        <w:rPr>
          <w:rFonts w:ascii="Arial" w:hAnsi="Arial" w:cs="Arial"/>
          <w:i/>
          <w:iCs/>
          <w:sz w:val="21"/>
          <w:szCs w:val="21"/>
          <w:lang w:val="en-US" w:eastAsia="en-US"/>
        </w:rPr>
        <w:t>Indemnitas Pajak</w:t>
      </w:r>
      <w:r>
        <w:rPr>
          <w:rFonts w:ascii="Arial" w:hAnsi="Arial" w:cs="Arial"/>
          <w:sz w:val="21"/>
          <w:szCs w:val="21"/>
          <w:lang w:eastAsia="en-US"/>
        </w:rPr>
        <w:t xml:space="preserve">) atau Klausul </w:t>
      </w:r>
      <w:r>
        <w:rPr>
          <w:rFonts w:ascii="Arial" w:hAnsi="Arial" w:cs="Arial"/>
          <w:sz w:val="21"/>
          <w:szCs w:val="21"/>
        </w:rPr>
        <w:fldChar w:fldCharType="begin"/>
      </w:r>
      <w:r>
        <w:rPr>
          <w:rFonts w:ascii="Arial" w:hAnsi="Arial" w:cs="Arial"/>
          <w:sz w:val="21"/>
          <w:szCs w:val="21"/>
        </w:rPr>
        <w:instrText xml:space="preserve"> REF _Ref17528630 \r \h  \* MERGEFORMAT </w:instrText>
      </w:r>
      <w:r>
        <w:rPr>
          <w:rFonts w:ascii="Arial" w:hAnsi="Arial" w:cs="Arial"/>
          <w:sz w:val="21"/>
          <w:szCs w:val="21"/>
        </w:rPr>
        <w:fldChar w:fldCharType="separate"/>
      </w:r>
      <w:r>
        <w:rPr>
          <w:rFonts w:ascii="Arial" w:hAnsi="Arial" w:cs="Arial"/>
          <w:sz w:val="21"/>
          <w:szCs w:val="21"/>
          <w:lang w:eastAsia="en-US"/>
        </w:rPr>
        <w:t>10.1</w:t>
      </w:r>
      <w:r>
        <w:rPr>
          <w:rFonts w:ascii="Arial" w:hAnsi="Arial" w:cs="Arial"/>
          <w:sz w:val="21"/>
          <w:szCs w:val="21"/>
        </w:rPr>
        <w:fldChar w:fldCharType="end"/>
      </w:r>
      <w:r>
        <w:rPr>
          <w:rFonts w:ascii="Arial" w:hAnsi="Arial" w:cs="Arial"/>
          <w:sz w:val="21"/>
          <w:szCs w:val="21"/>
          <w:lang w:eastAsia="en-US"/>
        </w:rPr>
        <w:t xml:space="preserve"> (</w:t>
      </w:r>
      <w:r>
        <w:rPr>
          <w:rFonts w:ascii="Arial" w:hAnsi="Arial" w:cs="Arial"/>
          <w:i/>
          <w:iCs/>
          <w:sz w:val="21"/>
          <w:szCs w:val="21"/>
          <w:lang w:eastAsia="en-US"/>
        </w:rPr>
        <w:t>Kenaikan Biaya-</w:t>
      </w:r>
      <w:r>
        <w:rPr>
          <w:rFonts w:ascii="Arial" w:hAnsi="Arial" w:cs="Arial"/>
          <w:i/>
          <w:iCs/>
          <w:sz w:val="21"/>
          <w:szCs w:val="21"/>
          <w:lang w:val="en-US" w:eastAsia="en-US"/>
        </w:rPr>
        <w:t>b</w:t>
      </w:r>
      <w:r>
        <w:rPr>
          <w:rFonts w:ascii="Arial" w:hAnsi="Arial" w:cs="Arial"/>
          <w:i/>
          <w:iCs/>
          <w:sz w:val="21"/>
          <w:szCs w:val="21"/>
          <w:lang w:eastAsia="en-US"/>
        </w:rPr>
        <w:t>iaya</w:t>
      </w:r>
      <w:r>
        <w:rPr>
          <w:rFonts w:ascii="Arial" w:hAnsi="Arial" w:cs="Arial"/>
          <w:sz w:val="21"/>
          <w:szCs w:val="21"/>
          <w:lang w:eastAsia="en-US"/>
        </w:rPr>
        <w:t>)</w:t>
      </w:r>
      <w:bookmarkEnd w:id="208"/>
      <w:r>
        <w:rPr>
          <w:rFonts w:ascii="Arial" w:hAnsi="Arial" w:cs="Arial"/>
          <w:sz w:val="21"/>
          <w:szCs w:val="21"/>
          <w:lang w:eastAsia="en-US"/>
        </w:rPr>
        <w:t>,</w:t>
      </w:r>
    </w:p>
    <w:p>
      <w:pPr>
        <w:pStyle w:val="1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dapat, sementara keadaan yang menimbulkan persyaratan untuk kenaikan atau ganti rugi tersebut berlanjut, me</w:t>
      </w:r>
      <w:r>
        <w:rPr>
          <w:rFonts w:ascii="Arial" w:hAnsi="Arial" w:cs="Arial"/>
          <w:sz w:val="21"/>
          <w:szCs w:val="21"/>
          <w:lang w:val="en-US"/>
        </w:rPr>
        <w:t xml:space="preserve">nyampaikan </w:t>
      </w:r>
      <w:r>
        <w:rPr>
          <w:rFonts w:ascii="Arial" w:hAnsi="Arial" w:cs="Arial"/>
          <w:sz w:val="21"/>
          <w:szCs w:val="21"/>
        </w:rPr>
        <w:t xml:space="preserve">pemberitahuan kepada Agen </w:t>
      </w:r>
      <w:r>
        <w:rPr>
          <w:rFonts w:ascii="Arial" w:hAnsi="Arial" w:cs="Arial"/>
          <w:sz w:val="21"/>
          <w:szCs w:val="21"/>
          <w:lang w:val="en-US"/>
        </w:rPr>
        <w:t>Antarkreditur</w:t>
      </w:r>
      <w:r>
        <w:rPr>
          <w:rFonts w:ascii="Arial" w:hAnsi="Arial" w:cs="Arial"/>
          <w:sz w:val="21"/>
          <w:szCs w:val="21"/>
        </w:rPr>
        <w:t xml:space="preserve"> tentang pembatalan Komitmen(-</w:t>
      </w:r>
      <w:r>
        <w:rPr>
          <w:rFonts w:ascii="Arial" w:hAnsi="Arial" w:cs="Arial"/>
          <w:sz w:val="21"/>
          <w:szCs w:val="21"/>
          <w:lang w:val="en-US"/>
        </w:rPr>
        <w:t>k</w:t>
      </w:r>
      <w:r>
        <w:rPr>
          <w:rFonts w:ascii="Arial" w:hAnsi="Arial" w:cs="Arial"/>
          <w:sz w:val="21"/>
          <w:szCs w:val="21"/>
        </w:rPr>
        <w:t xml:space="preserve">omitmen) </w:t>
      </w:r>
      <w:r>
        <w:rPr>
          <w:rFonts w:ascii="Arial" w:hAnsi="Arial" w:cs="Arial"/>
          <w:sz w:val="21"/>
          <w:szCs w:val="21"/>
          <w:lang w:val="en-US"/>
        </w:rPr>
        <w:t>Kreditur</w:t>
      </w:r>
      <w:r>
        <w:rPr>
          <w:rFonts w:ascii="Arial" w:hAnsi="Arial" w:cs="Arial"/>
          <w:sz w:val="21"/>
          <w:szCs w:val="21"/>
        </w:rPr>
        <w:t xml:space="preserve"> tersebut dan maksudnya untuk </w:t>
      </w:r>
      <w:r>
        <w:rPr>
          <w:rFonts w:ascii="Arial" w:hAnsi="Arial" w:cs="Arial"/>
          <w:sz w:val="21"/>
          <w:szCs w:val="21"/>
          <w:lang w:val="en-US"/>
        </w:rPr>
        <w:t>berupaya melakukan pembayaran kembali atas partisipasi</w:t>
      </w:r>
      <w:r>
        <w:rPr>
          <w:rFonts w:ascii="Arial" w:hAnsi="Arial" w:cs="Arial"/>
          <w:sz w:val="21"/>
          <w:szCs w:val="21"/>
        </w:rPr>
        <w:t xml:space="preserve"> </w:t>
      </w:r>
      <w:r>
        <w:rPr>
          <w:rFonts w:ascii="Arial" w:hAnsi="Arial" w:cs="Arial"/>
          <w:sz w:val="21"/>
          <w:szCs w:val="21"/>
          <w:lang w:val="en-US"/>
        </w:rPr>
        <w:t>Kreditur</w:t>
      </w:r>
      <w:r>
        <w:rPr>
          <w:rFonts w:ascii="Arial" w:hAnsi="Arial" w:cs="Arial"/>
          <w:sz w:val="21"/>
          <w:szCs w:val="21"/>
        </w:rPr>
        <w:t xml:space="preserve"> tersebut dalam Pinjaman</w:t>
      </w:r>
      <w:r>
        <w:rPr>
          <w:rFonts w:ascii="Arial" w:hAnsi="Arial" w:cs="Arial"/>
          <w:sz w:val="21"/>
          <w:szCs w:val="21"/>
          <w:lang w:val="en-US"/>
        </w:rPr>
        <w:t>-p</w:t>
      </w:r>
      <w:r>
        <w:rPr>
          <w:rFonts w:ascii="Arial" w:hAnsi="Arial" w:cs="Arial"/>
          <w:sz w:val="21"/>
          <w:szCs w:val="21"/>
        </w:rPr>
        <w:t xml:space="preserve">injaman, </w:t>
      </w:r>
      <w:r>
        <w:rPr>
          <w:rFonts w:ascii="Arial" w:hAnsi="Arial" w:cs="Arial"/>
          <w:sz w:val="21"/>
          <w:szCs w:val="21"/>
          <w:lang w:val="en-US"/>
        </w:rPr>
        <w:t xml:space="preserve">dengan ketentuan </w:t>
      </w:r>
      <w:r>
        <w:rPr>
          <w:rFonts w:ascii="Arial" w:hAnsi="Arial" w:cs="Arial"/>
          <w:sz w:val="21"/>
          <w:szCs w:val="21"/>
        </w:rPr>
        <w:t xml:space="preserve">dalam setiap </w:t>
      </w:r>
      <w:r>
        <w:rPr>
          <w:rFonts w:ascii="Arial" w:hAnsi="Arial" w:cs="Arial"/>
          <w:sz w:val="21"/>
          <w:szCs w:val="21"/>
          <w:lang w:val="en-US"/>
        </w:rPr>
        <w:t xml:space="preserve">hal pihaknya </w:t>
      </w:r>
      <w:r>
        <w:rPr>
          <w:rFonts w:ascii="Arial" w:hAnsi="Arial" w:cs="Arial"/>
          <w:sz w:val="21"/>
          <w:szCs w:val="21"/>
        </w:rPr>
        <w:t xml:space="preserve">telah menunjukkan untuk kepuasan yang wajar bagi Agen </w:t>
      </w:r>
      <w:r>
        <w:rPr>
          <w:rFonts w:ascii="Arial" w:hAnsi="Arial" w:cs="Arial"/>
          <w:sz w:val="21"/>
          <w:szCs w:val="21"/>
          <w:lang w:val="en-US"/>
        </w:rPr>
        <w:t>Antarkreditur</w:t>
      </w:r>
      <w:r>
        <w:rPr>
          <w:rFonts w:ascii="Arial" w:hAnsi="Arial" w:cs="Arial"/>
          <w:sz w:val="21"/>
          <w:szCs w:val="21"/>
        </w:rPr>
        <w:t xml:space="preserve"> bahwa segera setelah </w:t>
      </w:r>
      <w:r>
        <w:rPr>
          <w:rFonts w:ascii="Arial" w:hAnsi="Arial" w:cs="Arial"/>
          <w:sz w:val="21"/>
          <w:szCs w:val="21"/>
          <w:lang w:val="en-US"/>
        </w:rPr>
        <w:t xml:space="preserve">pembayaran kembali </w:t>
      </w:r>
      <w:r>
        <w:rPr>
          <w:rFonts w:ascii="Arial" w:hAnsi="Arial" w:cs="Arial"/>
          <w:sz w:val="21"/>
          <w:szCs w:val="21"/>
        </w:rPr>
        <w:t>tersebut:</w:t>
      </w:r>
    </w:p>
    <w:p>
      <w:pPr>
        <w:pStyle w:val="230"/>
        <w:numPr>
          <w:ilvl w:val="4"/>
          <w:numId w:val="102"/>
        </w:numPr>
        <w:tabs>
          <w:tab w:val="clear" w:pos="2880"/>
        </w:tabs>
        <w:spacing w:after="120"/>
        <w:ind w:left="2160"/>
        <w:rPr>
          <w:rFonts w:ascii="Arial" w:hAnsi="Arial" w:cs="Arial"/>
          <w:sz w:val="21"/>
          <w:szCs w:val="21"/>
        </w:rPr>
      </w:pPr>
      <w:r>
        <w:rPr>
          <w:rFonts w:ascii="Arial" w:hAnsi="Arial" w:cs="Arial"/>
          <w:sz w:val="21"/>
          <w:szCs w:val="21"/>
        </w:rPr>
        <w:t>tidak akan ada Kekurangan Pendanaan;</w:t>
      </w:r>
    </w:p>
    <w:p>
      <w:pPr>
        <w:pStyle w:val="230"/>
        <w:numPr>
          <w:ilvl w:val="4"/>
          <w:numId w:val="102"/>
        </w:numPr>
        <w:tabs>
          <w:tab w:val="clear" w:pos="2880"/>
        </w:tabs>
        <w:spacing w:after="120"/>
        <w:ind w:left="2160"/>
        <w:rPr>
          <w:rFonts w:ascii="Arial" w:hAnsi="Arial" w:cs="Arial"/>
          <w:sz w:val="21"/>
          <w:szCs w:val="21"/>
        </w:rPr>
      </w:pPr>
      <w:r>
        <w:rPr>
          <w:rFonts w:ascii="Arial" w:hAnsi="Arial" w:cs="Arial"/>
          <w:sz w:val="21"/>
          <w:szCs w:val="21"/>
        </w:rPr>
        <w:t>Tanggal Penyelesaian Proyek akan terjadi pada atau sebelum [Tanggal Penyelesaian Proyek Terjadwal]; dan</w:t>
      </w:r>
    </w:p>
    <w:p>
      <w:pPr>
        <w:pStyle w:val="230"/>
        <w:numPr>
          <w:ilvl w:val="4"/>
          <w:numId w:val="102"/>
        </w:numPr>
        <w:tabs>
          <w:tab w:val="clear" w:pos="2880"/>
        </w:tabs>
        <w:spacing w:after="120"/>
        <w:ind w:left="2160"/>
        <w:rPr>
          <w:rFonts w:ascii="Arial" w:hAnsi="Arial" w:cs="Arial"/>
          <w:sz w:val="21"/>
          <w:szCs w:val="21"/>
        </w:rPr>
      </w:pPr>
      <w:r>
        <w:rPr>
          <w:rFonts w:ascii="Arial" w:hAnsi="Arial" w:cs="Arial"/>
          <w:sz w:val="21"/>
          <w:szCs w:val="21"/>
        </w:rPr>
        <w:t xml:space="preserve">tidak ada </w:t>
      </w:r>
      <w:r>
        <w:rPr>
          <w:rFonts w:ascii="Arial" w:hAnsi="Arial" w:cs="Arial"/>
          <w:sz w:val="21"/>
          <w:szCs w:val="21"/>
          <w:lang w:val="en-US"/>
        </w:rPr>
        <w:t>Cedera Janji</w:t>
      </w:r>
      <w:r>
        <w:rPr>
          <w:rFonts w:ascii="Arial" w:hAnsi="Arial" w:cs="Arial"/>
          <w:sz w:val="21"/>
          <w:szCs w:val="21"/>
        </w:rPr>
        <w:t xml:space="preserve"> yang terus berlanjut atau yang akan timbul sebagai akibat dari </w:t>
      </w:r>
      <w:r>
        <w:rPr>
          <w:rFonts w:ascii="Arial" w:hAnsi="Arial" w:cs="Arial"/>
          <w:sz w:val="21"/>
          <w:szCs w:val="21"/>
          <w:lang w:val="en-US"/>
        </w:rPr>
        <w:t>pembayaran kembali</w:t>
      </w:r>
      <w:r>
        <w:rPr>
          <w:rFonts w:ascii="Arial" w:hAnsi="Arial" w:cs="Arial"/>
          <w:sz w:val="21"/>
          <w:szCs w:val="21"/>
        </w:rPr>
        <w:t>, pembatalan atau penggantian tersebut.</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Atas pemenuhan persyaratan yang ditetapkan dalam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_Ref336589928 \n \h  \* MERGEFORMAT </w:instrText>
      </w:r>
      <w:r>
        <w:rPr>
          <w:rFonts w:ascii="Arial" w:hAnsi="Arial" w:cs="Arial"/>
          <w:sz w:val="21"/>
          <w:szCs w:val="21"/>
        </w:rPr>
        <w:fldChar w:fldCharType="separate"/>
      </w:r>
      <w:r>
        <w:rPr>
          <w:rFonts w:ascii="Arial" w:hAnsi="Arial" w:cs="Arial"/>
          <w:sz w:val="21"/>
          <w:szCs w:val="21"/>
          <w:lang w:eastAsia="en-US" w:bidi="ar-SA"/>
        </w:rPr>
        <w:t>(a)</w:t>
      </w:r>
      <w:r>
        <w:rPr>
          <w:rFonts w:ascii="Arial" w:hAnsi="Arial" w:cs="Arial"/>
          <w:sz w:val="21"/>
          <w:szCs w:val="21"/>
        </w:rPr>
        <w:fldChar w:fldCharType="end"/>
      </w:r>
      <w:r>
        <w:rPr>
          <w:rFonts w:ascii="Arial" w:hAnsi="Arial" w:cs="Arial"/>
          <w:sz w:val="21"/>
          <w:szCs w:val="21"/>
        </w:rPr>
        <w:t xml:space="preserve"> di atas (sebagaimana diberitahukan kepada </w:t>
      </w:r>
      <w:r>
        <w:rPr>
          <w:rFonts w:ascii="Arial" w:hAnsi="Arial" w:cs="Arial"/>
          <w:sz w:val="21"/>
          <w:szCs w:val="21"/>
          <w:lang w:val="en-US"/>
        </w:rPr>
        <w:t>Debitur</w:t>
      </w:r>
      <w:r>
        <w:rPr>
          <w:rFonts w:ascii="Arial" w:hAnsi="Arial" w:cs="Arial"/>
          <w:sz w:val="21"/>
          <w:szCs w:val="21"/>
        </w:rPr>
        <w:t xml:space="preserve"> dan </w:t>
      </w:r>
      <w:r>
        <w:rPr>
          <w:rFonts w:ascii="Arial" w:hAnsi="Arial" w:cs="Arial"/>
          <w:sz w:val="21"/>
          <w:szCs w:val="21"/>
          <w:lang w:val="en-US"/>
        </w:rPr>
        <w:t>Kreditur</w:t>
      </w:r>
      <w:r>
        <w:rPr>
          <w:rFonts w:ascii="Arial" w:hAnsi="Arial" w:cs="Arial"/>
          <w:sz w:val="21"/>
          <w:szCs w:val="21"/>
        </w:rPr>
        <w:t xml:space="preserve"> itu oleh Agen </w:t>
      </w:r>
      <w:r>
        <w:rPr>
          <w:rFonts w:ascii="Arial" w:hAnsi="Arial" w:cs="Arial"/>
          <w:sz w:val="21"/>
          <w:szCs w:val="21"/>
          <w:lang w:val="en-US"/>
        </w:rPr>
        <w:t>Antarkreditur</w:t>
      </w:r>
      <w:r>
        <w:rPr>
          <w:rFonts w:ascii="Arial" w:hAnsi="Arial" w:cs="Arial"/>
          <w:sz w:val="21"/>
          <w:szCs w:val="21"/>
        </w:rPr>
        <w:t>), Komitmen(-</w:t>
      </w:r>
      <w:r>
        <w:rPr>
          <w:rFonts w:ascii="Arial" w:hAnsi="Arial" w:cs="Arial"/>
          <w:sz w:val="21"/>
          <w:szCs w:val="21"/>
          <w:lang w:val="en-US"/>
        </w:rPr>
        <w:t>k</w:t>
      </w:r>
      <w:r>
        <w:rPr>
          <w:rFonts w:ascii="Arial" w:hAnsi="Arial" w:cs="Arial"/>
          <w:sz w:val="21"/>
          <w:szCs w:val="21"/>
        </w:rPr>
        <w:t xml:space="preserve">omitmen) Yang Tersedia dari </w:t>
      </w:r>
      <w:r>
        <w:rPr>
          <w:rFonts w:ascii="Arial" w:hAnsi="Arial" w:cs="Arial"/>
          <w:sz w:val="21"/>
          <w:szCs w:val="21"/>
          <w:lang w:val="en-US"/>
        </w:rPr>
        <w:t>Kreditur</w:t>
      </w:r>
      <w:r>
        <w:rPr>
          <w:rFonts w:ascii="Arial" w:hAnsi="Arial" w:cs="Arial"/>
          <w:sz w:val="21"/>
          <w:szCs w:val="21"/>
        </w:rPr>
        <w:t xml:space="preserve"> tersebut harus segera dikurangi menjadi nol.</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Pada hari terakhir dari Periode Bunga yang berakhir setelah Agen </w:t>
      </w:r>
      <w:r>
        <w:rPr>
          <w:rFonts w:ascii="Arial" w:hAnsi="Arial" w:cs="Arial"/>
          <w:sz w:val="21"/>
          <w:szCs w:val="21"/>
          <w:lang w:val="en-US"/>
        </w:rPr>
        <w:t>Antarkreditur</w:t>
      </w:r>
      <w:r>
        <w:rPr>
          <w:rFonts w:ascii="Arial" w:hAnsi="Arial" w:cs="Arial"/>
          <w:sz w:val="21"/>
          <w:szCs w:val="21"/>
        </w:rPr>
        <w:t xml:space="preserve"> menerima pemberitahuan berdasarkan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_Ref336589928 \n \h  \* MERGEFORMAT </w:instrText>
      </w:r>
      <w:r>
        <w:rPr>
          <w:rFonts w:ascii="Arial" w:hAnsi="Arial" w:cs="Arial"/>
          <w:sz w:val="21"/>
          <w:szCs w:val="21"/>
        </w:rPr>
        <w:fldChar w:fldCharType="separate"/>
      </w:r>
      <w:r>
        <w:rPr>
          <w:rFonts w:ascii="Arial" w:hAnsi="Arial" w:cs="Arial"/>
          <w:sz w:val="21"/>
          <w:szCs w:val="21"/>
          <w:lang w:eastAsia="en-US" w:bidi="ar-SA"/>
        </w:rPr>
        <w:t>(a)</w:t>
      </w:r>
      <w:r>
        <w:rPr>
          <w:rFonts w:ascii="Arial" w:hAnsi="Arial" w:cs="Arial"/>
          <w:sz w:val="21"/>
          <w:szCs w:val="21"/>
        </w:rPr>
        <w:fldChar w:fldCharType="end"/>
      </w:r>
      <w:r>
        <w:rPr>
          <w:rFonts w:ascii="Arial" w:hAnsi="Arial" w:cs="Arial"/>
          <w:sz w:val="21"/>
          <w:szCs w:val="21"/>
        </w:rPr>
        <w:t xml:space="preserve"> di atas, </w:t>
      </w:r>
      <w:r>
        <w:rPr>
          <w:rFonts w:ascii="Arial" w:hAnsi="Arial" w:cs="Arial"/>
          <w:sz w:val="21"/>
          <w:szCs w:val="21"/>
          <w:lang w:val="en-US"/>
        </w:rPr>
        <w:t>Debitur</w:t>
      </w:r>
      <w:r>
        <w:rPr>
          <w:rFonts w:ascii="Arial" w:hAnsi="Arial" w:cs="Arial"/>
          <w:sz w:val="21"/>
          <w:szCs w:val="21"/>
        </w:rPr>
        <w:t xml:space="preserve"> harus </w:t>
      </w:r>
      <w:r>
        <w:rPr>
          <w:rFonts w:ascii="Arial" w:hAnsi="Arial" w:cs="Arial"/>
          <w:sz w:val="21"/>
          <w:szCs w:val="21"/>
          <w:lang w:val="en-US"/>
        </w:rPr>
        <w:t>membayar kembali partisipasi</w:t>
      </w:r>
      <w:r>
        <w:rPr>
          <w:rFonts w:ascii="Arial" w:hAnsi="Arial" w:cs="Arial"/>
          <w:sz w:val="21"/>
          <w:szCs w:val="21"/>
        </w:rPr>
        <w:t xml:space="preserve"> </w:t>
      </w:r>
      <w:r>
        <w:rPr>
          <w:rFonts w:ascii="Arial" w:hAnsi="Arial" w:cs="Arial"/>
          <w:sz w:val="21"/>
          <w:szCs w:val="21"/>
          <w:lang w:val="en-US"/>
        </w:rPr>
        <w:t>Kreditur</w:t>
      </w:r>
      <w:r>
        <w:rPr>
          <w:rFonts w:ascii="Arial" w:hAnsi="Arial" w:cs="Arial"/>
          <w:sz w:val="21"/>
          <w:szCs w:val="21"/>
        </w:rPr>
        <w:t xml:space="preserve"> dalam Pinjaman itu bersama dengan semua bunga dan jumlah lainnya yang masih harus dibayar berdasarkan </w:t>
      </w:r>
      <w:r>
        <w:rPr>
          <w:rFonts w:ascii="Arial" w:hAnsi="Arial" w:cs="Arial"/>
          <w:sz w:val="21"/>
          <w:szCs w:val="21"/>
          <w:lang w:val="en-US"/>
        </w:rPr>
        <w:t>Dokumen-dokumen Pembiayaan</w:t>
      </w:r>
      <w:r>
        <w:rPr>
          <w:rFonts w:ascii="Arial" w:hAnsi="Arial" w:cs="Arial"/>
          <w:sz w:val="21"/>
          <w:szCs w:val="21"/>
        </w:rPr>
        <w:t xml:space="preserve"> dan Komitmen dari </w:t>
      </w:r>
      <w:r>
        <w:rPr>
          <w:rFonts w:ascii="Arial" w:hAnsi="Arial" w:cs="Arial"/>
          <w:sz w:val="21"/>
          <w:szCs w:val="21"/>
          <w:lang w:val="en-US"/>
        </w:rPr>
        <w:t>Kreditur</w:t>
      </w:r>
      <w:r>
        <w:rPr>
          <w:rFonts w:ascii="Arial" w:hAnsi="Arial" w:cs="Arial"/>
          <w:sz w:val="21"/>
          <w:szCs w:val="21"/>
        </w:rPr>
        <w:t xml:space="preserve"> yang bersangkutan harus segera dibatalkan dalam jumlah </w:t>
      </w:r>
      <w:r>
        <w:rPr>
          <w:rFonts w:ascii="Arial" w:hAnsi="Arial" w:cs="Arial"/>
          <w:sz w:val="21"/>
          <w:szCs w:val="21"/>
          <w:lang w:val="en-US"/>
        </w:rPr>
        <w:t>partisipasi</w:t>
      </w:r>
      <w:r>
        <w:rPr>
          <w:rFonts w:ascii="Arial" w:hAnsi="Arial" w:cs="Arial"/>
          <w:sz w:val="21"/>
          <w:szCs w:val="21"/>
        </w:rPr>
        <w:t xml:space="preserve"> yang telah </w:t>
      </w:r>
      <w:r>
        <w:rPr>
          <w:rFonts w:ascii="Arial" w:hAnsi="Arial" w:cs="Arial"/>
          <w:sz w:val="21"/>
          <w:szCs w:val="21"/>
          <w:lang w:val="en-US"/>
        </w:rPr>
        <w:t>dibayar kembali</w:t>
      </w:r>
      <w:r>
        <w:rPr>
          <w:rFonts w:ascii="Arial" w:hAnsi="Arial" w:cs="Arial"/>
          <w:sz w:val="21"/>
          <w:szCs w:val="21"/>
        </w:rPr>
        <w:t>.</w:t>
      </w:r>
    </w:p>
    <w:p>
      <w:pPr>
        <w:pStyle w:val="227"/>
        <w:tabs>
          <w:tab w:val="clear" w:pos="720"/>
        </w:tabs>
        <w:spacing w:after="120"/>
        <w:rPr>
          <w:rFonts w:ascii="Arial" w:hAnsi="Arial" w:cs="Arial"/>
          <w:sz w:val="21"/>
          <w:szCs w:val="21"/>
        </w:rPr>
      </w:pPr>
      <w:bookmarkStart w:id="209" w:name="_Ref51688366"/>
      <w:bookmarkStart w:id="210" w:name="_Ref51752110"/>
      <w:r>
        <w:rPr>
          <w:rFonts w:ascii="Arial" w:hAnsi="Arial" w:cs="Arial"/>
          <w:sz w:val="21"/>
          <w:szCs w:val="21"/>
        </w:rPr>
        <w:t xml:space="preserve">Hak pembatalan terkait </w:t>
      </w:r>
      <w:r>
        <w:rPr>
          <w:rFonts w:ascii="Arial" w:hAnsi="Arial" w:cs="Arial"/>
          <w:sz w:val="21"/>
          <w:szCs w:val="21"/>
          <w:lang w:val="en-US"/>
        </w:rPr>
        <w:t>Kreditur</w:t>
      </w:r>
      <w:r>
        <w:rPr>
          <w:rFonts w:ascii="Arial" w:hAnsi="Arial" w:cs="Arial"/>
          <w:sz w:val="21"/>
          <w:szCs w:val="21"/>
        </w:rPr>
        <w:t xml:space="preserve"> </w:t>
      </w:r>
      <w:bookmarkEnd w:id="209"/>
      <w:bookmarkEnd w:id="210"/>
      <w:r>
        <w:rPr>
          <w:rFonts w:ascii="Arial" w:hAnsi="Arial" w:cs="Arial"/>
          <w:sz w:val="21"/>
          <w:szCs w:val="21"/>
          <w:lang w:val="en-US"/>
        </w:rPr>
        <w:t>Cedera Janji</w:t>
      </w:r>
    </w:p>
    <w:p>
      <w:pPr>
        <w:pStyle w:val="228"/>
        <w:tabs>
          <w:tab w:val="clear" w:pos="1440"/>
        </w:tabs>
        <w:spacing w:after="120"/>
        <w:rPr>
          <w:rFonts w:ascii="Arial" w:hAnsi="Arial" w:cs="Arial"/>
          <w:sz w:val="21"/>
          <w:szCs w:val="21"/>
          <w:lang w:eastAsia="en-US"/>
        </w:rPr>
      </w:pPr>
      <w:bookmarkStart w:id="211" w:name="_Ref390677418"/>
      <w:bookmarkStart w:id="212" w:name="_Ref337808648"/>
      <w:bookmarkStart w:id="213" w:name="_Ref18377352"/>
      <w:r>
        <w:rPr>
          <w:rFonts w:ascii="Arial" w:hAnsi="Arial" w:cs="Arial"/>
          <w:sz w:val="21"/>
          <w:szCs w:val="21"/>
          <w:lang w:eastAsia="en-US"/>
        </w:rPr>
        <w:t>Apabila Kreditur mana pun menjadi Kreditur Cedera Janji, Debitur dapat, pada setiap saat selama Kreditur masih terus menjadi Kreditur Cedera Janji, me</w:t>
      </w:r>
      <w:r>
        <w:rPr>
          <w:rFonts w:ascii="Arial" w:hAnsi="Arial" w:cs="Arial"/>
          <w:sz w:val="21"/>
          <w:szCs w:val="21"/>
          <w:lang w:val="en-US" w:eastAsia="en-US"/>
        </w:rPr>
        <w:t xml:space="preserve">nyampaikan </w:t>
      </w:r>
      <w:r>
        <w:rPr>
          <w:rFonts w:ascii="Arial" w:hAnsi="Arial" w:cs="Arial"/>
          <w:sz w:val="21"/>
          <w:szCs w:val="21"/>
          <w:lang w:eastAsia="en-US"/>
        </w:rPr>
        <w:t xml:space="preserve">pemberitahuan kepada Agen Antarkreditur </w:t>
      </w:r>
      <w:r>
        <w:rPr>
          <w:rFonts w:ascii="Arial" w:hAnsi="Arial" w:cs="Arial"/>
          <w:sz w:val="21"/>
          <w:szCs w:val="21"/>
          <w:lang w:val="en-US" w:eastAsia="en-US"/>
        </w:rPr>
        <w:t xml:space="preserve">dalam waktu </w:t>
      </w:r>
      <w:r>
        <w:rPr>
          <w:rFonts w:ascii="Arial" w:hAnsi="Arial" w:cs="Arial"/>
          <w:sz w:val="21"/>
          <w:szCs w:val="21"/>
          <w:lang w:eastAsia="en-US"/>
        </w:rPr>
        <w:t xml:space="preserve">[•] Hari Kerja tentang pembatalan </w:t>
      </w:r>
      <w:r>
        <w:rPr>
          <w:rFonts w:ascii="Arial" w:hAnsi="Arial" w:cs="Arial"/>
          <w:sz w:val="21"/>
          <w:szCs w:val="21"/>
          <w:lang w:val="en-US" w:eastAsia="en-US"/>
        </w:rPr>
        <w:t xml:space="preserve">atas </w:t>
      </w:r>
      <w:r>
        <w:rPr>
          <w:rFonts w:ascii="Arial" w:hAnsi="Arial" w:cs="Arial"/>
          <w:sz w:val="21"/>
          <w:szCs w:val="21"/>
          <w:lang w:eastAsia="en-US"/>
        </w:rPr>
        <w:t xml:space="preserve">setiap Komitmen Yang Tersedia dari Kreditur tersebut dengan ketentuan dalam setiap </w:t>
      </w:r>
      <w:r>
        <w:rPr>
          <w:rFonts w:ascii="Arial" w:hAnsi="Arial" w:cs="Arial"/>
          <w:sz w:val="21"/>
          <w:szCs w:val="21"/>
          <w:lang w:val="en-US" w:eastAsia="en-US"/>
        </w:rPr>
        <w:t xml:space="preserve">hal pihaknya </w:t>
      </w:r>
      <w:r>
        <w:rPr>
          <w:rFonts w:ascii="Arial" w:hAnsi="Arial" w:cs="Arial"/>
          <w:sz w:val="21"/>
          <w:szCs w:val="21"/>
        </w:rPr>
        <w:t xml:space="preserve">telah menunjukkan untuk kepuasan yang wajar bagi Agen </w:t>
      </w:r>
      <w:r>
        <w:rPr>
          <w:rFonts w:ascii="Arial" w:hAnsi="Arial" w:cs="Arial"/>
          <w:sz w:val="21"/>
          <w:szCs w:val="21"/>
          <w:lang w:val="en-US"/>
        </w:rPr>
        <w:t>Antarkreditur</w:t>
      </w:r>
      <w:r>
        <w:rPr>
          <w:rFonts w:ascii="Arial" w:hAnsi="Arial" w:cs="Arial"/>
          <w:sz w:val="21"/>
          <w:szCs w:val="21"/>
        </w:rPr>
        <w:t xml:space="preserve"> bahwa segera setelah pembatalan tersebut</w:t>
      </w:r>
      <w:r>
        <w:rPr>
          <w:rFonts w:ascii="Arial" w:hAnsi="Arial" w:cs="Arial"/>
          <w:sz w:val="21"/>
          <w:szCs w:val="21"/>
          <w:lang w:eastAsia="en-US"/>
        </w:rPr>
        <w:t>:</w:t>
      </w:r>
    </w:p>
    <w:p>
      <w:pPr>
        <w:pStyle w:val="229"/>
        <w:tabs>
          <w:tab w:val="clear" w:pos="2160"/>
        </w:tabs>
        <w:spacing w:after="120"/>
        <w:rPr>
          <w:rFonts w:ascii="Arial" w:hAnsi="Arial" w:cs="Arial"/>
          <w:sz w:val="21"/>
          <w:szCs w:val="21"/>
        </w:rPr>
      </w:pPr>
      <w:r>
        <w:rPr>
          <w:rFonts w:ascii="Arial" w:hAnsi="Arial" w:cs="Arial"/>
          <w:sz w:val="21"/>
          <w:szCs w:val="21"/>
        </w:rPr>
        <w:t>tidak akan ada Kekurangan Pendanaan;</w:t>
      </w:r>
    </w:p>
    <w:p>
      <w:pPr>
        <w:pStyle w:val="229"/>
        <w:tabs>
          <w:tab w:val="clear" w:pos="2160"/>
        </w:tabs>
        <w:spacing w:after="120"/>
        <w:rPr>
          <w:rFonts w:ascii="Arial" w:hAnsi="Arial" w:cs="Arial"/>
          <w:sz w:val="21"/>
          <w:szCs w:val="21"/>
        </w:rPr>
      </w:pPr>
      <w:r>
        <w:rPr>
          <w:rFonts w:ascii="Arial" w:hAnsi="Arial" w:cs="Arial"/>
          <w:sz w:val="21"/>
          <w:szCs w:val="21"/>
        </w:rPr>
        <w:t>Tanggal Penyelesaian Proyek akan terjadi pada atau sebelum [Tanggal Penyelesaian Proyek Terjadwal]; dan</w:t>
      </w:r>
    </w:p>
    <w:p>
      <w:pPr>
        <w:pStyle w:val="229"/>
        <w:tabs>
          <w:tab w:val="clear" w:pos="2160"/>
        </w:tabs>
        <w:spacing w:after="120"/>
        <w:rPr>
          <w:rFonts w:ascii="Arial" w:hAnsi="Arial" w:cs="Arial"/>
          <w:sz w:val="21"/>
          <w:szCs w:val="21"/>
          <w:lang w:eastAsia="en-US"/>
        </w:rPr>
      </w:pPr>
      <w:r>
        <w:rPr>
          <w:rFonts w:ascii="Arial" w:hAnsi="Arial" w:cs="Arial"/>
          <w:sz w:val="21"/>
          <w:szCs w:val="21"/>
        </w:rPr>
        <w:t xml:space="preserve">tidak ada </w:t>
      </w:r>
      <w:r>
        <w:rPr>
          <w:rFonts w:ascii="Arial" w:hAnsi="Arial" w:cs="Arial"/>
          <w:sz w:val="21"/>
          <w:szCs w:val="21"/>
          <w:lang w:val="en-US"/>
        </w:rPr>
        <w:t>Cedera Janji</w:t>
      </w:r>
      <w:r>
        <w:rPr>
          <w:rFonts w:ascii="Arial" w:hAnsi="Arial" w:cs="Arial"/>
          <w:sz w:val="21"/>
          <w:szCs w:val="21"/>
        </w:rPr>
        <w:t xml:space="preserve"> yang terus berlanjut atau yang akan timbul sebagai akibat dari pembatalan tersebut</w:t>
      </w:r>
      <w:r>
        <w:rPr>
          <w:rFonts w:ascii="Arial" w:hAnsi="Arial" w:cs="Arial"/>
          <w:sz w:val="21"/>
          <w:szCs w:val="21"/>
          <w:lang w:eastAsia="en-US"/>
        </w:rPr>
        <w:t>.</w:t>
      </w:r>
      <w:bookmarkEnd w:id="211"/>
      <w:bookmarkEnd w:id="212"/>
    </w:p>
    <w:p>
      <w:pPr>
        <w:pStyle w:val="228"/>
        <w:tabs>
          <w:tab w:val="clear" w:pos="1440"/>
        </w:tabs>
        <w:spacing w:after="120"/>
        <w:rPr>
          <w:rFonts w:ascii="Arial" w:hAnsi="Arial" w:cs="Arial"/>
          <w:sz w:val="21"/>
          <w:szCs w:val="21"/>
          <w:lang w:eastAsia="en-US"/>
        </w:rPr>
      </w:pPr>
      <w:r>
        <w:rPr>
          <w:rFonts w:ascii="Arial" w:hAnsi="Arial" w:cs="Arial"/>
          <w:sz w:val="21"/>
          <w:szCs w:val="21"/>
          <w:lang w:eastAsia="en-US"/>
        </w:rPr>
        <w:t>Pada saat pemberitahuan sebagaimana dimaksud dalam ayat</w:t>
      </w:r>
      <w:r>
        <w:rPr>
          <w:rFonts w:ascii="Arial" w:hAnsi="Arial" w:cs="Arial"/>
          <w:sz w:val="21"/>
          <w:szCs w:val="21"/>
          <w:lang w:val="en-US" w:eastAsia="en-US"/>
        </w:rPr>
        <w:t xml:space="preserve"> </w:t>
      </w:r>
      <w:r>
        <w:rPr>
          <w:rFonts w:ascii="Arial" w:hAnsi="Arial" w:cs="Arial"/>
          <w:sz w:val="21"/>
          <w:szCs w:val="21"/>
        </w:rPr>
        <w:fldChar w:fldCharType="begin"/>
      </w:r>
      <w:r>
        <w:rPr>
          <w:rFonts w:ascii="Arial" w:hAnsi="Arial" w:cs="Arial"/>
          <w:sz w:val="21"/>
          <w:szCs w:val="21"/>
        </w:rPr>
        <w:instrText xml:space="preserve"> REF _Ref390677418 \n \h  \* MERGEFORMAT </w:instrText>
      </w:r>
      <w:r>
        <w:rPr>
          <w:rFonts w:ascii="Arial" w:hAnsi="Arial" w:cs="Arial"/>
          <w:sz w:val="21"/>
          <w:szCs w:val="21"/>
        </w:rPr>
        <w:fldChar w:fldCharType="separate"/>
      </w:r>
      <w:r>
        <w:rPr>
          <w:rFonts w:ascii="Arial" w:hAnsi="Arial" w:cs="Arial"/>
          <w:sz w:val="21"/>
          <w:szCs w:val="21"/>
          <w:lang w:eastAsia="en-US"/>
        </w:rPr>
        <w:t>(a)</w:t>
      </w:r>
      <w:r>
        <w:rPr>
          <w:rFonts w:ascii="Arial" w:hAnsi="Arial" w:cs="Arial"/>
          <w:sz w:val="21"/>
          <w:szCs w:val="21"/>
        </w:rPr>
        <w:fldChar w:fldCharType="end"/>
      </w:r>
      <w:r>
        <w:rPr>
          <w:rFonts w:ascii="Arial" w:hAnsi="Arial" w:cs="Arial"/>
          <w:sz w:val="21"/>
          <w:szCs w:val="21"/>
          <w:lang w:eastAsia="en-US"/>
        </w:rPr>
        <w:t xml:space="preserve"> di atas menjadi efektif, setiap Komitmen Yang Tersedia dari Kreditur Cedera Janji harus segera dikurangi menjadi nol.</w:t>
      </w:r>
    </w:p>
    <w:p>
      <w:pPr>
        <w:pStyle w:val="228"/>
        <w:tabs>
          <w:tab w:val="clear" w:pos="1440"/>
        </w:tabs>
        <w:spacing w:after="120"/>
        <w:rPr>
          <w:rFonts w:ascii="Arial" w:hAnsi="Arial" w:cs="Arial"/>
          <w:sz w:val="21"/>
          <w:szCs w:val="21"/>
          <w:lang w:eastAsia="en-US"/>
        </w:rPr>
      </w:pPr>
      <w:r>
        <w:rPr>
          <w:rFonts w:ascii="Arial" w:hAnsi="Arial" w:cs="Arial"/>
          <w:sz w:val="21"/>
          <w:szCs w:val="21"/>
          <w:lang w:eastAsia="en-US"/>
        </w:rPr>
        <w:t>Agen Antarkreditur harus sesegera mungkin setelah menerima pemberitahuan sebagaimana dimaksud dalam ayat</w:t>
      </w:r>
      <w:r>
        <w:rPr>
          <w:rFonts w:ascii="Arial" w:hAnsi="Arial" w:cs="Arial"/>
          <w:sz w:val="21"/>
          <w:szCs w:val="21"/>
          <w:lang w:val="en-US" w:eastAsia="en-US"/>
        </w:rPr>
        <w:t xml:space="preserve"> </w:t>
      </w:r>
      <w:r>
        <w:rPr>
          <w:rFonts w:ascii="Arial" w:hAnsi="Arial" w:cs="Arial"/>
          <w:sz w:val="21"/>
          <w:szCs w:val="21"/>
        </w:rPr>
        <w:fldChar w:fldCharType="begin"/>
      </w:r>
      <w:r>
        <w:rPr>
          <w:rFonts w:ascii="Arial" w:hAnsi="Arial" w:cs="Arial"/>
          <w:sz w:val="21"/>
          <w:szCs w:val="21"/>
        </w:rPr>
        <w:instrText xml:space="preserve"> REF _Ref390677418 \n \h  \* MERGEFORMAT </w:instrText>
      </w:r>
      <w:r>
        <w:rPr>
          <w:rFonts w:ascii="Arial" w:hAnsi="Arial" w:cs="Arial"/>
          <w:sz w:val="21"/>
          <w:szCs w:val="21"/>
        </w:rPr>
        <w:fldChar w:fldCharType="separate"/>
      </w:r>
      <w:r>
        <w:rPr>
          <w:rFonts w:ascii="Arial" w:hAnsi="Arial" w:cs="Arial"/>
          <w:sz w:val="21"/>
          <w:szCs w:val="21"/>
          <w:lang w:eastAsia="en-US"/>
        </w:rPr>
        <w:t>(a)</w:t>
      </w:r>
      <w:r>
        <w:rPr>
          <w:rFonts w:ascii="Arial" w:hAnsi="Arial" w:cs="Arial"/>
          <w:sz w:val="21"/>
          <w:szCs w:val="21"/>
        </w:rPr>
        <w:fldChar w:fldCharType="end"/>
      </w:r>
      <w:r>
        <w:rPr>
          <w:rFonts w:ascii="Arial" w:hAnsi="Arial" w:cs="Arial"/>
          <w:sz w:val="21"/>
          <w:szCs w:val="21"/>
          <w:lang w:eastAsia="en-US"/>
        </w:rPr>
        <w:t xml:space="preserve"> di atas, memberikan pemberitahuan kepada semua Kreditur.</w:t>
      </w:r>
    </w:p>
    <w:bookmarkEnd w:id="213"/>
    <w:p>
      <w:pPr>
        <w:pStyle w:val="227"/>
        <w:tabs>
          <w:tab w:val="clear" w:pos="720"/>
        </w:tabs>
        <w:spacing w:after="120"/>
        <w:rPr>
          <w:rFonts w:ascii="Arial" w:hAnsi="Arial" w:cs="Arial"/>
          <w:sz w:val="21"/>
          <w:szCs w:val="21"/>
          <w:lang w:eastAsia="en-US" w:bidi="ar-SA"/>
        </w:rPr>
      </w:pPr>
      <w:r>
        <w:rPr>
          <w:rFonts w:ascii="Arial" w:hAnsi="Arial" w:cs="Arial"/>
          <w:sz w:val="21"/>
          <w:szCs w:val="21"/>
        </w:rPr>
        <w:t>Pembatasan-Pembatasan</w:t>
      </w:r>
      <w:r>
        <w:rPr>
          <w:rStyle w:val="39"/>
          <w:rFonts w:ascii="Arial" w:hAnsi="Arial" w:cs="Arial"/>
          <w:sz w:val="21"/>
          <w:szCs w:val="21"/>
        </w:rPr>
        <w:footnoteReference w:id="109"/>
      </w:r>
    </w:p>
    <w:p>
      <w:pPr>
        <w:pStyle w:val="228"/>
        <w:tabs>
          <w:tab w:val="clear" w:pos="1440"/>
        </w:tabs>
        <w:spacing w:after="120"/>
        <w:rPr>
          <w:rFonts w:ascii="Arial" w:hAnsi="Arial" w:cs="Arial"/>
          <w:sz w:val="21"/>
          <w:szCs w:val="21"/>
          <w:lang w:eastAsia="en-US" w:bidi="ar-SA"/>
        </w:rPr>
      </w:pPr>
      <w:bookmarkStart w:id="214" w:name="_Ref52227405"/>
      <w:r>
        <w:rPr>
          <w:rFonts w:ascii="Arial" w:hAnsi="Arial" w:cs="Arial"/>
          <w:sz w:val="21"/>
          <w:szCs w:val="21"/>
        </w:rPr>
        <w:t xml:space="preserve">Setiap pemberitahuan tentang pembatalan atau </w:t>
      </w:r>
      <w:r>
        <w:rPr>
          <w:rFonts w:ascii="Arial" w:hAnsi="Arial" w:cs="Arial"/>
          <w:sz w:val="21"/>
          <w:szCs w:val="21"/>
          <w:lang w:val="en-US"/>
        </w:rPr>
        <w:t>percepatan pelunasan</w:t>
      </w:r>
      <w:r>
        <w:rPr>
          <w:rFonts w:ascii="Arial" w:hAnsi="Arial" w:cs="Arial"/>
          <w:sz w:val="21"/>
          <w:szCs w:val="21"/>
        </w:rPr>
        <w:t xml:space="preserve"> yang di</w:t>
      </w:r>
      <w:r>
        <w:rPr>
          <w:rFonts w:ascii="Arial" w:hAnsi="Arial" w:cs="Arial"/>
          <w:sz w:val="21"/>
          <w:szCs w:val="21"/>
          <w:lang w:val="en-US"/>
        </w:rPr>
        <w:t xml:space="preserve">sampaikan </w:t>
      </w:r>
      <w:r>
        <w:rPr>
          <w:rFonts w:ascii="Arial" w:hAnsi="Arial" w:cs="Arial"/>
          <w:sz w:val="21"/>
          <w:szCs w:val="21"/>
        </w:rPr>
        <w:t xml:space="preserve">oleh Pihak mana pun berdasarkan Klausul </w:t>
      </w:r>
      <w:r>
        <w:rPr>
          <w:rFonts w:ascii="Arial" w:hAnsi="Arial" w:cs="Arial"/>
          <w:sz w:val="21"/>
          <w:szCs w:val="21"/>
        </w:rPr>
        <w:fldChar w:fldCharType="begin"/>
      </w:r>
      <w:r>
        <w:rPr>
          <w:rFonts w:ascii="Arial" w:hAnsi="Arial" w:cs="Arial"/>
          <w:sz w:val="21"/>
          <w:szCs w:val="21"/>
        </w:rPr>
        <w:instrText xml:space="preserve"> REF _Ref402795237 \r \h  \* MERGEFORMAT </w:instrText>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r>
        <w:rPr>
          <w:rFonts w:ascii="Arial" w:hAnsi="Arial" w:cs="Arial"/>
          <w:sz w:val="21"/>
          <w:szCs w:val="21"/>
        </w:rPr>
        <w:t xml:space="preserve"> ini tidak dapat ditarik kembali dan, kecuali ada </w:t>
      </w:r>
      <w:r>
        <w:rPr>
          <w:rFonts w:ascii="Arial" w:hAnsi="Arial" w:cs="Arial"/>
          <w:sz w:val="21"/>
          <w:szCs w:val="21"/>
          <w:lang w:val="en-US"/>
        </w:rPr>
        <w:t xml:space="preserve">indikasi yang berlawanan </w:t>
      </w:r>
      <w:r>
        <w:rPr>
          <w:rFonts w:ascii="Arial" w:hAnsi="Arial" w:cs="Arial"/>
          <w:sz w:val="21"/>
          <w:szCs w:val="21"/>
        </w:rPr>
        <w:t xml:space="preserve">dalam Perjanjian ini, akan menentukan tanggal atau tanggal-tanggal di mana pembatalan atau </w:t>
      </w:r>
      <w:r>
        <w:rPr>
          <w:rFonts w:ascii="Arial" w:hAnsi="Arial" w:cs="Arial"/>
          <w:sz w:val="21"/>
          <w:szCs w:val="21"/>
          <w:lang w:val="en-US"/>
        </w:rPr>
        <w:t>percepatan pelunasan</w:t>
      </w:r>
      <w:r>
        <w:rPr>
          <w:rFonts w:ascii="Arial" w:hAnsi="Arial" w:cs="Arial"/>
          <w:sz w:val="21"/>
          <w:szCs w:val="21"/>
        </w:rPr>
        <w:t xml:space="preserve"> terkait akan dilakukan dan jumlah atas pembatalan atau </w:t>
      </w:r>
      <w:r>
        <w:rPr>
          <w:rFonts w:ascii="Arial" w:hAnsi="Arial" w:cs="Arial"/>
          <w:sz w:val="21"/>
          <w:szCs w:val="21"/>
          <w:lang w:val="en-US"/>
        </w:rPr>
        <w:t>percepatan pelunasan</w:t>
      </w:r>
      <w:r>
        <w:rPr>
          <w:rFonts w:ascii="Arial" w:hAnsi="Arial" w:cs="Arial"/>
          <w:sz w:val="21"/>
          <w:szCs w:val="21"/>
        </w:rPr>
        <w:t xml:space="preserve"> tersebut.</w:t>
      </w:r>
      <w:bookmarkEnd w:id="214"/>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Setiap </w:t>
      </w:r>
      <w:r>
        <w:rPr>
          <w:rFonts w:ascii="Arial" w:hAnsi="Arial" w:cs="Arial"/>
          <w:sz w:val="21"/>
          <w:szCs w:val="21"/>
          <w:lang w:val="en-US"/>
        </w:rPr>
        <w:t>percepatan pelunasan</w:t>
      </w:r>
      <w:r>
        <w:rPr>
          <w:rFonts w:ascii="Arial" w:hAnsi="Arial" w:cs="Arial"/>
          <w:sz w:val="21"/>
          <w:szCs w:val="21"/>
        </w:rPr>
        <w:t xml:space="preserve"> berdasarkan Perjanjian ini dan Perjanjian Fasilitas terkait harus dibuat bersama dengan (i) Biaya</w:t>
      </w:r>
      <w:r>
        <w:rPr>
          <w:rFonts w:ascii="Arial" w:hAnsi="Arial" w:cs="Arial"/>
          <w:sz w:val="21"/>
          <w:szCs w:val="21"/>
          <w:lang w:val="en-US"/>
        </w:rPr>
        <w:t>-b</w:t>
      </w:r>
      <w:r>
        <w:rPr>
          <w:rFonts w:ascii="Arial" w:hAnsi="Arial" w:cs="Arial"/>
          <w:sz w:val="21"/>
          <w:szCs w:val="21"/>
        </w:rPr>
        <w:t xml:space="preserve">iaya Pengakhiran Lindung Nilai; dan (ii) bunga yang masih harus dibayar atas jumlah yang </w:t>
      </w:r>
      <w:r>
        <w:rPr>
          <w:rFonts w:ascii="Arial" w:hAnsi="Arial" w:cs="Arial"/>
          <w:sz w:val="21"/>
          <w:szCs w:val="21"/>
          <w:lang w:val="en-US"/>
        </w:rPr>
        <w:t xml:space="preserve">dilakukan percepatan pelunasan </w:t>
      </w:r>
      <w:r>
        <w:rPr>
          <w:rFonts w:ascii="Arial" w:hAnsi="Arial" w:cs="Arial"/>
          <w:sz w:val="21"/>
          <w:szCs w:val="21"/>
        </w:rPr>
        <w:t>dan, tunduk pada Biaya</w:t>
      </w:r>
      <w:r>
        <w:rPr>
          <w:rFonts w:ascii="Arial" w:hAnsi="Arial" w:cs="Arial"/>
          <w:sz w:val="21"/>
          <w:szCs w:val="21"/>
          <w:lang w:val="en-US"/>
        </w:rPr>
        <w:t>-b</w:t>
      </w:r>
      <w:r>
        <w:rPr>
          <w:rFonts w:ascii="Arial" w:hAnsi="Arial" w:cs="Arial"/>
          <w:sz w:val="21"/>
          <w:szCs w:val="21"/>
        </w:rPr>
        <w:t xml:space="preserve">iaya </w:t>
      </w:r>
      <w:r>
        <w:rPr>
          <w:rFonts w:ascii="Arial" w:hAnsi="Arial" w:cs="Arial"/>
          <w:sz w:val="21"/>
          <w:szCs w:val="21"/>
          <w:lang w:val="en-US"/>
        </w:rPr>
        <w:t>Pemutusan (</w:t>
      </w:r>
      <w:r>
        <w:rPr>
          <w:rFonts w:ascii="Arial" w:hAnsi="Arial" w:cs="Arial"/>
          <w:i/>
          <w:iCs/>
          <w:sz w:val="21"/>
          <w:szCs w:val="21"/>
          <w:lang w:val="en-US"/>
        </w:rPr>
        <w:t>Break Costs</w:t>
      </w:r>
      <w:r>
        <w:rPr>
          <w:rFonts w:ascii="Arial" w:hAnsi="Arial" w:cs="Arial"/>
          <w:sz w:val="21"/>
          <w:szCs w:val="21"/>
          <w:lang w:val="en-US"/>
        </w:rPr>
        <w:t xml:space="preserve">) </w:t>
      </w:r>
      <w:r>
        <w:rPr>
          <w:rFonts w:ascii="Arial" w:hAnsi="Arial" w:cs="Arial"/>
          <w:sz w:val="21"/>
          <w:szCs w:val="21"/>
        </w:rPr>
        <w:t xml:space="preserve">apa pun dan </w:t>
      </w:r>
      <w:r>
        <w:rPr>
          <w:rFonts w:ascii="Arial" w:hAnsi="Arial" w:cs="Arial"/>
          <w:sz w:val="21"/>
          <w:szCs w:val="21"/>
          <w:lang w:val="en-US"/>
        </w:rPr>
        <w:t>biaya percepatan pelunasan</w:t>
      </w:r>
      <w:r>
        <w:rPr>
          <w:rFonts w:ascii="Arial" w:hAnsi="Arial" w:cs="Arial"/>
          <w:sz w:val="21"/>
          <w:szCs w:val="21"/>
        </w:rPr>
        <w:t xml:space="preserve"> atau pembatalan apa pun yang ditentukan dalam Perjanjian ini atau Perjanjian Fasilitas terkait, tanpa premi atau denda lainnya.</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Debitur</w:t>
      </w:r>
      <w:r>
        <w:rPr>
          <w:rFonts w:ascii="Arial" w:hAnsi="Arial" w:cs="Arial"/>
          <w:sz w:val="21"/>
          <w:szCs w:val="21"/>
        </w:rPr>
        <w:t xml:space="preserve"> tidak boleh meminjam kembali atau </w:t>
      </w:r>
      <w:r>
        <w:rPr>
          <w:rFonts w:ascii="Arial" w:hAnsi="Arial" w:cs="Arial"/>
          <w:sz w:val="21"/>
          <w:szCs w:val="21"/>
          <w:lang w:val="en-US"/>
        </w:rPr>
        <w:t>mengajukan permintaan Penggunaan</w:t>
      </w:r>
      <w:r>
        <w:rPr>
          <w:rFonts w:ascii="Arial" w:hAnsi="Arial" w:cs="Arial"/>
          <w:sz w:val="21"/>
          <w:szCs w:val="21"/>
        </w:rPr>
        <w:t xml:space="preserve"> untuk bagian mana pun dari Fasilitas yang telah </w:t>
      </w:r>
      <w:r>
        <w:rPr>
          <w:rFonts w:ascii="Arial" w:hAnsi="Arial" w:cs="Arial"/>
          <w:sz w:val="21"/>
          <w:szCs w:val="21"/>
          <w:lang w:val="en-US"/>
        </w:rPr>
        <w:t>dilakukan percepatan pelunasan</w:t>
      </w:r>
      <w:r>
        <w:rPr>
          <w:rFonts w:ascii="Arial" w:hAnsi="Arial" w:cs="Arial"/>
          <w:sz w:val="21"/>
          <w:szCs w:val="21"/>
        </w:rPr>
        <w:t>.</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Debitur</w:t>
      </w:r>
      <w:r>
        <w:rPr>
          <w:rFonts w:ascii="Arial" w:hAnsi="Arial" w:cs="Arial"/>
          <w:sz w:val="21"/>
          <w:szCs w:val="21"/>
        </w:rPr>
        <w:t xml:space="preserve"> tidak akan </w:t>
      </w:r>
      <w:r>
        <w:rPr>
          <w:rFonts w:ascii="Arial" w:hAnsi="Arial" w:cs="Arial"/>
          <w:sz w:val="21"/>
          <w:szCs w:val="21"/>
          <w:lang w:val="en-US"/>
        </w:rPr>
        <w:t xml:space="preserve">membayar kembali </w:t>
      </w:r>
      <w:r>
        <w:rPr>
          <w:rFonts w:ascii="Arial" w:hAnsi="Arial" w:cs="Arial"/>
          <w:sz w:val="21"/>
          <w:szCs w:val="21"/>
        </w:rPr>
        <w:t xml:space="preserve">atau </w:t>
      </w:r>
      <w:r>
        <w:rPr>
          <w:rFonts w:ascii="Arial" w:hAnsi="Arial" w:cs="Arial"/>
          <w:sz w:val="21"/>
          <w:szCs w:val="21"/>
          <w:lang w:val="en-US"/>
        </w:rPr>
        <w:t xml:space="preserve">melakukan percepatan pelunasan atas </w:t>
      </w:r>
      <w:r>
        <w:rPr>
          <w:rFonts w:ascii="Arial" w:hAnsi="Arial" w:cs="Arial"/>
          <w:sz w:val="21"/>
          <w:szCs w:val="21"/>
        </w:rPr>
        <w:t>seluruh atau sebagian dari Pinjaman</w:t>
      </w:r>
      <w:r>
        <w:rPr>
          <w:rFonts w:ascii="Arial" w:hAnsi="Arial" w:cs="Arial"/>
          <w:sz w:val="21"/>
          <w:szCs w:val="21"/>
          <w:lang w:val="en-US"/>
        </w:rPr>
        <w:t>-p</w:t>
      </w:r>
      <w:r>
        <w:rPr>
          <w:rFonts w:ascii="Arial" w:hAnsi="Arial" w:cs="Arial"/>
          <w:sz w:val="21"/>
          <w:szCs w:val="21"/>
        </w:rPr>
        <w:t>injaman atau membatalkan seluruh atau sebagian dari Komitmen-</w:t>
      </w:r>
      <w:r>
        <w:rPr>
          <w:rFonts w:ascii="Arial" w:hAnsi="Arial" w:cs="Arial"/>
          <w:sz w:val="21"/>
          <w:szCs w:val="21"/>
          <w:lang w:val="en-US"/>
        </w:rPr>
        <w:t>k</w:t>
      </w:r>
      <w:r>
        <w:rPr>
          <w:rFonts w:ascii="Arial" w:hAnsi="Arial" w:cs="Arial"/>
          <w:sz w:val="21"/>
          <w:szCs w:val="21"/>
        </w:rPr>
        <w:t>omitmen kecuali pada waktu dan dengan cara yang secara tegas diatur dalam Perjanjian ini.</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Tidak ada Jumlah Komitmen-Komitmen Total yang dibatalkan berdasarkan Perjanjian ini atau Perjanjian Fasilitas terkait </w:t>
      </w:r>
      <w:r>
        <w:rPr>
          <w:rFonts w:ascii="Arial" w:hAnsi="Arial" w:cs="Arial"/>
          <w:sz w:val="21"/>
          <w:szCs w:val="21"/>
          <w:lang w:val="en-US"/>
        </w:rPr>
        <w:t xml:space="preserve">selanjutnya yang </w:t>
      </w:r>
      <w:r>
        <w:rPr>
          <w:rFonts w:ascii="Arial" w:hAnsi="Arial" w:cs="Arial"/>
          <w:sz w:val="21"/>
          <w:szCs w:val="21"/>
        </w:rPr>
        <w:t>dapat di</w:t>
      </w:r>
      <w:r>
        <w:rPr>
          <w:rFonts w:ascii="Arial" w:hAnsi="Arial" w:cs="Arial"/>
          <w:sz w:val="21"/>
          <w:szCs w:val="21"/>
          <w:lang w:val="en-US"/>
        </w:rPr>
        <w:t>kembalikan (</w:t>
      </w:r>
      <w:r>
        <w:rPr>
          <w:rFonts w:ascii="Arial" w:hAnsi="Arial" w:cs="Arial"/>
          <w:i/>
          <w:iCs/>
          <w:sz w:val="21"/>
          <w:szCs w:val="21"/>
          <w:lang w:val="en-US"/>
        </w:rPr>
        <w:t>reinstated</w:t>
      </w:r>
      <w:r>
        <w:rPr>
          <w:rFonts w:ascii="Arial" w:hAnsi="Arial" w:cs="Arial"/>
          <w:sz w:val="21"/>
          <w:szCs w:val="21"/>
          <w:lang w:val="en-US"/>
        </w:rPr>
        <w:t>)</w:t>
      </w:r>
      <w:r>
        <w:rPr>
          <w:rFonts w:ascii="Arial" w:hAnsi="Arial" w:cs="Arial"/>
          <w:sz w:val="21"/>
          <w:szCs w:val="21"/>
        </w:rPr>
        <w:t>.</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Jika Agen </w:t>
      </w:r>
      <w:r>
        <w:rPr>
          <w:rFonts w:ascii="Arial" w:hAnsi="Arial" w:cs="Arial"/>
          <w:sz w:val="21"/>
          <w:szCs w:val="21"/>
          <w:lang w:val="en-US"/>
        </w:rPr>
        <w:t>Antarkreditur</w:t>
      </w:r>
      <w:r>
        <w:rPr>
          <w:rFonts w:ascii="Arial" w:hAnsi="Arial" w:cs="Arial"/>
          <w:sz w:val="21"/>
          <w:szCs w:val="21"/>
        </w:rPr>
        <w:t xml:space="preserve"> menerima pemberitahuan berdasarkan Klausul </w:t>
      </w:r>
      <w:r>
        <w:rPr>
          <w:rFonts w:ascii="Arial" w:hAnsi="Arial" w:cs="Arial"/>
          <w:sz w:val="21"/>
          <w:szCs w:val="21"/>
        </w:rPr>
        <w:fldChar w:fldCharType="begin"/>
      </w:r>
      <w:r>
        <w:rPr>
          <w:rFonts w:ascii="Arial" w:hAnsi="Arial" w:cs="Arial"/>
          <w:sz w:val="21"/>
          <w:szCs w:val="21"/>
        </w:rPr>
        <w:instrText xml:space="preserve"> REF _Ref402795237 \r \h  \* MERGEFORMAT </w:instrText>
      </w:r>
      <w:r>
        <w:rPr>
          <w:rFonts w:ascii="Arial" w:hAnsi="Arial" w:cs="Arial"/>
          <w:sz w:val="21"/>
          <w:szCs w:val="21"/>
        </w:rPr>
        <w:fldChar w:fldCharType="separate"/>
      </w:r>
      <w:r>
        <w:rPr>
          <w:rFonts w:ascii="Arial" w:hAnsi="Arial" w:cs="Arial"/>
          <w:sz w:val="21"/>
          <w:szCs w:val="21"/>
        </w:rPr>
        <w:t>5</w:t>
      </w:r>
      <w:r>
        <w:rPr>
          <w:rFonts w:ascii="Arial" w:hAnsi="Arial" w:cs="Arial"/>
          <w:sz w:val="21"/>
          <w:szCs w:val="21"/>
        </w:rPr>
        <w:fldChar w:fldCharType="end"/>
      </w:r>
      <w:r>
        <w:rPr>
          <w:rFonts w:ascii="Arial" w:hAnsi="Arial" w:cs="Arial"/>
          <w:sz w:val="21"/>
          <w:szCs w:val="21"/>
        </w:rPr>
        <w:t xml:space="preserve"> ini, </w:t>
      </w:r>
      <w:r>
        <w:rPr>
          <w:rFonts w:ascii="Arial" w:hAnsi="Arial" w:cs="Arial"/>
          <w:sz w:val="21"/>
          <w:szCs w:val="21"/>
          <w:lang w:val="en-US"/>
        </w:rPr>
        <w:t xml:space="preserve">maka Agen Antarkreditur </w:t>
      </w:r>
      <w:r>
        <w:rPr>
          <w:rFonts w:ascii="Arial" w:hAnsi="Arial" w:cs="Arial"/>
          <w:sz w:val="21"/>
          <w:szCs w:val="21"/>
        </w:rPr>
        <w:t xml:space="preserve">harus segera meneruskan salinan pemberitahuan itu ke </w:t>
      </w:r>
      <w:r>
        <w:rPr>
          <w:rFonts w:ascii="Arial" w:hAnsi="Arial" w:cs="Arial"/>
          <w:sz w:val="21"/>
          <w:szCs w:val="21"/>
          <w:lang w:val="en-US"/>
        </w:rPr>
        <w:t>Debitur</w:t>
      </w:r>
      <w:r>
        <w:rPr>
          <w:rFonts w:ascii="Arial" w:hAnsi="Arial" w:cs="Arial"/>
          <w:sz w:val="21"/>
          <w:szCs w:val="21"/>
        </w:rPr>
        <w:t xml:space="preserve"> atau </w:t>
      </w:r>
      <w:r>
        <w:rPr>
          <w:rFonts w:ascii="Arial" w:hAnsi="Arial" w:cs="Arial"/>
          <w:sz w:val="21"/>
          <w:szCs w:val="21"/>
          <w:lang w:val="en-US"/>
        </w:rPr>
        <w:t>Kreditur</w:t>
      </w:r>
      <w:r>
        <w:rPr>
          <w:rFonts w:ascii="Arial" w:hAnsi="Arial" w:cs="Arial"/>
          <w:sz w:val="21"/>
          <w:szCs w:val="21"/>
        </w:rPr>
        <w:t xml:space="preserve"> yang terkena dampak, sebagaimana mestinya.</w:t>
      </w:r>
    </w:p>
    <w:p>
      <w:pPr>
        <w:pStyle w:val="228"/>
        <w:tabs>
          <w:tab w:val="clear" w:pos="1440"/>
        </w:tabs>
        <w:spacing w:after="120"/>
        <w:rPr>
          <w:rFonts w:ascii="Arial" w:hAnsi="Arial" w:cs="Arial"/>
          <w:sz w:val="21"/>
          <w:szCs w:val="21"/>
          <w:lang w:eastAsia="en-US" w:bidi="ar-SA"/>
        </w:rPr>
      </w:pPr>
      <w:bookmarkStart w:id="215" w:name="_Ref225831854"/>
      <w:r>
        <w:rPr>
          <w:rFonts w:ascii="Arial" w:hAnsi="Arial" w:cs="Arial"/>
          <w:sz w:val="21"/>
          <w:szCs w:val="21"/>
        </w:rPr>
        <w:t xml:space="preserve">Jika seluruh atau sebagian </w:t>
      </w:r>
      <w:r>
        <w:rPr>
          <w:rFonts w:ascii="Arial" w:hAnsi="Arial" w:cs="Arial"/>
          <w:sz w:val="21"/>
          <w:szCs w:val="21"/>
          <w:lang w:val="en-US"/>
        </w:rPr>
        <w:t>partisipasi</w:t>
      </w:r>
      <w:r>
        <w:rPr>
          <w:rFonts w:ascii="Arial" w:hAnsi="Arial" w:cs="Arial"/>
          <w:sz w:val="21"/>
          <w:szCs w:val="21"/>
        </w:rPr>
        <w:t xml:space="preserve"> </w:t>
      </w:r>
      <w:r>
        <w:rPr>
          <w:rFonts w:ascii="Arial" w:hAnsi="Arial" w:cs="Arial"/>
          <w:sz w:val="21"/>
          <w:szCs w:val="21"/>
          <w:lang w:val="en-US"/>
        </w:rPr>
        <w:t>Kreditur</w:t>
      </w:r>
      <w:r>
        <w:rPr>
          <w:rFonts w:ascii="Arial" w:hAnsi="Arial" w:cs="Arial"/>
          <w:sz w:val="21"/>
          <w:szCs w:val="21"/>
        </w:rPr>
        <w:t xml:space="preserve"> dalam Pinjaman berdasarkan suatu Fasilitas di</w:t>
      </w:r>
      <w:r>
        <w:rPr>
          <w:rFonts w:ascii="Arial" w:hAnsi="Arial" w:cs="Arial"/>
          <w:sz w:val="21"/>
          <w:szCs w:val="21"/>
          <w:lang w:val="en-US"/>
        </w:rPr>
        <w:t xml:space="preserve">bayar kembali </w:t>
      </w:r>
      <w:r>
        <w:rPr>
          <w:rFonts w:ascii="Arial" w:hAnsi="Arial" w:cs="Arial"/>
          <w:sz w:val="21"/>
          <w:szCs w:val="21"/>
        </w:rPr>
        <w:t>atau di</w:t>
      </w:r>
      <w:r>
        <w:rPr>
          <w:rFonts w:ascii="Arial" w:hAnsi="Arial" w:cs="Arial"/>
          <w:sz w:val="21"/>
          <w:szCs w:val="21"/>
          <w:lang w:val="en-US"/>
        </w:rPr>
        <w:t>lakukan percepatan pelunasan</w:t>
      </w:r>
      <w:r>
        <w:rPr>
          <w:rFonts w:ascii="Arial" w:hAnsi="Arial" w:cs="Arial"/>
          <w:sz w:val="21"/>
          <w:szCs w:val="21"/>
        </w:rPr>
        <w:t xml:space="preserve">, jumlah Komitmen </w:t>
      </w:r>
      <w:r>
        <w:rPr>
          <w:rFonts w:ascii="Arial" w:hAnsi="Arial" w:cs="Arial"/>
          <w:sz w:val="21"/>
          <w:szCs w:val="21"/>
          <w:lang w:val="en-US"/>
        </w:rPr>
        <w:t>Kreditur</w:t>
      </w:r>
      <w:r>
        <w:rPr>
          <w:rFonts w:ascii="Arial" w:hAnsi="Arial" w:cs="Arial"/>
          <w:sz w:val="21"/>
          <w:szCs w:val="21"/>
        </w:rPr>
        <w:t xml:space="preserve"> tersebut itu (yang equivalen dengan jumlah </w:t>
      </w:r>
      <w:r>
        <w:rPr>
          <w:rFonts w:ascii="Arial" w:hAnsi="Arial" w:cs="Arial"/>
          <w:sz w:val="21"/>
          <w:szCs w:val="21"/>
          <w:lang w:val="en-US"/>
        </w:rPr>
        <w:t>partisipasi</w:t>
      </w:r>
      <w:r>
        <w:rPr>
          <w:rFonts w:ascii="Arial" w:hAnsi="Arial" w:cs="Arial"/>
          <w:sz w:val="21"/>
          <w:szCs w:val="21"/>
        </w:rPr>
        <w:t xml:space="preserve"> yang </w:t>
      </w:r>
      <w:r>
        <w:rPr>
          <w:rFonts w:ascii="Arial" w:hAnsi="Arial" w:cs="Arial"/>
          <w:sz w:val="21"/>
          <w:szCs w:val="21"/>
          <w:lang w:val="en-US"/>
        </w:rPr>
        <w:t xml:space="preserve">dibayar kembali </w:t>
      </w:r>
      <w:r>
        <w:rPr>
          <w:rFonts w:ascii="Arial" w:hAnsi="Arial" w:cs="Arial"/>
          <w:sz w:val="21"/>
          <w:szCs w:val="21"/>
        </w:rPr>
        <w:t>atau di</w:t>
      </w:r>
      <w:r>
        <w:rPr>
          <w:rFonts w:ascii="Arial" w:hAnsi="Arial" w:cs="Arial"/>
          <w:sz w:val="21"/>
          <w:szCs w:val="21"/>
          <w:lang w:val="en-US"/>
        </w:rPr>
        <w:t>lakukan percepatan pelunasan</w:t>
      </w:r>
      <w:r>
        <w:rPr>
          <w:rFonts w:ascii="Arial" w:hAnsi="Arial" w:cs="Arial"/>
          <w:sz w:val="21"/>
          <w:szCs w:val="21"/>
        </w:rPr>
        <w:t xml:space="preserve">) sehubungan dengan Fasilitas tersebut akan dianggap dibatalkan pada tanggal </w:t>
      </w:r>
      <w:r>
        <w:rPr>
          <w:rFonts w:ascii="Arial" w:hAnsi="Arial" w:cs="Arial"/>
          <w:sz w:val="21"/>
          <w:szCs w:val="21"/>
          <w:lang w:val="en-US"/>
        </w:rPr>
        <w:t xml:space="preserve">pembayaran kembali </w:t>
      </w:r>
      <w:r>
        <w:rPr>
          <w:rFonts w:ascii="Arial" w:hAnsi="Arial" w:cs="Arial"/>
          <w:sz w:val="21"/>
          <w:szCs w:val="21"/>
        </w:rPr>
        <w:t xml:space="preserve">atau </w:t>
      </w:r>
      <w:r>
        <w:rPr>
          <w:rFonts w:ascii="Arial" w:hAnsi="Arial" w:cs="Arial"/>
          <w:sz w:val="21"/>
          <w:szCs w:val="21"/>
          <w:lang w:val="en-US"/>
        </w:rPr>
        <w:t>percepatan pelunasan</w:t>
      </w:r>
      <w:r>
        <w:rPr>
          <w:rFonts w:ascii="Arial" w:hAnsi="Arial" w:cs="Arial"/>
          <w:sz w:val="21"/>
          <w:szCs w:val="21"/>
        </w:rPr>
        <w:t>.</w:t>
      </w:r>
      <w:bookmarkEnd w:id="215"/>
    </w:p>
    <w:p>
      <w:pPr>
        <w:pStyle w:val="228"/>
        <w:tabs>
          <w:tab w:val="clear" w:pos="1440"/>
        </w:tabs>
        <w:spacing w:after="120"/>
        <w:rPr>
          <w:rFonts w:ascii="Arial" w:hAnsi="Arial" w:cs="Arial"/>
          <w:sz w:val="21"/>
          <w:szCs w:val="21"/>
          <w:lang w:eastAsia="en-US" w:bidi="ar-SA"/>
        </w:rPr>
      </w:pPr>
      <w:bookmarkStart w:id="216" w:name="_Ref390681111"/>
      <w:r>
        <w:rPr>
          <w:rFonts w:ascii="Arial" w:hAnsi="Arial" w:cs="Arial"/>
          <w:sz w:val="21"/>
          <w:szCs w:val="21"/>
          <w:lang w:eastAsia="en-US" w:bidi="ar-SA"/>
        </w:rPr>
        <w:t>[Tunduk pada ayat</w:t>
      </w:r>
      <w:r>
        <w:rPr>
          <w:rFonts w:ascii="Arial" w:hAnsi="Arial" w:cs="Arial"/>
          <w:sz w:val="21"/>
          <w:szCs w:val="21"/>
          <w:lang w:val="en-US" w:eastAsia="en-US" w:bidi="ar-SA"/>
        </w:rPr>
        <w:t xml:space="preserve"> </w:t>
      </w:r>
      <w:r>
        <w:rPr>
          <w:rFonts w:ascii="Arial" w:hAnsi="Arial" w:cs="Arial"/>
          <w:sz w:val="21"/>
          <w:szCs w:val="21"/>
          <w:lang w:eastAsia="en-US" w:bidi="ar-SA"/>
        </w:rPr>
        <w:fldChar w:fldCharType="begin"/>
      </w:r>
      <w:r>
        <w:rPr>
          <w:rFonts w:ascii="Arial" w:hAnsi="Arial" w:cs="Arial"/>
          <w:sz w:val="21"/>
          <w:szCs w:val="21"/>
          <w:lang w:eastAsia="en-US" w:bidi="ar-SA"/>
        </w:rPr>
        <w:instrText xml:space="preserve"> REF _Ref52227405 \n \h  \* MERGEFORMAT </w:instrText>
      </w:r>
      <w:r>
        <w:rPr>
          <w:rFonts w:ascii="Arial" w:hAnsi="Arial" w:cs="Arial"/>
          <w:sz w:val="21"/>
          <w:szCs w:val="21"/>
          <w:lang w:eastAsia="en-US" w:bidi="ar-SA"/>
        </w:rPr>
        <w:fldChar w:fldCharType="separate"/>
      </w:r>
      <w:r>
        <w:rPr>
          <w:rFonts w:ascii="Arial" w:hAnsi="Arial" w:cs="Arial"/>
          <w:sz w:val="21"/>
          <w:szCs w:val="21"/>
          <w:lang w:eastAsia="en-US" w:bidi="ar-SA"/>
        </w:rPr>
        <w:t>(a)</w:t>
      </w:r>
      <w:r>
        <w:rPr>
          <w:rFonts w:ascii="Arial" w:hAnsi="Arial" w:cs="Arial"/>
          <w:sz w:val="21"/>
          <w:szCs w:val="21"/>
          <w:lang w:eastAsia="en-US" w:bidi="ar-SA"/>
        </w:rPr>
        <w:fldChar w:fldCharType="end"/>
      </w:r>
      <w:r>
        <w:rPr>
          <w:rFonts w:ascii="Arial" w:hAnsi="Arial" w:cs="Arial"/>
          <w:sz w:val="21"/>
          <w:szCs w:val="21"/>
          <w:lang w:eastAsia="en-US" w:bidi="ar-SA"/>
        </w:rPr>
        <w:t xml:space="preserve"> di atas, setiap Percepatan Pelunasan yang dilakukan berdasarkan Klausul </w:t>
      </w:r>
      <w:r>
        <w:rPr>
          <w:rFonts w:ascii="Arial" w:hAnsi="Arial" w:cs="Arial"/>
          <w:sz w:val="21"/>
          <w:szCs w:val="21"/>
          <w:lang w:eastAsia="en-US" w:bidi="ar-SA"/>
        </w:rPr>
        <w:fldChar w:fldCharType="begin"/>
      </w:r>
      <w:r>
        <w:rPr>
          <w:rFonts w:ascii="Arial" w:hAnsi="Arial" w:cs="Arial"/>
          <w:sz w:val="21"/>
          <w:szCs w:val="21"/>
          <w:lang w:eastAsia="en-US" w:bidi="ar-SA"/>
        </w:rPr>
        <w:instrText xml:space="preserve"> REF _Ref402795237 \r \h  \* MERGEFORMAT </w:instrText>
      </w:r>
      <w:r>
        <w:rPr>
          <w:rFonts w:ascii="Arial" w:hAnsi="Arial" w:cs="Arial"/>
          <w:sz w:val="21"/>
          <w:szCs w:val="21"/>
          <w:lang w:eastAsia="en-US" w:bidi="ar-SA"/>
        </w:rPr>
        <w:fldChar w:fldCharType="separate"/>
      </w:r>
      <w:r>
        <w:rPr>
          <w:rFonts w:ascii="Arial" w:hAnsi="Arial" w:cs="Arial"/>
          <w:sz w:val="21"/>
          <w:szCs w:val="21"/>
          <w:lang w:eastAsia="en-US" w:bidi="ar-SA"/>
        </w:rPr>
        <w:t>5</w:t>
      </w:r>
      <w:r>
        <w:rPr>
          <w:rFonts w:ascii="Arial" w:hAnsi="Arial" w:cs="Arial"/>
          <w:sz w:val="21"/>
          <w:szCs w:val="21"/>
          <w:lang w:eastAsia="en-US" w:bidi="ar-SA"/>
        </w:rPr>
        <w:fldChar w:fldCharType="end"/>
      </w:r>
      <w:r>
        <w:rPr>
          <w:rFonts w:ascii="Arial" w:hAnsi="Arial" w:cs="Arial"/>
          <w:sz w:val="21"/>
          <w:szCs w:val="21"/>
          <w:lang w:eastAsia="en-US" w:bidi="ar-SA"/>
        </w:rPr>
        <w:t xml:space="preserve"> ini [(selain Klausul </w:t>
      </w:r>
      <w:r>
        <w:rPr>
          <w:rFonts w:ascii="Arial" w:hAnsi="Arial" w:cs="Arial"/>
          <w:sz w:val="21"/>
          <w:szCs w:val="21"/>
          <w:lang w:eastAsia="en-US" w:bidi="ar-SA"/>
        </w:rPr>
        <w:fldChar w:fldCharType="begin"/>
      </w:r>
      <w:r>
        <w:rPr>
          <w:rFonts w:ascii="Arial" w:hAnsi="Arial" w:cs="Arial"/>
          <w:sz w:val="21"/>
          <w:szCs w:val="21"/>
          <w:lang w:eastAsia="en-US" w:bidi="ar-SA"/>
        </w:rPr>
        <w:instrText xml:space="preserve"> REF _Ref17528471 \r \h  \* MERGEFORMAT </w:instrText>
      </w:r>
      <w:r>
        <w:rPr>
          <w:rFonts w:ascii="Arial" w:hAnsi="Arial" w:cs="Arial"/>
          <w:sz w:val="21"/>
          <w:szCs w:val="21"/>
          <w:lang w:eastAsia="en-US" w:bidi="ar-SA"/>
        </w:rPr>
        <w:fldChar w:fldCharType="separate"/>
      </w:r>
      <w:r>
        <w:rPr>
          <w:rFonts w:ascii="Arial" w:hAnsi="Arial" w:cs="Arial"/>
          <w:sz w:val="21"/>
          <w:szCs w:val="21"/>
          <w:lang w:eastAsia="en-US" w:bidi="ar-SA"/>
        </w:rPr>
        <w:t>5.1</w:t>
      </w:r>
      <w:r>
        <w:rPr>
          <w:rFonts w:ascii="Arial" w:hAnsi="Arial" w:cs="Arial"/>
          <w:sz w:val="21"/>
          <w:szCs w:val="21"/>
          <w:lang w:eastAsia="en-US" w:bidi="ar-SA"/>
        </w:rPr>
        <w:fldChar w:fldCharType="end"/>
      </w:r>
      <w:r>
        <w:rPr>
          <w:rFonts w:ascii="Arial" w:hAnsi="Arial" w:cs="Arial"/>
          <w:sz w:val="21"/>
          <w:szCs w:val="21"/>
          <w:lang w:eastAsia="en-US" w:bidi="ar-SA"/>
        </w:rPr>
        <w:t xml:space="preserve"> (</w:t>
      </w:r>
      <w:r>
        <w:rPr>
          <w:rFonts w:ascii="Arial" w:hAnsi="Arial" w:cs="Arial"/>
          <w:i/>
          <w:iCs/>
          <w:sz w:val="21"/>
          <w:szCs w:val="21"/>
          <w:lang w:eastAsia="en-US" w:bidi="ar-SA"/>
        </w:rPr>
        <w:fldChar w:fldCharType="begin"/>
      </w:r>
      <w:r>
        <w:rPr>
          <w:rFonts w:ascii="Arial" w:hAnsi="Arial" w:cs="Arial"/>
          <w:i/>
          <w:iCs/>
          <w:sz w:val="21"/>
          <w:szCs w:val="21"/>
          <w:lang w:eastAsia="en-US" w:bidi="ar-SA"/>
        </w:rPr>
        <w:instrText xml:space="preserve"> REF _Ref17528471 \h  \* MERGEFORMAT </w:instrText>
      </w:r>
      <w:r>
        <w:rPr>
          <w:rFonts w:ascii="Arial" w:hAnsi="Arial" w:cs="Arial"/>
          <w:i/>
          <w:iCs/>
          <w:sz w:val="21"/>
          <w:szCs w:val="21"/>
          <w:lang w:eastAsia="en-US" w:bidi="ar-SA"/>
        </w:rPr>
        <w:fldChar w:fldCharType="separate"/>
      </w:r>
      <w:r>
        <w:rPr>
          <w:rFonts w:ascii="Arial" w:hAnsi="Arial" w:cs="Arial"/>
          <w:i/>
          <w:iCs/>
          <w:sz w:val="21"/>
          <w:szCs w:val="21"/>
          <w:lang w:val="en-US"/>
        </w:rPr>
        <w:t>Percepatan pelunasan wajib</w:t>
      </w:r>
      <w:r>
        <w:rPr>
          <w:rFonts w:ascii="Arial" w:hAnsi="Arial" w:cs="Arial"/>
          <w:i/>
          <w:iCs/>
          <w:sz w:val="21"/>
          <w:szCs w:val="21"/>
        </w:rPr>
        <w:t xml:space="preserve"> – </w:t>
      </w:r>
      <w:r>
        <w:rPr>
          <w:rFonts w:ascii="Arial" w:hAnsi="Arial" w:cs="Arial"/>
          <w:i/>
          <w:iCs/>
          <w:sz w:val="21"/>
          <w:szCs w:val="21"/>
          <w:lang w:val="en-US"/>
        </w:rPr>
        <w:t>Ketidakabsahan</w:t>
      </w:r>
      <w:r>
        <w:rPr>
          <w:rFonts w:ascii="Arial" w:hAnsi="Arial" w:cs="Arial"/>
          <w:i/>
          <w:iCs/>
          <w:sz w:val="21"/>
          <w:szCs w:val="21"/>
          <w:lang w:eastAsia="en-US" w:bidi="ar-SA"/>
        </w:rPr>
        <w:fldChar w:fldCharType="end"/>
      </w:r>
      <w:r>
        <w:rPr>
          <w:rFonts w:ascii="Arial" w:hAnsi="Arial" w:cs="Arial"/>
          <w:sz w:val="21"/>
          <w:szCs w:val="21"/>
          <w:lang w:eastAsia="en-US" w:bidi="ar-SA"/>
        </w:rPr>
        <w:t>)] akan diterapkan</w:t>
      </w:r>
      <w:r>
        <w:rPr>
          <w:rFonts w:ascii="Arial" w:hAnsi="Arial" w:cs="Arial"/>
          <w:sz w:val="21"/>
          <w:szCs w:val="21"/>
          <w:lang w:val="en-US" w:eastAsia="en-US" w:bidi="ar-SA"/>
        </w:rPr>
        <w:t xml:space="preserve"> </w:t>
      </w:r>
      <w:r>
        <w:rPr>
          <w:rFonts w:ascii="Arial" w:hAnsi="Arial" w:cs="Arial"/>
          <w:sz w:val="21"/>
          <w:szCs w:val="21"/>
          <w:lang w:eastAsia="en-US" w:bidi="ar-SA"/>
        </w:rPr>
        <w:t xml:space="preserve">secara </w:t>
      </w:r>
      <w:r>
        <w:rPr>
          <w:rFonts w:ascii="Arial" w:hAnsi="Arial" w:cs="Arial"/>
          <w:i/>
          <w:iCs/>
          <w:sz w:val="21"/>
          <w:szCs w:val="21"/>
          <w:lang w:eastAsia="en-US" w:bidi="ar-SA"/>
        </w:rPr>
        <w:t>pro rata</w:t>
      </w:r>
      <w:r>
        <w:rPr>
          <w:rFonts w:ascii="Arial" w:hAnsi="Arial" w:cs="Arial"/>
          <w:sz w:val="21"/>
          <w:szCs w:val="21"/>
          <w:lang w:eastAsia="en-US" w:bidi="ar-SA"/>
        </w:rPr>
        <w:t xml:space="preserve"> di antara Fasilitas-fasilitas dan pembatalan dari Komitmen</w:t>
      </w:r>
      <w:r>
        <w:rPr>
          <w:rFonts w:ascii="Arial" w:hAnsi="Arial" w:cs="Arial"/>
          <w:sz w:val="21"/>
          <w:szCs w:val="21"/>
          <w:lang w:val="en-US" w:eastAsia="en-US" w:bidi="ar-SA"/>
        </w:rPr>
        <w:t>-k</w:t>
      </w:r>
      <w:r>
        <w:rPr>
          <w:rFonts w:ascii="Arial" w:hAnsi="Arial" w:cs="Arial"/>
          <w:sz w:val="21"/>
          <w:szCs w:val="21"/>
          <w:lang w:eastAsia="en-US" w:bidi="ar-SA"/>
        </w:rPr>
        <w:t xml:space="preserve">omitmen Yang Tersedia berdasarkan Klausul </w:t>
      </w:r>
      <w:r>
        <w:rPr>
          <w:rFonts w:ascii="Arial" w:hAnsi="Arial" w:cs="Arial"/>
          <w:sz w:val="21"/>
          <w:szCs w:val="21"/>
          <w:lang w:eastAsia="en-US" w:bidi="ar-SA"/>
        </w:rPr>
        <w:fldChar w:fldCharType="begin"/>
      </w:r>
      <w:r>
        <w:rPr>
          <w:rFonts w:ascii="Arial" w:hAnsi="Arial" w:cs="Arial"/>
          <w:sz w:val="21"/>
          <w:szCs w:val="21"/>
          <w:lang w:eastAsia="en-US" w:bidi="ar-SA"/>
        </w:rPr>
        <w:instrText xml:space="preserve"> REF _Ref402795237 \r \h  \* MERGEFORMAT </w:instrText>
      </w:r>
      <w:r>
        <w:rPr>
          <w:rFonts w:ascii="Arial" w:hAnsi="Arial" w:cs="Arial"/>
          <w:sz w:val="21"/>
          <w:szCs w:val="21"/>
          <w:lang w:eastAsia="en-US" w:bidi="ar-SA"/>
        </w:rPr>
        <w:fldChar w:fldCharType="separate"/>
      </w:r>
      <w:r>
        <w:rPr>
          <w:rFonts w:ascii="Arial" w:hAnsi="Arial" w:cs="Arial"/>
          <w:sz w:val="21"/>
          <w:szCs w:val="21"/>
          <w:lang w:eastAsia="en-US" w:bidi="ar-SA"/>
        </w:rPr>
        <w:t>5</w:t>
      </w:r>
      <w:r>
        <w:rPr>
          <w:rFonts w:ascii="Arial" w:hAnsi="Arial" w:cs="Arial"/>
          <w:sz w:val="21"/>
          <w:szCs w:val="21"/>
          <w:lang w:eastAsia="en-US" w:bidi="ar-SA"/>
        </w:rPr>
        <w:fldChar w:fldCharType="end"/>
      </w:r>
      <w:r>
        <w:rPr>
          <w:rFonts w:ascii="Arial" w:hAnsi="Arial" w:cs="Arial"/>
          <w:sz w:val="21"/>
          <w:szCs w:val="21"/>
          <w:lang w:eastAsia="en-US" w:bidi="ar-SA"/>
        </w:rPr>
        <w:t xml:space="preserve"> ini [(selain Klausul </w:t>
      </w:r>
      <w:r>
        <w:rPr>
          <w:rFonts w:ascii="Arial" w:hAnsi="Arial" w:cs="Arial"/>
          <w:sz w:val="21"/>
          <w:szCs w:val="21"/>
          <w:lang w:eastAsia="en-US" w:bidi="ar-SA"/>
        </w:rPr>
        <w:fldChar w:fldCharType="begin"/>
      </w:r>
      <w:r>
        <w:rPr>
          <w:rFonts w:ascii="Arial" w:hAnsi="Arial" w:cs="Arial"/>
          <w:sz w:val="21"/>
          <w:szCs w:val="21"/>
          <w:lang w:eastAsia="en-US" w:bidi="ar-SA"/>
        </w:rPr>
        <w:instrText xml:space="preserve"> REF _Ref51688366 \r \h  \* MERGEFORMAT </w:instrText>
      </w:r>
      <w:r>
        <w:rPr>
          <w:rFonts w:ascii="Arial" w:hAnsi="Arial" w:cs="Arial"/>
          <w:sz w:val="21"/>
          <w:szCs w:val="21"/>
          <w:lang w:eastAsia="en-US" w:bidi="ar-SA"/>
        </w:rPr>
        <w:fldChar w:fldCharType="separate"/>
      </w:r>
      <w:r>
        <w:rPr>
          <w:rFonts w:ascii="Arial" w:hAnsi="Arial" w:cs="Arial"/>
          <w:sz w:val="21"/>
          <w:szCs w:val="21"/>
          <w:lang w:eastAsia="en-US" w:bidi="ar-SA"/>
        </w:rPr>
        <w:t>5.9</w:t>
      </w:r>
      <w:r>
        <w:rPr>
          <w:rFonts w:ascii="Arial" w:hAnsi="Arial" w:cs="Arial"/>
          <w:sz w:val="21"/>
          <w:szCs w:val="21"/>
          <w:lang w:eastAsia="en-US" w:bidi="ar-SA"/>
        </w:rPr>
        <w:fldChar w:fldCharType="end"/>
      </w:r>
      <w:r>
        <w:rPr>
          <w:rFonts w:ascii="Arial" w:hAnsi="Arial" w:cs="Arial"/>
          <w:sz w:val="21"/>
          <w:szCs w:val="21"/>
          <w:lang w:eastAsia="en-US" w:bidi="ar-SA"/>
        </w:rPr>
        <w:t xml:space="preserve"> (</w:t>
      </w:r>
      <w:r>
        <w:rPr>
          <w:rFonts w:ascii="Arial" w:hAnsi="Arial" w:cs="Arial"/>
          <w:i/>
          <w:iCs/>
          <w:sz w:val="21"/>
          <w:szCs w:val="21"/>
          <w:lang w:val="en-US" w:eastAsia="en-US" w:bidi="ar-SA"/>
        </w:rPr>
        <w:t>Hak pembatalan terkait Kreditur Cedera Janji</w:t>
      </w:r>
      <w:r>
        <w:rPr>
          <w:rFonts w:ascii="Arial" w:hAnsi="Arial" w:cs="Arial"/>
          <w:sz w:val="21"/>
          <w:szCs w:val="21"/>
          <w:lang w:eastAsia="en-US" w:bidi="ar-SA"/>
        </w:rPr>
        <w:t xml:space="preserve">))] akan berlaku </w:t>
      </w:r>
      <w:r>
        <w:rPr>
          <w:rFonts w:ascii="Arial" w:hAnsi="Arial" w:cs="Arial"/>
          <w:sz w:val="21"/>
          <w:szCs w:val="21"/>
          <w:lang w:val="en-US" w:eastAsia="en-US" w:bidi="ar-SA"/>
        </w:rPr>
        <w:t xml:space="preserve">secara </w:t>
      </w:r>
      <w:r>
        <w:rPr>
          <w:rFonts w:ascii="Arial" w:hAnsi="Arial" w:cs="Arial"/>
          <w:i/>
          <w:iCs/>
          <w:sz w:val="21"/>
          <w:szCs w:val="21"/>
          <w:lang w:eastAsia="en-US" w:bidi="ar-SA"/>
        </w:rPr>
        <w:t>pro rata</w:t>
      </w:r>
      <w:r>
        <w:rPr>
          <w:rFonts w:ascii="Arial" w:hAnsi="Arial" w:cs="Arial"/>
          <w:sz w:val="21"/>
          <w:szCs w:val="21"/>
          <w:lang w:eastAsia="en-US" w:bidi="ar-SA"/>
        </w:rPr>
        <w:t xml:space="preserve"> di antara para Kreditur.]</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Penerapan </w:t>
      </w:r>
      <w:bookmarkEnd w:id="216"/>
      <w:r>
        <w:rPr>
          <w:rFonts w:ascii="Arial" w:hAnsi="Arial" w:cs="Arial"/>
          <w:sz w:val="21"/>
          <w:szCs w:val="21"/>
          <w:lang w:val="en-US"/>
        </w:rPr>
        <w:t>percepatan pelunasan</w:t>
      </w:r>
    </w:p>
    <w:p>
      <w:pPr>
        <w:pStyle w:val="227"/>
        <w:numPr>
          <w:ilvl w:val="0"/>
          <w:numId w:val="0"/>
        </w:numPr>
        <w:spacing w:after="120"/>
        <w:ind w:left="720"/>
        <w:jc w:val="both"/>
        <w:rPr>
          <w:rFonts w:ascii="Arial" w:hAnsi="Arial" w:cs="Arial"/>
          <w:b w:val="0"/>
          <w:bCs/>
          <w:sz w:val="21"/>
          <w:szCs w:val="21"/>
          <w:lang w:eastAsia="en-US" w:bidi="ar-SA"/>
        </w:rPr>
      </w:pPr>
      <w:r>
        <w:rPr>
          <w:rFonts w:ascii="Arial" w:hAnsi="Arial" w:cs="Arial"/>
          <w:b w:val="0"/>
          <w:bCs/>
          <w:sz w:val="21"/>
          <w:szCs w:val="21"/>
          <w:lang w:eastAsia="en-US" w:bidi="ar-SA"/>
        </w:rPr>
        <w:t xml:space="preserve">Para Kreditur dalam Fasilitas terkait [yang telah </w:t>
      </w:r>
      <w:r>
        <w:rPr>
          <w:rFonts w:ascii="Arial" w:hAnsi="Arial" w:cs="Arial"/>
          <w:b w:val="0"/>
          <w:bCs/>
          <w:sz w:val="21"/>
          <w:szCs w:val="21"/>
          <w:lang w:val="en-US" w:eastAsia="en-US" w:bidi="ar-SA"/>
        </w:rPr>
        <w:t xml:space="preserve">mengajukan permohonan </w:t>
      </w:r>
      <w:r>
        <w:rPr>
          <w:rFonts w:ascii="Arial" w:hAnsi="Arial" w:cs="Arial"/>
          <w:b w:val="0"/>
          <w:bCs/>
          <w:sz w:val="21"/>
          <w:szCs w:val="21"/>
          <w:lang w:eastAsia="en-US" w:bidi="ar-SA"/>
        </w:rPr>
        <w:t>percepatan pelunasan], harus menerapkan percepatan pelunasan mana pun berdasarkan:</w:t>
      </w:r>
    </w:p>
    <w:p>
      <w:pPr>
        <w:pStyle w:val="228"/>
        <w:tabs>
          <w:tab w:val="clear" w:pos="1440"/>
        </w:tabs>
        <w:spacing w:after="120"/>
        <w:rPr>
          <w:rFonts w:ascii="Arial" w:hAnsi="Arial" w:cs="Arial"/>
          <w:sz w:val="21"/>
          <w:szCs w:val="21"/>
        </w:rPr>
      </w:pPr>
      <w:bookmarkStart w:id="217" w:name="_Ref52203308"/>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_Ref52203349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Klausul </w:t>
      </w:r>
      <w:r>
        <w:rPr>
          <w:rFonts w:ascii="Arial" w:hAnsi="Arial" w:cs="Arial"/>
          <w:sz w:val="21"/>
          <w:szCs w:val="21"/>
        </w:rPr>
        <w:fldChar w:fldCharType="begin"/>
      </w:r>
      <w:r>
        <w:rPr>
          <w:rFonts w:ascii="Arial" w:hAnsi="Arial" w:cs="Arial"/>
          <w:sz w:val="21"/>
          <w:szCs w:val="21"/>
        </w:rPr>
        <w:instrText xml:space="preserve"> REF _Ref51688759 \r \h  \* MERGEFORMAT </w:instrText>
      </w:r>
      <w:r>
        <w:rPr>
          <w:rFonts w:ascii="Arial" w:hAnsi="Arial" w:cs="Arial"/>
          <w:sz w:val="21"/>
          <w:szCs w:val="21"/>
        </w:rPr>
        <w:fldChar w:fldCharType="separate"/>
      </w:r>
      <w:r>
        <w:rPr>
          <w:rFonts w:ascii="Arial" w:hAnsi="Arial" w:cs="Arial"/>
          <w:sz w:val="21"/>
          <w:szCs w:val="21"/>
        </w:rPr>
        <w:t>5.2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_Ref51688759 \h  \* MERGEFORMAT </w:instrText>
      </w:r>
      <w:r>
        <w:rPr>
          <w:rFonts w:ascii="Arial" w:hAnsi="Arial" w:cs="Arial"/>
          <w:i/>
          <w:iCs/>
          <w:sz w:val="21"/>
          <w:szCs w:val="21"/>
        </w:rPr>
        <w:fldChar w:fldCharType="separate"/>
      </w:r>
      <w:r>
        <w:rPr>
          <w:rFonts w:ascii="Arial" w:hAnsi="Arial" w:cs="Arial"/>
          <w:i/>
          <w:iCs/>
          <w:sz w:val="21"/>
          <w:szCs w:val="21"/>
          <w:lang w:val="en-US"/>
        </w:rPr>
        <w:t>Percepatan pelunasan wajib</w:t>
      </w:r>
      <w:r>
        <w:rPr>
          <w:rFonts w:ascii="Arial" w:hAnsi="Arial" w:cs="Arial"/>
          <w:i/>
          <w:iCs/>
          <w:sz w:val="21"/>
          <w:szCs w:val="21"/>
        </w:rPr>
        <w:t xml:space="preserve"> – </w:t>
      </w:r>
      <w:r>
        <w:rPr>
          <w:rFonts w:ascii="Arial" w:hAnsi="Arial" w:cs="Arial"/>
          <w:i/>
          <w:iCs/>
          <w:sz w:val="21"/>
          <w:szCs w:val="21"/>
          <w:lang w:val="en-US"/>
        </w:rPr>
        <w:t>Kompensasi</w:t>
      </w:r>
      <w:r>
        <w:rPr>
          <w:rFonts w:ascii="Arial" w:hAnsi="Arial" w:cs="Arial"/>
          <w:i/>
          <w:iCs/>
          <w:sz w:val="21"/>
          <w:szCs w:val="21"/>
        </w:rPr>
        <w:fldChar w:fldCharType="end"/>
      </w:r>
      <w:r>
        <w:rPr>
          <w:rFonts w:ascii="Arial" w:hAnsi="Arial" w:cs="Arial"/>
          <w:sz w:val="21"/>
          <w:szCs w:val="21"/>
        </w:rPr>
        <w:t>), dalam urutan jatuh tempo terbalik terhadap angsuran pokok yang terutang berdasarkan Fasilitas</w:t>
      </w:r>
      <w:r>
        <w:rPr>
          <w:rFonts w:ascii="Arial" w:hAnsi="Arial" w:cs="Arial"/>
          <w:sz w:val="21"/>
          <w:szCs w:val="21"/>
          <w:lang w:val="en-US"/>
        </w:rPr>
        <w:t>-f</w:t>
      </w:r>
      <w:r>
        <w:rPr>
          <w:rFonts w:ascii="Arial" w:hAnsi="Arial" w:cs="Arial"/>
          <w:sz w:val="21"/>
          <w:szCs w:val="21"/>
        </w:rPr>
        <w:t xml:space="preserve">asilitas </w:t>
      </w:r>
      <w:r>
        <w:rPr>
          <w:rFonts w:ascii="Arial" w:hAnsi="Arial" w:cs="Arial"/>
          <w:sz w:val="21"/>
          <w:szCs w:val="21"/>
          <w:lang w:val="en-US"/>
        </w:rPr>
        <w:t>yang relevan</w:t>
      </w:r>
      <w:r>
        <w:rPr>
          <w:rFonts w:ascii="Arial" w:hAnsi="Arial" w:cs="Arial"/>
          <w:sz w:val="21"/>
          <w:szCs w:val="21"/>
        </w:rPr>
        <w:t>;</w:t>
      </w:r>
      <w:bookmarkEnd w:id="217"/>
    </w:p>
    <w:p>
      <w:pPr>
        <w:pStyle w:val="228"/>
        <w:tabs>
          <w:tab w:val="clear" w:pos="1440"/>
        </w:tabs>
        <w:spacing w:after="120"/>
        <w:rPr>
          <w:rFonts w:ascii="Arial" w:hAnsi="Arial" w:cs="Arial"/>
          <w:sz w:val="21"/>
          <w:szCs w:val="21"/>
        </w:rPr>
      </w:pP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_Ref52203025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Klausul </w:t>
      </w:r>
      <w:r>
        <w:rPr>
          <w:rFonts w:ascii="Arial" w:hAnsi="Arial" w:cs="Arial"/>
          <w:sz w:val="21"/>
          <w:szCs w:val="21"/>
        </w:rPr>
        <w:fldChar w:fldCharType="begin"/>
      </w:r>
      <w:r>
        <w:rPr>
          <w:rFonts w:ascii="Arial" w:hAnsi="Arial" w:cs="Arial"/>
          <w:sz w:val="21"/>
          <w:szCs w:val="21"/>
        </w:rPr>
        <w:instrText xml:space="preserve"> REF _Ref51688759 \r \h  \* MERGEFORMAT </w:instrText>
      </w:r>
      <w:r>
        <w:rPr>
          <w:rFonts w:ascii="Arial" w:hAnsi="Arial" w:cs="Arial"/>
          <w:sz w:val="21"/>
          <w:szCs w:val="21"/>
        </w:rPr>
        <w:fldChar w:fldCharType="separate"/>
      </w:r>
      <w:r>
        <w:rPr>
          <w:rFonts w:ascii="Arial" w:hAnsi="Arial" w:cs="Arial"/>
          <w:sz w:val="21"/>
          <w:szCs w:val="21"/>
        </w:rPr>
        <w:t>5.2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_Ref51688759 \h  \* MERGEFORMAT </w:instrText>
      </w:r>
      <w:r>
        <w:rPr>
          <w:rFonts w:ascii="Arial" w:hAnsi="Arial" w:cs="Arial"/>
          <w:i/>
          <w:iCs/>
          <w:sz w:val="21"/>
          <w:szCs w:val="21"/>
        </w:rPr>
        <w:fldChar w:fldCharType="separate"/>
      </w:r>
      <w:r>
        <w:rPr>
          <w:rFonts w:ascii="Arial" w:hAnsi="Arial" w:cs="Arial"/>
          <w:i/>
          <w:iCs/>
          <w:sz w:val="21"/>
          <w:szCs w:val="21"/>
          <w:lang w:val="en-US"/>
        </w:rPr>
        <w:t>Percepatan pelunasan wajib</w:t>
      </w:r>
      <w:r>
        <w:rPr>
          <w:rFonts w:ascii="Arial" w:hAnsi="Arial" w:cs="Arial"/>
          <w:i/>
          <w:iCs/>
          <w:sz w:val="21"/>
          <w:szCs w:val="21"/>
        </w:rPr>
        <w:t xml:space="preserve"> – </w:t>
      </w:r>
      <w:r>
        <w:rPr>
          <w:rFonts w:ascii="Arial" w:hAnsi="Arial" w:cs="Arial"/>
          <w:i/>
          <w:iCs/>
          <w:sz w:val="21"/>
          <w:szCs w:val="21"/>
          <w:lang w:val="en-US"/>
        </w:rPr>
        <w:t>Kompensasi</w:t>
      </w:r>
      <w:r>
        <w:rPr>
          <w:rFonts w:ascii="Arial" w:hAnsi="Arial" w:cs="Arial"/>
          <w:i/>
          <w:iCs/>
          <w:sz w:val="21"/>
          <w:szCs w:val="21"/>
        </w:rPr>
        <w:fldChar w:fldCharType="end"/>
      </w:r>
      <w:r>
        <w:rPr>
          <w:rFonts w:ascii="Arial" w:hAnsi="Arial" w:cs="Arial"/>
          <w:sz w:val="21"/>
          <w:szCs w:val="21"/>
        </w:rPr>
        <w:t xml:space="preserve">) dan Klausul </w:t>
      </w:r>
      <w:r>
        <w:rPr>
          <w:rFonts w:ascii="Arial" w:hAnsi="Arial" w:cs="Arial"/>
          <w:sz w:val="21"/>
          <w:szCs w:val="21"/>
        </w:rPr>
        <w:fldChar w:fldCharType="begin"/>
      </w:r>
      <w:r>
        <w:rPr>
          <w:rFonts w:ascii="Arial" w:hAnsi="Arial" w:cs="Arial"/>
          <w:sz w:val="21"/>
          <w:szCs w:val="21"/>
        </w:rPr>
        <w:instrText xml:space="preserve"> REF _Ref36241798 \r \h  \* MERGEFORMAT </w:instrText>
      </w:r>
      <w:r>
        <w:rPr>
          <w:rFonts w:ascii="Arial" w:hAnsi="Arial" w:cs="Arial"/>
          <w:sz w:val="21"/>
          <w:szCs w:val="21"/>
        </w:rPr>
        <w:fldChar w:fldCharType="separate"/>
      </w:r>
      <w:r>
        <w:rPr>
          <w:rFonts w:ascii="Arial" w:hAnsi="Arial" w:cs="Arial"/>
          <w:sz w:val="21"/>
          <w:szCs w:val="21"/>
        </w:rPr>
        <w:t>5.3</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_Ref36241798 \h  \* MERGEFORMAT </w:instrText>
      </w:r>
      <w:r>
        <w:rPr>
          <w:rFonts w:ascii="Arial" w:hAnsi="Arial" w:cs="Arial"/>
          <w:i/>
          <w:iCs/>
          <w:sz w:val="21"/>
          <w:szCs w:val="21"/>
        </w:rPr>
        <w:fldChar w:fldCharType="separate"/>
      </w:r>
      <w:r>
        <w:rPr>
          <w:rFonts w:ascii="Arial" w:hAnsi="Arial" w:cs="Arial"/>
          <w:i/>
          <w:iCs/>
          <w:sz w:val="21"/>
          <w:szCs w:val="21"/>
          <w:lang w:val="en-US"/>
        </w:rPr>
        <w:t>Percepatan pelunasan wajib</w:t>
      </w:r>
      <w:r>
        <w:rPr>
          <w:rFonts w:ascii="Arial" w:hAnsi="Arial" w:cs="Arial"/>
          <w:i/>
          <w:iCs/>
          <w:sz w:val="21"/>
          <w:szCs w:val="21"/>
        </w:rPr>
        <w:t xml:space="preserve"> – </w:t>
      </w:r>
      <w:r>
        <w:rPr>
          <w:rFonts w:ascii="Arial" w:hAnsi="Arial" w:cs="Arial"/>
          <w:i/>
          <w:iCs/>
          <w:sz w:val="21"/>
          <w:szCs w:val="21"/>
          <w:lang w:val="en-US"/>
        </w:rPr>
        <w:t>Hasil-hasil Klaim dari Asuransi Terkait</w:t>
      </w:r>
      <w:r>
        <w:rPr>
          <w:rFonts w:ascii="Arial" w:hAnsi="Arial" w:cs="Arial"/>
          <w:i/>
          <w:iCs/>
          <w:sz w:val="21"/>
          <w:szCs w:val="21"/>
        </w:rPr>
        <w:fldChar w:fldCharType="end"/>
      </w:r>
      <w:r>
        <w:rPr>
          <w:rFonts w:ascii="Arial" w:hAnsi="Arial" w:cs="Arial"/>
          <w:sz w:val="21"/>
          <w:szCs w:val="21"/>
        </w:rPr>
        <w:t>), dalam jumlah minimum yang disyaratkan untuk memastikan bahwa Rasio</w:t>
      </w:r>
      <w:r>
        <w:rPr>
          <w:rFonts w:ascii="Arial" w:hAnsi="Arial" w:cs="Arial"/>
          <w:sz w:val="21"/>
          <w:szCs w:val="21"/>
          <w:lang w:val="en-US"/>
        </w:rPr>
        <w:t>-r</w:t>
      </w:r>
      <w:r>
        <w:rPr>
          <w:rFonts w:ascii="Arial" w:hAnsi="Arial" w:cs="Arial"/>
          <w:sz w:val="21"/>
          <w:szCs w:val="21"/>
        </w:rPr>
        <w:t xml:space="preserve">asionya memenuhi persyaratan yang ditetapkan dalam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_Ref52203025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Klausul </w:t>
      </w:r>
      <w:r>
        <w:rPr>
          <w:rFonts w:ascii="Arial" w:hAnsi="Arial" w:cs="Arial"/>
          <w:sz w:val="21"/>
          <w:szCs w:val="21"/>
        </w:rPr>
        <w:fldChar w:fldCharType="begin"/>
      </w:r>
      <w:r>
        <w:rPr>
          <w:rFonts w:ascii="Arial" w:hAnsi="Arial" w:cs="Arial"/>
          <w:sz w:val="21"/>
          <w:szCs w:val="21"/>
        </w:rPr>
        <w:instrText xml:space="preserve"> REF _Ref51688759 \r \h  \* MERGEFORMAT </w:instrText>
      </w:r>
      <w:r>
        <w:rPr>
          <w:rFonts w:ascii="Arial" w:hAnsi="Arial" w:cs="Arial"/>
          <w:sz w:val="21"/>
          <w:szCs w:val="21"/>
        </w:rPr>
        <w:fldChar w:fldCharType="separate"/>
      </w:r>
      <w:r>
        <w:rPr>
          <w:rFonts w:ascii="Arial" w:hAnsi="Arial" w:cs="Arial"/>
          <w:sz w:val="21"/>
          <w:szCs w:val="21"/>
        </w:rPr>
        <w:t>5.2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_Ref51688759 \h  \* MERGEFORMAT </w:instrText>
      </w:r>
      <w:r>
        <w:rPr>
          <w:rFonts w:ascii="Arial" w:hAnsi="Arial" w:cs="Arial"/>
          <w:i/>
          <w:iCs/>
          <w:sz w:val="21"/>
          <w:szCs w:val="21"/>
        </w:rPr>
        <w:fldChar w:fldCharType="separate"/>
      </w:r>
      <w:r>
        <w:rPr>
          <w:rFonts w:ascii="Arial" w:hAnsi="Arial" w:cs="Arial"/>
          <w:i/>
          <w:iCs/>
          <w:sz w:val="21"/>
          <w:szCs w:val="21"/>
          <w:lang w:val="en-US"/>
        </w:rPr>
        <w:t>Percepatan pelunasan wajib</w:t>
      </w:r>
      <w:r>
        <w:rPr>
          <w:rFonts w:ascii="Arial" w:hAnsi="Arial" w:cs="Arial"/>
          <w:i/>
          <w:iCs/>
          <w:sz w:val="21"/>
          <w:szCs w:val="21"/>
        </w:rPr>
        <w:t xml:space="preserve"> – </w:t>
      </w:r>
      <w:r>
        <w:rPr>
          <w:rFonts w:ascii="Arial" w:hAnsi="Arial" w:cs="Arial"/>
          <w:i/>
          <w:iCs/>
          <w:sz w:val="21"/>
          <w:szCs w:val="21"/>
          <w:lang w:val="en-US"/>
        </w:rPr>
        <w:t>Kompensasi</w:t>
      </w:r>
      <w:r>
        <w:rPr>
          <w:rFonts w:ascii="Arial" w:hAnsi="Arial" w:cs="Arial"/>
          <w:i/>
          <w:iCs/>
          <w:sz w:val="21"/>
          <w:szCs w:val="21"/>
        </w:rPr>
        <w:fldChar w:fldCharType="end"/>
      </w:r>
      <w:r>
        <w:rPr>
          <w:rFonts w:ascii="Arial" w:hAnsi="Arial" w:cs="Arial"/>
          <w:sz w:val="21"/>
          <w:szCs w:val="21"/>
        </w:rPr>
        <w:t>) atau, se</w:t>
      </w:r>
      <w:r>
        <w:rPr>
          <w:rFonts w:ascii="Arial" w:hAnsi="Arial" w:cs="Arial"/>
          <w:sz w:val="21"/>
          <w:szCs w:val="21"/>
          <w:lang w:val="en-US"/>
        </w:rPr>
        <w:t>suai konteksnya</w:t>
      </w:r>
      <w:r>
        <w:rPr>
          <w:rFonts w:ascii="Arial" w:hAnsi="Arial" w:cs="Arial"/>
          <w:sz w:val="21"/>
          <w:szCs w:val="21"/>
        </w:rPr>
        <w:t xml:space="preserve">,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_Ref59631130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Klausul </w:t>
      </w:r>
      <w:r>
        <w:rPr>
          <w:rFonts w:ascii="Arial" w:hAnsi="Arial" w:cs="Arial"/>
          <w:sz w:val="21"/>
          <w:szCs w:val="21"/>
        </w:rPr>
        <w:fldChar w:fldCharType="begin"/>
      </w:r>
      <w:r>
        <w:rPr>
          <w:rFonts w:ascii="Arial" w:hAnsi="Arial" w:cs="Arial"/>
          <w:sz w:val="21"/>
          <w:szCs w:val="21"/>
        </w:rPr>
        <w:instrText xml:space="preserve"> REF _Ref36241798 \r \h  \* MERGEFORMAT </w:instrText>
      </w:r>
      <w:r>
        <w:rPr>
          <w:rFonts w:ascii="Arial" w:hAnsi="Arial" w:cs="Arial"/>
          <w:sz w:val="21"/>
          <w:szCs w:val="21"/>
        </w:rPr>
        <w:fldChar w:fldCharType="separate"/>
      </w:r>
      <w:r>
        <w:rPr>
          <w:rFonts w:ascii="Arial" w:hAnsi="Arial" w:cs="Arial"/>
          <w:sz w:val="21"/>
          <w:szCs w:val="21"/>
        </w:rPr>
        <w:t>5.3</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_Ref36241798 \h  \* MERGEFORMAT </w:instrText>
      </w:r>
      <w:r>
        <w:rPr>
          <w:rFonts w:ascii="Arial" w:hAnsi="Arial" w:cs="Arial"/>
          <w:i/>
          <w:iCs/>
          <w:sz w:val="21"/>
          <w:szCs w:val="21"/>
        </w:rPr>
        <w:fldChar w:fldCharType="separate"/>
      </w:r>
      <w:r>
        <w:rPr>
          <w:rFonts w:ascii="Arial" w:hAnsi="Arial" w:cs="Arial"/>
          <w:i/>
          <w:iCs/>
          <w:sz w:val="21"/>
          <w:szCs w:val="21"/>
          <w:lang w:val="en-US"/>
        </w:rPr>
        <w:t>Percepatan pelunasan wajib</w:t>
      </w:r>
      <w:r>
        <w:rPr>
          <w:rFonts w:ascii="Arial" w:hAnsi="Arial" w:cs="Arial"/>
          <w:i/>
          <w:iCs/>
          <w:sz w:val="21"/>
          <w:szCs w:val="21"/>
        </w:rPr>
        <w:t xml:space="preserve"> – </w:t>
      </w:r>
      <w:r>
        <w:rPr>
          <w:rFonts w:ascii="Arial" w:hAnsi="Arial" w:cs="Arial"/>
          <w:i/>
          <w:iCs/>
          <w:sz w:val="21"/>
          <w:szCs w:val="21"/>
          <w:lang w:val="en-US"/>
        </w:rPr>
        <w:t>Hasil-hasil Klaim dari Asuransi Terkait</w:t>
      </w:r>
      <w:r>
        <w:rPr>
          <w:rFonts w:ascii="Arial" w:hAnsi="Arial" w:cs="Arial"/>
          <w:i/>
          <w:iCs/>
          <w:sz w:val="21"/>
          <w:szCs w:val="21"/>
        </w:rPr>
        <w:fldChar w:fldCharType="end"/>
      </w:r>
      <w:r>
        <w:rPr>
          <w:rFonts w:ascii="Arial" w:hAnsi="Arial" w:cs="Arial"/>
          <w:sz w:val="21"/>
          <w:szCs w:val="21"/>
        </w:rPr>
        <w:t xml:space="preserve">), dibagi </w:t>
      </w:r>
      <w:r>
        <w:rPr>
          <w:rFonts w:ascii="Arial" w:hAnsi="Arial" w:cs="Arial"/>
          <w:sz w:val="21"/>
          <w:szCs w:val="21"/>
          <w:lang w:val="en-US"/>
        </w:rPr>
        <w:t xml:space="preserve">secara pro </w:t>
      </w:r>
      <w:r>
        <w:rPr>
          <w:rFonts w:ascii="Arial" w:hAnsi="Arial" w:cs="Arial"/>
          <w:sz w:val="21"/>
          <w:szCs w:val="21"/>
        </w:rPr>
        <w:t xml:space="preserve">rata </w:t>
      </w:r>
      <w:r>
        <w:rPr>
          <w:rFonts w:ascii="Arial" w:hAnsi="Arial" w:cs="Arial"/>
          <w:sz w:val="21"/>
          <w:szCs w:val="21"/>
          <w:lang w:val="en-US"/>
        </w:rPr>
        <w:t xml:space="preserve">dalam </w:t>
      </w:r>
      <w:r>
        <w:rPr>
          <w:rFonts w:ascii="Arial" w:hAnsi="Arial" w:cs="Arial"/>
          <w:sz w:val="21"/>
          <w:szCs w:val="21"/>
        </w:rPr>
        <w:t>seluruh angsuran pokok yang terutang berdasarkan Fasilitas</w:t>
      </w:r>
      <w:r>
        <w:rPr>
          <w:rFonts w:ascii="Arial" w:hAnsi="Arial" w:cs="Arial"/>
          <w:sz w:val="21"/>
          <w:szCs w:val="21"/>
          <w:lang w:val="en-US"/>
        </w:rPr>
        <w:t>-fasilitas</w:t>
      </w:r>
      <w:r>
        <w:rPr>
          <w:rFonts w:ascii="Arial" w:hAnsi="Arial" w:cs="Arial"/>
          <w:sz w:val="21"/>
          <w:szCs w:val="21"/>
        </w:rPr>
        <w:t xml:space="preserve"> yang relevan;</w:t>
      </w:r>
    </w:p>
    <w:p>
      <w:pPr>
        <w:pStyle w:val="228"/>
        <w:tabs>
          <w:tab w:val="clear" w:pos="1440"/>
        </w:tabs>
        <w:spacing w:after="120"/>
        <w:rPr>
          <w:rFonts w:ascii="Arial" w:hAnsi="Arial" w:cs="Arial"/>
          <w:sz w:val="21"/>
          <w:szCs w:val="21"/>
        </w:rPr>
      </w:pPr>
      <w:r>
        <w:rPr>
          <w:rFonts w:ascii="Arial" w:hAnsi="Arial" w:cs="Arial"/>
          <w:sz w:val="21"/>
          <w:szCs w:val="21"/>
        </w:rPr>
        <w:t xml:space="preserve">Klausul </w:t>
      </w:r>
      <w:r>
        <w:rPr>
          <w:rFonts w:ascii="Arial" w:hAnsi="Arial" w:cs="Arial"/>
          <w:sz w:val="21"/>
          <w:szCs w:val="21"/>
        </w:rPr>
        <w:fldChar w:fldCharType="begin"/>
      </w:r>
      <w:r>
        <w:rPr>
          <w:rFonts w:ascii="Arial" w:hAnsi="Arial" w:cs="Arial"/>
          <w:sz w:val="21"/>
          <w:szCs w:val="21"/>
        </w:rPr>
        <w:instrText xml:space="preserve"> REF _Ref17528524 \r \h  \* MERGEFORMAT </w:instrText>
      </w:r>
      <w:r>
        <w:rPr>
          <w:rFonts w:ascii="Arial" w:hAnsi="Arial" w:cs="Arial"/>
          <w:sz w:val="21"/>
          <w:szCs w:val="21"/>
        </w:rPr>
        <w:fldChar w:fldCharType="separate"/>
      </w:r>
      <w:r>
        <w:rPr>
          <w:rFonts w:ascii="Arial" w:hAnsi="Arial" w:cs="Arial"/>
          <w:sz w:val="21"/>
          <w:szCs w:val="21"/>
        </w:rPr>
        <w:t>5.7</w:t>
      </w:r>
      <w:r>
        <w:rPr>
          <w:rFonts w:ascii="Arial" w:hAnsi="Arial" w:cs="Arial"/>
          <w:sz w:val="21"/>
          <w:szCs w:val="21"/>
        </w:rPr>
        <w:fldChar w:fldCharType="end"/>
      </w:r>
      <w:r>
        <w:rPr>
          <w:rFonts w:ascii="Arial" w:hAnsi="Arial" w:cs="Arial"/>
          <w:sz w:val="21"/>
          <w:szCs w:val="21"/>
        </w:rPr>
        <w:t xml:space="preserve"> (</w:t>
      </w:r>
      <w:bookmarkStart w:id="218" w:name="_Hlk51752280"/>
      <w:r>
        <w:rPr>
          <w:rFonts w:ascii="Arial" w:hAnsi="Arial" w:cs="Arial"/>
          <w:i/>
          <w:iCs/>
          <w:sz w:val="21"/>
          <w:szCs w:val="21"/>
        </w:rPr>
        <w:fldChar w:fldCharType="begin"/>
      </w:r>
      <w:r>
        <w:rPr>
          <w:rFonts w:ascii="Arial" w:hAnsi="Arial" w:cs="Arial"/>
          <w:i/>
          <w:iCs/>
          <w:sz w:val="21"/>
          <w:szCs w:val="21"/>
        </w:rPr>
        <w:instrText xml:space="preserve"> REF _Ref17528524 \h  \* MERGEFORMAT </w:instrText>
      </w:r>
      <w:r>
        <w:rPr>
          <w:rFonts w:ascii="Arial" w:hAnsi="Arial" w:cs="Arial"/>
          <w:i/>
          <w:iCs/>
          <w:sz w:val="21"/>
          <w:szCs w:val="21"/>
        </w:rPr>
        <w:fldChar w:fldCharType="separate"/>
      </w:r>
      <w:r>
        <w:rPr>
          <w:rFonts w:ascii="Arial" w:hAnsi="Arial" w:cs="Arial"/>
          <w:i/>
          <w:iCs/>
          <w:sz w:val="21"/>
          <w:szCs w:val="21"/>
          <w:lang w:val="en-US"/>
        </w:rPr>
        <w:t>Percepatan pelunasan sukarela</w:t>
      </w:r>
      <w:r>
        <w:rPr>
          <w:rFonts w:ascii="Arial" w:hAnsi="Arial" w:cs="Arial"/>
          <w:i/>
          <w:iCs/>
          <w:sz w:val="21"/>
          <w:szCs w:val="21"/>
        </w:rPr>
        <w:fldChar w:fldCharType="end"/>
      </w:r>
      <w:bookmarkEnd w:id="218"/>
      <w:r>
        <w:rPr>
          <w:rFonts w:ascii="Arial" w:hAnsi="Arial" w:cs="Arial"/>
          <w:sz w:val="21"/>
          <w:szCs w:val="21"/>
        </w:rPr>
        <w:t>), dalam [urutan jatuh tempo terbalik terhadap]/[</w:t>
      </w:r>
      <w:r>
        <w:rPr>
          <w:rFonts w:ascii="Arial" w:hAnsi="Arial" w:cs="Arial"/>
          <w:sz w:val="21"/>
          <w:szCs w:val="21"/>
          <w:lang w:val="en-US"/>
        </w:rPr>
        <w:t xml:space="preserve">secara </w:t>
      </w:r>
      <w:r>
        <w:rPr>
          <w:rFonts w:ascii="Arial" w:hAnsi="Arial" w:cs="Arial"/>
          <w:i/>
          <w:iCs/>
          <w:sz w:val="21"/>
          <w:szCs w:val="21"/>
        </w:rPr>
        <w:t>pro rata</w:t>
      </w:r>
      <w:r>
        <w:rPr>
          <w:rFonts w:ascii="Arial" w:hAnsi="Arial" w:cs="Arial"/>
          <w:sz w:val="21"/>
          <w:szCs w:val="21"/>
        </w:rPr>
        <w:t xml:space="preserve"> d</w:t>
      </w:r>
      <w:r>
        <w:rPr>
          <w:rFonts w:ascii="Arial" w:hAnsi="Arial" w:cs="Arial"/>
          <w:sz w:val="21"/>
          <w:szCs w:val="21"/>
          <w:lang w:val="en-US"/>
        </w:rPr>
        <w:t xml:space="preserve">alam </w:t>
      </w:r>
      <w:r>
        <w:rPr>
          <w:rFonts w:ascii="Arial" w:hAnsi="Arial" w:cs="Arial"/>
          <w:sz w:val="21"/>
          <w:szCs w:val="21"/>
        </w:rPr>
        <w:t>seluruh] angsuran pokok yang terutang berdasarkan Fasilitas</w:t>
      </w:r>
      <w:r>
        <w:rPr>
          <w:rFonts w:ascii="Arial" w:hAnsi="Arial" w:cs="Arial"/>
          <w:sz w:val="21"/>
          <w:szCs w:val="21"/>
          <w:lang w:val="en-US"/>
        </w:rPr>
        <w:t>-f</w:t>
      </w:r>
      <w:r>
        <w:rPr>
          <w:rFonts w:ascii="Arial" w:hAnsi="Arial" w:cs="Arial"/>
          <w:sz w:val="21"/>
          <w:szCs w:val="21"/>
        </w:rPr>
        <w:t>asilitas yang relevan; dan</w:t>
      </w:r>
    </w:p>
    <w:p>
      <w:pPr>
        <w:pStyle w:val="228"/>
        <w:tabs>
          <w:tab w:val="clear" w:pos="144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peristiwa</w:t>
      </w:r>
      <w:r>
        <w:rPr>
          <w:rFonts w:ascii="Arial" w:hAnsi="Arial" w:cs="Arial"/>
          <w:i/>
          <w:iCs/>
          <w:sz w:val="21"/>
          <w:szCs w:val="21"/>
          <w:lang w:val="en-US"/>
        </w:rPr>
        <w:t>-</w:t>
      </w:r>
      <w:r>
        <w:rPr>
          <w:rFonts w:ascii="Arial" w:hAnsi="Arial" w:cs="Arial"/>
          <w:i/>
          <w:iCs/>
          <w:sz w:val="21"/>
          <w:szCs w:val="21"/>
        </w:rPr>
        <w:t xml:space="preserve">peristiwa </w:t>
      </w:r>
      <w:r>
        <w:rPr>
          <w:rFonts w:ascii="Arial" w:hAnsi="Arial" w:cs="Arial"/>
          <w:i/>
          <w:iCs/>
          <w:sz w:val="21"/>
          <w:szCs w:val="21"/>
          <w:lang w:val="en-US"/>
        </w:rPr>
        <w:t>percepatan pelunasan</w:t>
      </w:r>
      <w:r>
        <w:rPr>
          <w:rFonts w:ascii="Arial" w:hAnsi="Arial" w:cs="Arial"/>
          <w:i/>
          <w:iCs/>
          <w:sz w:val="21"/>
          <w:szCs w:val="21"/>
        </w:rPr>
        <w:t xml:space="preserve"> lainnya</w:t>
      </w:r>
      <w:r>
        <w:rPr>
          <w:rFonts w:ascii="Arial" w:hAnsi="Arial" w:cs="Arial"/>
          <w:sz w:val="21"/>
          <w:szCs w:val="21"/>
        </w:rPr>
        <w:t>].</w:t>
      </w:r>
    </w:p>
    <w:p>
      <w:pPr>
        <w:pStyle w:val="228"/>
        <w:numPr>
          <w:ilvl w:val="0"/>
          <w:numId w:val="0"/>
        </w:numPr>
        <w:tabs>
          <w:tab w:val="clear" w:pos="1440"/>
        </w:tabs>
        <w:spacing w:after="120"/>
        <w:ind w:left="720"/>
        <w:rPr>
          <w:rFonts w:ascii="Arial" w:hAnsi="Arial" w:cs="Arial"/>
          <w:sz w:val="21"/>
          <w:szCs w:val="21"/>
          <w:lang w:eastAsia="en-US"/>
        </w:rPr>
      </w:pPr>
    </w:p>
    <w:p>
      <w:pPr>
        <w:pStyle w:val="3"/>
        <w:pageBreakBefore/>
        <w:spacing w:after="120"/>
        <w:jc w:val="center"/>
        <w:rPr>
          <w:rFonts w:ascii="Arial" w:hAnsi="Arial" w:cs="Arial"/>
          <w:b/>
          <w:sz w:val="21"/>
          <w:szCs w:val="21"/>
          <w:lang w:val="en-US"/>
        </w:rPr>
      </w:pPr>
      <w:r>
        <w:rPr>
          <w:rFonts w:ascii="Arial" w:hAnsi="Arial" w:cs="Arial"/>
          <w:b/>
          <w:sz w:val="21"/>
          <w:szCs w:val="21"/>
        </w:rPr>
        <w:t>BAGIAN 4</w:t>
      </w:r>
      <w:r>
        <w:rPr>
          <w:rFonts w:ascii="Arial" w:hAnsi="Arial" w:cs="Arial"/>
          <w:b/>
          <w:sz w:val="21"/>
          <w:szCs w:val="21"/>
        </w:rPr>
        <w:br w:type="textWrapping"/>
      </w:r>
      <w:r>
        <w:rPr>
          <w:rFonts w:ascii="Arial" w:hAnsi="Arial" w:cs="Arial"/>
          <w:b/>
          <w:sz w:val="21"/>
          <w:szCs w:val="21"/>
        </w:rPr>
        <w:t>BIAYA</w:t>
      </w:r>
      <w:r>
        <w:rPr>
          <w:rFonts w:ascii="Arial" w:hAnsi="Arial" w:cs="Arial"/>
          <w:b/>
          <w:sz w:val="21"/>
          <w:szCs w:val="21"/>
          <w:lang w:val="en-US"/>
        </w:rPr>
        <w:t>-</w:t>
      </w:r>
      <w:r>
        <w:rPr>
          <w:rFonts w:ascii="Arial" w:hAnsi="Arial" w:cs="Arial"/>
          <w:b/>
          <w:sz w:val="21"/>
          <w:szCs w:val="21"/>
        </w:rPr>
        <w:t xml:space="preserve">BIAYA </w:t>
      </w:r>
      <w:r>
        <w:rPr>
          <w:rFonts w:ascii="Arial" w:hAnsi="Arial" w:cs="Arial"/>
          <w:b/>
          <w:sz w:val="21"/>
          <w:szCs w:val="21"/>
          <w:lang w:val="en-US"/>
        </w:rPr>
        <w:t>PENGGUNAAN</w:t>
      </w:r>
    </w:p>
    <w:p>
      <w:pPr>
        <w:pStyle w:val="225"/>
        <w:tabs>
          <w:tab w:val="clear" w:pos="720"/>
        </w:tabs>
        <w:spacing w:after="120"/>
        <w:rPr>
          <w:rFonts w:ascii="Arial" w:hAnsi="Arial" w:cs="Arial"/>
          <w:sz w:val="21"/>
          <w:szCs w:val="21"/>
          <w:lang w:eastAsia="en-US" w:bidi="ar-SA"/>
        </w:rPr>
      </w:pPr>
      <w:bookmarkStart w:id="219" w:name="_Toc452545288"/>
      <w:bookmarkStart w:id="220" w:name="_Toc35339779"/>
      <w:bookmarkStart w:id="221" w:name="_Toc51187742"/>
      <w:bookmarkStart w:id="222" w:name="_Ref65484332"/>
      <w:bookmarkStart w:id="223" w:name="_Toc36487340"/>
      <w:bookmarkStart w:id="224" w:name="_Toc57850232"/>
      <w:bookmarkStart w:id="225" w:name="_Toc452543485"/>
      <w:bookmarkStart w:id="226" w:name="_Toc51271806"/>
      <w:bookmarkStart w:id="227" w:name="_Toc75206685"/>
      <w:bookmarkStart w:id="228" w:name="_Toc42231316"/>
      <w:r>
        <w:rPr>
          <w:rFonts w:ascii="Arial" w:hAnsi="Arial" w:cs="Arial"/>
          <w:sz w:val="21"/>
          <w:szCs w:val="21"/>
        </w:rPr>
        <w:t>BUNGA</w:t>
      </w:r>
      <w:bookmarkEnd w:id="219"/>
      <w:bookmarkEnd w:id="220"/>
      <w:bookmarkEnd w:id="221"/>
      <w:bookmarkEnd w:id="222"/>
      <w:bookmarkEnd w:id="223"/>
      <w:bookmarkEnd w:id="224"/>
      <w:bookmarkEnd w:id="225"/>
      <w:bookmarkEnd w:id="226"/>
      <w:bookmarkEnd w:id="227"/>
      <w:bookmarkEnd w:id="228"/>
    </w:p>
    <w:p>
      <w:pPr>
        <w:pStyle w:val="227"/>
        <w:tabs>
          <w:tab w:val="clear" w:pos="720"/>
        </w:tabs>
        <w:spacing w:after="120"/>
        <w:rPr>
          <w:rFonts w:ascii="Arial" w:hAnsi="Arial" w:cs="Arial"/>
          <w:sz w:val="21"/>
          <w:szCs w:val="21"/>
          <w:lang w:eastAsia="en-US" w:bidi="ar-SA"/>
        </w:rPr>
      </w:pPr>
      <w:r>
        <w:rPr>
          <w:rFonts w:ascii="Arial" w:hAnsi="Arial" w:cs="Arial"/>
          <w:sz w:val="21"/>
          <w:szCs w:val="21"/>
        </w:rPr>
        <w:t>Perhitungan bunga</w:t>
      </w:r>
    </w:p>
    <w:p>
      <w:pPr>
        <w:pStyle w:val="226"/>
        <w:spacing w:after="120"/>
        <w:rPr>
          <w:rFonts w:ascii="Arial" w:hAnsi="Arial" w:cs="Arial"/>
          <w:sz w:val="21"/>
          <w:szCs w:val="21"/>
        </w:rPr>
      </w:pPr>
      <w:r>
        <w:rPr>
          <w:rFonts w:ascii="Arial" w:hAnsi="Arial" w:cs="Arial"/>
          <w:sz w:val="21"/>
          <w:szCs w:val="21"/>
        </w:rPr>
        <w:t>Bunga atas setiap Pinjaman dihitung dan dibayar</w:t>
      </w:r>
      <w:r>
        <w:rPr>
          <w:rFonts w:ascii="Arial" w:hAnsi="Arial" w:cs="Arial"/>
          <w:sz w:val="21"/>
          <w:szCs w:val="21"/>
          <w:lang w:val="en-US"/>
        </w:rPr>
        <w:t>kan</w:t>
      </w:r>
      <w:r>
        <w:rPr>
          <w:rFonts w:ascii="Arial" w:hAnsi="Arial" w:cs="Arial"/>
          <w:sz w:val="21"/>
          <w:szCs w:val="21"/>
        </w:rPr>
        <w:t xml:space="preserve"> dengan cara yang ditetapkan dalam Perjanjian Fasilitas </w:t>
      </w:r>
      <w:r>
        <w:rPr>
          <w:rFonts w:ascii="Arial" w:hAnsi="Arial" w:cs="Arial"/>
          <w:sz w:val="21"/>
          <w:szCs w:val="21"/>
          <w:lang w:val="en-US"/>
        </w:rPr>
        <w:t xml:space="preserve">berdasarkan </w:t>
      </w:r>
      <w:r>
        <w:rPr>
          <w:rFonts w:ascii="Arial" w:hAnsi="Arial" w:cs="Arial"/>
          <w:sz w:val="21"/>
          <w:szCs w:val="21"/>
        </w:rPr>
        <w:t>mana Pinjaman itu di</w:t>
      </w:r>
      <w:r>
        <w:rPr>
          <w:rFonts w:ascii="Arial" w:hAnsi="Arial" w:cs="Arial"/>
          <w:sz w:val="21"/>
          <w:szCs w:val="21"/>
          <w:lang w:val="en-US"/>
        </w:rPr>
        <w:t>berikan</w:t>
      </w:r>
      <w:r>
        <w:rPr>
          <w:rFonts w:ascii="Arial" w:hAnsi="Arial" w:cs="Arial"/>
          <w:sz w:val="21"/>
          <w:szCs w:val="21"/>
        </w:rPr>
        <w:t>.</w:t>
      </w:r>
      <w:r>
        <w:rPr>
          <w:rStyle w:val="39"/>
          <w:rFonts w:ascii="Arial" w:hAnsi="Arial" w:cs="Arial"/>
          <w:sz w:val="21"/>
          <w:szCs w:val="21"/>
        </w:rPr>
        <w:footnoteReference w:id="110"/>
      </w:r>
    </w:p>
    <w:p>
      <w:pPr>
        <w:pStyle w:val="227"/>
        <w:tabs>
          <w:tab w:val="clear" w:pos="720"/>
        </w:tabs>
        <w:spacing w:after="120"/>
        <w:rPr>
          <w:rFonts w:ascii="Arial" w:hAnsi="Arial" w:cs="Arial"/>
          <w:sz w:val="21"/>
          <w:szCs w:val="21"/>
          <w:lang w:eastAsia="en-US" w:bidi="ar-SA"/>
        </w:rPr>
      </w:pPr>
      <w:bookmarkStart w:id="229" w:name="_Ref17528662"/>
      <w:r>
        <w:rPr>
          <w:rFonts w:ascii="Arial" w:hAnsi="Arial" w:cs="Arial"/>
          <w:sz w:val="21"/>
          <w:szCs w:val="21"/>
        </w:rPr>
        <w:t xml:space="preserve">Bunga </w:t>
      </w:r>
      <w:r>
        <w:rPr>
          <w:rFonts w:ascii="Arial" w:hAnsi="Arial" w:cs="Arial"/>
          <w:sz w:val="21"/>
          <w:szCs w:val="21"/>
          <w:lang w:val="en-US"/>
        </w:rPr>
        <w:t>cedera janji</w:t>
      </w:r>
      <w:bookmarkEnd w:id="229"/>
    </w:p>
    <w:p>
      <w:pPr>
        <w:pStyle w:val="228"/>
        <w:tabs>
          <w:tab w:val="clear" w:pos="1440"/>
        </w:tabs>
        <w:spacing w:after="120"/>
        <w:rPr>
          <w:rFonts w:ascii="Arial" w:hAnsi="Arial" w:cs="Arial"/>
          <w:sz w:val="21"/>
          <w:szCs w:val="21"/>
          <w:lang w:eastAsia="en-US" w:bidi="ar-SA"/>
        </w:rPr>
      </w:pPr>
      <w:bookmarkStart w:id="230" w:name="_Ref386190829"/>
      <w:r>
        <w:rPr>
          <w:rFonts w:ascii="Arial" w:hAnsi="Arial" w:cs="Arial"/>
          <w:sz w:val="21"/>
          <w:szCs w:val="21"/>
        </w:rPr>
        <w:t xml:space="preserve">Jika </w:t>
      </w:r>
      <w:r>
        <w:rPr>
          <w:rFonts w:ascii="Arial" w:hAnsi="Arial" w:cs="Arial"/>
          <w:sz w:val="21"/>
          <w:szCs w:val="21"/>
          <w:lang w:val="en-US"/>
        </w:rPr>
        <w:t>Debitur</w:t>
      </w:r>
      <w:r>
        <w:rPr>
          <w:rFonts w:ascii="Arial" w:hAnsi="Arial" w:cs="Arial"/>
          <w:sz w:val="21"/>
          <w:szCs w:val="21"/>
        </w:rPr>
        <w:t xml:space="preserve"> gagal untuk membayar jumlah yang harus dibayarkan olehnya berdasarkan </w:t>
      </w:r>
      <w:r>
        <w:rPr>
          <w:rFonts w:ascii="Arial" w:hAnsi="Arial" w:cs="Arial"/>
          <w:sz w:val="21"/>
          <w:szCs w:val="21"/>
          <w:lang w:val="en-US"/>
        </w:rPr>
        <w:t>suatu Dokumen Pembiayaan</w:t>
      </w:r>
      <w:r>
        <w:rPr>
          <w:rFonts w:ascii="Arial" w:hAnsi="Arial" w:cs="Arial"/>
          <w:sz w:val="21"/>
          <w:szCs w:val="21"/>
        </w:rPr>
        <w:t xml:space="preserve"> pada tanggal jatuh tempo, bunga akan bertambah pada jumlah yang jatuh tempo dimulai dari tanggal jatuh tempo sampai dengan tanggal dilakukannya pembayaran (baik sebelum dan sesudah keputusan) pada tingkat yang, tunduk pada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_Ref384984611 \n \h  \* MERGEFORMAT </w:instrText>
      </w:r>
      <w:r>
        <w:rPr>
          <w:rFonts w:ascii="Arial" w:hAnsi="Arial" w:cs="Arial"/>
          <w:sz w:val="21"/>
          <w:szCs w:val="21"/>
        </w:rPr>
        <w:fldChar w:fldCharType="separate"/>
      </w:r>
      <w:r>
        <w:rPr>
          <w:rFonts w:ascii="Arial" w:hAnsi="Arial" w:cs="Arial"/>
          <w:sz w:val="21"/>
          <w:szCs w:val="21"/>
          <w:lang w:eastAsia="en-US" w:bidi="ar-SA"/>
        </w:rPr>
        <w:t>(b)</w:t>
      </w:r>
      <w:r>
        <w:rPr>
          <w:rFonts w:ascii="Arial" w:hAnsi="Arial" w:cs="Arial"/>
          <w:sz w:val="21"/>
          <w:szCs w:val="21"/>
        </w:rPr>
        <w:fldChar w:fldCharType="end"/>
      </w:r>
      <w:r>
        <w:rPr>
          <w:rFonts w:ascii="Arial" w:hAnsi="Arial" w:cs="Arial"/>
          <w:sz w:val="21"/>
          <w:szCs w:val="21"/>
        </w:rPr>
        <w:t xml:space="preserve"> di bawah ini, adalah </w:t>
      </w:r>
      <w:bookmarkStart w:id="231" w:name="_Ref52008991"/>
      <w:r>
        <w:rPr>
          <w:rFonts w:ascii="Arial" w:hAnsi="Arial" w:cs="Arial"/>
          <w:sz w:val="21"/>
          <w:szCs w:val="21"/>
        </w:rPr>
        <w:t>[•]</w:t>
      </w:r>
      <w:bookmarkEnd w:id="231"/>
      <w:r>
        <w:rPr>
          <w:rFonts w:ascii="Arial" w:hAnsi="Arial" w:cs="Arial"/>
          <w:sz w:val="21"/>
          <w:szCs w:val="21"/>
        </w:rPr>
        <w:t xml:space="preserve"> persen per tahun lebih tinggi dari tingkat yang seharusnya dibayarkan jika jumlah yang jatuh tempo, selama periode tidak dilakukannya pembayaran, merupakan Pinjaman dalam mata uang dari jumlah yang jatuh tempo untuk Periode</w:t>
      </w:r>
      <w:r>
        <w:rPr>
          <w:rFonts w:ascii="Arial" w:hAnsi="Arial" w:cs="Arial"/>
          <w:sz w:val="21"/>
          <w:szCs w:val="21"/>
          <w:lang w:val="en-US"/>
        </w:rPr>
        <w:t>-p</w:t>
      </w:r>
      <w:r>
        <w:rPr>
          <w:rFonts w:ascii="Arial" w:hAnsi="Arial" w:cs="Arial"/>
          <w:sz w:val="21"/>
          <w:szCs w:val="21"/>
        </w:rPr>
        <w:t xml:space="preserve">eriode Bunga berurutan berikutnya, masing-masing dalam </w:t>
      </w:r>
      <w:r>
        <w:rPr>
          <w:rFonts w:ascii="Arial" w:hAnsi="Arial" w:cs="Arial"/>
          <w:sz w:val="21"/>
          <w:szCs w:val="21"/>
          <w:lang w:val="en-US"/>
        </w:rPr>
        <w:t xml:space="preserve">suatu durasi </w:t>
      </w:r>
      <w:r>
        <w:rPr>
          <w:rFonts w:ascii="Arial" w:hAnsi="Arial" w:cs="Arial"/>
          <w:sz w:val="21"/>
          <w:szCs w:val="21"/>
        </w:rPr>
        <w:t xml:space="preserve">yang dipilih oleh Agen </w:t>
      </w:r>
      <w:r>
        <w:rPr>
          <w:rFonts w:ascii="Arial" w:hAnsi="Arial" w:cs="Arial"/>
          <w:sz w:val="21"/>
          <w:szCs w:val="21"/>
          <w:lang w:val="en-US"/>
        </w:rPr>
        <w:t>Antarkreditur</w:t>
      </w:r>
      <w:r>
        <w:rPr>
          <w:rFonts w:ascii="Arial" w:hAnsi="Arial" w:cs="Arial"/>
          <w:sz w:val="21"/>
          <w:szCs w:val="21"/>
        </w:rPr>
        <w:t xml:space="preserve"> (</w:t>
      </w:r>
      <w:r>
        <w:rPr>
          <w:rFonts w:ascii="Arial" w:hAnsi="Arial" w:cs="Arial"/>
          <w:sz w:val="21"/>
          <w:szCs w:val="21"/>
          <w:lang w:val="en-US"/>
        </w:rPr>
        <w:t xml:space="preserve">yang </w:t>
      </w:r>
      <w:r>
        <w:rPr>
          <w:rFonts w:ascii="Arial" w:hAnsi="Arial" w:cs="Arial"/>
          <w:sz w:val="21"/>
          <w:szCs w:val="21"/>
        </w:rPr>
        <w:t xml:space="preserve">bertindak wajar). Setiap bunga yang bertambah </w:t>
      </w:r>
      <w:r>
        <w:rPr>
          <w:rFonts w:ascii="Arial" w:hAnsi="Arial" w:cs="Arial"/>
          <w:sz w:val="21"/>
          <w:szCs w:val="21"/>
          <w:lang w:val="en-US"/>
        </w:rPr>
        <w:t xml:space="preserve">berdasarkan </w:t>
      </w:r>
      <w:r>
        <w:rPr>
          <w:rFonts w:ascii="Arial" w:hAnsi="Arial" w:cs="Arial"/>
          <w:sz w:val="21"/>
          <w:szCs w:val="21"/>
        </w:rPr>
        <w:t xml:space="preserve">Klausul </w:t>
      </w:r>
      <w:r>
        <w:rPr>
          <w:rFonts w:ascii="Arial" w:hAnsi="Arial" w:cs="Arial"/>
          <w:sz w:val="21"/>
          <w:szCs w:val="21"/>
        </w:rPr>
        <w:fldChar w:fldCharType="begin"/>
      </w:r>
      <w:r>
        <w:rPr>
          <w:rFonts w:ascii="Arial" w:hAnsi="Arial" w:cs="Arial"/>
          <w:sz w:val="21"/>
          <w:szCs w:val="21"/>
        </w:rPr>
        <w:instrText xml:space="preserve"> REF _Ref17528662 \r \h  \* MERGEFORMAT </w:instrText>
      </w:r>
      <w:r>
        <w:rPr>
          <w:rFonts w:ascii="Arial" w:hAnsi="Arial" w:cs="Arial"/>
          <w:sz w:val="21"/>
          <w:szCs w:val="21"/>
        </w:rPr>
        <w:fldChar w:fldCharType="separate"/>
      </w:r>
      <w:r>
        <w:rPr>
          <w:rFonts w:ascii="Arial" w:hAnsi="Arial" w:cs="Arial"/>
          <w:sz w:val="21"/>
          <w:szCs w:val="21"/>
          <w:lang w:eastAsia="en-US" w:bidi="ar-SA"/>
        </w:rPr>
        <w:t>6.2</w:t>
      </w:r>
      <w:r>
        <w:rPr>
          <w:rFonts w:ascii="Arial" w:hAnsi="Arial" w:cs="Arial"/>
          <w:sz w:val="21"/>
          <w:szCs w:val="21"/>
        </w:rPr>
        <w:fldChar w:fldCharType="end"/>
      </w:r>
      <w:r>
        <w:rPr>
          <w:rFonts w:ascii="Arial" w:hAnsi="Arial" w:cs="Arial"/>
          <w:sz w:val="21"/>
          <w:szCs w:val="21"/>
        </w:rPr>
        <w:t xml:space="preserve"> ini harus segera dibayarkan oleh </w:t>
      </w:r>
      <w:r>
        <w:rPr>
          <w:rFonts w:ascii="Arial" w:hAnsi="Arial" w:cs="Arial"/>
          <w:sz w:val="21"/>
          <w:szCs w:val="21"/>
          <w:lang w:val="en-US"/>
        </w:rPr>
        <w:t>Debitur</w:t>
      </w:r>
      <w:r>
        <w:rPr>
          <w:rFonts w:ascii="Arial" w:hAnsi="Arial" w:cs="Arial"/>
          <w:sz w:val="21"/>
          <w:szCs w:val="21"/>
        </w:rPr>
        <w:t xml:space="preserve"> atas permintaan Agen </w:t>
      </w:r>
      <w:r>
        <w:rPr>
          <w:rFonts w:ascii="Arial" w:hAnsi="Arial" w:cs="Arial"/>
          <w:sz w:val="21"/>
          <w:szCs w:val="21"/>
          <w:lang w:val="en-US"/>
        </w:rPr>
        <w:t>Antarkreditur</w:t>
      </w:r>
      <w:r>
        <w:rPr>
          <w:rFonts w:ascii="Arial" w:hAnsi="Arial" w:cs="Arial"/>
          <w:sz w:val="21"/>
          <w:szCs w:val="21"/>
        </w:rPr>
        <w:t>.</w:t>
      </w:r>
      <w:bookmarkEnd w:id="230"/>
    </w:p>
    <w:p>
      <w:pPr>
        <w:pStyle w:val="228"/>
        <w:keepNext/>
        <w:tabs>
          <w:tab w:val="clear" w:pos="1440"/>
        </w:tabs>
        <w:spacing w:after="120"/>
        <w:rPr>
          <w:rFonts w:ascii="Arial" w:hAnsi="Arial" w:cs="Arial"/>
          <w:sz w:val="21"/>
          <w:szCs w:val="21"/>
          <w:lang w:eastAsia="en-US" w:bidi="ar-SA"/>
        </w:rPr>
      </w:pPr>
      <w:bookmarkStart w:id="232" w:name="_Ref384984611"/>
      <w:r>
        <w:rPr>
          <w:rFonts w:ascii="Arial" w:hAnsi="Arial" w:cs="Arial"/>
          <w:sz w:val="21"/>
          <w:szCs w:val="21"/>
        </w:rPr>
        <w:t>Jika suatu jumlah yang jatuh tempo mana pun terdiri atas seluruh atau sebagian dari Pinjaman yang jatuh tempo pada suatu hari yang bukan merupakan hari terakhir dari suatu Periode Bunga terkait dengan Pinjaman itu:</w:t>
      </w:r>
      <w:bookmarkEnd w:id="232"/>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 xml:space="preserve">Periode Bunga pertama untuk jumlah yang jatuh tempo itu akan memiliki </w:t>
      </w:r>
      <w:r>
        <w:rPr>
          <w:rFonts w:ascii="Arial" w:hAnsi="Arial" w:cs="Arial"/>
          <w:sz w:val="21"/>
          <w:szCs w:val="21"/>
          <w:lang w:val="en-US" w:eastAsia="en-US"/>
        </w:rPr>
        <w:t xml:space="preserve">durasi </w:t>
      </w:r>
      <w:r>
        <w:rPr>
          <w:rFonts w:ascii="Arial" w:hAnsi="Arial" w:cs="Arial"/>
          <w:sz w:val="21"/>
          <w:szCs w:val="21"/>
          <w:lang w:eastAsia="en-US"/>
        </w:rPr>
        <w:t>yang setara dengan porsi yang belum daluarsa dari Periode Bunga berjalan terkait dengan Pinjaman itu; dan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 xml:space="preserve">tingkat bunga yang berlaku untuk jumlah yang telah jatuh tempo selama Periode Bunga pertama adalah </w:t>
      </w:r>
      <w:r>
        <w:rPr>
          <w:rFonts w:ascii="Arial" w:hAnsi="Arial" w:cs="Arial"/>
          <w:sz w:val="21"/>
          <w:szCs w:val="21"/>
        </w:rPr>
        <w:t>[</w:t>
      </w:r>
      <w:r>
        <w:rPr>
          <w:rFonts w:ascii="Arial" w:hAnsi="Arial" w:cs="Arial"/>
          <w:sz w:val="21"/>
          <w:szCs w:val="21"/>
          <w:lang w:eastAsia="en-US"/>
        </w:rPr>
        <w:t>•] persen per tahun lebih tinggi dari tingkat yang se</w:t>
      </w:r>
      <w:r>
        <w:rPr>
          <w:rFonts w:ascii="Arial" w:hAnsi="Arial" w:cs="Arial"/>
          <w:sz w:val="21"/>
          <w:szCs w:val="21"/>
          <w:lang w:val="en-US" w:eastAsia="en-US"/>
        </w:rPr>
        <w:t xml:space="preserve">harusnya </w:t>
      </w:r>
      <w:r>
        <w:rPr>
          <w:rFonts w:ascii="Arial" w:hAnsi="Arial" w:cs="Arial"/>
          <w:sz w:val="21"/>
          <w:szCs w:val="21"/>
          <w:lang w:eastAsia="en-US"/>
        </w:rPr>
        <w:t xml:space="preserve">diterapkan apabila jumlah yang jatuh tempo belum </w:t>
      </w:r>
      <w:r>
        <w:rPr>
          <w:rFonts w:ascii="Arial" w:hAnsi="Arial" w:cs="Arial"/>
          <w:sz w:val="21"/>
          <w:szCs w:val="21"/>
          <w:lang w:val="en-US" w:eastAsia="en-US"/>
        </w:rPr>
        <w:t xml:space="preserve">menjadi </w:t>
      </w:r>
      <w:r>
        <w:rPr>
          <w:rFonts w:ascii="Arial" w:hAnsi="Arial" w:cs="Arial"/>
          <w:sz w:val="21"/>
          <w:szCs w:val="21"/>
          <w:lang w:eastAsia="en-US"/>
        </w:rPr>
        <w:t>jatuh tempo.</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Bunga </w:t>
      </w:r>
      <w:r>
        <w:rPr>
          <w:rFonts w:ascii="Arial" w:hAnsi="Arial" w:cs="Arial"/>
          <w:sz w:val="21"/>
          <w:szCs w:val="21"/>
          <w:lang w:val="en-US"/>
        </w:rPr>
        <w:t xml:space="preserve">cedera janji </w:t>
      </w:r>
      <w:r>
        <w:rPr>
          <w:rFonts w:ascii="Arial" w:hAnsi="Arial" w:cs="Arial"/>
          <w:sz w:val="21"/>
          <w:szCs w:val="21"/>
        </w:rPr>
        <w:t>(jika belum dibayar) yang timbul dari jumlah yang jatuh tempo akan ditambah dengan jumlah yang jatuh tempo pada akhir setiap Periode Bunga yang berlaku untuk jumlah yang jatuh tempo tersebut tetapi akan tetap jatuh tempo dan harus dibayar</w:t>
      </w:r>
      <w:r>
        <w:rPr>
          <w:rFonts w:ascii="Arial" w:hAnsi="Arial" w:cs="Arial"/>
          <w:sz w:val="21"/>
          <w:szCs w:val="21"/>
          <w:lang w:val="en-US"/>
        </w:rPr>
        <w:t>kan segera</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Pemberitahuan </w:t>
      </w:r>
      <w:r>
        <w:rPr>
          <w:rFonts w:ascii="Arial" w:hAnsi="Arial" w:cs="Arial"/>
          <w:sz w:val="21"/>
          <w:szCs w:val="21"/>
          <w:lang w:val="en-US"/>
        </w:rPr>
        <w:t xml:space="preserve">tentang tingkat </w:t>
      </w:r>
      <w:r>
        <w:rPr>
          <w:rFonts w:ascii="Arial" w:hAnsi="Arial" w:cs="Arial"/>
          <w:sz w:val="21"/>
          <w:szCs w:val="21"/>
        </w:rPr>
        <w:t>suku bunga</w:t>
      </w:r>
    </w:p>
    <w:p>
      <w:pPr>
        <w:pStyle w:val="226"/>
        <w:spacing w:after="120"/>
        <w:rPr>
          <w:rFonts w:ascii="Arial" w:hAnsi="Arial" w:cs="Arial"/>
          <w:sz w:val="21"/>
          <w:szCs w:val="21"/>
        </w:rPr>
      </w:pPr>
      <w:r>
        <w:rPr>
          <w:rFonts w:ascii="Arial" w:hAnsi="Arial" w:cs="Arial"/>
          <w:sz w:val="21"/>
          <w:szCs w:val="21"/>
        </w:rPr>
        <w:t xml:space="preserve">Agen </w:t>
      </w:r>
      <w:r>
        <w:rPr>
          <w:rFonts w:ascii="Arial" w:hAnsi="Arial" w:cs="Arial"/>
          <w:sz w:val="21"/>
          <w:szCs w:val="21"/>
          <w:lang w:val="en-US"/>
        </w:rPr>
        <w:t>Antarkreditur</w:t>
      </w:r>
      <w:r>
        <w:rPr>
          <w:rFonts w:ascii="Arial" w:hAnsi="Arial" w:cs="Arial"/>
          <w:sz w:val="21"/>
          <w:szCs w:val="21"/>
        </w:rPr>
        <w:t xml:space="preserve"> harus </w:t>
      </w:r>
      <w:r>
        <w:rPr>
          <w:rFonts w:ascii="Arial" w:hAnsi="Arial" w:cs="Arial"/>
          <w:sz w:val="21"/>
          <w:szCs w:val="21"/>
          <w:lang w:val="en-US"/>
        </w:rPr>
        <w:t>s</w:t>
      </w:r>
      <w:r>
        <w:rPr>
          <w:rFonts w:ascii="Arial" w:hAnsi="Arial" w:cs="Arial"/>
          <w:sz w:val="21"/>
          <w:szCs w:val="21"/>
        </w:rPr>
        <w:t xml:space="preserve">egera memberitahukan para </w:t>
      </w:r>
      <w:r>
        <w:rPr>
          <w:rFonts w:ascii="Arial" w:hAnsi="Arial" w:cs="Arial"/>
          <w:sz w:val="21"/>
          <w:szCs w:val="21"/>
          <w:lang w:val="en-US"/>
        </w:rPr>
        <w:t>Kreditur</w:t>
      </w:r>
      <w:r>
        <w:rPr>
          <w:rFonts w:ascii="Arial" w:hAnsi="Arial" w:cs="Arial"/>
          <w:sz w:val="21"/>
          <w:szCs w:val="21"/>
        </w:rPr>
        <w:t xml:space="preserve"> dan </w:t>
      </w:r>
      <w:r>
        <w:rPr>
          <w:rFonts w:ascii="Arial" w:hAnsi="Arial" w:cs="Arial"/>
          <w:sz w:val="21"/>
          <w:szCs w:val="21"/>
          <w:lang w:val="en-US"/>
        </w:rPr>
        <w:t>Debitur</w:t>
      </w:r>
      <w:r>
        <w:rPr>
          <w:rFonts w:ascii="Arial" w:hAnsi="Arial" w:cs="Arial"/>
          <w:sz w:val="21"/>
          <w:szCs w:val="21"/>
        </w:rPr>
        <w:t xml:space="preserve"> tentang penentuan tingkat suku bunga berdasarkan Perjanjian ini.</w:t>
      </w:r>
    </w:p>
    <w:p>
      <w:pPr>
        <w:pStyle w:val="227"/>
        <w:tabs>
          <w:tab w:val="clear" w:pos="720"/>
        </w:tabs>
        <w:spacing w:after="120"/>
        <w:rPr>
          <w:rFonts w:ascii="Arial" w:hAnsi="Arial" w:cs="Arial"/>
          <w:sz w:val="21"/>
          <w:szCs w:val="21"/>
          <w:lang w:eastAsia="en-US" w:bidi="ar-SA"/>
        </w:rPr>
      </w:pPr>
      <w:bookmarkStart w:id="233" w:name="_Ref18377379"/>
      <w:r>
        <w:rPr>
          <w:rFonts w:ascii="Arial" w:hAnsi="Arial" w:cs="Arial"/>
          <w:sz w:val="21"/>
          <w:szCs w:val="21"/>
        </w:rPr>
        <w:t>Biaya</w:t>
      </w:r>
      <w:r>
        <w:rPr>
          <w:rFonts w:ascii="Arial" w:hAnsi="Arial" w:cs="Arial"/>
          <w:sz w:val="21"/>
          <w:szCs w:val="21"/>
          <w:lang w:val="en-US"/>
        </w:rPr>
        <w:t>-biaya Pemutusan</w:t>
      </w:r>
      <w:bookmarkEnd w:id="233"/>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Debitur</w:t>
      </w:r>
      <w:r>
        <w:rPr>
          <w:rFonts w:ascii="Arial" w:hAnsi="Arial" w:cs="Arial"/>
          <w:sz w:val="21"/>
          <w:szCs w:val="21"/>
        </w:rPr>
        <w:t xml:space="preserve"> harus, dalam [tiga] Hari Kerja setelah adanya permintaan dari suatu </w:t>
      </w:r>
      <w:r>
        <w:rPr>
          <w:rFonts w:ascii="Arial" w:hAnsi="Arial" w:cs="Arial"/>
          <w:sz w:val="21"/>
          <w:szCs w:val="21"/>
          <w:lang w:val="en-US"/>
        </w:rPr>
        <w:t>Pihak Pembiayaan</w:t>
      </w:r>
      <w:r>
        <w:rPr>
          <w:rFonts w:ascii="Arial" w:hAnsi="Arial" w:cs="Arial"/>
          <w:sz w:val="21"/>
          <w:szCs w:val="21"/>
        </w:rPr>
        <w:t xml:space="preserve">, membayar kepada </w:t>
      </w:r>
      <w:r>
        <w:rPr>
          <w:rFonts w:ascii="Arial" w:hAnsi="Arial" w:cs="Arial"/>
          <w:sz w:val="21"/>
          <w:szCs w:val="21"/>
          <w:lang w:val="en-US"/>
        </w:rPr>
        <w:t>Pihak Pembiayaan</w:t>
      </w:r>
      <w:r>
        <w:rPr>
          <w:rFonts w:ascii="Arial" w:hAnsi="Arial" w:cs="Arial"/>
          <w:sz w:val="21"/>
          <w:szCs w:val="21"/>
        </w:rPr>
        <w:t xml:space="preserve"> tersebut </w:t>
      </w:r>
      <w:r>
        <w:rPr>
          <w:rFonts w:ascii="Arial" w:hAnsi="Arial" w:cs="Arial"/>
          <w:sz w:val="21"/>
          <w:szCs w:val="21"/>
          <w:lang w:val="en-US"/>
        </w:rPr>
        <w:t>Biaya-biaya Pemutusan</w:t>
      </w:r>
      <w:r>
        <w:rPr>
          <w:rFonts w:ascii="Arial" w:hAnsi="Arial" w:cs="Arial"/>
          <w:sz w:val="21"/>
          <w:szCs w:val="21"/>
        </w:rPr>
        <w:t xml:space="preserve">nya yang disebabkan oleh seluruh atau sebagian dari Pinjaman atau Jumlah Yang Belum Dibayar yang dibayarkan oleh </w:t>
      </w:r>
      <w:r>
        <w:rPr>
          <w:rFonts w:ascii="Arial" w:hAnsi="Arial" w:cs="Arial"/>
          <w:sz w:val="21"/>
          <w:szCs w:val="21"/>
          <w:lang w:val="en-US"/>
        </w:rPr>
        <w:t>Debitur</w:t>
      </w:r>
      <w:r>
        <w:rPr>
          <w:rFonts w:ascii="Arial" w:hAnsi="Arial" w:cs="Arial"/>
          <w:sz w:val="21"/>
          <w:szCs w:val="21"/>
        </w:rPr>
        <w:t xml:space="preserve"> pada suatu hari selain dari hari terakhir Periode Bunga untuk Pinjaman atau Jumlah Yang Belum Dibayar tersebut.</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Setiap </w:t>
      </w:r>
      <w:r>
        <w:rPr>
          <w:rFonts w:ascii="Arial" w:hAnsi="Arial" w:cs="Arial"/>
          <w:sz w:val="21"/>
          <w:szCs w:val="21"/>
          <w:lang w:val="en-US"/>
        </w:rPr>
        <w:t>Kreditur</w:t>
      </w:r>
      <w:r>
        <w:rPr>
          <w:rFonts w:ascii="Arial" w:hAnsi="Arial" w:cs="Arial"/>
          <w:sz w:val="21"/>
          <w:szCs w:val="21"/>
        </w:rPr>
        <w:t xml:space="preserve"> harus, sesegera mungkin setelah adanya permintaan dari Agen </w:t>
      </w:r>
      <w:r>
        <w:rPr>
          <w:rFonts w:ascii="Arial" w:hAnsi="Arial" w:cs="Arial"/>
          <w:sz w:val="21"/>
          <w:szCs w:val="21"/>
          <w:lang w:val="en-US"/>
        </w:rPr>
        <w:t>Antarkreditur</w:t>
      </w:r>
      <w:r>
        <w:rPr>
          <w:rFonts w:ascii="Arial" w:hAnsi="Arial" w:cs="Arial"/>
          <w:sz w:val="21"/>
          <w:szCs w:val="21"/>
        </w:rPr>
        <w:t>, me</w:t>
      </w:r>
      <w:r>
        <w:rPr>
          <w:rFonts w:ascii="Arial" w:hAnsi="Arial" w:cs="Arial"/>
          <w:sz w:val="21"/>
          <w:szCs w:val="21"/>
          <w:lang w:val="en-US"/>
        </w:rPr>
        <w:t xml:space="preserve">mberikan surat keterangan </w:t>
      </w:r>
      <w:r>
        <w:rPr>
          <w:rFonts w:ascii="Arial" w:hAnsi="Arial" w:cs="Arial"/>
          <w:sz w:val="21"/>
          <w:szCs w:val="21"/>
        </w:rPr>
        <w:t xml:space="preserve">yang mengkonfirmasi jumlah </w:t>
      </w:r>
      <w:r>
        <w:rPr>
          <w:rFonts w:ascii="Arial" w:hAnsi="Arial" w:cs="Arial"/>
          <w:sz w:val="21"/>
          <w:szCs w:val="21"/>
          <w:lang w:val="en-US"/>
        </w:rPr>
        <w:t>Biaya-biaya Pemutusan</w:t>
      </w:r>
      <w:r>
        <w:rPr>
          <w:rFonts w:ascii="Arial" w:hAnsi="Arial" w:cs="Arial"/>
          <w:sz w:val="21"/>
          <w:szCs w:val="21"/>
        </w:rPr>
        <w:t xml:space="preserve">-nya untuk setiap Periode Bunga di mana </w:t>
      </w:r>
      <w:r>
        <w:rPr>
          <w:rFonts w:ascii="Arial" w:hAnsi="Arial" w:cs="Arial"/>
          <w:sz w:val="21"/>
          <w:szCs w:val="21"/>
          <w:lang w:val="en-US"/>
        </w:rPr>
        <w:t xml:space="preserve">Biaya-biaya Pemutusan tersebut </w:t>
      </w:r>
      <w:r>
        <w:rPr>
          <w:rFonts w:ascii="Arial" w:hAnsi="Arial" w:cs="Arial"/>
          <w:sz w:val="21"/>
          <w:szCs w:val="21"/>
        </w:rPr>
        <w:t>bertambah.</w:t>
      </w:r>
    </w:p>
    <w:p>
      <w:pPr>
        <w:pStyle w:val="225"/>
        <w:tabs>
          <w:tab w:val="clear" w:pos="720"/>
        </w:tabs>
        <w:spacing w:after="120"/>
        <w:rPr>
          <w:rFonts w:ascii="Arial" w:hAnsi="Arial" w:cs="Arial"/>
          <w:sz w:val="21"/>
          <w:szCs w:val="21"/>
          <w:lang w:eastAsia="en-US" w:bidi="ar-SA"/>
        </w:rPr>
      </w:pPr>
      <w:bookmarkStart w:id="234" w:name="_Toc57850233"/>
      <w:bookmarkStart w:id="235" w:name="_Ref55823715"/>
      <w:bookmarkStart w:id="236" w:name="_Toc75206686"/>
      <w:bookmarkStart w:id="237" w:name="_Toc452543486"/>
      <w:bookmarkStart w:id="238" w:name="_Toc35339780"/>
      <w:bookmarkStart w:id="239" w:name="_Toc452545289"/>
      <w:bookmarkStart w:id="240" w:name="_Toc51271807"/>
      <w:bookmarkStart w:id="241" w:name="_Ref18384444"/>
      <w:bookmarkStart w:id="242" w:name="_Toc42231317"/>
      <w:bookmarkStart w:id="243" w:name="_Toc36487341"/>
      <w:bookmarkStart w:id="244" w:name="_Toc51187743"/>
      <w:bookmarkStart w:id="245" w:name="_Ref18384598"/>
      <w:r>
        <w:rPr>
          <w:rFonts w:ascii="Arial" w:hAnsi="Arial" w:cs="Arial"/>
          <w:sz w:val="21"/>
          <w:szCs w:val="21"/>
        </w:rPr>
        <w:t>PERIODE</w:t>
      </w:r>
      <w:r>
        <w:rPr>
          <w:rFonts w:ascii="Arial" w:hAnsi="Arial" w:cs="Arial"/>
          <w:sz w:val="21"/>
          <w:szCs w:val="21"/>
          <w:lang w:val="en-US"/>
        </w:rPr>
        <w:t>-</w:t>
      </w:r>
      <w:r>
        <w:rPr>
          <w:rFonts w:ascii="Arial" w:hAnsi="Arial" w:cs="Arial"/>
          <w:sz w:val="21"/>
          <w:szCs w:val="21"/>
        </w:rPr>
        <w:t>PERIODE BUNGA</w:t>
      </w:r>
      <w:r>
        <w:rPr>
          <w:rStyle w:val="39"/>
          <w:rFonts w:ascii="Arial" w:hAnsi="Arial" w:cs="Arial"/>
          <w:sz w:val="21"/>
          <w:szCs w:val="21"/>
        </w:rPr>
        <w:footnoteReference w:id="111"/>
      </w:r>
      <w:bookmarkEnd w:id="234"/>
      <w:bookmarkEnd w:id="235"/>
      <w:bookmarkEnd w:id="236"/>
    </w:p>
    <w:p>
      <w:pPr>
        <w:pStyle w:val="227"/>
        <w:tabs>
          <w:tab w:val="clear" w:pos="720"/>
        </w:tabs>
        <w:spacing w:after="120"/>
        <w:rPr>
          <w:rFonts w:ascii="Arial" w:hAnsi="Arial" w:cs="Arial"/>
          <w:sz w:val="21"/>
          <w:szCs w:val="21"/>
          <w:lang w:eastAsia="en-US" w:bidi="ar-SA"/>
        </w:rPr>
      </w:pPr>
      <w:bookmarkStart w:id="246" w:name="_Ref55819068"/>
      <w:r>
        <w:rPr>
          <w:rFonts w:ascii="Arial" w:hAnsi="Arial" w:cs="Arial"/>
          <w:sz w:val="21"/>
          <w:szCs w:val="21"/>
        </w:rPr>
        <w:t>Periode</w:t>
      </w:r>
      <w:r>
        <w:rPr>
          <w:rFonts w:ascii="Arial" w:hAnsi="Arial" w:cs="Arial"/>
          <w:sz w:val="21"/>
          <w:szCs w:val="21"/>
          <w:lang w:val="en-US"/>
        </w:rPr>
        <w:t>-p</w:t>
      </w:r>
      <w:r>
        <w:rPr>
          <w:rFonts w:ascii="Arial" w:hAnsi="Arial" w:cs="Arial"/>
          <w:sz w:val="21"/>
          <w:szCs w:val="21"/>
        </w:rPr>
        <w:t>eriod</w:t>
      </w:r>
      <w:r>
        <w:rPr>
          <w:rFonts w:ascii="Arial" w:hAnsi="Arial" w:cs="Arial"/>
          <w:sz w:val="21"/>
          <w:szCs w:val="21"/>
          <w:lang w:val="en-US"/>
        </w:rPr>
        <w:t>e</w:t>
      </w:r>
      <w:r>
        <w:rPr>
          <w:rFonts w:ascii="Arial" w:hAnsi="Arial" w:cs="Arial"/>
          <w:sz w:val="21"/>
          <w:szCs w:val="21"/>
        </w:rPr>
        <w:t xml:space="preserve"> Bunga</w:t>
      </w:r>
      <w:bookmarkEnd w:id="246"/>
    </w:p>
    <w:p>
      <w:pPr>
        <w:pStyle w:val="228"/>
        <w:tabs>
          <w:tab w:val="clear" w:pos="1440"/>
        </w:tabs>
        <w:spacing w:after="120"/>
        <w:rPr>
          <w:rFonts w:ascii="Arial" w:hAnsi="Arial" w:cs="Arial"/>
          <w:sz w:val="21"/>
          <w:szCs w:val="21"/>
        </w:rPr>
      </w:pPr>
      <w:r>
        <w:rPr>
          <w:rFonts w:ascii="Arial" w:hAnsi="Arial" w:cs="Arial"/>
          <w:sz w:val="21"/>
          <w:szCs w:val="21"/>
          <w:lang w:val="en-US"/>
        </w:rPr>
        <w:t>Dengan t</w:t>
      </w:r>
      <w:r>
        <w:rPr>
          <w:rFonts w:ascii="Arial" w:hAnsi="Arial" w:cs="Arial"/>
          <w:sz w:val="21"/>
          <w:szCs w:val="21"/>
        </w:rPr>
        <w:t xml:space="preserve">unduk pada Klausul </w:t>
      </w:r>
      <w:r>
        <w:rPr>
          <w:rFonts w:ascii="Arial" w:hAnsi="Arial" w:cs="Arial"/>
          <w:sz w:val="21"/>
          <w:szCs w:val="21"/>
        </w:rPr>
        <w:fldChar w:fldCharType="begin"/>
      </w:r>
      <w:r>
        <w:rPr>
          <w:rFonts w:ascii="Arial" w:hAnsi="Arial" w:cs="Arial"/>
          <w:sz w:val="21"/>
          <w:szCs w:val="21"/>
        </w:rPr>
        <w:instrText xml:space="preserve"> REF _Ref55819068 \r \h  \* MERGEFORMAT </w:instrText>
      </w:r>
      <w:r>
        <w:rPr>
          <w:rFonts w:ascii="Arial" w:hAnsi="Arial" w:cs="Arial"/>
          <w:sz w:val="21"/>
          <w:szCs w:val="21"/>
        </w:rPr>
        <w:fldChar w:fldCharType="separate"/>
      </w:r>
      <w:r>
        <w:rPr>
          <w:rFonts w:ascii="Arial" w:hAnsi="Arial" w:cs="Arial"/>
          <w:sz w:val="21"/>
          <w:szCs w:val="21"/>
        </w:rPr>
        <w:t>7.1</w:t>
      </w:r>
      <w:r>
        <w:rPr>
          <w:rFonts w:ascii="Arial" w:hAnsi="Arial" w:cs="Arial"/>
          <w:sz w:val="21"/>
          <w:szCs w:val="21"/>
        </w:rPr>
        <w:fldChar w:fldCharType="end"/>
      </w:r>
      <w:r>
        <w:rPr>
          <w:rFonts w:ascii="Arial" w:hAnsi="Arial" w:cs="Arial"/>
          <w:sz w:val="21"/>
          <w:szCs w:val="21"/>
        </w:rPr>
        <w:t xml:space="preserve"> ini, Periode Bunga untuk setiap Pinjaman adalah [enam] Bulan (atau periode lain yang disepakati antara </w:t>
      </w:r>
      <w:r>
        <w:rPr>
          <w:rFonts w:ascii="Arial" w:hAnsi="Arial" w:cs="Arial"/>
          <w:sz w:val="21"/>
          <w:szCs w:val="21"/>
          <w:lang w:val="en-US"/>
        </w:rPr>
        <w:t>Debitur</w:t>
      </w:r>
      <w:r>
        <w:rPr>
          <w:rFonts w:ascii="Arial" w:hAnsi="Arial" w:cs="Arial"/>
          <w:sz w:val="21"/>
          <w:szCs w:val="21"/>
        </w:rPr>
        <w:t xml:space="preserve"> dan Agen </w:t>
      </w:r>
      <w:r>
        <w:rPr>
          <w:rFonts w:ascii="Arial" w:hAnsi="Arial" w:cs="Arial"/>
          <w:sz w:val="21"/>
          <w:szCs w:val="21"/>
          <w:lang w:val="en-US"/>
        </w:rPr>
        <w:t>Antarkreditur</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 xml:space="preserve">Setiap Periode Bunga untuk suatu Pinjaman akan dimulai pada Tanggal </w:t>
      </w:r>
      <w:r>
        <w:rPr>
          <w:rFonts w:ascii="Arial" w:hAnsi="Arial" w:cs="Arial"/>
          <w:sz w:val="21"/>
          <w:szCs w:val="21"/>
          <w:lang w:val="en-US"/>
        </w:rPr>
        <w:t>Penggunaan</w:t>
      </w:r>
      <w:r>
        <w:rPr>
          <w:rFonts w:ascii="Arial" w:hAnsi="Arial" w:cs="Arial"/>
          <w:sz w:val="21"/>
          <w:szCs w:val="21"/>
        </w:rPr>
        <w:t xml:space="preserve"> atau (apabila sudah dilakukan) pada hari terakhir dari Periode Bunga sebelumnya dan akan berakhir pada Tanggal Pembayaran Bunga berikutnya.</w:t>
      </w:r>
    </w:p>
    <w:p>
      <w:pPr>
        <w:pStyle w:val="228"/>
        <w:tabs>
          <w:tab w:val="clear" w:pos="1440"/>
        </w:tabs>
        <w:spacing w:after="120"/>
        <w:rPr>
          <w:rFonts w:ascii="Arial" w:hAnsi="Arial" w:cs="Arial"/>
          <w:sz w:val="21"/>
          <w:szCs w:val="21"/>
        </w:rPr>
      </w:pPr>
      <w:r>
        <w:rPr>
          <w:rFonts w:ascii="Arial" w:hAnsi="Arial" w:cs="Arial"/>
          <w:sz w:val="21"/>
          <w:szCs w:val="21"/>
        </w:rPr>
        <w:t xml:space="preserve">Suatu Periode Bunga untuk suatu Pinjaman tidak boleh melampaui </w:t>
      </w:r>
      <w:r>
        <w:rPr>
          <w:rFonts w:ascii="Arial" w:hAnsi="Arial" w:cs="Arial"/>
          <w:sz w:val="21"/>
          <w:szCs w:val="21"/>
          <w:lang w:val="en-US"/>
        </w:rPr>
        <w:t>Tanggal Jatuh Tempo Akhir</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Bukan Hari Kerja</w:t>
      </w:r>
    </w:p>
    <w:p>
      <w:pPr>
        <w:pStyle w:val="226"/>
        <w:spacing w:after="120"/>
        <w:rPr>
          <w:rFonts w:ascii="Arial" w:hAnsi="Arial" w:cs="Arial"/>
          <w:sz w:val="21"/>
          <w:szCs w:val="21"/>
        </w:rPr>
      </w:pPr>
      <w:r>
        <w:rPr>
          <w:rFonts w:ascii="Arial" w:hAnsi="Arial" w:cs="Arial"/>
          <w:sz w:val="21"/>
          <w:szCs w:val="21"/>
        </w:rPr>
        <w:t xml:space="preserve">Jika Periode Bunga </w:t>
      </w:r>
      <w:r>
        <w:rPr>
          <w:rFonts w:ascii="Arial" w:hAnsi="Arial" w:cs="Arial"/>
          <w:sz w:val="21"/>
          <w:szCs w:val="21"/>
          <w:lang w:val="en-US"/>
        </w:rPr>
        <w:t xml:space="preserve">secara lain </w:t>
      </w:r>
      <w:r>
        <w:rPr>
          <w:rFonts w:ascii="Arial" w:hAnsi="Arial" w:cs="Arial"/>
          <w:sz w:val="21"/>
          <w:szCs w:val="21"/>
        </w:rPr>
        <w:t>berakhir pada hari yang bukan merupakan Hari Kerja, Periode Bunga tersebut akan berakhir pada Hari Kerja berikutnya di bulan kalender tersebut (jika ada) atau Hari Kerja sebelumnya (jika tidak ada).</w:t>
      </w:r>
    </w:p>
    <w:p>
      <w:pPr>
        <w:pStyle w:val="227"/>
        <w:tabs>
          <w:tab w:val="clear" w:pos="720"/>
        </w:tabs>
        <w:spacing w:after="120"/>
        <w:rPr>
          <w:rFonts w:ascii="Arial" w:hAnsi="Arial" w:cs="Arial"/>
          <w:sz w:val="21"/>
          <w:szCs w:val="21"/>
          <w:lang w:eastAsia="en-US" w:bidi="ar-SA"/>
        </w:rPr>
      </w:pPr>
      <w:r>
        <w:rPr>
          <w:rFonts w:ascii="Arial" w:hAnsi="Arial" w:cs="Arial"/>
          <w:sz w:val="21"/>
          <w:szCs w:val="21"/>
        </w:rPr>
        <w:t>Konsolidasi dan pembagian Pinjaman</w:t>
      </w:r>
      <w:r>
        <w:rPr>
          <w:rFonts w:ascii="Arial" w:hAnsi="Arial" w:cs="Arial"/>
          <w:sz w:val="21"/>
          <w:szCs w:val="21"/>
          <w:lang w:val="en-US"/>
        </w:rPr>
        <w:t>-p</w:t>
      </w:r>
      <w:r>
        <w:rPr>
          <w:rFonts w:ascii="Arial" w:hAnsi="Arial" w:cs="Arial"/>
          <w:sz w:val="21"/>
          <w:szCs w:val="21"/>
        </w:rPr>
        <w:t>injaman</w:t>
      </w:r>
    </w:p>
    <w:p>
      <w:pPr>
        <w:pStyle w:val="226"/>
        <w:spacing w:after="120"/>
        <w:rPr>
          <w:rFonts w:ascii="Arial" w:hAnsi="Arial" w:cs="Arial"/>
          <w:sz w:val="21"/>
          <w:szCs w:val="21"/>
        </w:rPr>
      </w:pPr>
      <w:r>
        <w:rPr>
          <w:rFonts w:ascii="Arial" w:hAnsi="Arial" w:cs="Arial"/>
          <w:sz w:val="21"/>
          <w:szCs w:val="21"/>
        </w:rPr>
        <w:t>Jika dua atau lebih Periode Bunga berakhir pada tanggal yang sama, Pinjaman</w:t>
      </w:r>
      <w:r>
        <w:rPr>
          <w:rFonts w:ascii="Arial" w:hAnsi="Arial" w:cs="Arial"/>
          <w:sz w:val="21"/>
          <w:szCs w:val="21"/>
          <w:lang w:val="en-US"/>
        </w:rPr>
        <w:t>-p</w:t>
      </w:r>
      <w:r>
        <w:rPr>
          <w:rFonts w:ascii="Arial" w:hAnsi="Arial" w:cs="Arial"/>
          <w:sz w:val="21"/>
          <w:szCs w:val="21"/>
        </w:rPr>
        <w:t xml:space="preserve">injaman tersebut akan dikonsolidasikan menjadi, dan diperlakukan sebagai, Pinjaman tunggal pada hari terakhir Periode Bunga. </w:t>
      </w:r>
    </w:p>
    <w:p>
      <w:pPr>
        <w:pStyle w:val="225"/>
        <w:tabs>
          <w:tab w:val="clear" w:pos="720"/>
        </w:tabs>
        <w:spacing w:after="120"/>
        <w:rPr>
          <w:rFonts w:ascii="Arial" w:hAnsi="Arial" w:cs="Arial"/>
          <w:sz w:val="21"/>
          <w:szCs w:val="21"/>
        </w:rPr>
      </w:pPr>
      <w:bookmarkStart w:id="247" w:name="_Ref55830260"/>
      <w:bookmarkStart w:id="248" w:name="_Toc57850234"/>
      <w:bookmarkStart w:id="249" w:name="_Toc75206687"/>
      <w:r>
        <w:rPr>
          <w:rFonts w:ascii="Arial" w:hAnsi="Arial" w:cs="Arial"/>
          <w:sz w:val="21"/>
          <w:szCs w:val="21"/>
        </w:rPr>
        <w:t>BIAYA</w:t>
      </w:r>
      <w:r>
        <w:rPr>
          <w:rFonts w:ascii="Arial" w:hAnsi="Arial" w:cs="Arial"/>
          <w:sz w:val="21"/>
          <w:szCs w:val="21"/>
          <w:lang w:val="en-US"/>
        </w:rPr>
        <w:t>-</w:t>
      </w:r>
      <w:r>
        <w:rPr>
          <w:rFonts w:ascii="Arial" w:hAnsi="Arial" w:cs="Arial"/>
          <w:sz w:val="21"/>
          <w:szCs w:val="21"/>
        </w:rPr>
        <w:t>BIAYA</w:t>
      </w:r>
      <w:r>
        <w:rPr>
          <w:rStyle w:val="39"/>
          <w:rFonts w:ascii="Arial" w:hAnsi="Arial" w:cs="Arial"/>
          <w:sz w:val="21"/>
          <w:szCs w:val="21"/>
        </w:rPr>
        <w:footnoteReference w:id="112"/>
      </w:r>
      <w:bookmarkEnd w:id="237"/>
      <w:bookmarkEnd w:id="238"/>
      <w:bookmarkEnd w:id="239"/>
      <w:bookmarkEnd w:id="240"/>
      <w:bookmarkEnd w:id="241"/>
      <w:bookmarkEnd w:id="242"/>
      <w:bookmarkEnd w:id="243"/>
      <w:bookmarkEnd w:id="244"/>
      <w:bookmarkEnd w:id="245"/>
      <w:r>
        <w:rPr>
          <w:rStyle w:val="39"/>
          <w:rFonts w:ascii="Arial" w:hAnsi="Arial" w:cs="Arial"/>
          <w:sz w:val="21"/>
          <w:szCs w:val="21"/>
        </w:rPr>
        <w:footnoteReference w:id="113"/>
      </w:r>
      <w:bookmarkEnd w:id="247"/>
      <w:bookmarkEnd w:id="248"/>
      <w:bookmarkEnd w:id="249"/>
    </w:p>
    <w:p>
      <w:pPr>
        <w:pStyle w:val="227"/>
        <w:tabs>
          <w:tab w:val="clear" w:pos="720"/>
        </w:tabs>
        <w:spacing w:after="120"/>
        <w:rPr>
          <w:rFonts w:ascii="Arial" w:hAnsi="Arial" w:cs="Arial"/>
          <w:sz w:val="21"/>
          <w:szCs w:val="21"/>
          <w:lang w:eastAsia="en-US" w:bidi="ar-SA"/>
        </w:rPr>
      </w:pPr>
      <w:r>
        <w:rPr>
          <w:rFonts w:ascii="Arial" w:hAnsi="Arial" w:cs="Arial"/>
          <w:sz w:val="21"/>
          <w:szCs w:val="21"/>
        </w:rPr>
        <w:t>Biaya pengaturan</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biaya pengaturan kepada setiap </w:t>
      </w:r>
      <w:r>
        <w:rPr>
          <w:rFonts w:ascii="Arial" w:hAnsi="Arial" w:cs="Arial"/>
          <w:i/>
          <w:iCs/>
          <w:sz w:val="21"/>
          <w:szCs w:val="21"/>
        </w:rPr>
        <w:t>Mandated Lead Arranger</w:t>
      </w:r>
      <w:r>
        <w:rPr>
          <w:rFonts w:ascii="Arial" w:hAnsi="Arial" w:cs="Arial"/>
          <w:sz w:val="21"/>
          <w:szCs w:val="21"/>
        </w:rPr>
        <w:t xml:space="preserve"> dalam jumlah dan waktu</w:t>
      </w:r>
      <w:r>
        <w:rPr>
          <w:rFonts w:ascii="Arial" w:hAnsi="Arial" w:cs="Arial"/>
          <w:sz w:val="21"/>
          <w:szCs w:val="21"/>
          <w:lang w:val="en-US"/>
        </w:rPr>
        <w:t>-</w:t>
      </w:r>
      <w:r>
        <w:rPr>
          <w:rFonts w:ascii="Arial" w:hAnsi="Arial" w:cs="Arial"/>
          <w:sz w:val="21"/>
          <w:szCs w:val="21"/>
        </w:rPr>
        <w:t>waktu yang disepakati dalam Surat Biaya (</w:t>
      </w:r>
      <w:r>
        <w:rPr>
          <w:rFonts w:ascii="Arial" w:hAnsi="Arial" w:cs="Arial"/>
          <w:i/>
          <w:iCs/>
          <w:sz w:val="21"/>
          <w:szCs w:val="21"/>
        </w:rPr>
        <w:t>Fee Letter</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Biaya Agen </w:t>
      </w:r>
      <w:r>
        <w:rPr>
          <w:rFonts w:ascii="Arial" w:hAnsi="Arial" w:cs="Arial"/>
          <w:sz w:val="21"/>
          <w:szCs w:val="21"/>
          <w:lang w:val="en-US"/>
        </w:rPr>
        <w:t>Antarkreditur</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kepada Agen </w:t>
      </w:r>
      <w:r>
        <w:rPr>
          <w:rFonts w:ascii="Arial" w:hAnsi="Arial" w:cs="Arial"/>
          <w:sz w:val="21"/>
          <w:szCs w:val="21"/>
          <w:lang w:val="en-US"/>
        </w:rPr>
        <w:t>Antarkreditur</w:t>
      </w:r>
      <w:r>
        <w:rPr>
          <w:rFonts w:ascii="Arial" w:hAnsi="Arial" w:cs="Arial"/>
          <w:sz w:val="21"/>
          <w:szCs w:val="21"/>
        </w:rPr>
        <w:t xml:space="preserve"> (untuk dirinya sendiri) biaya </w:t>
      </w:r>
      <w:r>
        <w:rPr>
          <w:rFonts w:ascii="Arial" w:hAnsi="Arial" w:cs="Arial"/>
          <w:sz w:val="21"/>
          <w:szCs w:val="21"/>
          <w:lang w:val="en-US"/>
        </w:rPr>
        <w:t>ke</w:t>
      </w:r>
      <w:r>
        <w:rPr>
          <w:rFonts w:ascii="Arial" w:hAnsi="Arial" w:cs="Arial"/>
          <w:sz w:val="21"/>
          <w:szCs w:val="21"/>
        </w:rPr>
        <w:t>agen</w:t>
      </w:r>
      <w:r>
        <w:rPr>
          <w:rFonts w:ascii="Arial" w:hAnsi="Arial" w:cs="Arial"/>
          <w:sz w:val="21"/>
          <w:szCs w:val="21"/>
          <w:lang w:val="en-US"/>
        </w:rPr>
        <w:t>an</w:t>
      </w:r>
      <w:r>
        <w:rPr>
          <w:rFonts w:ascii="Arial" w:hAnsi="Arial" w:cs="Arial"/>
          <w:sz w:val="21"/>
          <w:szCs w:val="21"/>
        </w:rPr>
        <w:t xml:space="preserve"> dalam jumlah dan waktu</w:t>
      </w:r>
      <w:r>
        <w:rPr>
          <w:rFonts w:ascii="Arial" w:hAnsi="Arial" w:cs="Arial"/>
          <w:sz w:val="21"/>
          <w:szCs w:val="21"/>
          <w:lang w:val="en-US"/>
        </w:rPr>
        <w:t>-</w:t>
      </w:r>
      <w:r>
        <w:rPr>
          <w:rFonts w:ascii="Arial" w:hAnsi="Arial" w:cs="Arial"/>
          <w:sz w:val="21"/>
          <w:szCs w:val="21"/>
        </w:rPr>
        <w:t>waktu yang disepakati dalam Surat Biaya (</w:t>
      </w:r>
      <w:r>
        <w:rPr>
          <w:rFonts w:ascii="Arial" w:hAnsi="Arial" w:cs="Arial"/>
          <w:i/>
          <w:iCs/>
          <w:sz w:val="21"/>
          <w:szCs w:val="21"/>
        </w:rPr>
        <w:t>Fee Letter</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Biaya Agen Fasilitas</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kepada setiap Agen Fasilitas (untuk dirinya sendiri) biaya </w:t>
      </w:r>
      <w:r>
        <w:rPr>
          <w:rFonts w:ascii="Arial" w:hAnsi="Arial" w:cs="Arial"/>
          <w:sz w:val="21"/>
          <w:szCs w:val="21"/>
          <w:lang w:val="en-US"/>
        </w:rPr>
        <w:t>ke</w:t>
      </w:r>
      <w:r>
        <w:rPr>
          <w:rFonts w:ascii="Arial" w:hAnsi="Arial" w:cs="Arial"/>
          <w:sz w:val="21"/>
          <w:szCs w:val="21"/>
        </w:rPr>
        <w:t>agen</w:t>
      </w:r>
      <w:r>
        <w:rPr>
          <w:rFonts w:ascii="Arial" w:hAnsi="Arial" w:cs="Arial"/>
          <w:sz w:val="21"/>
          <w:szCs w:val="21"/>
          <w:lang w:val="en-US"/>
        </w:rPr>
        <w:t>an</w:t>
      </w:r>
      <w:r>
        <w:rPr>
          <w:rFonts w:ascii="Arial" w:hAnsi="Arial" w:cs="Arial"/>
          <w:sz w:val="21"/>
          <w:szCs w:val="21"/>
        </w:rPr>
        <w:t xml:space="preserve"> dalam jumlah dan waktu</w:t>
      </w:r>
      <w:r>
        <w:rPr>
          <w:rFonts w:ascii="Arial" w:hAnsi="Arial" w:cs="Arial"/>
          <w:sz w:val="21"/>
          <w:szCs w:val="21"/>
          <w:lang w:val="en-US"/>
        </w:rPr>
        <w:t>-</w:t>
      </w:r>
      <w:r>
        <w:rPr>
          <w:rFonts w:ascii="Arial" w:hAnsi="Arial" w:cs="Arial"/>
          <w:sz w:val="21"/>
          <w:szCs w:val="21"/>
        </w:rPr>
        <w:t>waktu yang disepakati dalam Surat Biaya.</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Biaya </w:t>
      </w:r>
      <w:r>
        <w:rPr>
          <w:rFonts w:ascii="Arial" w:hAnsi="Arial" w:cs="Arial"/>
          <w:sz w:val="21"/>
          <w:szCs w:val="21"/>
          <w:lang w:val="en-US"/>
        </w:rPr>
        <w:t>Agen Jaminan</w:t>
      </w:r>
      <w:r>
        <w:rPr>
          <w:rFonts w:ascii="Arial" w:hAnsi="Arial" w:cs="Arial"/>
          <w:sz w:val="21"/>
          <w:szCs w:val="21"/>
        </w:rPr>
        <w:t xml:space="preserve"> Luar Negeri</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kepada </w:t>
      </w:r>
      <w:r>
        <w:rPr>
          <w:rFonts w:ascii="Arial" w:hAnsi="Arial" w:cs="Arial"/>
          <w:sz w:val="21"/>
          <w:szCs w:val="21"/>
          <w:lang w:val="en-US"/>
        </w:rPr>
        <w:t>Agen Jaminan</w:t>
      </w:r>
      <w:r>
        <w:rPr>
          <w:rFonts w:ascii="Arial" w:hAnsi="Arial" w:cs="Arial"/>
          <w:sz w:val="21"/>
          <w:szCs w:val="21"/>
        </w:rPr>
        <w:t xml:space="preserve"> Luar Negeri (untuk dirinya sendiri) biaya </w:t>
      </w:r>
      <w:r>
        <w:rPr>
          <w:rFonts w:ascii="Arial" w:hAnsi="Arial" w:cs="Arial"/>
          <w:sz w:val="21"/>
          <w:szCs w:val="21"/>
          <w:lang w:val="en-US"/>
        </w:rPr>
        <w:t>agen jaminan</w:t>
      </w:r>
      <w:r>
        <w:rPr>
          <w:rFonts w:ascii="Arial" w:hAnsi="Arial" w:cs="Arial"/>
          <w:sz w:val="21"/>
          <w:szCs w:val="21"/>
        </w:rPr>
        <w:t xml:space="preserve"> dalam jumlah dan waktu</w:t>
      </w:r>
      <w:r>
        <w:rPr>
          <w:rFonts w:ascii="Arial" w:hAnsi="Arial" w:cs="Arial"/>
          <w:sz w:val="21"/>
          <w:szCs w:val="21"/>
          <w:lang w:val="en-US"/>
        </w:rPr>
        <w:t>-</w:t>
      </w:r>
      <w:r>
        <w:rPr>
          <w:rFonts w:ascii="Arial" w:hAnsi="Arial" w:cs="Arial"/>
          <w:sz w:val="21"/>
          <w:szCs w:val="21"/>
        </w:rPr>
        <w:t>waktu yang disepakati dalam Surat Biaya.</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Biaya </w:t>
      </w:r>
      <w:r>
        <w:rPr>
          <w:rFonts w:ascii="Arial" w:hAnsi="Arial" w:cs="Arial"/>
          <w:sz w:val="21"/>
          <w:szCs w:val="21"/>
          <w:lang w:val="en-US"/>
        </w:rPr>
        <w:t>Agen Jaminan</w:t>
      </w:r>
      <w:r>
        <w:rPr>
          <w:rFonts w:ascii="Arial" w:hAnsi="Arial" w:cs="Arial"/>
          <w:sz w:val="21"/>
          <w:szCs w:val="21"/>
        </w:rPr>
        <w:t xml:space="preserve"> Dalam Negeri</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w:t>
      </w:r>
      <w:r>
        <w:rPr>
          <w:rFonts w:ascii="Arial" w:hAnsi="Arial" w:cs="Arial"/>
          <w:sz w:val="21"/>
          <w:szCs w:val="21"/>
          <w:lang w:val="en-US"/>
        </w:rPr>
        <w:t>Agen Jaminan</w:t>
      </w:r>
      <w:r>
        <w:rPr>
          <w:rFonts w:ascii="Arial" w:hAnsi="Arial" w:cs="Arial"/>
          <w:sz w:val="21"/>
          <w:szCs w:val="21"/>
        </w:rPr>
        <w:t xml:space="preserve"> Dalam Negeri (untuk dirinya sendiri) biaya </w:t>
      </w:r>
      <w:r>
        <w:rPr>
          <w:rFonts w:ascii="Arial" w:hAnsi="Arial" w:cs="Arial"/>
          <w:sz w:val="21"/>
          <w:szCs w:val="21"/>
          <w:lang w:val="en-US"/>
        </w:rPr>
        <w:t>agen jaminan</w:t>
      </w:r>
      <w:r>
        <w:rPr>
          <w:rFonts w:ascii="Arial" w:hAnsi="Arial" w:cs="Arial"/>
          <w:sz w:val="21"/>
          <w:szCs w:val="21"/>
        </w:rPr>
        <w:t xml:space="preserve"> dalam jumlah dan waktu</w:t>
      </w:r>
      <w:r>
        <w:rPr>
          <w:rFonts w:ascii="Arial" w:hAnsi="Arial" w:cs="Arial"/>
          <w:sz w:val="21"/>
          <w:szCs w:val="21"/>
          <w:lang w:val="en-US"/>
        </w:rPr>
        <w:t>-</w:t>
      </w:r>
      <w:r>
        <w:rPr>
          <w:rFonts w:ascii="Arial" w:hAnsi="Arial" w:cs="Arial"/>
          <w:sz w:val="21"/>
          <w:szCs w:val="21"/>
        </w:rPr>
        <w:t>waktu yang disepakati dalam Surat Biaya.</w:t>
      </w:r>
    </w:p>
    <w:p>
      <w:pPr>
        <w:pStyle w:val="227"/>
        <w:tabs>
          <w:tab w:val="clear" w:pos="720"/>
        </w:tabs>
        <w:spacing w:after="120"/>
        <w:rPr>
          <w:rFonts w:ascii="Arial" w:hAnsi="Arial" w:cs="Arial"/>
          <w:sz w:val="21"/>
          <w:szCs w:val="21"/>
          <w:lang w:eastAsia="en-US" w:bidi="ar-SA"/>
        </w:rPr>
      </w:pPr>
      <w:r>
        <w:rPr>
          <w:rFonts w:ascii="Arial" w:hAnsi="Arial" w:cs="Arial"/>
          <w:sz w:val="21"/>
          <w:szCs w:val="21"/>
        </w:rPr>
        <w:t>Biaya Bank</w:t>
      </w:r>
      <w:r>
        <w:rPr>
          <w:rFonts w:ascii="Arial" w:hAnsi="Arial" w:cs="Arial"/>
          <w:sz w:val="21"/>
          <w:szCs w:val="21"/>
          <w:lang w:val="en-US"/>
        </w:rPr>
        <w:t xml:space="preserve"> </w:t>
      </w:r>
      <w:r>
        <w:rPr>
          <w:rFonts w:ascii="Arial" w:hAnsi="Arial" w:cs="Arial"/>
          <w:sz w:val="21"/>
          <w:szCs w:val="21"/>
        </w:rPr>
        <w:t>Rekening</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kepada setiap Bank </w:t>
      </w:r>
      <w:r>
        <w:rPr>
          <w:rFonts w:ascii="Arial" w:hAnsi="Arial" w:cs="Arial"/>
          <w:sz w:val="21"/>
          <w:szCs w:val="21"/>
          <w:lang w:val="en-US"/>
        </w:rPr>
        <w:t xml:space="preserve">Rekening </w:t>
      </w:r>
      <w:r>
        <w:rPr>
          <w:rFonts w:ascii="Arial" w:hAnsi="Arial" w:cs="Arial"/>
          <w:sz w:val="21"/>
          <w:szCs w:val="21"/>
        </w:rPr>
        <w:t>(untuk dirinya sendiri) biaya rekening bank dalam jumlah dan waktu</w:t>
      </w:r>
      <w:r>
        <w:rPr>
          <w:rFonts w:ascii="Arial" w:hAnsi="Arial" w:cs="Arial"/>
          <w:sz w:val="21"/>
          <w:szCs w:val="21"/>
          <w:lang w:val="en-US"/>
        </w:rPr>
        <w:t>-waktu</w:t>
      </w:r>
      <w:r>
        <w:rPr>
          <w:rFonts w:ascii="Arial" w:hAnsi="Arial" w:cs="Arial"/>
          <w:sz w:val="21"/>
          <w:szCs w:val="21"/>
        </w:rPr>
        <w:t xml:space="preserve"> yang disepakati dalam Surat Biaya.</w:t>
      </w:r>
    </w:p>
    <w:p>
      <w:pPr>
        <w:pStyle w:val="227"/>
        <w:tabs>
          <w:tab w:val="clear" w:pos="720"/>
        </w:tabs>
        <w:spacing w:after="120"/>
        <w:rPr>
          <w:rFonts w:ascii="Arial" w:hAnsi="Arial" w:cs="Arial"/>
          <w:sz w:val="21"/>
          <w:szCs w:val="21"/>
          <w:lang w:eastAsia="en-US" w:bidi="ar-SA"/>
        </w:rPr>
      </w:pPr>
      <w:r>
        <w:rPr>
          <w:rFonts w:ascii="Arial" w:hAnsi="Arial" w:cs="Arial"/>
          <w:sz w:val="21"/>
          <w:szCs w:val="21"/>
        </w:rPr>
        <w:t>Biaya Komitmen</w:t>
      </w:r>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harus membayar kepada setiap </w:t>
      </w:r>
      <w:r>
        <w:rPr>
          <w:rFonts w:ascii="Arial" w:hAnsi="Arial" w:cs="Arial"/>
          <w:sz w:val="21"/>
          <w:szCs w:val="21"/>
          <w:lang w:val="en-US"/>
        </w:rPr>
        <w:t>Kreditur</w:t>
      </w:r>
      <w:r>
        <w:rPr>
          <w:rFonts w:ascii="Arial" w:hAnsi="Arial" w:cs="Arial"/>
          <w:sz w:val="21"/>
          <w:szCs w:val="21"/>
        </w:rPr>
        <w:t xml:space="preserve"> Fasilitas suatu biaya komitmen dalam jumlah dan pada waktu</w:t>
      </w:r>
      <w:r>
        <w:rPr>
          <w:rFonts w:ascii="Arial" w:hAnsi="Arial" w:cs="Arial"/>
          <w:sz w:val="21"/>
          <w:szCs w:val="21"/>
          <w:lang w:val="en-US"/>
        </w:rPr>
        <w:t>-</w:t>
      </w:r>
      <w:r>
        <w:rPr>
          <w:rFonts w:ascii="Arial" w:hAnsi="Arial" w:cs="Arial"/>
          <w:sz w:val="21"/>
          <w:szCs w:val="21"/>
        </w:rPr>
        <w:t>waktu yang disepakati dalam Perjanjian Fasilitas terkait.</w:t>
      </w:r>
    </w:p>
    <w:p>
      <w:pPr>
        <w:pStyle w:val="226"/>
        <w:spacing w:after="120"/>
        <w:rPr>
          <w:rFonts w:ascii="Arial" w:hAnsi="Arial" w:cs="Arial"/>
          <w:sz w:val="21"/>
          <w:szCs w:val="21"/>
        </w:rPr>
      </w:pPr>
      <w:r>
        <w:rPr>
          <w:rFonts w:ascii="Arial" w:hAnsi="Arial" w:cs="Arial"/>
          <w:sz w:val="21"/>
          <w:szCs w:val="21"/>
        </w:rPr>
        <w:br w:type="page"/>
      </w:r>
    </w:p>
    <w:p>
      <w:pPr>
        <w:pStyle w:val="3"/>
        <w:spacing w:after="120"/>
        <w:jc w:val="center"/>
        <w:rPr>
          <w:rFonts w:ascii="Arial" w:hAnsi="Arial" w:cs="Arial"/>
          <w:b/>
          <w:sz w:val="21"/>
          <w:szCs w:val="21"/>
        </w:rPr>
      </w:pPr>
      <w:r>
        <w:rPr>
          <w:rFonts w:ascii="Arial" w:hAnsi="Arial" w:cs="Arial"/>
          <w:b/>
          <w:sz w:val="21"/>
          <w:szCs w:val="21"/>
        </w:rPr>
        <w:t>BAGIAN 5</w:t>
      </w:r>
      <w:r>
        <w:rPr>
          <w:rFonts w:ascii="Arial" w:hAnsi="Arial" w:cs="Arial"/>
          <w:b/>
          <w:sz w:val="21"/>
          <w:szCs w:val="21"/>
        </w:rPr>
        <w:br w:type="textWrapping"/>
      </w:r>
      <w:r>
        <w:rPr>
          <w:rFonts w:ascii="Arial" w:hAnsi="Arial" w:cs="Arial"/>
          <w:b/>
          <w:sz w:val="21"/>
          <w:szCs w:val="21"/>
        </w:rPr>
        <w:t>KEWAJIBAN-KEWAJIBAN PEMBAYARAN TAMBAHAN</w:t>
      </w:r>
    </w:p>
    <w:p>
      <w:pPr>
        <w:pStyle w:val="225"/>
        <w:tabs>
          <w:tab w:val="clear" w:pos="720"/>
        </w:tabs>
        <w:spacing w:after="120"/>
        <w:rPr>
          <w:rFonts w:ascii="Arial" w:hAnsi="Arial" w:cs="Arial"/>
          <w:sz w:val="21"/>
          <w:szCs w:val="21"/>
          <w:lang w:eastAsia="en-US" w:bidi="ar-SA"/>
        </w:rPr>
      </w:pPr>
      <w:bookmarkStart w:id="250" w:name="_Toc36487342"/>
      <w:bookmarkStart w:id="251" w:name="_Ref225748690"/>
      <w:bookmarkStart w:id="252" w:name="_Toc452543487"/>
      <w:bookmarkStart w:id="253" w:name="_Toc35339781"/>
      <w:bookmarkStart w:id="254" w:name="_Ref17528773"/>
      <w:bookmarkStart w:id="255" w:name="_Toc452545290"/>
      <w:bookmarkStart w:id="256" w:name="_Toc42231318"/>
      <w:bookmarkStart w:id="257" w:name="_Toc57850235"/>
      <w:bookmarkStart w:id="258" w:name="_Toc51271808"/>
      <w:bookmarkStart w:id="259" w:name="_Toc75206688"/>
      <w:bookmarkStart w:id="260" w:name="_Toc51187744"/>
      <w:r>
        <w:rPr>
          <w:rFonts w:ascii="Arial" w:hAnsi="Arial" w:cs="Arial"/>
          <w:sz w:val="21"/>
          <w:szCs w:val="21"/>
        </w:rPr>
        <w:t xml:space="preserve">TAX GROSS UP DAN </w:t>
      </w:r>
      <w:bookmarkEnd w:id="250"/>
      <w:bookmarkEnd w:id="251"/>
      <w:bookmarkEnd w:id="252"/>
      <w:bookmarkEnd w:id="253"/>
      <w:bookmarkEnd w:id="254"/>
      <w:bookmarkEnd w:id="255"/>
      <w:bookmarkEnd w:id="256"/>
      <w:r>
        <w:rPr>
          <w:rFonts w:ascii="Arial" w:hAnsi="Arial" w:cs="Arial"/>
          <w:sz w:val="21"/>
          <w:szCs w:val="21"/>
        </w:rPr>
        <w:t>INDEMNITAS</w:t>
      </w:r>
      <w:r>
        <w:rPr>
          <w:rStyle w:val="39"/>
          <w:rFonts w:ascii="Arial" w:hAnsi="Arial" w:cs="Arial"/>
          <w:sz w:val="21"/>
          <w:szCs w:val="21"/>
        </w:rPr>
        <w:footnoteReference w:id="114"/>
      </w:r>
      <w:bookmarkEnd w:id="257"/>
      <w:bookmarkEnd w:id="258"/>
      <w:bookmarkEnd w:id="259"/>
      <w:bookmarkEnd w:id="260"/>
    </w:p>
    <w:p>
      <w:pPr>
        <w:pStyle w:val="227"/>
        <w:tabs>
          <w:tab w:val="clear" w:pos="720"/>
        </w:tabs>
        <w:spacing w:after="120"/>
        <w:rPr>
          <w:rFonts w:ascii="Arial" w:hAnsi="Arial" w:cs="Arial"/>
          <w:sz w:val="21"/>
          <w:szCs w:val="21"/>
          <w:lang w:eastAsia="en-US" w:bidi="ar-SA"/>
        </w:rPr>
      </w:pPr>
      <w:r>
        <w:rPr>
          <w:rFonts w:ascii="Arial" w:hAnsi="Arial" w:cs="Arial"/>
          <w:sz w:val="21"/>
          <w:szCs w:val="21"/>
        </w:rPr>
        <w:t>Definisi-definisi</w:t>
      </w:r>
    </w:p>
    <w:p>
      <w:pPr>
        <w:pStyle w:val="228"/>
        <w:keepNext/>
        <w:tabs>
          <w:tab w:val="clear" w:pos="1440"/>
        </w:tabs>
        <w:spacing w:after="120"/>
        <w:rPr>
          <w:rFonts w:ascii="Arial" w:hAnsi="Arial" w:cs="Arial"/>
          <w:sz w:val="21"/>
          <w:szCs w:val="21"/>
          <w:lang w:eastAsia="en-US" w:bidi="ar-SA"/>
        </w:rPr>
      </w:pPr>
      <w:bookmarkStart w:id="261" w:name="_Ref267488868"/>
      <w:r>
        <w:rPr>
          <w:rFonts w:ascii="Arial" w:hAnsi="Arial" w:cs="Arial"/>
          <w:sz w:val="21"/>
          <w:szCs w:val="21"/>
        </w:rPr>
        <w:t>Dalam Perjanjian ini:</w:t>
      </w:r>
      <w:bookmarkEnd w:id="261"/>
    </w:p>
    <w:p>
      <w:pPr>
        <w:pStyle w:val="16"/>
        <w:spacing w:after="120"/>
        <w:rPr>
          <w:rFonts w:ascii="Arial" w:hAnsi="Arial" w:cs="Arial"/>
          <w:sz w:val="21"/>
          <w:szCs w:val="21"/>
        </w:rPr>
      </w:pPr>
      <w:r>
        <w:rPr>
          <w:rFonts w:ascii="Arial" w:hAnsi="Arial" w:cs="Arial"/>
          <w:sz w:val="21"/>
          <w:szCs w:val="21"/>
        </w:rPr>
        <w:t>"</w:t>
      </w:r>
      <w:r>
        <w:rPr>
          <w:rFonts w:ascii="Arial" w:hAnsi="Arial" w:cs="Arial"/>
          <w:b/>
          <w:sz w:val="21"/>
          <w:szCs w:val="21"/>
        </w:rPr>
        <w:t>Kredit Pajak</w:t>
      </w:r>
      <w:r>
        <w:rPr>
          <w:rFonts w:ascii="Arial" w:hAnsi="Arial" w:cs="Arial"/>
          <w:sz w:val="21"/>
          <w:szCs w:val="21"/>
        </w:rPr>
        <w:t xml:space="preserve">" berarti kredit terhadap, keringanan atau pembebasan, atau pelunasan atas Pajak </w:t>
      </w:r>
      <w:r>
        <w:rPr>
          <w:rFonts w:ascii="Arial" w:hAnsi="Arial" w:cs="Arial"/>
          <w:sz w:val="21"/>
          <w:szCs w:val="21"/>
          <w:lang w:val="en-US"/>
        </w:rPr>
        <w:t>apa pun</w:t>
      </w:r>
      <w:r>
        <w:rPr>
          <w:rFonts w:ascii="Arial" w:hAnsi="Arial" w:cs="Arial"/>
          <w:sz w:val="21"/>
          <w:szCs w:val="21"/>
        </w:rPr>
        <w:t>.</w:t>
      </w:r>
    </w:p>
    <w:p>
      <w:pPr>
        <w:pStyle w:val="16"/>
        <w:spacing w:after="120"/>
        <w:rPr>
          <w:rFonts w:ascii="Arial" w:hAnsi="Arial" w:cs="Arial"/>
          <w:sz w:val="21"/>
          <w:szCs w:val="21"/>
          <w:lang w:val="en-US"/>
        </w:rPr>
      </w:pPr>
      <w:r>
        <w:rPr>
          <w:rFonts w:ascii="Arial" w:hAnsi="Arial" w:cs="Arial"/>
          <w:sz w:val="21"/>
          <w:szCs w:val="21"/>
        </w:rPr>
        <w:t>"</w:t>
      </w:r>
      <w:r>
        <w:rPr>
          <w:rFonts w:ascii="Arial" w:hAnsi="Arial" w:cs="Arial"/>
          <w:b/>
          <w:sz w:val="21"/>
          <w:szCs w:val="21"/>
        </w:rPr>
        <w:t>Pengurangan Pajak</w:t>
      </w:r>
      <w:r>
        <w:rPr>
          <w:rFonts w:ascii="Arial" w:hAnsi="Arial" w:cs="Arial"/>
          <w:sz w:val="21"/>
          <w:szCs w:val="21"/>
        </w:rPr>
        <w:t>" berarti pengurangan atau pemotongan terkait atau untuk keperluan Pajak atas suatu pembayaran berdasarkan Dokumen Pembiayaan, selain Pengurangan FATCA</w:t>
      </w:r>
      <w:r>
        <w:rPr>
          <w:rFonts w:ascii="Arial" w:hAnsi="Arial" w:cs="Arial"/>
          <w:sz w:val="21"/>
          <w:szCs w:val="21"/>
          <w:lang w:val="en-US"/>
        </w:rPr>
        <w:t>.</w:t>
      </w:r>
    </w:p>
    <w:p>
      <w:pPr>
        <w:pStyle w:val="16"/>
        <w:spacing w:after="120"/>
        <w:rPr>
          <w:rFonts w:ascii="Arial" w:hAnsi="Arial" w:cs="Arial"/>
          <w:sz w:val="21"/>
          <w:szCs w:val="21"/>
          <w:lang w:val="en-US"/>
        </w:rPr>
      </w:pPr>
      <w:r>
        <w:rPr>
          <w:rFonts w:ascii="Arial" w:hAnsi="Arial" w:cs="Arial"/>
          <w:sz w:val="21"/>
          <w:szCs w:val="21"/>
        </w:rPr>
        <w:t>"</w:t>
      </w:r>
      <w:r>
        <w:rPr>
          <w:rFonts w:ascii="Arial" w:hAnsi="Arial" w:cs="Arial"/>
          <w:b/>
          <w:sz w:val="21"/>
          <w:szCs w:val="21"/>
        </w:rPr>
        <w:t>Pembayaran Pajak</w:t>
      </w:r>
      <w:r>
        <w:rPr>
          <w:rFonts w:ascii="Arial" w:hAnsi="Arial" w:cs="Arial"/>
          <w:sz w:val="21"/>
          <w:szCs w:val="21"/>
        </w:rPr>
        <w:t xml:space="preserve">" berarti baik peningkatan jumlah pembayaran yang dilakukan oleh Debitur kepada </w:t>
      </w:r>
      <w:r>
        <w:rPr>
          <w:rFonts w:ascii="Arial" w:hAnsi="Arial" w:cs="Arial"/>
          <w:sz w:val="21"/>
          <w:szCs w:val="21"/>
          <w:lang w:val="en-US"/>
        </w:rPr>
        <w:t>Pihak Pembiayaan</w:t>
      </w:r>
      <w:r>
        <w:rPr>
          <w:rFonts w:ascii="Arial" w:hAnsi="Arial" w:cs="Arial"/>
          <w:sz w:val="21"/>
          <w:szCs w:val="21"/>
        </w:rPr>
        <w:t xml:space="preserve"> berdasarkan Klausul 9.2 (</w:t>
      </w:r>
      <w:r>
        <w:rPr>
          <w:rFonts w:ascii="Arial" w:hAnsi="Arial" w:cs="Arial"/>
          <w:i/>
          <w:sz w:val="21"/>
          <w:szCs w:val="21"/>
        </w:rPr>
        <w:t>Tax gross-up</w:t>
      </w:r>
      <w:r>
        <w:rPr>
          <w:rFonts w:ascii="Arial" w:hAnsi="Arial" w:cs="Arial"/>
          <w:sz w:val="21"/>
          <w:szCs w:val="21"/>
        </w:rPr>
        <w:t>) ataupun pembayaran berdasarkan Klausul 9.3 (</w:t>
      </w:r>
      <w:r>
        <w:rPr>
          <w:rFonts w:ascii="Arial" w:hAnsi="Arial" w:cs="Arial"/>
          <w:i/>
          <w:sz w:val="21"/>
          <w:szCs w:val="21"/>
        </w:rPr>
        <w:t>Indemnitas Pajak</w:t>
      </w:r>
      <w:r>
        <w:rPr>
          <w:rFonts w:ascii="Arial" w:hAnsi="Arial" w:cs="Arial"/>
          <w:sz w:val="21"/>
          <w:szCs w:val="21"/>
        </w:rPr>
        <w:t>)</w:t>
      </w:r>
      <w:r>
        <w:rPr>
          <w:rFonts w:ascii="Arial" w:hAnsi="Arial" w:cs="Arial"/>
          <w:sz w:val="21"/>
          <w:szCs w:val="21"/>
          <w:lang w:val="en-US"/>
        </w:rPr>
        <w:t>.</w:t>
      </w:r>
    </w:p>
    <w:p>
      <w:pPr>
        <w:pStyle w:val="228"/>
        <w:tabs>
          <w:tab w:val="clear" w:pos="1440"/>
        </w:tabs>
        <w:spacing w:after="120"/>
        <w:rPr>
          <w:rFonts w:ascii="Arial" w:hAnsi="Arial" w:cs="Arial"/>
          <w:sz w:val="21"/>
          <w:szCs w:val="21"/>
          <w:lang w:eastAsia="en-US" w:bidi="ar-SA"/>
        </w:rPr>
      </w:pPr>
      <w:r>
        <w:rPr>
          <w:rFonts w:ascii="Arial" w:hAnsi="Arial" w:cs="Arial"/>
          <w:sz w:val="21"/>
          <w:szCs w:val="21"/>
        </w:rPr>
        <w:t>Kecuali apabila konteksnya menyatakan lain, dalam Klausul 9 ini, acuan terhadap "</w:t>
      </w:r>
      <w:r>
        <w:rPr>
          <w:rFonts w:ascii="Arial" w:hAnsi="Arial" w:cs="Arial"/>
          <w:b/>
          <w:sz w:val="21"/>
          <w:szCs w:val="21"/>
        </w:rPr>
        <w:t>menentukan</w:t>
      </w:r>
      <w:r>
        <w:rPr>
          <w:rFonts w:ascii="Arial" w:hAnsi="Arial" w:cs="Arial"/>
          <w:sz w:val="21"/>
          <w:szCs w:val="21"/>
        </w:rPr>
        <w:t>" atau "</w:t>
      </w:r>
      <w:r>
        <w:rPr>
          <w:rFonts w:ascii="Arial" w:hAnsi="Arial" w:cs="Arial"/>
          <w:b/>
          <w:sz w:val="21"/>
          <w:szCs w:val="21"/>
        </w:rPr>
        <w:t>telah</w:t>
      </w:r>
      <w:r>
        <w:rPr>
          <w:rFonts w:ascii="Arial" w:hAnsi="Arial" w:cs="Arial"/>
          <w:sz w:val="21"/>
          <w:szCs w:val="21"/>
        </w:rPr>
        <w:t xml:space="preserve"> </w:t>
      </w:r>
      <w:r>
        <w:rPr>
          <w:rFonts w:ascii="Arial" w:hAnsi="Arial" w:cs="Arial"/>
          <w:b/>
          <w:sz w:val="21"/>
          <w:szCs w:val="21"/>
        </w:rPr>
        <w:t>menentukan</w:t>
      </w:r>
      <w:r>
        <w:rPr>
          <w:rFonts w:ascii="Arial" w:hAnsi="Arial" w:cs="Arial"/>
          <w:sz w:val="21"/>
          <w:szCs w:val="21"/>
        </w:rPr>
        <w:t>" berarti suatu keputusan yang diambil atas keputusan mutlak dari orang yang mengambil keputusan tersebut.</w:t>
      </w:r>
    </w:p>
    <w:p>
      <w:pPr>
        <w:pStyle w:val="227"/>
        <w:tabs>
          <w:tab w:val="clear" w:pos="720"/>
        </w:tabs>
        <w:spacing w:after="120"/>
        <w:rPr>
          <w:rFonts w:ascii="Arial" w:hAnsi="Arial" w:cs="Arial"/>
          <w:sz w:val="21"/>
          <w:szCs w:val="21"/>
          <w:lang w:eastAsia="en-US" w:bidi="ar-SA"/>
        </w:rPr>
      </w:pPr>
      <w:r>
        <w:rPr>
          <w:rFonts w:ascii="Arial" w:hAnsi="Arial" w:cs="Arial"/>
          <w:i/>
          <w:iCs/>
          <w:sz w:val="21"/>
          <w:szCs w:val="21"/>
        </w:rPr>
        <w:t>Tax gross-up</w:t>
      </w:r>
    </w:p>
    <w:p>
      <w:pPr>
        <w:pStyle w:val="228"/>
        <w:tabs>
          <w:tab w:val="clear" w:pos="1440"/>
        </w:tabs>
        <w:spacing w:after="120"/>
        <w:rPr>
          <w:rFonts w:ascii="Arial" w:hAnsi="Arial" w:cs="Arial"/>
          <w:sz w:val="21"/>
          <w:szCs w:val="21"/>
          <w:lang w:bidi="ar-AE"/>
        </w:rPr>
      </w:pPr>
      <w:bookmarkStart w:id="262" w:name="_Ref267486802"/>
      <w:r>
        <w:rPr>
          <w:rFonts w:ascii="Arial" w:hAnsi="Arial" w:cs="Arial"/>
          <w:sz w:val="21"/>
          <w:szCs w:val="21"/>
        </w:rPr>
        <w:t xml:space="preserve">Seluruh pembayaran yang akan dilakukan oleh Debitur kepada setiap </w:t>
      </w:r>
      <w:r>
        <w:rPr>
          <w:rFonts w:ascii="Arial" w:hAnsi="Arial" w:cs="Arial"/>
          <w:sz w:val="21"/>
          <w:szCs w:val="21"/>
          <w:lang w:val="en-US"/>
        </w:rPr>
        <w:t>Pihak Pembiayaan</w:t>
      </w:r>
      <w:r>
        <w:rPr>
          <w:rFonts w:ascii="Arial" w:hAnsi="Arial" w:cs="Arial"/>
          <w:sz w:val="21"/>
          <w:szCs w:val="21"/>
        </w:rPr>
        <w:t xml:space="preserve"> berdasarkan Dokumen-dokumen Pembiayaan harus dilakukan secara bebas dan lepas dari dan tanpa adanya Pengurangan Pajak, kecuali Debitur disyaratkan untuk melakukan Pengurangan Pajak, dalam hal mana jumlah yang harus dibayarkan oleh Debitur (terkait mana Pengurangan Pajak tersebut wajib dilakukan) akan ditingkatkan ke level yang diperlukan untuk memastikan bahwa </w:t>
      </w:r>
      <w:r>
        <w:rPr>
          <w:rFonts w:ascii="Arial" w:hAnsi="Arial" w:cs="Arial"/>
          <w:sz w:val="21"/>
          <w:szCs w:val="21"/>
          <w:lang w:val="en-US"/>
        </w:rPr>
        <w:t>Pihak Pembiayaan</w:t>
      </w:r>
      <w:r>
        <w:rPr>
          <w:rFonts w:ascii="Arial" w:hAnsi="Arial" w:cs="Arial"/>
          <w:sz w:val="21"/>
          <w:szCs w:val="21"/>
        </w:rPr>
        <w:t xml:space="preserve"> tersebut menerima jumlah yang bersih dari pengurangan atau pemotongan apa pun yang setara dengan jumlah yang seharusnya diterima oleh </w:t>
      </w:r>
      <w:r>
        <w:rPr>
          <w:rFonts w:ascii="Arial" w:hAnsi="Arial" w:cs="Arial"/>
          <w:sz w:val="21"/>
          <w:szCs w:val="21"/>
          <w:lang w:val="en-US"/>
        </w:rPr>
        <w:t>Pihak Pembiayaan tersebut</w:t>
      </w:r>
      <w:r>
        <w:rPr>
          <w:rFonts w:ascii="Arial" w:hAnsi="Arial" w:cs="Arial"/>
          <w:sz w:val="21"/>
          <w:szCs w:val="21"/>
        </w:rPr>
        <w:t xml:space="preserve"> jika Pengurangan Pajak tidak dilakukan atau tidak wajib dilakukan.</w:t>
      </w:r>
    </w:p>
    <w:p>
      <w:pPr>
        <w:pStyle w:val="228"/>
        <w:tabs>
          <w:tab w:val="clear" w:pos="1440"/>
        </w:tabs>
        <w:spacing w:after="120"/>
        <w:rPr>
          <w:rFonts w:ascii="Arial" w:hAnsi="Arial" w:cs="Arial"/>
          <w:sz w:val="21"/>
          <w:szCs w:val="21"/>
        </w:rPr>
      </w:pPr>
      <w:r>
        <w:rPr>
          <w:rFonts w:ascii="Arial" w:hAnsi="Arial" w:cs="Arial"/>
          <w:sz w:val="21"/>
          <w:szCs w:val="21"/>
        </w:rPr>
        <w:t>Debitur harus segera, setelah mengetahui bahwa pihaknya harus melakukan Pengurangan Pajak (atau dalam hal terjadi perubahan atas tingkat atau dasar Pengurangan Pajak), menyampaikan pemberitahuan kepada Agen Antarkreditur sebagaimana mestinya.  Demikian pula, Kreditur harus menyampaikan pemberitahuan kepada Agen Antarkreditur bahwa pihaknya telah mengetahui terkait pembayaran yang harus dibayarkan kepada Kreditur tersebut.  Jika Agen Antarkreditur menerima pemberitahuan tersebut dari Kreditur, maka Agen Antarkreditur harus menyampaikan pemberitahuan kepada Debitur.</w:t>
      </w:r>
    </w:p>
    <w:p>
      <w:pPr>
        <w:pStyle w:val="228"/>
        <w:tabs>
          <w:tab w:val="clear" w:pos="1440"/>
        </w:tabs>
        <w:spacing w:after="120"/>
        <w:rPr>
          <w:rFonts w:ascii="Arial" w:hAnsi="Arial" w:cs="Arial"/>
          <w:sz w:val="21"/>
          <w:szCs w:val="21"/>
        </w:rPr>
      </w:pPr>
      <w:r>
        <w:rPr>
          <w:rFonts w:ascii="Arial" w:hAnsi="Arial" w:cs="Arial"/>
          <w:sz w:val="21"/>
          <w:szCs w:val="21"/>
        </w:rPr>
        <w:t xml:space="preserve">Jika Debitur wajib untuk melakukan Pengurangan Pajak, maka pihaknya harus melakukan Pengurangan Pajak dan pembayaran </w:t>
      </w:r>
      <w:r>
        <w:rPr>
          <w:rFonts w:ascii="Arial" w:hAnsi="Arial" w:cs="Arial"/>
          <w:sz w:val="21"/>
          <w:szCs w:val="21"/>
          <w:lang w:val="en-US"/>
        </w:rPr>
        <w:t>apa pun</w:t>
      </w:r>
      <w:r>
        <w:rPr>
          <w:rFonts w:ascii="Arial" w:hAnsi="Arial" w:cs="Arial"/>
          <w:sz w:val="21"/>
          <w:szCs w:val="21"/>
        </w:rPr>
        <w:t xml:space="preserve"> yang disyaratkan sehubungan dengan Pengurangan Pajak tersebut dalam jangka waktu yang diperbolehkan dan dalam jumlah minimal yang disyaratkan menurut hukum.</w:t>
      </w:r>
    </w:p>
    <w:p>
      <w:pPr>
        <w:pStyle w:val="228"/>
        <w:tabs>
          <w:tab w:val="clear" w:pos="1440"/>
        </w:tabs>
        <w:spacing w:after="120"/>
        <w:rPr>
          <w:rFonts w:ascii="Arial" w:hAnsi="Arial" w:cs="Arial"/>
          <w:sz w:val="21"/>
          <w:szCs w:val="21"/>
        </w:rPr>
      </w:pPr>
      <w:bookmarkStart w:id="263" w:name="_Ref436017090"/>
      <w:r>
        <w:rPr>
          <w:rFonts w:ascii="Arial" w:hAnsi="Arial" w:cs="Arial"/>
          <w:sz w:val="21"/>
          <w:szCs w:val="21"/>
        </w:rPr>
        <w:t xml:space="preserve">Dalam waktu [30] hari sejak dilakukannya baik Pengurangan Pajak maupun pembayaran </w:t>
      </w:r>
      <w:r>
        <w:rPr>
          <w:rFonts w:ascii="Arial" w:hAnsi="Arial" w:cs="Arial"/>
          <w:sz w:val="21"/>
          <w:szCs w:val="21"/>
          <w:lang w:val="en-US"/>
        </w:rPr>
        <w:t>apa pun</w:t>
      </w:r>
      <w:r>
        <w:rPr>
          <w:rFonts w:ascii="Arial" w:hAnsi="Arial" w:cs="Arial"/>
          <w:sz w:val="21"/>
          <w:szCs w:val="21"/>
        </w:rPr>
        <w:t xml:space="preserve"> yang disyaratkan sehubungan dengan Pengurangan Pajak tersebut, Debitur harus menyerahkan kepada Agen Antarkreditur yang bertindak untuk </w:t>
      </w:r>
      <w:r>
        <w:rPr>
          <w:rFonts w:ascii="Arial" w:hAnsi="Arial" w:cs="Arial"/>
          <w:sz w:val="21"/>
          <w:szCs w:val="21"/>
          <w:lang w:val="en-US"/>
        </w:rPr>
        <w:t>Pihak Pembiayaan</w:t>
      </w:r>
      <w:r>
        <w:rPr>
          <w:rFonts w:ascii="Arial" w:hAnsi="Arial" w:cs="Arial"/>
          <w:sz w:val="21"/>
          <w:szCs w:val="21"/>
        </w:rPr>
        <w:t xml:space="preserve"> yang berhak atas pembayaran tersebut suatu bukti yang secara wajar dapat diterima oleh </w:t>
      </w:r>
      <w:r>
        <w:rPr>
          <w:rFonts w:ascii="Arial" w:hAnsi="Arial" w:cs="Arial"/>
          <w:sz w:val="21"/>
          <w:szCs w:val="21"/>
          <w:lang w:val="en-US"/>
        </w:rPr>
        <w:t>Pihak Pembiayaan</w:t>
      </w:r>
      <w:r>
        <w:rPr>
          <w:rFonts w:ascii="Arial" w:hAnsi="Arial" w:cs="Arial"/>
          <w:sz w:val="21"/>
          <w:szCs w:val="21"/>
        </w:rPr>
        <w:t xml:space="preserve"> tersebut bahwa Pengurangan Pajak telah dilakukan atau (sebagaimana berlaku) setiap pembayaran yang wajar telah dibayarkan kepada instansi perpajakan terkait.</w:t>
      </w:r>
      <w:bookmarkEnd w:id="263"/>
    </w:p>
    <w:bookmarkEnd w:id="262"/>
    <w:p>
      <w:pPr>
        <w:pStyle w:val="227"/>
        <w:tabs>
          <w:tab w:val="clear" w:pos="720"/>
        </w:tabs>
        <w:spacing w:after="120"/>
        <w:rPr>
          <w:rFonts w:ascii="Arial" w:hAnsi="Arial" w:cs="Arial"/>
          <w:sz w:val="21"/>
          <w:szCs w:val="21"/>
          <w:lang w:eastAsia="en-US" w:bidi="ar-SA"/>
        </w:rPr>
      </w:pPr>
      <w:r>
        <w:rPr>
          <w:rFonts w:ascii="Arial" w:hAnsi="Arial" w:cs="Arial"/>
          <w:sz w:val="21"/>
          <w:szCs w:val="21"/>
        </w:rPr>
        <w:t>Indemnitas Pajak</w:t>
      </w:r>
    </w:p>
    <w:p>
      <w:pPr>
        <w:pStyle w:val="228"/>
        <w:tabs>
          <w:tab w:val="clear" w:pos="1440"/>
        </w:tabs>
        <w:spacing w:after="120"/>
        <w:rPr>
          <w:rFonts w:ascii="Arial" w:hAnsi="Arial" w:cs="Arial"/>
          <w:sz w:val="21"/>
          <w:szCs w:val="21"/>
          <w:lang w:eastAsia="en-US" w:bidi="ar-SA"/>
        </w:rPr>
      </w:pPr>
      <w:r>
        <w:rPr>
          <w:rFonts w:ascii="Arial" w:hAnsi="Arial" w:cs="Arial"/>
          <w:sz w:val="21"/>
          <w:szCs w:val="21"/>
        </w:rPr>
        <w:t>Tanpa mengurangi ketentuan Klausul 9.2 (</w:t>
      </w:r>
      <w:r>
        <w:rPr>
          <w:rFonts w:ascii="Arial" w:hAnsi="Arial" w:cs="Arial"/>
          <w:i/>
          <w:iCs/>
          <w:sz w:val="21"/>
          <w:szCs w:val="21"/>
        </w:rPr>
        <w:t>Tax Gross Up</w:t>
      </w:r>
      <w:r>
        <w:rPr>
          <w:rFonts w:ascii="Arial" w:hAnsi="Arial" w:cs="Arial"/>
          <w:sz w:val="21"/>
          <w:szCs w:val="21"/>
        </w:rPr>
        <w:t xml:space="preserve">), jika setiap </w:t>
      </w:r>
      <w:r>
        <w:rPr>
          <w:rFonts w:ascii="Arial" w:hAnsi="Arial" w:cs="Arial"/>
          <w:sz w:val="21"/>
          <w:szCs w:val="21"/>
          <w:lang w:val="en-US"/>
        </w:rPr>
        <w:t>Pihak Pembiayaan</w:t>
      </w:r>
      <w:r>
        <w:rPr>
          <w:rFonts w:ascii="Arial" w:hAnsi="Arial" w:cs="Arial"/>
          <w:sz w:val="21"/>
          <w:szCs w:val="21"/>
        </w:rPr>
        <w:t xml:space="preserve"> disyaratkan untuk melakukan pembayaran </w:t>
      </w:r>
      <w:r>
        <w:rPr>
          <w:rFonts w:ascii="Arial" w:hAnsi="Arial" w:cs="Arial"/>
          <w:sz w:val="21"/>
          <w:szCs w:val="21"/>
          <w:lang w:val="en-US"/>
        </w:rPr>
        <w:t>apa pun</w:t>
      </w:r>
      <w:r>
        <w:rPr>
          <w:rFonts w:ascii="Arial" w:hAnsi="Arial" w:cs="Arial"/>
          <w:sz w:val="21"/>
          <w:szCs w:val="21"/>
        </w:rPr>
        <w:t xml:space="preserve"> atas atau dalam rangka Pajak atas atau terkait dengan setiap jumlah yang diterima atau dapat diterima berdasarkan Dokumen-dokumen Pembiayaan (termasuk setiap jumlah yang akan diterima atau dapat diterima oleh </w:t>
      </w:r>
      <w:r>
        <w:rPr>
          <w:rFonts w:ascii="Arial" w:hAnsi="Arial" w:cs="Arial"/>
          <w:sz w:val="21"/>
          <w:szCs w:val="21"/>
          <w:lang w:val="en-US"/>
        </w:rPr>
        <w:t>Pihak Pembiayaan</w:t>
      </w:r>
      <w:r>
        <w:rPr>
          <w:rFonts w:ascii="Arial" w:hAnsi="Arial" w:cs="Arial"/>
          <w:sz w:val="21"/>
          <w:szCs w:val="21"/>
        </w:rPr>
        <w:t xml:space="preserve">, baik yang memang benar diterima atau benar dapat diterima maupun tidak, yang diperhitungkan untuk tujuan Pajak) atau jika kewajiban </w:t>
      </w:r>
      <w:r>
        <w:rPr>
          <w:rFonts w:ascii="Arial" w:hAnsi="Arial" w:cs="Arial"/>
          <w:sz w:val="21"/>
          <w:szCs w:val="21"/>
          <w:lang w:val="en-US"/>
        </w:rPr>
        <w:t>apa pun</w:t>
      </w:r>
      <w:r>
        <w:rPr>
          <w:rFonts w:ascii="Arial" w:hAnsi="Arial" w:cs="Arial"/>
          <w:sz w:val="21"/>
          <w:szCs w:val="21"/>
        </w:rPr>
        <w:t xml:space="preserve"> sehubungan dengan setiap pembayaran tersebut ditegaskan, dipaksakan, dikenakan atau dinilai (</w:t>
      </w:r>
      <w:r>
        <w:rPr>
          <w:rFonts w:ascii="Arial" w:hAnsi="Arial" w:cs="Arial"/>
          <w:i/>
          <w:iCs/>
          <w:sz w:val="21"/>
          <w:szCs w:val="21"/>
        </w:rPr>
        <w:t>assessed</w:t>
      </w:r>
      <w:r>
        <w:rPr>
          <w:rFonts w:ascii="Arial" w:hAnsi="Arial" w:cs="Arial"/>
          <w:sz w:val="21"/>
          <w:szCs w:val="21"/>
        </w:rPr>
        <w:t xml:space="preserve">) terhadap </w:t>
      </w:r>
      <w:r>
        <w:rPr>
          <w:rFonts w:ascii="Arial" w:hAnsi="Arial" w:cs="Arial"/>
          <w:sz w:val="21"/>
          <w:szCs w:val="21"/>
          <w:lang w:val="en-US"/>
        </w:rPr>
        <w:t>Pihak Pembiayaan</w:t>
      </w:r>
      <w:r>
        <w:rPr>
          <w:rFonts w:ascii="Arial" w:hAnsi="Arial" w:cs="Arial"/>
          <w:sz w:val="21"/>
          <w:szCs w:val="21"/>
        </w:rPr>
        <w:t xml:space="preserve">, maka Debitur harus, dalam waktu [tiga] Hari Kerja setelah adanya permintaan dari Agen Antarkreditur, segera memberi ganti kerugian kepada </w:t>
      </w:r>
      <w:r>
        <w:rPr>
          <w:rFonts w:ascii="Arial" w:hAnsi="Arial" w:cs="Arial"/>
          <w:sz w:val="21"/>
          <w:szCs w:val="21"/>
          <w:lang w:val="en-US"/>
        </w:rPr>
        <w:t>Pihak Pembiayaan</w:t>
      </w:r>
      <w:r>
        <w:rPr>
          <w:rFonts w:ascii="Arial" w:hAnsi="Arial" w:cs="Arial"/>
          <w:sz w:val="21"/>
          <w:szCs w:val="21"/>
        </w:rPr>
        <w:t xml:space="preserve"> yang mengalami kerugian atau menanggung beban sebagai akibat dari pembayaran atau kewajiban tersebut, bersama dengan setiap bunga, denda, biaya dan pengeluaran yang harus dibayar atau yang timbul sehubungan dengan pembayaran atau kewajiban tersebut, </w:t>
      </w:r>
      <w:r>
        <w:rPr>
          <w:rFonts w:ascii="Arial" w:hAnsi="Arial" w:cs="Arial"/>
          <w:b/>
          <w:sz w:val="21"/>
          <w:szCs w:val="21"/>
        </w:rPr>
        <w:t>dengan ketentuan</w:t>
      </w:r>
      <w:r>
        <w:rPr>
          <w:rFonts w:ascii="Arial" w:hAnsi="Arial" w:cs="Arial"/>
          <w:sz w:val="21"/>
          <w:szCs w:val="21"/>
        </w:rPr>
        <w:t xml:space="preserve"> Klausul 9.3 ini tidak berlaku terhadap:</w:t>
      </w:r>
    </w:p>
    <w:p>
      <w:pPr>
        <w:pStyle w:val="229"/>
        <w:tabs>
          <w:tab w:val="clear" w:pos="2160"/>
        </w:tabs>
        <w:spacing w:after="120"/>
        <w:rPr>
          <w:rFonts w:ascii="Arial" w:hAnsi="Arial" w:cs="Arial"/>
          <w:sz w:val="21"/>
          <w:szCs w:val="21"/>
          <w:lang w:bidi="ar-AE"/>
        </w:rPr>
      </w:pPr>
      <w:r>
        <w:rPr>
          <w:rFonts w:ascii="Arial" w:hAnsi="Arial" w:cs="Arial"/>
          <w:sz w:val="21"/>
          <w:szCs w:val="21"/>
        </w:rPr>
        <w:t xml:space="preserve">Pajak </w:t>
      </w:r>
      <w:r>
        <w:rPr>
          <w:rFonts w:ascii="Arial" w:hAnsi="Arial" w:cs="Arial"/>
          <w:sz w:val="21"/>
          <w:szCs w:val="21"/>
          <w:lang w:val="en-US"/>
        </w:rPr>
        <w:t>apa pun</w:t>
      </w:r>
      <w:r>
        <w:rPr>
          <w:rFonts w:ascii="Arial" w:hAnsi="Arial" w:cs="Arial"/>
          <w:sz w:val="21"/>
          <w:szCs w:val="21"/>
        </w:rPr>
        <w:t xml:space="preserve"> yang dikenakan dan diperhitungkan dengan mengacu pada pendapatan bersih yang memang benar diterima atau benar dapat diterima oleh </w:t>
      </w:r>
      <w:r>
        <w:rPr>
          <w:rFonts w:ascii="Arial" w:hAnsi="Arial" w:cs="Arial"/>
          <w:sz w:val="21"/>
          <w:szCs w:val="21"/>
          <w:lang w:val="en-US"/>
        </w:rPr>
        <w:t>Pihak Pembiayaan</w:t>
      </w:r>
      <w:r>
        <w:rPr>
          <w:rFonts w:ascii="Arial" w:hAnsi="Arial" w:cs="Arial"/>
          <w:sz w:val="21"/>
          <w:szCs w:val="21"/>
        </w:rPr>
        <w:t xml:space="preserve"> tersebut (namun, untuk menghindari keragu-raguan, hal ini tidak termasuk setiap jumlah yang akan diterima atau dapat diterima oleh </w:t>
      </w:r>
      <w:r>
        <w:rPr>
          <w:rFonts w:ascii="Arial" w:hAnsi="Arial" w:cs="Arial"/>
          <w:sz w:val="21"/>
          <w:szCs w:val="21"/>
          <w:lang w:val="en-US"/>
        </w:rPr>
        <w:t>Pihak Pembiayaan</w:t>
      </w:r>
      <w:r>
        <w:rPr>
          <w:rFonts w:ascii="Arial" w:hAnsi="Arial" w:cs="Arial"/>
          <w:sz w:val="21"/>
          <w:szCs w:val="21"/>
        </w:rPr>
        <w:t xml:space="preserve"> tersebut yang diperhitungkan untuk keperluan Pajak, namun pada kenyataannya jumlah tersebut tidak dapat diterima) dalam yurisdiksi negara tempat pendirian </w:t>
      </w:r>
      <w:r>
        <w:rPr>
          <w:rFonts w:ascii="Arial" w:hAnsi="Arial" w:cs="Arial"/>
          <w:sz w:val="21"/>
          <w:szCs w:val="21"/>
          <w:lang w:val="en-US"/>
        </w:rPr>
        <w:t>Pihak Pembiayaan</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 xml:space="preserve">Pajak </w:t>
      </w:r>
      <w:r>
        <w:rPr>
          <w:rFonts w:ascii="Arial" w:hAnsi="Arial" w:cs="Arial"/>
          <w:sz w:val="21"/>
          <w:szCs w:val="21"/>
          <w:lang w:val="en-US"/>
        </w:rPr>
        <w:t>apa pun</w:t>
      </w:r>
      <w:r>
        <w:rPr>
          <w:rFonts w:ascii="Arial" w:hAnsi="Arial" w:cs="Arial"/>
          <w:sz w:val="21"/>
          <w:szCs w:val="21"/>
        </w:rPr>
        <w:t xml:space="preserve"> yang dikenakan dan diperhitungkan dengan mengacu pada pendapatan bersih dari Kantor Fasilitas </w:t>
      </w:r>
      <w:r>
        <w:rPr>
          <w:rFonts w:ascii="Arial" w:hAnsi="Arial" w:cs="Arial"/>
          <w:sz w:val="21"/>
          <w:szCs w:val="21"/>
          <w:lang w:val="en-US"/>
        </w:rPr>
        <w:t>Pihak Pembiayaan</w:t>
      </w:r>
      <w:r>
        <w:rPr>
          <w:rFonts w:ascii="Arial" w:hAnsi="Arial" w:cs="Arial"/>
          <w:sz w:val="21"/>
          <w:szCs w:val="21"/>
        </w:rPr>
        <w:t xml:space="preserve"> yang memang benar diterima atau benar dapat diterima oleh </w:t>
      </w:r>
      <w:r>
        <w:rPr>
          <w:rFonts w:ascii="Arial" w:hAnsi="Arial" w:cs="Arial"/>
          <w:sz w:val="21"/>
          <w:szCs w:val="21"/>
          <w:lang w:val="en-US"/>
        </w:rPr>
        <w:t>Pihak Pembiayaan</w:t>
      </w:r>
      <w:r>
        <w:rPr>
          <w:rFonts w:ascii="Arial" w:hAnsi="Arial" w:cs="Arial"/>
          <w:sz w:val="21"/>
          <w:szCs w:val="21"/>
        </w:rPr>
        <w:t xml:space="preserve"> tersebut (namun, untuk menghindari keragu-raguan, hal tidak termasuk jumlah yang akan diterima atau dapat diterima oleh </w:t>
      </w:r>
      <w:r>
        <w:rPr>
          <w:rFonts w:ascii="Arial" w:hAnsi="Arial" w:cs="Arial"/>
          <w:sz w:val="21"/>
          <w:szCs w:val="21"/>
          <w:lang w:val="en-US"/>
        </w:rPr>
        <w:t>Pihak Pembiayaan</w:t>
      </w:r>
      <w:r>
        <w:rPr>
          <w:rFonts w:ascii="Arial" w:hAnsi="Arial" w:cs="Arial"/>
          <w:sz w:val="21"/>
          <w:szCs w:val="21"/>
        </w:rPr>
        <w:t xml:space="preserve"> tersebut yang diperhitungkan untuk keperluan Pajak, namun pada kenyataannya jumlah tersebut tidak dapat diterima) oleh yurisdiksi dimana Kantor Fasilitasnya berlokasi; atau</w:t>
      </w:r>
    </w:p>
    <w:p>
      <w:pPr>
        <w:pStyle w:val="229"/>
        <w:tabs>
          <w:tab w:val="clear" w:pos="2160"/>
        </w:tabs>
        <w:spacing w:after="120"/>
        <w:rPr>
          <w:rFonts w:ascii="Arial" w:hAnsi="Arial" w:cs="Arial"/>
          <w:sz w:val="21"/>
          <w:szCs w:val="21"/>
          <w:lang w:eastAsia="en-US" w:bidi="ar-SA"/>
        </w:rPr>
      </w:pPr>
      <w:r>
        <w:rPr>
          <w:rFonts w:ascii="Arial" w:hAnsi="Arial" w:cs="Arial"/>
          <w:sz w:val="21"/>
          <w:szCs w:val="21"/>
        </w:rPr>
        <w:t>Pengurangan FATCA yang wajib dilakukan oleh suatu Pihak.</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Pihak Pembiayaan</w:t>
      </w:r>
      <w:r>
        <w:rPr>
          <w:rFonts w:ascii="Arial" w:hAnsi="Arial" w:cs="Arial"/>
          <w:sz w:val="21"/>
          <w:szCs w:val="21"/>
        </w:rPr>
        <w:t xml:space="preserve"> yang mengajukan, atau bermaksud untuk mengajukan klaim berdasarkan ketentuan ayat (a) di atas harus segera menyampaikan pemberitahuan kepada Agen Antarkreditur mengenai peristiwa yang akan menimbulkan, atau telah menimbulkan, klaim tersebut, dan setelah itu Agen Antarkreditur harus menyampaikan pemberitahuan kepada Debitur.</w:t>
      </w:r>
    </w:p>
    <w:p>
      <w:pPr>
        <w:pStyle w:val="228"/>
        <w:tabs>
          <w:tab w:val="clear" w:pos="1440"/>
        </w:tabs>
        <w:spacing w:after="120"/>
        <w:rPr>
          <w:rFonts w:ascii="Arial" w:hAnsi="Arial" w:cs="Arial"/>
          <w:sz w:val="21"/>
          <w:szCs w:val="21"/>
        </w:rPr>
      </w:pPr>
      <w:r>
        <w:rPr>
          <w:rFonts w:ascii="Arial" w:hAnsi="Arial" w:cs="Arial"/>
          <w:sz w:val="21"/>
          <w:szCs w:val="21"/>
          <w:lang w:val="en-US"/>
        </w:rPr>
        <w:t>Pihak Pembiayaan</w:t>
      </w:r>
      <w:r>
        <w:rPr>
          <w:rFonts w:ascii="Arial" w:hAnsi="Arial" w:cs="Arial"/>
          <w:sz w:val="21"/>
          <w:szCs w:val="21"/>
        </w:rPr>
        <w:t xml:space="preserve"> harus, setelah menerima pembayaran dari Debitur berdasarkan Klausul 9.3 ini, menyampaikan pemberitahuan kepada Agen Antarkreditur.</w:t>
      </w:r>
    </w:p>
    <w:p>
      <w:pPr>
        <w:pStyle w:val="227"/>
        <w:tabs>
          <w:tab w:val="clear" w:pos="720"/>
        </w:tabs>
        <w:spacing w:after="120"/>
        <w:rPr>
          <w:rFonts w:ascii="Arial" w:hAnsi="Arial" w:cs="Arial"/>
          <w:sz w:val="21"/>
          <w:szCs w:val="21"/>
          <w:lang w:eastAsia="en-US" w:bidi="ar-SA"/>
        </w:rPr>
      </w:pPr>
      <w:r>
        <w:rPr>
          <w:rFonts w:ascii="Arial" w:hAnsi="Arial" w:cs="Arial"/>
          <w:sz w:val="21"/>
          <w:szCs w:val="21"/>
        </w:rPr>
        <w:t>Kredit Pajak</w:t>
      </w:r>
    </w:p>
    <w:p>
      <w:pPr>
        <w:pStyle w:val="226"/>
        <w:keepNext/>
        <w:spacing w:after="120"/>
        <w:rPr>
          <w:rFonts w:ascii="Arial" w:hAnsi="Arial" w:cs="Arial"/>
          <w:sz w:val="21"/>
          <w:szCs w:val="21"/>
        </w:rPr>
      </w:pPr>
      <w:r>
        <w:rPr>
          <w:rFonts w:ascii="Arial" w:hAnsi="Arial" w:cs="Arial"/>
          <w:sz w:val="21"/>
          <w:szCs w:val="21"/>
        </w:rPr>
        <w:t xml:space="preserve">Jika Debitur melakukan Pembayaran Pajak dan </w:t>
      </w:r>
      <w:r>
        <w:rPr>
          <w:rFonts w:ascii="Arial" w:hAnsi="Arial" w:cs="Arial"/>
          <w:sz w:val="21"/>
          <w:szCs w:val="21"/>
          <w:lang w:val="en-US"/>
        </w:rPr>
        <w:t>Pihak Pembiayaan</w:t>
      </w:r>
      <w:r>
        <w:rPr>
          <w:rFonts w:ascii="Arial" w:hAnsi="Arial" w:cs="Arial"/>
          <w:sz w:val="21"/>
          <w:szCs w:val="21"/>
        </w:rPr>
        <w:t xml:space="preserve"> terkait menentukan bahwa:</w:t>
      </w:r>
    </w:p>
    <w:p>
      <w:pPr>
        <w:pStyle w:val="228"/>
        <w:tabs>
          <w:tab w:val="clear" w:pos="1440"/>
        </w:tabs>
        <w:spacing w:after="120"/>
        <w:rPr>
          <w:rFonts w:ascii="Arial" w:hAnsi="Arial" w:cs="Arial"/>
          <w:sz w:val="21"/>
          <w:szCs w:val="21"/>
          <w:lang w:eastAsia="en-US" w:bidi="ar-SA"/>
        </w:rPr>
      </w:pPr>
      <w:r>
        <w:rPr>
          <w:rFonts w:ascii="Arial" w:hAnsi="Arial" w:cs="Arial"/>
          <w:sz w:val="21"/>
          <w:szCs w:val="21"/>
        </w:rPr>
        <w:t>suatu Kredit Pajak yang disebabkan oleh peningkatan pembayaran dimana Pembayaran Pajak tersebut membentuk bagian, dari Pembayaran Pajak tersebut atau dari suatu Pengurangan Pajak yang menyebabkan diwajibkannya Pembayaran Pajak; dan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Pihak Pembiayaan</w:t>
      </w:r>
      <w:r>
        <w:rPr>
          <w:rFonts w:ascii="Arial" w:hAnsi="Arial" w:cs="Arial"/>
          <w:sz w:val="21"/>
          <w:szCs w:val="21"/>
        </w:rPr>
        <w:t xml:space="preserve"> telah memperoleh dan menarik Kredit Pajak tersebut,</w:t>
      </w:r>
    </w:p>
    <w:p>
      <w:pPr>
        <w:pStyle w:val="226"/>
        <w:spacing w:after="120"/>
        <w:rPr>
          <w:rFonts w:ascii="Arial" w:hAnsi="Arial" w:cs="Arial"/>
          <w:sz w:val="21"/>
          <w:szCs w:val="21"/>
        </w:rPr>
      </w:pPr>
      <w:r>
        <w:rPr>
          <w:rFonts w:ascii="Arial" w:hAnsi="Arial" w:cs="Arial"/>
          <w:sz w:val="21"/>
          <w:szCs w:val="21"/>
        </w:rPr>
        <w:t xml:space="preserve">maka </w:t>
      </w:r>
      <w:r>
        <w:rPr>
          <w:rFonts w:ascii="Arial" w:hAnsi="Arial" w:cs="Arial"/>
          <w:sz w:val="21"/>
          <w:szCs w:val="21"/>
          <w:lang w:val="en-US"/>
        </w:rPr>
        <w:t>Pihak Pembiayaan</w:t>
      </w:r>
      <w:r>
        <w:rPr>
          <w:rFonts w:ascii="Arial" w:hAnsi="Arial" w:cs="Arial"/>
          <w:sz w:val="21"/>
          <w:szCs w:val="21"/>
        </w:rPr>
        <w:t xml:space="preserve"> harus membayar suatu jumlah kepada Debitur, dimana </w:t>
      </w:r>
      <w:r>
        <w:rPr>
          <w:rFonts w:ascii="Arial" w:hAnsi="Arial" w:cs="Arial"/>
          <w:sz w:val="21"/>
          <w:szCs w:val="21"/>
          <w:lang w:val="en-US"/>
        </w:rPr>
        <w:t>Pihak Pembiayaan</w:t>
      </w:r>
      <w:r>
        <w:rPr>
          <w:rFonts w:ascii="Arial" w:hAnsi="Arial" w:cs="Arial"/>
          <w:sz w:val="21"/>
          <w:szCs w:val="21"/>
        </w:rPr>
        <w:t xml:space="preserve"> menentukan bahwa jumlah tersebut (setelah dilakukannya pembayaran) akan membuat Pihak Pembiayaan berada dalam posisi setelah Pajak yang sama dengan posisinya apabila Pembayaran Pajak tidak disyaratkan untuk dilakukan oleh Debitur.</w:t>
      </w:r>
    </w:p>
    <w:p>
      <w:pPr>
        <w:pStyle w:val="227"/>
        <w:tabs>
          <w:tab w:val="clear" w:pos="720"/>
        </w:tabs>
        <w:spacing w:after="120"/>
        <w:rPr>
          <w:rFonts w:ascii="Arial" w:hAnsi="Arial" w:cs="Arial"/>
          <w:sz w:val="21"/>
          <w:szCs w:val="21"/>
          <w:lang w:eastAsia="en-US" w:bidi="ar-SA"/>
        </w:rPr>
      </w:pPr>
      <w:r>
        <w:rPr>
          <w:rFonts w:ascii="Arial" w:hAnsi="Arial" w:cs="Arial"/>
          <w:sz w:val="21"/>
          <w:szCs w:val="21"/>
        </w:rPr>
        <w:t>Pajak-pajak m</w:t>
      </w:r>
      <w:r>
        <w:rPr>
          <w:rFonts w:ascii="Arial" w:hAnsi="Arial" w:cs="Arial"/>
          <w:sz w:val="21"/>
          <w:szCs w:val="21"/>
          <w:lang w:val="en-US"/>
        </w:rPr>
        <w:t>e</w:t>
      </w:r>
      <w:r>
        <w:rPr>
          <w:rFonts w:ascii="Arial" w:hAnsi="Arial" w:cs="Arial"/>
          <w:sz w:val="21"/>
          <w:szCs w:val="21"/>
        </w:rPr>
        <w:t>terai</w:t>
      </w:r>
    </w:p>
    <w:p>
      <w:pPr>
        <w:pStyle w:val="226"/>
        <w:spacing w:after="120"/>
        <w:rPr>
          <w:rFonts w:ascii="Arial" w:hAnsi="Arial" w:cs="Arial"/>
          <w:sz w:val="21"/>
          <w:szCs w:val="21"/>
        </w:rPr>
      </w:pPr>
      <w:r>
        <w:rPr>
          <w:rFonts w:ascii="Arial" w:hAnsi="Arial" w:cs="Arial"/>
          <w:sz w:val="21"/>
          <w:szCs w:val="21"/>
        </w:rPr>
        <w:t xml:space="preserve">Debitur harus membayar dan, dalam waktu [tiga] Hari Kerja setelah adanya permintaan, memberi ganti kerugian kepada masing-masing Pihak Yang Dijamin atas setiap biaya, kerugian atau kewajiban yang timbul untuk Pihak Yang Dijamin sehubungan dengan seluruh </w:t>
      </w:r>
      <w:r>
        <w:rPr>
          <w:rFonts w:ascii="Arial" w:hAnsi="Arial" w:cs="Arial"/>
          <w:sz w:val="21"/>
          <w:szCs w:val="21"/>
          <w:lang w:val="en-US"/>
        </w:rPr>
        <w:t>meterai</w:t>
      </w:r>
      <w:r>
        <w:rPr>
          <w:rFonts w:ascii="Arial" w:hAnsi="Arial" w:cs="Arial"/>
          <w:sz w:val="21"/>
          <w:szCs w:val="21"/>
        </w:rPr>
        <w:t xml:space="preserve">, pendaftaran dan Pajak serupa lainnya yang dibayarkan atau harus dibayarkan sehubungan dengan Dokumen Pembiayaan </w:t>
      </w:r>
      <w:r>
        <w:rPr>
          <w:rFonts w:ascii="Arial" w:hAnsi="Arial" w:cs="Arial"/>
          <w:sz w:val="21"/>
          <w:szCs w:val="21"/>
          <w:lang w:val="en-US"/>
        </w:rPr>
        <w:t>apa pun</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Pajak tidak langsung</w:t>
      </w:r>
    </w:p>
    <w:p>
      <w:pPr>
        <w:pStyle w:val="228"/>
        <w:tabs>
          <w:tab w:val="clear" w:pos="1440"/>
        </w:tabs>
        <w:spacing w:after="120"/>
        <w:rPr>
          <w:rFonts w:ascii="Arial" w:hAnsi="Arial" w:cs="Arial"/>
          <w:sz w:val="21"/>
          <w:szCs w:val="21"/>
          <w:lang w:bidi="ar-AE"/>
        </w:rPr>
      </w:pPr>
      <w:r>
        <w:rPr>
          <w:rFonts w:ascii="Arial" w:hAnsi="Arial" w:cs="Arial"/>
          <w:sz w:val="21"/>
          <w:szCs w:val="21"/>
        </w:rPr>
        <w:t xml:space="preserve">Seluruh jumlah yang ditentukan atau dinyatakan dalam suatu Dokumen Pembiayaan yang harus dibayarkan oleh Pihak mana pun kepada suatu </w:t>
      </w:r>
      <w:r>
        <w:rPr>
          <w:rFonts w:ascii="Arial" w:hAnsi="Arial" w:cs="Arial"/>
          <w:sz w:val="21"/>
          <w:szCs w:val="21"/>
          <w:lang w:val="en-US"/>
        </w:rPr>
        <w:t>Pihak Pembiayaan</w:t>
      </w:r>
      <w:r>
        <w:rPr>
          <w:rFonts w:ascii="Arial" w:hAnsi="Arial" w:cs="Arial"/>
          <w:sz w:val="21"/>
          <w:szCs w:val="21"/>
        </w:rPr>
        <w:t xml:space="preserve"> harus dianggap tidak termasuk Pajak Tidak Langsung mana pun.  Jika ada Pajak Tidak Langsung yang dapat dikenakan atas setiap penyediaan (</w:t>
      </w:r>
      <w:r>
        <w:rPr>
          <w:rFonts w:ascii="Arial" w:hAnsi="Arial" w:cs="Arial"/>
          <w:i/>
          <w:iCs/>
          <w:sz w:val="21"/>
          <w:szCs w:val="21"/>
        </w:rPr>
        <w:t>supply</w:t>
      </w:r>
      <w:r>
        <w:rPr>
          <w:rFonts w:ascii="Arial" w:hAnsi="Arial" w:cs="Arial"/>
          <w:sz w:val="21"/>
          <w:szCs w:val="21"/>
        </w:rPr>
        <w:t xml:space="preserve">) yang dilakukan oleh </w:t>
      </w:r>
      <w:r>
        <w:rPr>
          <w:rFonts w:ascii="Arial" w:hAnsi="Arial" w:cs="Arial"/>
          <w:sz w:val="21"/>
          <w:szCs w:val="21"/>
          <w:lang w:val="en-US"/>
        </w:rPr>
        <w:t>Pihak Pembiayaan</w:t>
      </w:r>
      <w:r>
        <w:rPr>
          <w:rFonts w:ascii="Arial" w:hAnsi="Arial" w:cs="Arial"/>
          <w:sz w:val="21"/>
          <w:szCs w:val="21"/>
        </w:rPr>
        <w:t xml:space="preserve"> kepada Pihak mana pun sehubungan dengan suatu Dokumen Pembiayaan, maka Pihak tersebut harus membayar kepada </w:t>
      </w:r>
      <w:r>
        <w:rPr>
          <w:rFonts w:ascii="Arial" w:hAnsi="Arial" w:cs="Arial"/>
          <w:sz w:val="21"/>
          <w:szCs w:val="21"/>
          <w:lang w:val="en-US"/>
        </w:rPr>
        <w:t>Pihak Pembiayaan</w:t>
      </w:r>
      <w:r>
        <w:rPr>
          <w:rFonts w:ascii="Arial" w:hAnsi="Arial" w:cs="Arial"/>
          <w:sz w:val="21"/>
          <w:szCs w:val="21"/>
        </w:rPr>
        <w:t xml:space="preserve"> (sebagai tambahan dari dan pada saat bersamaan dengan pembayaran imbalan atas penyediaan tersebut) suatu jumlah yang setara dengan jumlah Pajak Tidak Langsung.</w:t>
      </w:r>
    </w:p>
    <w:p>
      <w:pPr>
        <w:pStyle w:val="228"/>
        <w:tabs>
          <w:tab w:val="clear" w:pos="1440"/>
        </w:tabs>
        <w:spacing w:after="120"/>
        <w:rPr>
          <w:rFonts w:ascii="Arial" w:hAnsi="Arial" w:cs="Arial"/>
          <w:sz w:val="21"/>
          <w:szCs w:val="21"/>
        </w:rPr>
      </w:pPr>
      <w:r>
        <w:rPr>
          <w:rFonts w:ascii="Arial" w:hAnsi="Arial" w:cs="Arial"/>
          <w:sz w:val="21"/>
          <w:szCs w:val="21"/>
        </w:rPr>
        <w:t xml:space="preserve">Jika suatu Dokumen Pembiayaan mensyaratkan setiap Pihak untuk memberi penggantian atau mengganti kerugian suatu </w:t>
      </w:r>
      <w:r>
        <w:rPr>
          <w:rFonts w:ascii="Arial" w:hAnsi="Arial" w:cs="Arial"/>
          <w:sz w:val="21"/>
          <w:szCs w:val="21"/>
          <w:lang w:val="en-US"/>
        </w:rPr>
        <w:t>Pihak Pembiayaan</w:t>
      </w:r>
      <w:r>
        <w:rPr>
          <w:rFonts w:ascii="Arial" w:hAnsi="Arial" w:cs="Arial"/>
          <w:sz w:val="21"/>
          <w:szCs w:val="21"/>
        </w:rPr>
        <w:t xml:space="preserve"> atas biaya-biaya atau pengeluaran-pengeluaran </w:t>
      </w:r>
      <w:r>
        <w:rPr>
          <w:rFonts w:ascii="Arial" w:hAnsi="Arial" w:cs="Arial"/>
          <w:sz w:val="21"/>
          <w:szCs w:val="21"/>
          <w:lang w:val="en-US"/>
        </w:rPr>
        <w:t>apa pun</w:t>
      </w:r>
      <w:r>
        <w:rPr>
          <w:rFonts w:ascii="Arial" w:hAnsi="Arial" w:cs="Arial"/>
          <w:sz w:val="21"/>
          <w:szCs w:val="21"/>
        </w:rPr>
        <w:t xml:space="preserve">, maka Pihak tersebut juga harus pada saat bersamaan membayar dan mengganti kerugian </w:t>
      </w:r>
      <w:r>
        <w:rPr>
          <w:rFonts w:ascii="Arial" w:hAnsi="Arial" w:cs="Arial"/>
          <w:sz w:val="21"/>
          <w:szCs w:val="21"/>
          <w:lang w:val="en-US"/>
        </w:rPr>
        <w:t>Pihak Pembiayaan</w:t>
      </w:r>
      <w:r>
        <w:rPr>
          <w:rFonts w:ascii="Arial" w:hAnsi="Arial" w:cs="Arial"/>
          <w:sz w:val="21"/>
          <w:szCs w:val="21"/>
        </w:rPr>
        <w:t xml:space="preserve"> atas seluruh Pajak Tidak Langsung yang dikeluarkan oleh </w:t>
      </w:r>
      <w:r>
        <w:rPr>
          <w:rFonts w:ascii="Arial" w:hAnsi="Arial" w:cs="Arial"/>
          <w:sz w:val="21"/>
          <w:szCs w:val="21"/>
          <w:lang w:val="en-US"/>
        </w:rPr>
        <w:t>Pihak Pembiayaan</w:t>
      </w:r>
      <w:r>
        <w:rPr>
          <w:rFonts w:ascii="Arial" w:hAnsi="Arial" w:cs="Arial"/>
          <w:sz w:val="21"/>
          <w:szCs w:val="21"/>
        </w:rPr>
        <w:t xml:space="preserve"> sehubungan dengan biaya-biaya atau pengeluaran-pengeluaran tersebut, sepanjang </w:t>
      </w:r>
      <w:r>
        <w:rPr>
          <w:rFonts w:ascii="Arial" w:hAnsi="Arial" w:cs="Arial"/>
          <w:sz w:val="21"/>
          <w:szCs w:val="21"/>
          <w:lang w:val="en-US"/>
        </w:rPr>
        <w:t>Pihak Pembiayaan</w:t>
      </w:r>
      <w:r>
        <w:rPr>
          <w:rFonts w:ascii="Arial" w:hAnsi="Arial" w:cs="Arial"/>
          <w:sz w:val="21"/>
          <w:szCs w:val="21"/>
        </w:rPr>
        <w:t xml:space="preserve"> secara wajar menentukan bahwa pihaknya tidak berhak atas suatu kredit atau </w:t>
      </w:r>
      <w:r>
        <w:rPr>
          <w:rFonts w:ascii="Arial" w:hAnsi="Arial" w:cs="Arial"/>
          <w:sz w:val="21"/>
          <w:szCs w:val="21"/>
          <w:lang w:val="en-US"/>
        </w:rPr>
        <w:t xml:space="preserve">pembayaran kembali </w:t>
      </w:r>
      <w:r>
        <w:rPr>
          <w:rFonts w:ascii="Arial" w:hAnsi="Arial" w:cs="Arial"/>
          <w:sz w:val="21"/>
          <w:szCs w:val="21"/>
        </w:rPr>
        <w:t>sehubungan dengan Pajak Tidak Langsung.</w:t>
      </w:r>
    </w:p>
    <w:p>
      <w:pPr>
        <w:pStyle w:val="227"/>
        <w:tabs>
          <w:tab w:val="clear" w:pos="720"/>
        </w:tabs>
        <w:spacing w:after="120"/>
        <w:rPr>
          <w:rFonts w:ascii="Arial" w:hAnsi="Arial" w:cs="Arial"/>
          <w:sz w:val="21"/>
          <w:szCs w:val="21"/>
          <w:lang w:eastAsia="en-US" w:bidi="ar-SA"/>
        </w:rPr>
      </w:pPr>
      <w:bookmarkStart w:id="264" w:name="_Ref387742413"/>
      <w:r>
        <w:rPr>
          <w:rFonts w:ascii="Arial" w:hAnsi="Arial" w:cs="Arial"/>
          <w:sz w:val="21"/>
          <w:szCs w:val="21"/>
        </w:rPr>
        <w:t>Informasi Tentang FATCA</w:t>
      </w:r>
      <w:bookmarkEnd w:id="264"/>
    </w:p>
    <w:p>
      <w:pPr>
        <w:pStyle w:val="228"/>
        <w:tabs>
          <w:tab w:val="clear" w:pos="1440"/>
        </w:tabs>
        <w:spacing w:after="120"/>
        <w:rPr>
          <w:rFonts w:ascii="Arial" w:hAnsi="Arial" w:cs="Arial"/>
          <w:sz w:val="21"/>
          <w:szCs w:val="21"/>
        </w:rPr>
      </w:pPr>
      <w:bookmarkStart w:id="265" w:name="_Ref387742140"/>
      <w:r>
        <w:rPr>
          <w:rFonts w:ascii="Arial" w:hAnsi="Arial" w:cs="Arial"/>
          <w:sz w:val="21"/>
          <w:szCs w:val="21"/>
        </w:rPr>
        <w:t>Dengan tunduk pada ketentuan ayat (c) di bawah ini, masing-masing Pihak harus, dalam waktu [sepuluh] Hari Kerja sejak diajukan permohonan secara wajar oleh Pihak lain:</w:t>
      </w:r>
      <w:bookmarkEnd w:id="265"/>
    </w:p>
    <w:p>
      <w:pPr>
        <w:pStyle w:val="229"/>
        <w:tabs>
          <w:tab w:val="clear" w:pos="2160"/>
        </w:tabs>
        <w:spacing w:after="120"/>
        <w:rPr>
          <w:rFonts w:ascii="Arial" w:hAnsi="Arial" w:cs="Arial"/>
          <w:sz w:val="21"/>
          <w:szCs w:val="21"/>
          <w:lang w:eastAsia="en-US"/>
        </w:rPr>
      </w:pPr>
      <w:bookmarkStart w:id="266" w:name="_Ref387742142"/>
      <w:r>
        <w:rPr>
          <w:rFonts w:ascii="Arial" w:hAnsi="Arial" w:cs="Arial"/>
          <w:sz w:val="21"/>
          <w:szCs w:val="21"/>
          <w:lang w:eastAsia="en-US"/>
        </w:rPr>
        <w:t>mengkonfirmasikan kepada Pihak lain tersebut apakah dirinya merupakan:</w:t>
      </w:r>
      <w:bookmarkEnd w:id="266"/>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Pihak Yang </w:t>
      </w:r>
      <w:r>
        <w:rPr>
          <w:rFonts w:ascii="Arial" w:hAnsi="Arial" w:cs="Arial"/>
          <w:sz w:val="21"/>
          <w:szCs w:val="21"/>
          <w:lang w:val="en-US"/>
        </w:rPr>
        <w:t>Dikecualikan Oleh FATCA</w:t>
      </w:r>
      <w:r>
        <w:rPr>
          <w:rFonts w:ascii="Arial" w:hAnsi="Arial" w:cs="Arial"/>
          <w:sz w:val="21"/>
          <w:szCs w:val="21"/>
        </w:rPr>
        <w:t>; atau</w:t>
      </w:r>
    </w:p>
    <w:p>
      <w:pPr>
        <w:pStyle w:val="230"/>
        <w:tabs>
          <w:tab w:val="clear" w:pos="2880"/>
        </w:tabs>
        <w:spacing w:after="120"/>
        <w:rPr>
          <w:rFonts w:ascii="Arial" w:hAnsi="Arial" w:cs="Arial"/>
          <w:sz w:val="21"/>
          <w:szCs w:val="21"/>
        </w:rPr>
      </w:pPr>
      <w:r>
        <w:rPr>
          <w:rFonts w:ascii="Arial" w:hAnsi="Arial" w:cs="Arial"/>
          <w:sz w:val="21"/>
          <w:szCs w:val="21"/>
        </w:rPr>
        <w:t xml:space="preserve">bukan merupakan Pihak Yang </w:t>
      </w:r>
      <w:r>
        <w:rPr>
          <w:rFonts w:ascii="Arial" w:hAnsi="Arial" w:cs="Arial"/>
          <w:sz w:val="21"/>
          <w:szCs w:val="21"/>
          <w:lang w:val="en-US"/>
        </w:rPr>
        <w:t>Dikecualikan Oleh FATCA</w:t>
      </w:r>
      <w:r>
        <w:rPr>
          <w:rFonts w:ascii="Arial" w:hAnsi="Arial" w:cs="Arial"/>
          <w:sz w:val="21"/>
          <w:szCs w:val="21"/>
        </w:rPr>
        <w:t>;</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menyerahkan kepada Pihak lain</w:t>
      </w:r>
      <w:r>
        <w:rPr>
          <w:rFonts w:ascii="Arial" w:hAnsi="Arial" w:cs="Arial"/>
          <w:sz w:val="21"/>
          <w:szCs w:val="21"/>
          <w:lang w:val="en-US" w:eastAsia="en-US"/>
        </w:rPr>
        <w:t xml:space="preserve"> tersebut</w:t>
      </w:r>
      <w:r>
        <w:rPr>
          <w:rFonts w:ascii="Arial" w:hAnsi="Arial" w:cs="Arial"/>
          <w:sz w:val="21"/>
          <w:szCs w:val="21"/>
          <w:lang w:eastAsia="en-US"/>
        </w:rPr>
        <w:t xml:space="preserve"> formulir-formulir, dokumen-dokumen, dan informasi lain yang berkaitan dengan statusnya berdasarkan FATCA sebagaimana diminta secara wajart oleh Pihak lain tersebut untuk memastikan kepatuhan Pihak lain tersebut terhadap FATCA; dan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menyerahkan kepada Pihak lain formulir-formulir, dokumen-dokumen, dan informasi lain yang berkaitan dengan statusnya sebagaimana diminta secara wajar oleh Pihak lain tersebut untuk memastikan kepatuhan Pihak lain tersebut terhadap hukum, peraturan, atau prosedur pertukaran informasi lain apa pun.</w:t>
      </w:r>
    </w:p>
    <w:p>
      <w:pPr>
        <w:pStyle w:val="228"/>
        <w:tabs>
          <w:tab w:val="clear" w:pos="1440"/>
        </w:tabs>
        <w:spacing w:after="120"/>
        <w:rPr>
          <w:rFonts w:ascii="Arial" w:hAnsi="Arial" w:cs="Arial"/>
          <w:sz w:val="21"/>
          <w:szCs w:val="21"/>
        </w:rPr>
      </w:pPr>
      <w:r>
        <w:rPr>
          <w:rFonts w:ascii="Arial" w:hAnsi="Arial" w:cs="Arial"/>
          <w:sz w:val="21"/>
          <w:szCs w:val="21"/>
        </w:rPr>
        <w:t xml:space="preserve">Jika suatu Pihak mengkonfirmasikan kepada Pihak lain sesuai dengan ketentuan ayat (a)(i) di atas bahwa pihaknya merupakan Pihak Yang </w:t>
      </w:r>
      <w:r>
        <w:rPr>
          <w:rFonts w:ascii="Arial" w:hAnsi="Arial" w:cs="Arial"/>
          <w:sz w:val="21"/>
          <w:szCs w:val="21"/>
          <w:lang w:val="en-US"/>
        </w:rPr>
        <w:t>Dikecualikan Oleh FATCA</w:t>
      </w:r>
      <w:r>
        <w:rPr>
          <w:rFonts w:ascii="Arial" w:hAnsi="Arial" w:cs="Arial"/>
          <w:sz w:val="21"/>
          <w:szCs w:val="21"/>
        </w:rPr>
        <w:t xml:space="preserve"> dan kemudian mengetahui bahwa pihaknya bukan atau tidak lagi menjadi Pihak Yang </w:t>
      </w:r>
      <w:r>
        <w:rPr>
          <w:rFonts w:ascii="Arial" w:hAnsi="Arial" w:cs="Arial"/>
          <w:sz w:val="21"/>
          <w:szCs w:val="21"/>
          <w:lang w:val="en-US"/>
        </w:rPr>
        <w:t>Dikecualikan Oleh FATCA</w:t>
      </w:r>
      <w:r>
        <w:rPr>
          <w:rFonts w:ascii="Arial" w:hAnsi="Arial" w:cs="Arial"/>
          <w:sz w:val="21"/>
          <w:szCs w:val="21"/>
        </w:rPr>
        <w:t>, maka Pihak tersebut harus secara wajar segera menyampaikan pemberitahuan kepada Pihak lain.</w:t>
      </w:r>
    </w:p>
    <w:p>
      <w:pPr>
        <w:pStyle w:val="228"/>
        <w:tabs>
          <w:tab w:val="clear" w:pos="1440"/>
        </w:tabs>
        <w:spacing w:after="120"/>
        <w:rPr>
          <w:rFonts w:ascii="Arial" w:hAnsi="Arial" w:cs="Arial"/>
          <w:sz w:val="21"/>
          <w:szCs w:val="21"/>
        </w:rPr>
      </w:pPr>
      <w:r>
        <w:rPr>
          <w:rFonts w:ascii="Arial" w:hAnsi="Arial" w:cs="Arial"/>
          <w:sz w:val="21"/>
          <w:szCs w:val="21"/>
        </w:rPr>
        <w:t xml:space="preserve">Ketentuan ayat (a) di atas tidak akan mewajibkan setiap </w:t>
      </w:r>
      <w:r>
        <w:rPr>
          <w:rFonts w:ascii="Arial" w:hAnsi="Arial" w:cs="Arial"/>
          <w:sz w:val="21"/>
          <w:szCs w:val="21"/>
          <w:lang w:val="en-US"/>
        </w:rPr>
        <w:t>Pihak Pembiayaan</w:t>
      </w:r>
      <w:r>
        <w:rPr>
          <w:rFonts w:ascii="Arial" w:hAnsi="Arial" w:cs="Arial"/>
          <w:sz w:val="21"/>
          <w:szCs w:val="21"/>
        </w:rPr>
        <w:t xml:space="preserve"> untuk melakukan hal </w:t>
      </w:r>
      <w:r>
        <w:rPr>
          <w:rFonts w:ascii="Arial" w:hAnsi="Arial" w:cs="Arial"/>
          <w:sz w:val="21"/>
          <w:szCs w:val="21"/>
          <w:lang w:val="en-US"/>
        </w:rPr>
        <w:t>apa pun</w:t>
      </w:r>
      <w:r>
        <w:rPr>
          <w:rFonts w:ascii="Arial" w:hAnsi="Arial" w:cs="Arial"/>
          <w:sz w:val="21"/>
          <w:szCs w:val="21"/>
        </w:rPr>
        <w:t xml:space="preserve">, dan ketentuan ayat (a)(iii) di atas tidak akan mewajibkan Pihak lain manapun untuk melakukan hal </w:t>
      </w:r>
      <w:r>
        <w:rPr>
          <w:rFonts w:ascii="Arial" w:hAnsi="Arial" w:cs="Arial"/>
          <w:sz w:val="21"/>
          <w:szCs w:val="21"/>
          <w:lang w:val="en-US"/>
        </w:rPr>
        <w:t>apa pun</w:t>
      </w:r>
      <w:r>
        <w:rPr>
          <w:rFonts w:ascii="Arial" w:hAnsi="Arial" w:cs="Arial"/>
          <w:sz w:val="21"/>
          <w:szCs w:val="21"/>
        </w:rPr>
        <w:t>, yang menurut pendapatnya secara wajar akan atau mungkin merupakan pelanggaran terhadap:</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hukum atau peraturan apa pun;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kewajiban fidusia apa pun; atau</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setiap kewajiban untuk menjaga kerahasiaan.</w:t>
      </w:r>
    </w:p>
    <w:p>
      <w:pPr>
        <w:pStyle w:val="228"/>
        <w:tabs>
          <w:tab w:val="clear" w:pos="1440"/>
        </w:tabs>
        <w:spacing w:after="120"/>
        <w:rPr>
          <w:rFonts w:ascii="Arial" w:hAnsi="Arial" w:cs="Arial"/>
          <w:sz w:val="21"/>
          <w:szCs w:val="21"/>
        </w:rPr>
      </w:pPr>
      <w:r>
        <w:rPr>
          <w:rFonts w:ascii="Arial" w:hAnsi="Arial" w:cs="Arial"/>
          <w:sz w:val="21"/>
          <w:szCs w:val="21"/>
        </w:rPr>
        <w:t xml:space="preserve">Jika suatu Pihak gagal untuk mengkonfirmasikan apakah pihaknya merupakan Pihak Yang </w:t>
      </w:r>
      <w:r>
        <w:rPr>
          <w:rFonts w:ascii="Arial" w:hAnsi="Arial" w:cs="Arial"/>
          <w:sz w:val="21"/>
          <w:szCs w:val="21"/>
          <w:lang w:val="en-US"/>
        </w:rPr>
        <w:t>Dikecualikan Oleh FATCA</w:t>
      </w:r>
      <w:r>
        <w:rPr>
          <w:rFonts w:ascii="Arial" w:hAnsi="Arial" w:cs="Arial"/>
          <w:sz w:val="21"/>
          <w:szCs w:val="21"/>
        </w:rPr>
        <w:t xml:space="preserve"> atau bukan, atau gagal untuk menyerahkan formulir-formulir, dokumentasi atau informasi lain yang diminta sesuai dengan ketentuan ayat (a)(i) atau ayat (a)(ii) di atas (termasuk, untuk menghindari keragu-raguan, jika ayat (c) di atas berlaku), maka Pihak tersebut akan diperlakukan, untuk keperluan Dokumen-dokumen Pembiayaan (dan pembayaran-pembayaran berdasarkan Dokumen-dokumen Pembiayaan), seolah-olah bukan merupakan Pihak Yang </w:t>
      </w:r>
      <w:r>
        <w:rPr>
          <w:rFonts w:ascii="Arial" w:hAnsi="Arial" w:cs="Arial"/>
          <w:sz w:val="21"/>
          <w:szCs w:val="21"/>
          <w:lang w:val="en-US"/>
        </w:rPr>
        <w:t>Dikecualikan Oleh FATCA</w:t>
      </w:r>
      <w:r>
        <w:rPr>
          <w:rFonts w:ascii="Arial" w:hAnsi="Arial" w:cs="Arial"/>
          <w:sz w:val="21"/>
          <w:szCs w:val="21"/>
        </w:rPr>
        <w:t xml:space="preserve"> sampai dengan saat Pihak tersebut memberikan konfirmasi, formulir-formulir, dokumentasi atau informasi lain sebagaimana diminta.</w:t>
      </w:r>
    </w:p>
    <w:p>
      <w:pPr>
        <w:pStyle w:val="228"/>
        <w:tabs>
          <w:tab w:val="clear" w:pos="1440"/>
        </w:tabs>
        <w:spacing w:after="120"/>
        <w:rPr>
          <w:rFonts w:ascii="Arial" w:hAnsi="Arial" w:cs="Arial"/>
          <w:sz w:val="21"/>
          <w:szCs w:val="21"/>
          <w:lang w:eastAsia="en-US" w:bidi="ar-SA"/>
        </w:rPr>
      </w:pPr>
      <w:bookmarkStart w:id="267" w:name="_Ref387742311"/>
      <w:r>
        <w:rPr>
          <w:rFonts w:ascii="Arial" w:hAnsi="Arial" w:cs="Arial"/>
          <w:sz w:val="21"/>
          <w:szCs w:val="21"/>
        </w:rPr>
        <w:t xml:space="preserve">[Jika Debitur merupakan Obligor Pajak AS atau jika Agen Antarkreditur secara wajar meyakini bahwa kewajiban-kewajibannya berdasarkan FATCA atau undang-undang atau peraturan lain </w:t>
      </w:r>
      <w:r>
        <w:rPr>
          <w:rFonts w:ascii="Arial" w:hAnsi="Arial" w:cs="Arial"/>
          <w:sz w:val="21"/>
          <w:szCs w:val="21"/>
          <w:lang w:val="en-US"/>
        </w:rPr>
        <w:t>apa pun</w:t>
      </w:r>
      <w:r>
        <w:rPr>
          <w:rFonts w:ascii="Arial" w:hAnsi="Arial" w:cs="Arial"/>
          <w:sz w:val="21"/>
          <w:szCs w:val="21"/>
        </w:rPr>
        <w:t xml:space="preserve"> yang berlaku mensyaratkannya, maka setiap Kreditur harus, dalam waktu [sepuluh] Hari Kerja sejak:</w:t>
      </w:r>
      <w:bookmarkEnd w:id="267"/>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 xml:space="preserve">jika Debitur merupakan </w:t>
      </w:r>
      <w:r>
        <w:rPr>
          <w:rFonts w:ascii="Arial" w:hAnsi="Arial" w:cs="Arial"/>
          <w:sz w:val="21"/>
          <w:szCs w:val="21"/>
        </w:rPr>
        <w:t>Obligor Pajak AS</w:t>
      </w:r>
      <w:r>
        <w:rPr>
          <w:rFonts w:ascii="Arial" w:hAnsi="Arial" w:cs="Arial"/>
          <w:sz w:val="21"/>
          <w:szCs w:val="21"/>
          <w:lang w:eastAsia="en-US"/>
        </w:rPr>
        <w:t xml:space="preserve"> dan Kreditur terkait merupakan Kreditur Awal, tanggal Perjanjian ini;</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 xml:space="preserve">jika Debitur merupakan </w:t>
      </w:r>
      <w:r>
        <w:rPr>
          <w:rFonts w:ascii="Arial" w:hAnsi="Arial" w:cs="Arial"/>
          <w:sz w:val="21"/>
          <w:szCs w:val="21"/>
        </w:rPr>
        <w:t>Obligor</w:t>
      </w:r>
      <w:r>
        <w:rPr>
          <w:rFonts w:ascii="Arial" w:hAnsi="Arial" w:cs="Arial"/>
          <w:sz w:val="21"/>
          <w:szCs w:val="21"/>
          <w:lang w:eastAsia="en-US"/>
        </w:rPr>
        <w:t xml:space="preserve"> Pajak AS pada Tanggal Pengalihan dan Kreditur terkait merupakan Kreditur Baru, Tanggal Pengalihan terkait; atau</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jika Debitur bukan merupakan Obligor Pajak AS, tanggal pengajuan permintaan dari Agen Antarkreditur,</w:t>
      </w:r>
    </w:p>
    <w:p>
      <w:pPr>
        <w:pStyle w:val="16"/>
        <w:keepNext/>
        <w:spacing w:after="120"/>
        <w:rPr>
          <w:rFonts w:ascii="Arial" w:hAnsi="Arial" w:cs="Arial"/>
          <w:sz w:val="21"/>
          <w:szCs w:val="21"/>
        </w:rPr>
      </w:pPr>
      <w:r>
        <w:rPr>
          <w:rFonts w:ascii="Arial" w:hAnsi="Arial" w:cs="Arial"/>
          <w:sz w:val="21"/>
          <w:szCs w:val="21"/>
        </w:rPr>
        <w:t>menyerahkan kepada Agen Antarkreditur:</w:t>
      </w:r>
    </w:p>
    <w:p>
      <w:pPr>
        <w:pStyle w:val="230"/>
        <w:tabs>
          <w:tab w:val="clear" w:pos="2880"/>
        </w:tabs>
        <w:spacing w:after="120"/>
        <w:ind w:left="2160"/>
        <w:rPr>
          <w:rFonts w:ascii="Arial" w:hAnsi="Arial" w:cs="Arial"/>
          <w:sz w:val="21"/>
          <w:szCs w:val="21"/>
          <w:lang w:eastAsia="en-US" w:bidi="ar-SA"/>
        </w:rPr>
      </w:pPr>
      <w:r>
        <w:rPr>
          <w:rFonts w:ascii="Arial" w:hAnsi="Arial" w:cs="Arial"/>
          <w:sz w:val="21"/>
          <w:szCs w:val="21"/>
        </w:rPr>
        <w:t>surat keterangan pemotongan pajak pada Formulir W-8, Formulir W-9 atau formulir terkait lainnya; atau</w:t>
      </w:r>
    </w:p>
    <w:p>
      <w:pPr>
        <w:pStyle w:val="230"/>
        <w:tabs>
          <w:tab w:val="clear" w:pos="2880"/>
        </w:tabs>
        <w:spacing w:after="120"/>
        <w:ind w:left="2160"/>
        <w:rPr>
          <w:rFonts w:ascii="Arial" w:hAnsi="Arial" w:cs="Arial"/>
          <w:sz w:val="21"/>
          <w:szCs w:val="21"/>
        </w:rPr>
      </w:pPr>
      <w:r>
        <w:rPr>
          <w:rFonts w:ascii="Arial" w:hAnsi="Arial" w:cs="Arial"/>
          <w:sz w:val="21"/>
          <w:szCs w:val="21"/>
        </w:rPr>
        <w:t>setiap surat keterangan pemotongan pajak atau dokumen, otorisasi atau penyampingan lain sebagaimana mungkin disyaratkan oleh Agen Antarkreditur untuk mengesahkan atau menetapkan status Kreditur tersebut berdasarkan FATCA atau undang-undang atau peraturan lain tersebut.</w:t>
      </w:r>
    </w:p>
    <w:p>
      <w:pPr>
        <w:pStyle w:val="228"/>
        <w:tabs>
          <w:tab w:val="clear" w:pos="1440"/>
        </w:tabs>
        <w:spacing w:after="120"/>
        <w:rPr>
          <w:rFonts w:ascii="Arial" w:hAnsi="Arial" w:cs="Arial"/>
          <w:sz w:val="21"/>
          <w:szCs w:val="21"/>
        </w:rPr>
      </w:pPr>
      <w:r>
        <w:rPr>
          <w:rFonts w:ascii="Arial" w:hAnsi="Arial" w:cs="Arial"/>
          <w:sz w:val="21"/>
          <w:szCs w:val="21"/>
        </w:rPr>
        <w:t>Agen Antarkreditur harus menyerahkan surat keterangan pemotongan pajak, surat pernyataan pemotongan pajak, dokumen, otorisasi atau penyampingan yang diterima oleh pihaknya dari suatu Kreditur sesuai dengan ketentuan ayat (e) di atas kepada Debitur.</w:t>
      </w:r>
    </w:p>
    <w:p>
      <w:pPr>
        <w:pStyle w:val="228"/>
        <w:tabs>
          <w:tab w:val="clear" w:pos="1440"/>
        </w:tabs>
        <w:spacing w:after="120"/>
        <w:rPr>
          <w:rFonts w:ascii="Arial" w:hAnsi="Arial" w:cs="Arial"/>
          <w:sz w:val="21"/>
          <w:szCs w:val="21"/>
        </w:rPr>
      </w:pPr>
      <w:bookmarkStart w:id="268" w:name="_Ref387742342"/>
      <w:r>
        <w:rPr>
          <w:rFonts w:ascii="Arial" w:hAnsi="Arial" w:cs="Arial"/>
          <w:sz w:val="21"/>
          <w:szCs w:val="21"/>
        </w:rPr>
        <w:t>Jika surat keterangan pemotongan pajak, surat pernyataan pemotongan pajak, dokumen, otorisasi atau penyampingan yang diserahkan kepada Agen Antarkreditur oleh suatu Kreditur sesuai dengan ketentuan ayat (e) di atas tidak akurat atau tidak lengkap atau menjadi tidak akurat atau tidak lengkap secara material, maka Kreditur tersebut harus segera melengkapi hal-hal tersebut dan menyerahkan surat keterangan pemotongan pajak, surat pernyataan pemotongan pajak, dokumen, otorisasi atau penyampingan yang telah dilengkapi kepada Agen Antarkreditur, kecuali apabila dilakukannya hal tersebut oleh Kreditur melanggar hukum (dalam hal mana Kreditur harus segera memberitahukan Agen Antarkreditur). Agen Antarkreditur harus menyerahkan setiap surat keterangan pemotongan pajak, surat pernyataan pemotongan pajak, dokumen, otorisasi atau penyampingan yang telah dilengkapi tersebut kepada Debitur.</w:t>
      </w:r>
      <w:bookmarkEnd w:id="268"/>
    </w:p>
    <w:p>
      <w:pPr>
        <w:pStyle w:val="228"/>
        <w:tabs>
          <w:tab w:val="clear" w:pos="1440"/>
        </w:tabs>
        <w:spacing w:after="120"/>
        <w:rPr>
          <w:rFonts w:ascii="Arial" w:hAnsi="Arial" w:cs="Arial"/>
          <w:sz w:val="21"/>
          <w:szCs w:val="21"/>
          <w:lang w:eastAsia="en-US" w:bidi="ar-SA"/>
        </w:rPr>
      </w:pPr>
      <w:bookmarkStart w:id="269" w:name="_Ref387742443"/>
      <w:r>
        <w:rPr>
          <w:rFonts w:ascii="Arial" w:hAnsi="Arial" w:cs="Arial"/>
          <w:sz w:val="21"/>
          <w:szCs w:val="21"/>
        </w:rPr>
        <w:t xml:space="preserve">Agen Antarkreditur dapat mengandalkan surat keterangan pemotongan pajak, surat pernyataan pemotongan pajak, dokumen, otorisasi atau penyampingan yang diterima oleh pihaknya dari Kreditur sesuai dengan ketentuan ayat (e) atau ayat (g) di atas tanpa melakukan verifikasi lebih lanjut.  Agen Antarkreditur tidak bertanggung jawab atas tindakan </w:t>
      </w:r>
      <w:r>
        <w:rPr>
          <w:rFonts w:ascii="Arial" w:hAnsi="Arial" w:cs="Arial"/>
          <w:sz w:val="21"/>
          <w:szCs w:val="21"/>
          <w:lang w:val="en-US"/>
        </w:rPr>
        <w:t>apa pun</w:t>
      </w:r>
      <w:r>
        <w:rPr>
          <w:rFonts w:ascii="Arial" w:hAnsi="Arial" w:cs="Arial"/>
          <w:sz w:val="21"/>
          <w:szCs w:val="21"/>
        </w:rPr>
        <w:t xml:space="preserve"> yang diambil oleh pihaknya berdasarkan atau sehubungan dengan ketentuan ayat (e), ayat (f) atau ayat (g) di atas.]</w:t>
      </w:r>
      <w:bookmarkEnd w:id="269"/>
      <w:r>
        <w:rPr>
          <w:rStyle w:val="39"/>
          <w:rFonts w:ascii="Arial" w:hAnsi="Arial" w:cs="Arial"/>
          <w:sz w:val="21"/>
          <w:szCs w:val="21"/>
        </w:rPr>
        <w:footnoteReference w:id="115"/>
      </w:r>
    </w:p>
    <w:p>
      <w:pPr>
        <w:pStyle w:val="227"/>
        <w:tabs>
          <w:tab w:val="clear" w:pos="720"/>
        </w:tabs>
        <w:spacing w:after="120"/>
        <w:rPr>
          <w:rFonts w:ascii="Arial" w:hAnsi="Arial" w:cs="Arial"/>
          <w:sz w:val="21"/>
          <w:szCs w:val="21"/>
          <w:lang w:eastAsia="en-US" w:bidi="ar-SA"/>
        </w:rPr>
      </w:pPr>
      <w:r>
        <w:rPr>
          <w:rFonts w:ascii="Arial" w:hAnsi="Arial" w:cs="Arial"/>
          <w:sz w:val="21"/>
          <w:szCs w:val="21"/>
        </w:rPr>
        <w:t>Pengurangan FATCA</w:t>
      </w:r>
    </w:p>
    <w:p>
      <w:pPr>
        <w:pStyle w:val="228"/>
        <w:tabs>
          <w:tab w:val="clear" w:pos="1440"/>
        </w:tabs>
        <w:spacing w:after="120"/>
        <w:rPr>
          <w:rFonts w:ascii="Arial" w:hAnsi="Arial" w:cs="Arial"/>
          <w:sz w:val="21"/>
          <w:szCs w:val="21"/>
        </w:rPr>
      </w:pPr>
      <w:r>
        <w:rPr>
          <w:rFonts w:ascii="Arial" w:hAnsi="Arial" w:cs="Arial"/>
          <w:sz w:val="21"/>
          <w:szCs w:val="21"/>
        </w:rPr>
        <w:t xml:space="preserve">Masing-masing Pihak dapat melakukan setiap Pengurangan FATCA yang berdasarkan FATCA wajib untuk dilakukannya, dan pembayaran </w:t>
      </w:r>
      <w:r>
        <w:rPr>
          <w:rFonts w:ascii="Arial" w:hAnsi="Arial" w:cs="Arial"/>
          <w:sz w:val="21"/>
          <w:szCs w:val="21"/>
          <w:lang w:val="en-US"/>
        </w:rPr>
        <w:t>apa pun</w:t>
      </w:r>
      <w:r>
        <w:rPr>
          <w:rFonts w:ascii="Arial" w:hAnsi="Arial" w:cs="Arial"/>
          <w:sz w:val="21"/>
          <w:szCs w:val="21"/>
        </w:rPr>
        <w:t xml:space="preserve"> yang disyaratkan sehubungan dengan Pengurangan FATCA tersebut, dan tidak ada Pihak yang akan diwajibkan untuk meningkatkan [jumlah] pembayaran yang mana terkait pembayaran tersebut pihak yang bersangkutan melakukan Pengurangan FATCA atau secara lain memberi kompensasi kepada penerima pembayaran atas Pengurangan FATCA tersebut.</w:t>
      </w:r>
    </w:p>
    <w:p>
      <w:pPr>
        <w:pStyle w:val="228"/>
        <w:tabs>
          <w:tab w:val="clear" w:pos="1440"/>
        </w:tabs>
        <w:spacing w:after="120"/>
        <w:rPr>
          <w:rFonts w:ascii="Arial" w:hAnsi="Arial" w:cs="Arial"/>
          <w:sz w:val="21"/>
          <w:szCs w:val="21"/>
        </w:rPr>
      </w:pPr>
      <w:r>
        <w:rPr>
          <w:rFonts w:ascii="Arial" w:hAnsi="Arial" w:cs="Arial"/>
          <w:sz w:val="21"/>
          <w:szCs w:val="21"/>
        </w:rPr>
        <w:t xml:space="preserve">Setiap Pihak harus segera, setelah mengetahui bahwa pihaknya harus melakukan Pengurangan FATCA (atau bahwa terjadi perubahan atas tingkatan atau dasar Pengurangan FATCA tersebut), menyampaikan pemberitahuan kepada Pihak yang menerima pembayaran darinya dan, selain itu, harus menyampaikan pemberitahuan kepada Debitur dan Agen Antarkreditur, dan Agen Antarkreditur harus memberitahukan kepada </w:t>
      </w:r>
      <w:r>
        <w:rPr>
          <w:rFonts w:ascii="Arial" w:hAnsi="Arial" w:cs="Arial"/>
          <w:sz w:val="21"/>
          <w:szCs w:val="21"/>
          <w:lang w:val="en-US"/>
        </w:rPr>
        <w:t>Para Pihak Pembiayaan</w:t>
      </w:r>
      <w:r>
        <w:rPr>
          <w:rFonts w:ascii="Arial" w:hAnsi="Arial" w:cs="Arial"/>
          <w:sz w:val="21"/>
          <w:szCs w:val="21"/>
        </w:rPr>
        <w:t xml:space="preserve"> lainnya.</w:t>
      </w:r>
    </w:p>
    <w:p>
      <w:pPr>
        <w:pStyle w:val="225"/>
        <w:tabs>
          <w:tab w:val="clear" w:pos="720"/>
        </w:tabs>
        <w:spacing w:after="120"/>
        <w:rPr>
          <w:rFonts w:ascii="Arial" w:hAnsi="Arial" w:cs="Arial"/>
          <w:sz w:val="21"/>
          <w:szCs w:val="21"/>
          <w:lang w:eastAsia="en-US" w:bidi="ar-SA"/>
        </w:rPr>
      </w:pPr>
      <w:bookmarkStart w:id="270" w:name="_Toc75206689"/>
      <w:r>
        <w:rPr>
          <w:rFonts w:ascii="Arial" w:hAnsi="Arial" w:cs="Arial"/>
          <w:sz w:val="21"/>
          <w:szCs w:val="21"/>
          <w:lang w:val="en-US"/>
        </w:rPr>
        <w:t xml:space="preserve">KENAIKAN </w:t>
      </w:r>
      <w:r>
        <w:rPr>
          <w:rFonts w:ascii="Arial" w:hAnsi="Arial" w:cs="Arial"/>
          <w:sz w:val="21"/>
          <w:szCs w:val="21"/>
        </w:rPr>
        <w:t>Biaya-biaya</w:t>
      </w:r>
      <w:bookmarkEnd w:id="270"/>
    </w:p>
    <w:p>
      <w:pPr>
        <w:pStyle w:val="227"/>
        <w:tabs>
          <w:tab w:val="clear" w:pos="720"/>
        </w:tabs>
        <w:spacing w:after="120"/>
        <w:rPr>
          <w:rFonts w:ascii="Arial" w:hAnsi="Arial" w:cs="Arial"/>
          <w:sz w:val="21"/>
          <w:szCs w:val="21"/>
          <w:lang w:eastAsia="en-US" w:bidi="ar-SA"/>
        </w:rPr>
      </w:pPr>
      <w:r>
        <w:rPr>
          <w:rFonts w:ascii="Arial" w:hAnsi="Arial" w:cs="Arial"/>
          <w:sz w:val="21"/>
          <w:szCs w:val="21"/>
          <w:lang w:val="en-US"/>
        </w:rPr>
        <w:t>Kenaikan Biaya</w:t>
      </w:r>
      <w:r>
        <w:rPr>
          <w:rFonts w:ascii="Arial" w:hAnsi="Arial" w:cs="Arial"/>
          <w:sz w:val="21"/>
          <w:szCs w:val="21"/>
        </w:rPr>
        <w:t>-biaya</w:t>
      </w:r>
    </w:p>
    <w:p>
      <w:pPr>
        <w:pStyle w:val="228"/>
        <w:tabs>
          <w:tab w:val="clear" w:pos="1440"/>
        </w:tabs>
        <w:spacing w:after="120"/>
        <w:rPr>
          <w:rFonts w:ascii="Arial" w:hAnsi="Arial" w:cs="Arial"/>
          <w:sz w:val="21"/>
          <w:szCs w:val="21"/>
        </w:rPr>
      </w:pPr>
      <w:bookmarkStart w:id="271" w:name="_Ref385253190"/>
      <w:r>
        <w:rPr>
          <w:rFonts w:ascii="Arial" w:hAnsi="Arial" w:cs="Arial"/>
          <w:sz w:val="21"/>
          <w:szCs w:val="21"/>
        </w:rPr>
        <w:t>Dengan tunduk pada Klausul 10.3 (</w:t>
      </w:r>
      <w:r>
        <w:rPr>
          <w:rFonts w:ascii="Arial" w:hAnsi="Arial" w:cs="Arial"/>
          <w:i/>
          <w:sz w:val="21"/>
          <w:szCs w:val="21"/>
        </w:rPr>
        <w:t>Pengecualian-pengecualian</w:t>
      </w:r>
      <w:r>
        <w:rPr>
          <w:rFonts w:ascii="Arial" w:hAnsi="Arial" w:cs="Arial"/>
          <w:sz w:val="21"/>
          <w:szCs w:val="21"/>
        </w:rPr>
        <w:t xml:space="preserve">), Debitur harus, dalam waktu [tiga] Hari Kerja setelah adanya permintaan dari Agen Antarkreditur, membayar atas nama </w:t>
      </w:r>
      <w:r>
        <w:rPr>
          <w:rFonts w:ascii="Arial" w:hAnsi="Arial" w:cs="Arial"/>
          <w:sz w:val="21"/>
          <w:szCs w:val="21"/>
          <w:lang w:val="en-US"/>
        </w:rPr>
        <w:t>Pihak Pembiayaan</w:t>
      </w:r>
      <w:r>
        <w:rPr>
          <w:rFonts w:ascii="Arial" w:hAnsi="Arial" w:cs="Arial"/>
          <w:sz w:val="21"/>
          <w:szCs w:val="21"/>
        </w:rPr>
        <w:t xml:space="preserve"> jumlah </w:t>
      </w:r>
      <w:r>
        <w:rPr>
          <w:rFonts w:ascii="Arial" w:hAnsi="Arial" w:cs="Arial"/>
          <w:sz w:val="21"/>
          <w:szCs w:val="21"/>
          <w:lang w:val="en-US"/>
        </w:rPr>
        <w:t>Kenaikan Biaya</w:t>
      </w:r>
      <w:r>
        <w:rPr>
          <w:rFonts w:ascii="Arial" w:hAnsi="Arial" w:cs="Arial"/>
          <w:sz w:val="21"/>
          <w:szCs w:val="21"/>
        </w:rPr>
        <w:t xml:space="preserve">-biaya yang dikeluarkan oleh </w:t>
      </w:r>
      <w:r>
        <w:rPr>
          <w:rFonts w:ascii="Arial" w:hAnsi="Arial" w:cs="Arial"/>
          <w:sz w:val="21"/>
          <w:szCs w:val="21"/>
          <w:lang w:val="en-US"/>
        </w:rPr>
        <w:t>Pihak Pembiayaan</w:t>
      </w:r>
      <w:r>
        <w:rPr>
          <w:rFonts w:ascii="Arial" w:hAnsi="Arial" w:cs="Arial"/>
          <w:sz w:val="21"/>
          <w:szCs w:val="21"/>
        </w:rPr>
        <w:t xml:space="preserve"> tersebut atau salah satu dari Afiliasi-afiliasinya sebagai akibat dari:</w:t>
      </w:r>
      <w:bookmarkEnd w:id="271"/>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pemberlakuan atas atau perubahan apa pun terhadap (atau dalam penafsiran, administrasi, atau penerapan atas) undang-undang atau peraturan apa pun setelah tanggal Perjanjian ini; [atau]</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kepatuhan terhadap hukum atau peraturan apa pun yang dibuat setelah tanggal Perjanjian ini[; atau</w:t>
      </w:r>
    </w:p>
    <w:p>
      <w:pPr>
        <w:pStyle w:val="229"/>
        <w:tabs>
          <w:tab w:val="clear" w:pos="2160"/>
        </w:tabs>
        <w:spacing w:after="120"/>
        <w:rPr>
          <w:rFonts w:ascii="Arial" w:hAnsi="Arial" w:cs="Arial"/>
          <w:sz w:val="21"/>
          <w:szCs w:val="21"/>
          <w:lang w:eastAsia="en-US"/>
        </w:rPr>
      </w:pPr>
      <w:bookmarkStart w:id="272" w:name="_Ref385253563"/>
      <w:r>
        <w:rPr>
          <w:rFonts w:ascii="Arial" w:hAnsi="Arial" w:cs="Arial"/>
          <w:sz w:val="21"/>
          <w:szCs w:val="21"/>
          <w:lang w:eastAsia="en-US"/>
        </w:rPr>
        <w:t>pelaksanaan atau penerapan atas, atau kepatuhan terhadap, Basel III [atau CRD IV] atau hukum atau peraturan apa pun yang mengatur atau menerapkan Basel III [atau CRD IV]</w:t>
      </w:r>
      <w:r>
        <w:rPr>
          <w:rStyle w:val="39"/>
          <w:rFonts w:ascii="Arial" w:hAnsi="Arial" w:cs="Arial"/>
          <w:sz w:val="21"/>
          <w:szCs w:val="21"/>
          <w:lang w:eastAsia="en-US"/>
        </w:rPr>
        <w:footnoteReference w:id="116"/>
      </w:r>
      <w:r>
        <w:rPr>
          <w:rFonts w:ascii="Arial" w:hAnsi="Arial" w:cs="Arial"/>
          <w:sz w:val="21"/>
          <w:szCs w:val="21"/>
          <w:lang w:eastAsia="en-US"/>
        </w:rPr>
        <w:t>.</w:t>
      </w:r>
      <w:bookmarkStart w:id="273" w:name="_Ref302739052"/>
      <w:r>
        <w:rPr>
          <w:rFonts w:ascii="Arial" w:hAnsi="Arial" w:cs="Arial"/>
          <w:sz w:val="21"/>
          <w:szCs w:val="21"/>
          <w:lang w:eastAsia="en-US"/>
        </w:rPr>
        <w:t>]</w:t>
      </w:r>
      <w:bookmarkEnd w:id="272"/>
      <w:bookmarkEnd w:id="273"/>
    </w:p>
    <w:p>
      <w:pPr>
        <w:pStyle w:val="228"/>
        <w:keepNext/>
        <w:tabs>
          <w:tab w:val="clear" w:pos="1440"/>
        </w:tabs>
        <w:spacing w:after="120"/>
        <w:rPr>
          <w:rFonts w:ascii="Arial" w:hAnsi="Arial" w:cs="Arial"/>
          <w:sz w:val="21"/>
          <w:szCs w:val="21"/>
          <w:lang w:eastAsia="en-US" w:bidi="ar-SA"/>
        </w:rPr>
      </w:pPr>
      <w:bookmarkStart w:id="274" w:name="_Ref385253842"/>
      <w:r>
        <w:rPr>
          <w:rFonts w:ascii="Arial" w:hAnsi="Arial" w:cs="Arial"/>
          <w:sz w:val="21"/>
          <w:szCs w:val="21"/>
        </w:rPr>
        <w:t>Dalam Perjanjian ini:</w:t>
      </w:r>
      <w:bookmarkEnd w:id="274"/>
    </w:p>
    <w:p>
      <w:pPr>
        <w:pStyle w:val="229"/>
        <w:keepNext/>
        <w:tabs>
          <w:tab w:val="clear" w:pos="2160"/>
        </w:tabs>
        <w:spacing w:after="120"/>
        <w:rPr>
          <w:rFonts w:ascii="Arial" w:hAnsi="Arial" w:cs="Arial"/>
          <w:sz w:val="21"/>
          <w:szCs w:val="21"/>
          <w:lang w:eastAsia="en-US"/>
        </w:rPr>
      </w:pPr>
      <w:r>
        <w:rPr>
          <w:rFonts w:ascii="Arial" w:hAnsi="Arial" w:cs="Arial"/>
          <w:sz w:val="21"/>
          <w:szCs w:val="21"/>
          <w:lang w:eastAsia="en-US"/>
        </w:rPr>
        <w:t>"</w:t>
      </w:r>
      <w:r>
        <w:rPr>
          <w:rFonts w:ascii="Arial" w:hAnsi="Arial" w:cs="Arial"/>
          <w:b/>
          <w:sz w:val="21"/>
          <w:szCs w:val="21"/>
          <w:lang w:eastAsia="en-US"/>
        </w:rPr>
        <w:t>Kenaikan Biaya-biaya</w:t>
      </w:r>
      <w:r>
        <w:rPr>
          <w:rFonts w:ascii="Arial" w:hAnsi="Arial" w:cs="Arial"/>
          <w:sz w:val="21"/>
          <w:szCs w:val="21"/>
          <w:lang w:eastAsia="en-US"/>
        </w:rPr>
        <w:t>" berarti:</w:t>
      </w:r>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pengurangan tingkat pendapatan dari suatu Fasilitas atau modal keseluruhan dari suatu </w:t>
      </w:r>
      <w:r>
        <w:rPr>
          <w:rFonts w:ascii="Arial" w:hAnsi="Arial" w:cs="Arial"/>
          <w:sz w:val="21"/>
          <w:szCs w:val="21"/>
          <w:lang w:val="en-US"/>
        </w:rPr>
        <w:t>Pihak Pembiayaan</w:t>
      </w:r>
      <w:r>
        <w:rPr>
          <w:rFonts w:ascii="Arial" w:hAnsi="Arial" w:cs="Arial"/>
          <w:sz w:val="21"/>
          <w:szCs w:val="21"/>
        </w:rPr>
        <w:t xml:space="preserve"> (atau Afiliasinya);</w:t>
      </w:r>
    </w:p>
    <w:p>
      <w:pPr>
        <w:pStyle w:val="230"/>
        <w:tabs>
          <w:tab w:val="clear" w:pos="2880"/>
        </w:tabs>
        <w:spacing w:after="120"/>
        <w:rPr>
          <w:rFonts w:ascii="Arial" w:hAnsi="Arial" w:cs="Arial"/>
          <w:sz w:val="21"/>
          <w:szCs w:val="21"/>
          <w:lang w:eastAsia="en-US" w:bidi="ar-SA"/>
        </w:rPr>
      </w:pPr>
      <w:r>
        <w:rPr>
          <w:rFonts w:ascii="Arial" w:hAnsi="Arial" w:cs="Arial"/>
          <w:sz w:val="21"/>
          <w:szCs w:val="21"/>
        </w:rPr>
        <w:t>biaya tambahan atau peningkatan biaya; atau</w:t>
      </w:r>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pengurangan atas setiap jumlah yang jatuh tempo dan harus dibayar berdasarkan Dokumen Pembiayaan </w:t>
      </w:r>
      <w:r>
        <w:rPr>
          <w:rFonts w:ascii="Arial" w:hAnsi="Arial" w:cs="Arial"/>
          <w:sz w:val="21"/>
          <w:szCs w:val="21"/>
          <w:lang w:val="en-US"/>
        </w:rPr>
        <w:t>apa pun</w:t>
      </w:r>
      <w:r>
        <w:rPr>
          <w:rFonts w:ascii="Arial" w:hAnsi="Arial" w:cs="Arial"/>
          <w:sz w:val="21"/>
          <w:szCs w:val="21"/>
        </w:rPr>
        <w:t>,</w:t>
      </w:r>
    </w:p>
    <w:p>
      <w:pPr>
        <w:pStyle w:val="17"/>
        <w:ind w:left="2160"/>
        <w:rPr>
          <w:rFonts w:ascii="Arial" w:hAnsi="Arial" w:cs="Arial"/>
          <w:sz w:val="21"/>
          <w:szCs w:val="21"/>
        </w:rPr>
      </w:pPr>
      <w:r>
        <w:rPr>
          <w:rFonts w:ascii="Arial" w:hAnsi="Arial" w:cs="Arial"/>
          <w:sz w:val="21"/>
          <w:szCs w:val="21"/>
        </w:rPr>
        <w:t xml:space="preserve">yang ditanggung atau diderita oleh suatu </w:t>
      </w:r>
      <w:r>
        <w:rPr>
          <w:rFonts w:ascii="Arial" w:hAnsi="Arial" w:cs="Arial"/>
          <w:sz w:val="21"/>
          <w:szCs w:val="21"/>
          <w:lang w:val="en-US"/>
        </w:rPr>
        <w:t>Pihak Pembiayaan</w:t>
      </w:r>
      <w:r>
        <w:rPr>
          <w:rFonts w:ascii="Arial" w:hAnsi="Arial" w:cs="Arial"/>
          <w:sz w:val="21"/>
          <w:szCs w:val="21"/>
        </w:rPr>
        <w:t xml:space="preserve"> atau salah satu dari Afiliasi-afiliasinya sepanjang hal tersebut terjadi karena </w:t>
      </w:r>
      <w:r>
        <w:rPr>
          <w:rFonts w:ascii="Arial" w:hAnsi="Arial" w:cs="Arial"/>
          <w:sz w:val="21"/>
          <w:szCs w:val="21"/>
          <w:lang w:val="en-US"/>
        </w:rPr>
        <w:t>Pihak Pembiayaan</w:t>
      </w:r>
      <w:r>
        <w:rPr>
          <w:rFonts w:ascii="Arial" w:hAnsi="Arial" w:cs="Arial"/>
          <w:sz w:val="21"/>
          <w:szCs w:val="21"/>
        </w:rPr>
        <w:t xml:space="preserve"> telah mengadakan Komitmennya atau pemberian dana atau pelaksanaan kewajiban-kewajibannya berdasarkan setiap Dokumen Pembiayaan;</w:t>
      </w:r>
    </w:p>
    <w:p>
      <w:pPr>
        <w:pStyle w:val="229"/>
        <w:keepNext/>
        <w:tabs>
          <w:tab w:val="clear" w:pos="2160"/>
        </w:tabs>
        <w:spacing w:after="120"/>
        <w:rPr>
          <w:rFonts w:ascii="Arial" w:hAnsi="Arial" w:cs="Arial"/>
          <w:sz w:val="21"/>
          <w:szCs w:val="21"/>
          <w:lang w:eastAsia="en-US"/>
        </w:rPr>
      </w:pPr>
      <w:r>
        <w:rPr>
          <w:rFonts w:ascii="Arial" w:hAnsi="Arial" w:cs="Arial"/>
          <w:sz w:val="21"/>
          <w:szCs w:val="21"/>
        </w:rPr>
        <w:t>[</w:t>
      </w:r>
      <w:r>
        <w:rPr>
          <w:rFonts w:ascii="Arial" w:hAnsi="Arial" w:cs="Arial"/>
          <w:sz w:val="21"/>
          <w:szCs w:val="21"/>
          <w:lang w:eastAsia="en-US"/>
        </w:rPr>
        <w:t>"</w:t>
      </w:r>
      <w:r>
        <w:rPr>
          <w:rFonts w:ascii="Arial" w:hAnsi="Arial" w:cs="Arial"/>
          <w:b/>
          <w:bCs/>
          <w:sz w:val="21"/>
          <w:szCs w:val="21"/>
          <w:lang w:eastAsia="en-US"/>
        </w:rPr>
        <w:t>Basel III</w:t>
      </w:r>
      <w:r>
        <w:rPr>
          <w:rFonts w:ascii="Arial" w:hAnsi="Arial" w:cs="Arial"/>
          <w:sz w:val="21"/>
          <w:szCs w:val="21"/>
          <w:lang w:eastAsia="en-US"/>
        </w:rPr>
        <w:t>" berarti:</w:t>
      </w:r>
    </w:p>
    <w:p>
      <w:pPr>
        <w:pStyle w:val="230"/>
        <w:tabs>
          <w:tab w:val="clear" w:pos="2880"/>
        </w:tabs>
        <w:spacing w:after="120"/>
        <w:rPr>
          <w:rFonts w:ascii="Arial" w:hAnsi="Arial" w:cs="Arial"/>
          <w:sz w:val="21"/>
          <w:szCs w:val="21"/>
          <w:lang w:eastAsia="en-US" w:bidi="ar-SA"/>
        </w:rPr>
      </w:pPr>
      <w:r>
        <w:rPr>
          <w:rFonts w:ascii="Arial" w:hAnsi="Arial" w:cs="Arial"/>
          <w:sz w:val="21"/>
          <w:szCs w:val="21"/>
        </w:rPr>
        <w:t>perjanjian-perjanjian terkait persyaratan kecukupan modal, rasio solvabilitas dan standar likuiditas yang terdapat dalam "Basel III: kerangka peraturan global tentang sistem bank dan perbankan yang lebih tangguh" (</w:t>
      </w:r>
      <w:r>
        <w:rPr>
          <w:rFonts w:ascii="Arial" w:hAnsi="Arial" w:cs="Arial"/>
          <w:i/>
          <w:iCs/>
          <w:sz w:val="21"/>
          <w:szCs w:val="21"/>
        </w:rPr>
        <w:t>Basel III:  A global regulatory framework for more resilient banks and banking systems</w:t>
      </w:r>
      <w:r>
        <w:rPr>
          <w:rFonts w:ascii="Arial" w:hAnsi="Arial" w:cs="Arial"/>
          <w:sz w:val="21"/>
          <w:szCs w:val="21"/>
        </w:rPr>
        <w:t>), "Basel III: Kerangka kerja internasional tentang pengukuran, standar dan pemantauan risiko likuiditas"</w:t>
      </w:r>
      <w:r>
        <w:t xml:space="preserve"> (</w:t>
      </w:r>
      <w:r>
        <w:rPr>
          <w:rFonts w:ascii="Arial" w:hAnsi="Arial" w:cs="Arial"/>
          <w:i/>
          <w:iCs/>
          <w:sz w:val="21"/>
          <w:szCs w:val="21"/>
        </w:rPr>
        <w:t>Basel III:  International framework for liquidity risk measurement, standards and monitoring"</w:t>
      </w:r>
      <w:r>
        <w:rPr>
          <w:rFonts w:ascii="Arial" w:hAnsi="Arial" w:cs="Arial"/>
          <w:sz w:val="21"/>
          <w:szCs w:val="21"/>
        </w:rPr>
        <w:t>) dan "Panduan bagi otoritas-otoritas dalam negeri yang mengelola tambahan modal untuk mengantisipasi kerugian akibat pembiayaan yang berlebihan (</w:t>
      </w:r>
      <w:r>
        <w:rPr>
          <w:rFonts w:ascii="Arial" w:hAnsi="Arial" w:cs="Arial"/>
          <w:i/>
          <w:sz w:val="21"/>
          <w:szCs w:val="21"/>
        </w:rPr>
        <w:t>countercyclical capital buffer</w:t>
      </w:r>
      <w:r>
        <w:rPr>
          <w:rFonts w:ascii="Arial" w:hAnsi="Arial" w:cs="Arial"/>
          <w:sz w:val="21"/>
          <w:szCs w:val="21"/>
        </w:rPr>
        <w:t>)" ("</w:t>
      </w:r>
      <w:r>
        <w:rPr>
          <w:rFonts w:ascii="Arial" w:hAnsi="Arial" w:cs="Arial"/>
          <w:i/>
          <w:iCs/>
          <w:sz w:val="21"/>
          <w:szCs w:val="21"/>
        </w:rPr>
        <w:t>Guidance for national authorities operating the countercyclical capital buffer</w:t>
      </w:r>
      <w:r>
        <w:rPr>
          <w:rFonts w:ascii="Arial" w:hAnsi="Arial" w:cs="Arial"/>
          <w:sz w:val="21"/>
          <w:szCs w:val="21"/>
        </w:rPr>
        <w:t>") yang diterbitkan oleh Komite Basel untuk Pengawasan Perbankan pada bulan Desember 2010, masing-masing sebagaimana telah diubah, ditambahkan atau dinyatakan kembali;</w:t>
      </w:r>
    </w:p>
    <w:p>
      <w:pPr>
        <w:pStyle w:val="230"/>
        <w:tabs>
          <w:tab w:val="clear" w:pos="2880"/>
        </w:tabs>
        <w:spacing w:after="120"/>
        <w:rPr>
          <w:rFonts w:ascii="Arial" w:hAnsi="Arial" w:cs="Arial"/>
          <w:sz w:val="21"/>
          <w:szCs w:val="21"/>
          <w:lang w:eastAsia="en-US" w:bidi="ar-SA"/>
        </w:rPr>
      </w:pPr>
      <w:r>
        <w:rPr>
          <w:rFonts w:ascii="Arial" w:hAnsi="Arial" w:cs="Arial"/>
          <w:sz w:val="21"/>
          <w:szCs w:val="21"/>
        </w:rPr>
        <w:t>peraturan-peraturan bagi bank-bank berskala global yang penting secara sistemik yang terdapat dalam dokumen berjudul "Bank-bank berskala global yang penting secara sistemik: metodologi penilaian dan ketentuan penyerapan kerugian tambahan – Teks peraturan" (</w:t>
      </w:r>
      <w:r>
        <w:rPr>
          <w:rFonts w:ascii="Arial" w:hAnsi="Arial" w:cs="Arial"/>
          <w:i/>
          <w:iCs/>
          <w:sz w:val="21"/>
          <w:szCs w:val="21"/>
        </w:rPr>
        <w:t>“Global systemically important banks:  assessment methodology and the additional loss absorbency requirement – Rules text"</w:t>
      </w:r>
      <w:r>
        <w:rPr>
          <w:rFonts w:ascii="Arial" w:hAnsi="Arial" w:cs="Arial"/>
          <w:sz w:val="21"/>
          <w:szCs w:val="21"/>
        </w:rPr>
        <w:t>) yang diterbitkan oleh Komite Basel untuk Pengawasan Perbankan pada bulan November 2011, sebagaimana telah diubah, ditambahkan atau dinyatakan kembali; dan</w:t>
      </w:r>
    </w:p>
    <w:p>
      <w:pPr>
        <w:pStyle w:val="230"/>
        <w:tabs>
          <w:tab w:val="clear" w:pos="2880"/>
        </w:tabs>
        <w:spacing w:after="120"/>
        <w:rPr>
          <w:rFonts w:ascii="Arial" w:hAnsi="Arial" w:cs="Arial"/>
          <w:sz w:val="21"/>
          <w:szCs w:val="21"/>
          <w:lang w:eastAsia="en-US" w:bidi="ar-SA"/>
        </w:rPr>
      </w:pPr>
      <w:r>
        <w:rPr>
          <w:rFonts w:ascii="Arial" w:hAnsi="Arial" w:cs="Arial"/>
          <w:sz w:val="21"/>
          <w:szCs w:val="21"/>
        </w:rPr>
        <w:t>pedoman atau standar lebih lanjut yang diterbitkan oleh Komite Basel untuk Pengawasan Perbankan yang terkait dengan "Basel III"; dan]</w:t>
      </w:r>
    </w:p>
    <w:p>
      <w:pPr>
        <w:pStyle w:val="229"/>
        <w:keepNext/>
        <w:tabs>
          <w:tab w:val="clear" w:pos="2160"/>
        </w:tabs>
        <w:spacing w:after="120"/>
        <w:rPr>
          <w:rFonts w:ascii="Arial" w:hAnsi="Arial" w:cs="Arial"/>
          <w:sz w:val="21"/>
          <w:szCs w:val="21"/>
          <w:lang w:eastAsia="en-US"/>
        </w:rPr>
      </w:pPr>
      <w:r>
        <w:rPr>
          <w:rFonts w:ascii="Arial" w:hAnsi="Arial" w:cs="Arial"/>
          <w:sz w:val="21"/>
          <w:szCs w:val="21"/>
          <w:lang w:eastAsia="en-US"/>
        </w:rPr>
        <w:t>["</w:t>
      </w:r>
      <w:r>
        <w:rPr>
          <w:rFonts w:ascii="Arial" w:hAnsi="Arial" w:cs="Arial"/>
          <w:b/>
          <w:sz w:val="21"/>
          <w:szCs w:val="21"/>
          <w:lang w:eastAsia="en-US"/>
        </w:rPr>
        <w:t>CRD IV</w:t>
      </w:r>
      <w:r>
        <w:rPr>
          <w:rFonts w:ascii="Arial" w:hAnsi="Arial" w:cs="Arial"/>
          <w:sz w:val="21"/>
          <w:szCs w:val="21"/>
          <w:lang w:eastAsia="en-US"/>
        </w:rPr>
        <w:t>" berarti:</w:t>
      </w:r>
    </w:p>
    <w:p>
      <w:pPr>
        <w:pStyle w:val="230"/>
        <w:tabs>
          <w:tab w:val="clear" w:pos="2880"/>
        </w:tabs>
        <w:spacing w:after="120"/>
        <w:rPr>
          <w:rFonts w:ascii="Arial" w:hAnsi="Arial" w:cs="Arial"/>
          <w:sz w:val="21"/>
          <w:szCs w:val="21"/>
          <w:lang w:eastAsia="en-US" w:bidi="ar-SA"/>
        </w:rPr>
      </w:pPr>
      <w:r>
        <w:rPr>
          <w:rFonts w:ascii="Arial" w:hAnsi="Arial" w:cs="Arial"/>
          <w:sz w:val="21"/>
          <w:szCs w:val="21"/>
        </w:rPr>
        <w:t>Peraturan (UE) No 575/2013 yang dibuat oleh Parlemen Eropa dan Dewan tertanggal 26 Juni 2013 tentang persyaratan kehati-hatian bagi lembaga-lembaga perkreditan (</w:t>
      </w:r>
      <w:r>
        <w:rPr>
          <w:rFonts w:ascii="Arial" w:hAnsi="Arial" w:cs="Arial"/>
          <w:i/>
          <w:iCs/>
          <w:sz w:val="21"/>
          <w:szCs w:val="21"/>
        </w:rPr>
        <w:t>credit institutions</w:t>
      </w:r>
      <w:r>
        <w:rPr>
          <w:rFonts w:ascii="Arial" w:hAnsi="Arial" w:cs="Arial"/>
          <w:sz w:val="21"/>
          <w:szCs w:val="21"/>
        </w:rPr>
        <w:t>) dan firma-firma investasi (</w:t>
      </w:r>
      <w:r>
        <w:rPr>
          <w:rFonts w:ascii="Arial" w:hAnsi="Arial" w:cs="Arial"/>
          <w:i/>
          <w:iCs/>
          <w:sz w:val="21"/>
          <w:szCs w:val="21"/>
        </w:rPr>
        <w:t>investment firms</w:t>
      </w:r>
      <w:r>
        <w:rPr>
          <w:rFonts w:ascii="Arial" w:hAnsi="Arial" w:cs="Arial"/>
          <w:sz w:val="21"/>
          <w:szCs w:val="21"/>
        </w:rPr>
        <w:t>); dan</w:t>
      </w:r>
    </w:p>
    <w:p>
      <w:pPr>
        <w:pStyle w:val="230"/>
        <w:tabs>
          <w:tab w:val="clear" w:pos="2880"/>
        </w:tabs>
        <w:spacing w:after="120"/>
        <w:rPr>
          <w:rFonts w:ascii="Arial" w:hAnsi="Arial" w:cs="Arial"/>
          <w:sz w:val="21"/>
          <w:szCs w:val="21"/>
          <w:lang w:eastAsia="en-US" w:bidi="ar-SA"/>
        </w:rPr>
      </w:pPr>
      <w:r>
        <w:rPr>
          <w:rFonts w:ascii="Arial" w:hAnsi="Arial" w:cs="Arial"/>
          <w:i/>
          <w:sz w:val="21"/>
          <w:szCs w:val="21"/>
        </w:rPr>
        <w:t>Directive 2013/36/EU</w:t>
      </w:r>
      <w:r>
        <w:rPr>
          <w:rFonts w:ascii="Arial" w:hAnsi="Arial" w:cs="Arial"/>
          <w:sz w:val="21"/>
          <w:szCs w:val="21"/>
        </w:rPr>
        <w:t xml:space="preserve"> yang dibuat oleh Parlemen Eropa dan Dewan (</w:t>
      </w:r>
      <w:r>
        <w:rPr>
          <w:rFonts w:ascii="Arial" w:hAnsi="Arial" w:cs="Arial"/>
          <w:i/>
          <w:iCs/>
          <w:sz w:val="21"/>
          <w:szCs w:val="21"/>
        </w:rPr>
        <w:t>Council</w:t>
      </w:r>
      <w:r>
        <w:rPr>
          <w:rFonts w:ascii="Arial" w:hAnsi="Arial" w:cs="Arial"/>
          <w:sz w:val="21"/>
          <w:szCs w:val="21"/>
        </w:rPr>
        <w:t xml:space="preserve">) tertanggal 26 juni 2013 tentang akses terhadap kegiatan lembaga-lembaga perkreditan dan pengawasan secara hati-hati terhadap lembaga-lembaga perkreditan dan firma-firma investasi, yang mengubah </w:t>
      </w:r>
      <w:r>
        <w:rPr>
          <w:rFonts w:ascii="Arial" w:hAnsi="Arial" w:cs="Arial"/>
          <w:i/>
          <w:sz w:val="21"/>
          <w:szCs w:val="21"/>
        </w:rPr>
        <w:t>Directive</w:t>
      </w:r>
      <w:r>
        <w:rPr>
          <w:rFonts w:ascii="Arial" w:hAnsi="Arial" w:cs="Arial"/>
          <w:sz w:val="21"/>
          <w:szCs w:val="21"/>
        </w:rPr>
        <w:t xml:space="preserve"> </w:t>
      </w:r>
      <w:r>
        <w:rPr>
          <w:rFonts w:ascii="Arial" w:hAnsi="Arial" w:cs="Arial"/>
          <w:i/>
          <w:sz w:val="21"/>
          <w:szCs w:val="21"/>
        </w:rPr>
        <w:t>2002/87/EC</w:t>
      </w:r>
      <w:r>
        <w:rPr>
          <w:rFonts w:ascii="Arial" w:hAnsi="Arial" w:cs="Arial"/>
          <w:sz w:val="21"/>
          <w:szCs w:val="21"/>
        </w:rPr>
        <w:t xml:space="preserve"> dan mencabut </w:t>
      </w:r>
      <w:r>
        <w:rPr>
          <w:rFonts w:ascii="Arial" w:hAnsi="Arial" w:cs="Arial"/>
          <w:i/>
          <w:sz w:val="21"/>
          <w:szCs w:val="21"/>
        </w:rPr>
        <w:t>Directive 2006/48/EC</w:t>
      </w:r>
      <w:r>
        <w:rPr>
          <w:rFonts w:ascii="Arial" w:hAnsi="Arial" w:cs="Arial"/>
          <w:sz w:val="21"/>
          <w:szCs w:val="21"/>
        </w:rPr>
        <w:t xml:space="preserve"> dan </w:t>
      </w:r>
      <w:r>
        <w:rPr>
          <w:rFonts w:ascii="Arial" w:hAnsi="Arial" w:cs="Arial"/>
          <w:i/>
          <w:sz w:val="21"/>
          <w:szCs w:val="21"/>
        </w:rPr>
        <w:t>Directive 2006/49/EC</w:t>
      </w:r>
      <w:r>
        <w:rPr>
          <w:rFonts w:ascii="Arial" w:hAnsi="Arial" w:cs="Arial"/>
          <w:sz w:val="21"/>
          <w:szCs w:val="21"/>
        </w:rPr>
        <w:t>.]</w:t>
      </w:r>
      <w:r>
        <w:rPr>
          <w:rStyle w:val="39"/>
          <w:rFonts w:ascii="Arial" w:hAnsi="Arial" w:cs="Arial"/>
          <w:sz w:val="21"/>
          <w:szCs w:val="21"/>
        </w:rPr>
        <w:footnoteReference w:id="117"/>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Klaim-klaim </w:t>
      </w:r>
      <w:r>
        <w:rPr>
          <w:rFonts w:ascii="Arial" w:hAnsi="Arial" w:cs="Arial"/>
          <w:sz w:val="21"/>
          <w:szCs w:val="21"/>
          <w:lang w:val="en-US"/>
        </w:rPr>
        <w:t xml:space="preserve">kenaikan </w:t>
      </w:r>
      <w:r>
        <w:rPr>
          <w:rFonts w:ascii="Arial" w:hAnsi="Arial" w:cs="Arial"/>
          <w:sz w:val="21"/>
          <w:szCs w:val="21"/>
        </w:rPr>
        <w:t>biaya</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Pihak Pembiayaan</w:t>
      </w:r>
      <w:r>
        <w:rPr>
          <w:rFonts w:ascii="Arial" w:hAnsi="Arial" w:cs="Arial"/>
          <w:sz w:val="21"/>
          <w:szCs w:val="21"/>
        </w:rPr>
        <w:t xml:space="preserve"> (selain Agen Antarkreditur) yang bermaksud untuk mengajukan suatu klaim sesuai dengan ketentuan Klausul 10.1 (</w:t>
      </w:r>
      <w:r>
        <w:rPr>
          <w:rFonts w:ascii="Arial" w:hAnsi="Arial" w:cs="Arial"/>
          <w:i/>
          <w:sz w:val="21"/>
          <w:szCs w:val="21"/>
          <w:lang w:val="en-US"/>
        </w:rPr>
        <w:t>Kenaikan Biaya</w:t>
      </w:r>
      <w:r>
        <w:rPr>
          <w:rFonts w:ascii="Arial" w:hAnsi="Arial" w:cs="Arial"/>
          <w:i/>
          <w:sz w:val="21"/>
          <w:szCs w:val="21"/>
        </w:rPr>
        <w:t>-biaya</w:t>
      </w:r>
      <w:r>
        <w:rPr>
          <w:rFonts w:ascii="Arial" w:hAnsi="Arial" w:cs="Arial"/>
          <w:sz w:val="21"/>
          <w:szCs w:val="21"/>
        </w:rPr>
        <w:t>) harus menyampaikan pemberitahuan kepada Agen Antarkreditur mengenai perisitwa yang menimbulkan klaim tersebut, dan setelah itu Agen Antarkreditur harus segera menyampaikan pemberitahuan kepada Debitur.</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Setiap </w:t>
      </w:r>
      <w:r>
        <w:rPr>
          <w:rFonts w:ascii="Arial" w:hAnsi="Arial" w:cs="Arial"/>
          <w:sz w:val="21"/>
          <w:szCs w:val="21"/>
          <w:lang w:val="en-US"/>
        </w:rPr>
        <w:t>Pihak Pembiayaan</w:t>
      </w:r>
      <w:r>
        <w:rPr>
          <w:rFonts w:ascii="Arial" w:hAnsi="Arial" w:cs="Arial"/>
          <w:sz w:val="21"/>
          <w:szCs w:val="21"/>
        </w:rPr>
        <w:t xml:space="preserve"> (selain Agen Antarkreditur) harus, sesegera mungkin setelah adanya permintaan dari Agen Antarkreditur, menyerahkan suatu surat keterangan yang mengkonfirmasikan jumlah </w:t>
      </w:r>
      <w:r>
        <w:rPr>
          <w:rFonts w:ascii="Arial" w:hAnsi="Arial" w:cs="Arial"/>
          <w:sz w:val="21"/>
          <w:szCs w:val="21"/>
          <w:lang w:val="en-US"/>
        </w:rPr>
        <w:t>Kenaikan Biaya</w:t>
      </w:r>
      <w:r>
        <w:rPr>
          <w:rFonts w:ascii="Arial" w:hAnsi="Arial" w:cs="Arial"/>
          <w:sz w:val="21"/>
          <w:szCs w:val="21"/>
        </w:rPr>
        <w:t>-biaya.</w:t>
      </w:r>
    </w:p>
    <w:p>
      <w:pPr>
        <w:pStyle w:val="227"/>
        <w:tabs>
          <w:tab w:val="clear" w:pos="720"/>
        </w:tabs>
        <w:spacing w:after="120"/>
        <w:rPr>
          <w:rFonts w:ascii="Arial" w:hAnsi="Arial" w:cs="Arial"/>
          <w:sz w:val="21"/>
          <w:szCs w:val="21"/>
          <w:lang w:eastAsia="en-US" w:bidi="ar-SA"/>
        </w:rPr>
      </w:pPr>
      <w:r>
        <w:rPr>
          <w:rFonts w:ascii="Arial" w:hAnsi="Arial" w:cs="Arial"/>
          <w:sz w:val="21"/>
          <w:szCs w:val="21"/>
        </w:rPr>
        <w:t>Pengecualian-pengecualian</w:t>
      </w:r>
    </w:p>
    <w:p>
      <w:pPr>
        <w:pStyle w:val="228"/>
        <w:tabs>
          <w:tab w:val="clear" w:pos="1440"/>
        </w:tabs>
        <w:spacing w:after="120"/>
        <w:rPr>
          <w:rFonts w:ascii="Arial" w:hAnsi="Arial" w:cs="Arial"/>
          <w:sz w:val="21"/>
          <w:szCs w:val="21"/>
          <w:lang w:eastAsia="en-US" w:bidi="ar-SA"/>
        </w:rPr>
      </w:pPr>
      <w:bookmarkStart w:id="275" w:name="_Ref113951421"/>
      <w:r>
        <w:rPr>
          <w:rFonts w:ascii="Arial" w:hAnsi="Arial" w:cs="Arial"/>
          <w:sz w:val="21"/>
          <w:szCs w:val="21"/>
        </w:rPr>
        <w:t>Klausul 10.1 (</w:t>
      </w:r>
      <w:r>
        <w:rPr>
          <w:rFonts w:ascii="Arial" w:hAnsi="Arial" w:cs="Arial"/>
          <w:i/>
          <w:sz w:val="21"/>
          <w:szCs w:val="21"/>
          <w:lang w:val="en-US"/>
        </w:rPr>
        <w:t>Kenaikan Biaya</w:t>
      </w:r>
      <w:r>
        <w:rPr>
          <w:rFonts w:ascii="Arial" w:hAnsi="Arial" w:cs="Arial"/>
          <w:i/>
          <w:sz w:val="21"/>
          <w:szCs w:val="21"/>
        </w:rPr>
        <w:t>-biaya</w:t>
      </w:r>
      <w:r>
        <w:rPr>
          <w:rFonts w:ascii="Arial" w:hAnsi="Arial" w:cs="Arial"/>
          <w:sz w:val="21"/>
          <w:szCs w:val="21"/>
        </w:rPr>
        <w:t xml:space="preserve">) tidak berlaku sepanjang </w:t>
      </w:r>
      <w:r>
        <w:rPr>
          <w:rFonts w:ascii="Arial" w:hAnsi="Arial" w:cs="Arial"/>
          <w:sz w:val="21"/>
          <w:szCs w:val="21"/>
          <w:lang w:val="en-US"/>
        </w:rPr>
        <w:t>Kenaikan Biaya</w:t>
      </w:r>
      <w:r>
        <w:rPr>
          <w:rFonts w:ascii="Arial" w:hAnsi="Arial" w:cs="Arial"/>
          <w:sz w:val="21"/>
          <w:szCs w:val="21"/>
        </w:rPr>
        <w:t>:</w:t>
      </w:r>
      <w:bookmarkEnd w:id="275"/>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disebabkan oleh Pengurangan Pajak yang disyaratkan menurut hukum untuk dilakukan oleh Debitur;</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disebabkan oleh Pengurangan FATCA yang wajib dilakukan oleh suatu Pihak;</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diberikan kompensasi berdasarkan ketentuan Klausul 9.3 (</w:t>
      </w:r>
      <w:r>
        <w:rPr>
          <w:rFonts w:ascii="Arial" w:hAnsi="Arial" w:cs="Arial"/>
          <w:i/>
          <w:sz w:val="21"/>
          <w:szCs w:val="21"/>
          <w:lang w:eastAsia="en-US"/>
        </w:rPr>
        <w:t>Indemnitas Pajak</w:t>
      </w:r>
      <w:r>
        <w:rPr>
          <w:rFonts w:ascii="Arial" w:hAnsi="Arial" w:cs="Arial"/>
          <w:sz w:val="21"/>
          <w:szCs w:val="21"/>
          <w:lang w:eastAsia="en-US"/>
        </w:rPr>
        <w:t>) (atau seharusnya diberi kompensasi berdasarkan Klausul 9.3 (</w:t>
      </w:r>
      <w:r>
        <w:rPr>
          <w:rFonts w:ascii="Arial" w:hAnsi="Arial" w:cs="Arial"/>
          <w:i/>
          <w:sz w:val="21"/>
          <w:szCs w:val="21"/>
          <w:lang w:eastAsia="en-US"/>
        </w:rPr>
        <w:t>Indemnitas Pajak</w:t>
      </w:r>
      <w:r>
        <w:rPr>
          <w:rFonts w:ascii="Arial" w:hAnsi="Arial" w:cs="Arial"/>
          <w:sz w:val="21"/>
          <w:szCs w:val="21"/>
          <w:lang w:eastAsia="en-US"/>
        </w:rPr>
        <w:t>) namun tidak diberi kompensasi semata-mata karena diterapkannya salah satu dari pengecualian-pengecualian dalam ayat (a) Klausul 9.3 (</w:t>
      </w:r>
      <w:r>
        <w:rPr>
          <w:rFonts w:ascii="Arial" w:hAnsi="Arial" w:cs="Arial"/>
          <w:i/>
          <w:sz w:val="21"/>
          <w:szCs w:val="21"/>
          <w:lang w:eastAsia="en-US"/>
        </w:rPr>
        <w:t>Indemnitas Pajak</w:t>
      </w:r>
      <w:r>
        <w:rPr>
          <w:rFonts w:ascii="Arial" w:hAnsi="Arial" w:cs="Arial"/>
          <w:sz w:val="21"/>
          <w:szCs w:val="21"/>
          <w:lang w:eastAsia="en-US"/>
        </w:rPr>
        <w:t>)); atau</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disebabkan oleh adanya pelanggaran yang disengaja oleh Pihak Pembiayaan terkait atau Afiliasi-afiliasinya terhadap hukum atau peraturan apa pun.</w:t>
      </w:r>
    </w:p>
    <w:p>
      <w:pPr>
        <w:pStyle w:val="228"/>
        <w:tabs>
          <w:tab w:val="clear" w:pos="1440"/>
        </w:tabs>
        <w:spacing w:after="120"/>
        <w:rPr>
          <w:rFonts w:ascii="Arial" w:hAnsi="Arial" w:cs="Arial"/>
          <w:sz w:val="21"/>
          <w:szCs w:val="21"/>
          <w:lang w:eastAsia="en-US" w:bidi="ar-SA"/>
        </w:rPr>
      </w:pPr>
      <w:r>
        <w:rPr>
          <w:rFonts w:ascii="Arial" w:hAnsi="Arial" w:cs="Arial"/>
          <w:sz w:val="21"/>
          <w:szCs w:val="21"/>
        </w:rPr>
        <w:t>Dalam Klausul 10.3 ini, suatu acuan terhadap "</w:t>
      </w:r>
      <w:r>
        <w:rPr>
          <w:rFonts w:ascii="Arial" w:hAnsi="Arial" w:cs="Arial"/>
          <w:b/>
          <w:sz w:val="21"/>
          <w:szCs w:val="21"/>
        </w:rPr>
        <w:t>Pengurangan Pajak</w:t>
      </w:r>
      <w:r>
        <w:rPr>
          <w:rFonts w:ascii="Arial" w:hAnsi="Arial" w:cs="Arial"/>
          <w:sz w:val="21"/>
          <w:szCs w:val="21"/>
        </w:rPr>
        <w:t>" memiliki arti yang sama sebagaimana diberikan untuk istilah tersebut dalam Klausul 9.1 (</w:t>
      </w:r>
      <w:r>
        <w:rPr>
          <w:rFonts w:ascii="Arial" w:hAnsi="Arial" w:cs="Arial"/>
          <w:i/>
          <w:sz w:val="21"/>
          <w:szCs w:val="21"/>
        </w:rPr>
        <w:t>Definisi-definisi</w:t>
      </w:r>
      <w:r>
        <w:rPr>
          <w:rFonts w:ascii="Arial" w:hAnsi="Arial" w:cs="Arial"/>
          <w:sz w:val="21"/>
          <w:szCs w:val="21"/>
        </w:rPr>
        <w:t>).</w:t>
      </w:r>
    </w:p>
    <w:p>
      <w:pPr>
        <w:pStyle w:val="225"/>
        <w:tabs>
          <w:tab w:val="clear" w:pos="720"/>
        </w:tabs>
        <w:spacing w:after="120"/>
        <w:rPr>
          <w:rFonts w:ascii="Arial" w:hAnsi="Arial" w:cs="Arial"/>
          <w:sz w:val="21"/>
          <w:szCs w:val="21"/>
          <w:lang w:eastAsia="en-US" w:bidi="ar-SA"/>
        </w:rPr>
      </w:pPr>
      <w:bookmarkStart w:id="276" w:name="_Toc75206690"/>
      <w:r>
        <w:rPr>
          <w:rFonts w:ascii="Arial" w:hAnsi="Arial" w:cs="Arial"/>
          <w:sz w:val="21"/>
          <w:szCs w:val="21"/>
        </w:rPr>
        <w:t>INDEMNITAS-INDEMNITAS LAINNYA</w:t>
      </w:r>
      <w:bookmarkEnd w:id="276"/>
    </w:p>
    <w:p>
      <w:pPr>
        <w:pStyle w:val="227"/>
        <w:tabs>
          <w:tab w:val="clear" w:pos="720"/>
        </w:tabs>
        <w:spacing w:after="120"/>
        <w:rPr>
          <w:rFonts w:ascii="Arial" w:hAnsi="Arial" w:cs="Arial"/>
          <w:sz w:val="21"/>
          <w:szCs w:val="21"/>
          <w:lang w:eastAsia="en-US" w:bidi="ar-SA"/>
        </w:rPr>
      </w:pPr>
      <w:r>
        <w:rPr>
          <w:rFonts w:ascii="Arial" w:hAnsi="Arial" w:cs="Arial"/>
          <w:sz w:val="21"/>
          <w:szCs w:val="21"/>
        </w:rPr>
        <w:t>Indemnitas mata uang</w:t>
      </w:r>
    </w:p>
    <w:p>
      <w:pPr>
        <w:pStyle w:val="228"/>
        <w:tabs>
          <w:tab w:val="clear" w:pos="1440"/>
        </w:tabs>
        <w:spacing w:after="120"/>
        <w:rPr>
          <w:rFonts w:ascii="Arial" w:hAnsi="Arial" w:cs="Arial"/>
          <w:sz w:val="21"/>
          <w:szCs w:val="21"/>
        </w:rPr>
      </w:pPr>
      <w:r>
        <w:rPr>
          <w:rFonts w:ascii="Arial" w:hAnsi="Arial" w:cs="Arial"/>
          <w:sz w:val="21"/>
          <w:szCs w:val="21"/>
        </w:rPr>
        <w:t>Jika setiap jumlah terutang dari Debitur berdasarkan Dokumen-dokumen Pembiayaan ("</w:t>
      </w:r>
      <w:r>
        <w:rPr>
          <w:rFonts w:ascii="Arial" w:hAnsi="Arial" w:cs="Arial"/>
          <w:b/>
          <w:sz w:val="21"/>
          <w:szCs w:val="21"/>
        </w:rPr>
        <w:t>Jumlah</w:t>
      </w:r>
      <w:r>
        <w:rPr>
          <w:rFonts w:ascii="Arial" w:hAnsi="Arial" w:cs="Arial"/>
          <w:sz w:val="21"/>
          <w:szCs w:val="21"/>
        </w:rPr>
        <w:t xml:space="preserve">") atau setiap perintah, putusan atau </w:t>
      </w:r>
      <w:r>
        <w:rPr>
          <w:rFonts w:ascii="Arial" w:hAnsi="Arial" w:cs="Arial"/>
          <w:i/>
          <w:iCs/>
          <w:sz w:val="21"/>
          <w:szCs w:val="21"/>
        </w:rPr>
        <w:t>award</w:t>
      </w:r>
      <w:r>
        <w:rPr>
          <w:rFonts w:ascii="Arial" w:hAnsi="Arial" w:cs="Arial"/>
          <w:sz w:val="21"/>
          <w:szCs w:val="21"/>
        </w:rPr>
        <w:t xml:space="preserve"> (putusan) yang dibuat atau dikeluarkan sehubungan dengan suatu Jumlah, harus dikonversi dari mata uang ("</w:t>
      </w:r>
      <w:r>
        <w:rPr>
          <w:rFonts w:ascii="Arial" w:hAnsi="Arial" w:cs="Arial"/>
          <w:b/>
          <w:sz w:val="21"/>
          <w:szCs w:val="21"/>
        </w:rPr>
        <w:t>Mata Uang Pertama</w:t>
      </w:r>
      <w:r>
        <w:rPr>
          <w:rFonts w:ascii="Arial" w:hAnsi="Arial" w:cs="Arial"/>
          <w:sz w:val="21"/>
          <w:szCs w:val="21"/>
        </w:rPr>
        <w:t>") atas mana Jumlah tersebut harus dibayarkan, ke mata uang lain ("</w:t>
      </w:r>
      <w:r>
        <w:rPr>
          <w:rFonts w:ascii="Arial" w:hAnsi="Arial" w:cs="Arial"/>
          <w:b/>
          <w:sz w:val="21"/>
          <w:szCs w:val="21"/>
        </w:rPr>
        <w:t>Mata Uang Kedua</w:t>
      </w:r>
      <w:r>
        <w:rPr>
          <w:rFonts w:ascii="Arial" w:hAnsi="Arial" w:cs="Arial"/>
          <w:sz w:val="21"/>
          <w:szCs w:val="21"/>
        </w:rPr>
        <w:t xml:space="preserve">"), maka Debitur harus, sebagai suatu kewajiban terpisah, dalam waktu [tiga] Hari Kerja setelah adanya permintaan, memberi ganti rugi kepada setiap Pihak Yang Dijamin kepada siapa Jumlah tersebut terutang, terhadap setiap biaya, kerugian, atau kewajiban </w:t>
      </w:r>
      <w:r>
        <w:rPr>
          <w:rFonts w:ascii="Arial" w:hAnsi="Arial" w:cs="Arial"/>
          <w:sz w:val="21"/>
          <w:szCs w:val="21"/>
          <w:lang w:val="en-US"/>
        </w:rPr>
        <w:t>apa pun</w:t>
      </w:r>
      <w:r>
        <w:rPr>
          <w:rFonts w:ascii="Arial" w:hAnsi="Arial" w:cs="Arial"/>
          <w:sz w:val="21"/>
          <w:szCs w:val="21"/>
        </w:rPr>
        <w:t xml:space="preserve"> yang timbul dari atau sebagai akibat dari adanya konversi tersebut, termasuk perbedaan antara (A) nilai tukar yang digunakan untuk mengkonversi Jumlah tersebut dari Mata Uang Pertama ke Mata Uang Kedua dan (B) nilai atau nilai-nilai tukar yang tersedia bagi pihak yang bersangkutan pada saat Jumlah tersebut diterima.</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w:t>
      </w:r>
      <w:r>
        <w:rPr>
          <w:rFonts w:ascii="Arial" w:hAnsi="Arial" w:cs="Arial"/>
          <w:sz w:val="21"/>
          <w:szCs w:val="21"/>
          <w:lang w:val="en-US"/>
        </w:rPr>
        <w:t>menyampingkan</w:t>
      </w:r>
      <w:r>
        <w:rPr>
          <w:rFonts w:ascii="Arial" w:hAnsi="Arial" w:cs="Arial"/>
          <w:sz w:val="21"/>
          <w:szCs w:val="21"/>
        </w:rPr>
        <w:t xml:space="preserve"> setiap hak yang dimilikinya dalam yurisdiksi manapun untuk membayar jumlah </w:t>
      </w:r>
      <w:r>
        <w:rPr>
          <w:rFonts w:ascii="Arial" w:hAnsi="Arial" w:cs="Arial"/>
          <w:sz w:val="21"/>
          <w:szCs w:val="21"/>
          <w:lang w:val="en-US"/>
        </w:rPr>
        <w:t>apa pun</w:t>
      </w:r>
      <w:r>
        <w:rPr>
          <w:rFonts w:ascii="Arial" w:hAnsi="Arial" w:cs="Arial"/>
          <w:sz w:val="21"/>
          <w:szCs w:val="21"/>
        </w:rPr>
        <w:t xml:space="preserve"> berdasarkan Dokumen-dokumen Pembiayaan dalam suatu mata uang atau unit mata uang selain daripada mata uang atau unit mata uang dengan mana jumlah tersebut dinyatakan untuk harus dibayarkan.</w:t>
      </w:r>
    </w:p>
    <w:p>
      <w:pPr>
        <w:pStyle w:val="227"/>
        <w:tabs>
          <w:tab w:val="clear" w:pos="720"/>
        </w:tabs>
        <w:spacing w:after="120"/>
        <w:rPr>
          <w:rFonts w:ascii="Arial" w:hAnsi="Arial" w:cs="Arial"/>
          <w:sz w:val="21"/>
          <w:szCs w:val="21"/>
          <w:lang w:eastAsia="en-US" w:bidi="ar-SA"/>
        </w:rPr>
      </w:pPr>
      <w:r>
        <w:rPr>
          <w:rFonts w:ascii="Arial" w:hAnsi="Arial" w:cs="Arial"/>
          <w:sz w:val="21"/>
          <w:szCs w:val="21"/>
        </w:rPr>
        <w:t>Indemnitas-indemnitas lainnya</w:t>
      </w:r>
    </w:p>
    <w:p>
      <w:pPr>
        <w:pStyle w:val="228"/>
        <w:tabs>
          <w:tab w:val="clear" w:pos="1440"/>
        </w:tabs>
        <w:spacing w:after="120"/>
        <w:rPr>
          <w:rFonts w:ascii="Arial" w:hAnsi="Arial" w:cs="Arial"/>
          <w:sz w:val="21"/>
          <w:szCs w:val="21"/>
        </w:rPr>
      </w:pPr>
      <w:r>
        <w:rPr>
          <w:rFonts w:ascii="Arial" w:hAnsi="Arial" w:cs="Arial"/>
          <w:sz w:val="21"/>
          <w:szCs w:val="21"/>
        </w:rPr>
        <w:t xml:space="preserve">Debitur harus, dalam waktu [tiga] Hari Kerja setelah adanya permintaan, mengganti kerugian setiap Pihak Yang Dijamin atas biaya, kerugian atau kewajiban </w:t>
      </w:r>
      <w:r>
        <w:rPr>
          <w:rFonts w:ascii="Arial" w:hAnsi="Arial" w:cs="Arial"/>
          <w:sz w:val="21"/>
          <w:szCs w:val="21"/>
          <w:lang w:val="en-US"/>
        </w:rPr>
        <w:t>apa pun</w:t>
      </w:r>
      <w:r>
        <w:rPr>
          <w:rFonts w:ascii="Arial" w:hAnsi="Arial" w:cs="Arial"/>
          <w:sz w:val="21"/>
          <w:szCs w:val="21"/>
        </w:rPr>
        <w:t xml:space="preserve"> yang ditanggung oleh Pihak Yang Dijamin sebagai akibat dari:</w:t>
      </w:r>
    </w:p>
    <w:p>
      <w:pPr>
        <w:pStyle w:val="229"/>
        <w:tabs>
          <w:tab w:val="clear" w:pos="2160"/>
        </w:tabs>
        <w:spacing w:after="120"/>
        <w:rPr>
          <w:rFonts w:ascii="Arial" w:hAnsi="Arial" w:cs="Arial"/>
          <w:sz w:val="21"/>
          <w:szCs w:val="21"/>
          <w:lang w:eastAsia="en-US" w:bidi="ar-SA"/>
        </w:rPr>
      </w:pPr>
      <w:r>
        <w:rPr>
          <w:rFonts w:ascii="Arial" w:hAnsi="Arial" w:cs="Arial"/>
          <w:sz w:val="21"/>
          <w:szCs w:val="21"/>
        </w:rPr>
        <w:t>terjadinya Peristiwa Cedera Janji;</w:t>
      </w:r>
    </w:p>
    <w:p>
      <w:pPr>
        <w:pStyle w:val="229"/>
        <w:tabs>
          <w:tab w:val="clear" w:pos="2160"/>
        </w:tabs>
        <w:spacing w:after="120"/>
        <w:rPr>
          <w:rFonts w:ascii="Arial" w:hAnsi="Arial" w:cs="Arial"/>
          <w:sz w:val="21"/>
          <w:szCs w:val="21"/>
        </w:rPr>
      </w:pPr>
      <w:r>
        <w:rPr>
          <w:rFonts w:ascii="Arial" w:hAnsi="Arial" w:cs="Arial"/>
          <w:sz w:val="21"/>
          <w:szCs w:val="21"/>
        </w:rPr>
        <w:t>kegagalan Obligor dalam membayar setiap jumlah yang terutang berdasarkan suatu Dokumen Pembiayaan pada tanggal jatuh temponya, termasuk, setiap biaya, kerugian atau kewajiban yang timbul sebagai akibat dari adanya ketentuan-ketentuan mengenai pembagian dan redistribusi dalam Dokumen-dokumen Pembiayaan;</w:t>
      </w:r>
    </w:p>
    <w:p>
      <w:pPr>
        <w:pStyle w:val="229"/>
        <w:tabs>
          <w:tab w:val="clear" w:pos="2160"/>
        </w:tabs>
        <w:spacing w:after="120"/>
        <w:rPr>
          <w:rFonts w:ascii="Arial" w:hAnsi="Arial" w:cs="Arial"/>
          <w:sz w:val="21"/>
          <w:szCs w:val="21"/>
        </w:rPr>
      </w:pPr>
      <w:r>
        <w:rPr>
          <w:rFonts w:ascii="Arial" w:hAnsi="Arial" w:cs="Arial"/>
          <w:sz w:val="21"/>
          <w:szCs w:val="21"/>
        </w:rPr>
        <w:t xml:space="preserve">mendanai, atau membuat pengaturan-pengaturan untuk mendanai, </w:t>
      </w:r>
      <w:r>
        <w:rPr>
          <w:rFonts w:ascii="Arial" w:hAnsi="Arial" w:cs="Arial"/>
          <w:sz w:val="21"/>
          <w:szCs w:val="21"/>
          <w:lang w:val="en-US"/>
        </w:rPr>
        <w:t>partisipasi</w:t>
      </w:r>
      <w:r>
        <w:rPr>
          <w:rFonts w:ascii="Arial" w:hAnsi="Arial" w:cs="Arial"/>
          <w:sz w:val="21"/>
          <w:szCs w:val="21"/>
        </w:rPr>
        <w:t xml:space="preserve"> Pihak Yang Dijamin dalam suatu Pinjaman yang diminta oleh Debitur dalam Permintaan </w:t>
      </w:r>
      <w:r>
        <w:rPr>
          <w:rFonts w:ascii="Arial" w:hAnsi="Arial" w:cs="Arial"/>
          <w:sz w:val="21"/>
          <w:szCs w:val="21"/>
          <w:lang w:val="en-US"/>
        </w:rPr>
        <w:t>Penggunaan</w:t>
      </w:r>
      <w:r>
        <w:rPr>
          <w:rFonts w:ascii="Arial" w:hAnsi="Arial" w:cs="Arial"/>
          <w:sz w:val="21"/>
          <w:szCs w:val="21"/>
        </w:rPr>
        <w:t xml:space="preserve"> namun tidak diberikan atas dasar berlakunya satu atau lebih ketentuan-ketentuan Perjanjian ini, atau Perjanjian Fasilitas terkait (selain karena alasan cedera janji atau kelalaian oleh Pihak Yang Dijamin sendiri);</w:t>
      </w:r>
    </w:p>
    <w:p>
      <w:pPr>
        <w:pStyle w:val="229"/>
        <w:tabs>
          <w:tab w:val="clear" w:pos="2160"/>
        </w:tabs>
        <w:spacing w:after="120"/>
        <w:rPr>
          <w:rFonts w:ascii="Arial" w:hAnsi="Arial" w:cs="Arial"/>
          <w:sz w:val="21"/>
          <w:szCs w:val="21"/>
        </w:rPr>
      </w:pPr>
      <w:r>
        <w:rPr>
          <w:rFonts w:ascii="Arial" w:hAnsi="Arial" w:cs="Arial"/>
          <w:sz w:val="21"/>
          <w:szCs w:val="21"/>
        </w:rPr>
        <w:t>Pinjaman (atau bagian dari Pinjaman) yang tidak dipercepat pelunasannya sesuai dengan pemberitahuan percepatan pelunasan yang disampaikan oleh Debitur;</w:t>
      </w:r>
    </w:p>
    <w:p>
      <w:pPr>
        <w:pStyle w:val="229"/>
        <w:tabs>
          <w:tab w:val="clear" w:pos="2160"/>
        </w:tabs>
        <w:spacing w:after="120"/>
        <w:rPr>
          <w:rFonts w:ascii="Arial" w:hAnsi="Arial" w:cs="Arial"/>
          <w:sz w:val="21"/>
          <w:szCs w:val="21"/>
        </w:rPr>
      </w:pPr>
      <w:r>
        <w:rPr>
          <w:rFonts w:ascii="Arial" w:hAnsi="Arial" w:cs="Arial"/>
          <w:sz w:val="21"/>
          <w:szCs w:val="21"/>
        </w:rPr>
        <w:t>ganti kerugian yang diberikan oleh Pihak Yang Dijamin dalam Dokumen Pembiayaan kepada suatu Agen atau Bank Rekening (selain dalam hal biaya, kerugian, atau kewajiban tersebut sebagai akibat dari penggantian kerugian tersebut timbul karena kelalaian berat atau kesalahan yang disengaja yang dilakukan oleh Pihak Yang Dijamin);</w:t>
      </w:r>
    </w:p>
    <w:p>
      <w:pPr>
        <w:pStyle w:val="229"/>
        <w:tabs>
          <w:tab w:val="clear" w:pos="2160"/>
        </w:tabs>
        <w:spacing w:after="120"/>
        <w:rPr>
          <w:rFonts w:ascii="Arial" w:hAnsi="Arial" w:cs="Arial"/>
          <w:sz w:val="21"/>
          <w:szCs w:val="21"/>
        </w:rPr>
      </w:pPr>
      <w:r>
        <w:rPr>
          <w:rFonts w:ascii="Arial" w:hAnsi="Arial" w:cs="Arial"/>
          <w:sz w:val="21"/>
          <w:szCs w:val="21"/>
        </w:rPr>
        <w:t>[kegagalan atau dugaan kegagalan oleh Debitur untuk melaksanakan Proyek sesuai dengan Standar-standar LH&amp;S;]</w:t>
      </w:r>
    </w:p>
    <w:p>
      <w:pPr>
        <w:pStyle w:val="229"/>
        <w:tabs>
          <w:tab w:val="clear" w:pos="2160"/>
        </w:tabs>
        <w:spacing w:after="120"/>
        <w:rPr>
          <w:rFonts w:ascii="Arial" w:hAnsi="Arial" w:cs="Arial"/>
          <w:sz w:val="21"/>
          <w:szCs w:val="21"/>
        </w:rPr>
      </w:pPr>
      <w:r>
        <w:rPr>
          <w:rFonts w:ascii="Arial" w:hAnsi="Arial" w:cs="Arial"/>
          <w:sz w:val="21"/>
          <w:szCs w:val="21"/>
        </w:rPr>
        <w:t xml:space="preserve">[informasi yang disampaikan atau disetujui oleh Debitur bersifat atau diduga bersifat menyesatkan dan/atau menipu dalam hal </w:t>
      </w:r>
      <w:r>
        <w:rPr>
          <w:rFonts w:ascii="Arial" w:hAnsi="Arial" w:cs="Arial"/>
          <w:sz w:val="21"/>
          <w:szCs w:val="21"/>
          <w:lang w:val="en-US"/>
        </w:rPr>
        <w:t>apa pun</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setiap permintaan informasi, penyelidikan, panggilan sidang (atau perintah serupa) atau proses hukum di pengadilan sehubungan dengan Obligor manapun, atau sehubungan dengan transaksi-transaksi yang dimaksud atau dibiayai berdasarkan Perjanjian ini;</w:t>
      </w:r>
    </w:p>
    <w:p>
      <w:pPr>
        <w:pStyle w:val="229"/>
        <w:tabs>
          <w:tab w:val="clear" w:pos="2160"/>
        </w:tabs>
        <w:spacing w:after="120"/>
        <w:rPr>
          <w:rFonts w:ascii="Arial" w:hAnsi="Arial" w:cs="Arial"/>
          <w:sz w:val="21"/>
          <w:szCs w:val="21"/>
        </w:rPr>
      </w:pPr>
      <w:r>
        <w:rPr>
          <w:rFonts w:ascii="Arial" w:hAnsi="Arial" w:cs="Arial"/>
          <w:sz w:val="21"/>
          <w:szCs w:val="21"/>
        </w:rPr>
        <w:t xml:space="preserve">[membatalkan setiap kesepakatan pemberian dana sebagai akibat dari percepatan pelunasan, pelunasan lebih awal atau pembatalan Pinjaman </w:t>
      </w:r>
      <w:r>
        <w:rPr>
          <w:rFonts w:ascii="Arial" w:hAnsi="Arial" w:cs="Arial"/>
          <w:sz w:val="21"/>
          <w:szCs w:val="21"/>
          <w:lang w:val="en-US"/>
        </w:rPr>
        <w:t>apa pun</w:t>
      </w:r>
      <w:r>
        <w:rPr>
          <w:rFonts w:ascii="Arial" w:hAnsi="Arial" w:cs="Arial"/>
          <w:sz w:val="21"/>
          <w:szCs w:val="21"/>
        </w:rPr>
        <w:t xml:space="preserve"> (atau sebagian dari Pinjaman);] atau</w:t>
      </w:r>
    </w:p>
    <w:p>
      <w:pPr>
        <w:pStyle w:val="229"/>
        <w:tabs>
          <w:tab w:val="clear" w:pos="2160"/>
        </w:tabs>
        <w:spacing w:after="120"/>
        <w:rPr>
          <w:rFonts w:ascii="Arial" w:hAnsi="Arial" w:cs="Arial"/>
          <w:sz w:val="21"/>
          <w:szCs w:val="21"/>
        </w:rPr>
      </w:pPr>
      <w:r>
        <w:rPr>
          <w:rFonts w:ascii="Arial" w:hAnsi="Arial" w:cs="Arial"/>
          <w:sz w:val="21"/>
          <w:szCs w:val="21"/>
        </w:rPr>
        <w:t xml:space="preserve">menggunakan hak-hak </w:t>
      </w:r>
      <w:r>
        <w:rPr>
          <w:rFonts w:ascii="Arial" w:hAnsi="Arial" w:cs="Arial"/>
          <w:sz w:val="21"/>
          <w:szCs w:val="21"/>
          <w:lang w:val="en-US"/>
        </w:rPr>
        <w:t>apa pun</w:t>
      </w:r>
      <w:r>
        <w:rPr>
          <w:rFonts w:ascii="Arial" w:hAnsi="Arial" w:cs="Arial"/>
          <w:sz w:val="21"/>
          <w:szCs w:val="21"/>
        </w:rPr>
        <w:t xml:space="preserve"> berdasarkan setiap Dokumen Jaminan atau setiap Perjanjian Langsung.</w:t>
      </w:r>
    </w:p>
    <w:p>
      <w:pPr>
        <w:pStyle w:val="228"/>
        <w:tabs>
          <w:tab w:val="clear" w:pos="1440"/>
        </w:tabs>
        <w:spacing w:after="120"/>
        <w:rPr>
          <w:rFonts w:ascii="Arial" w:hAnsi="Arial" w:cs="Arial"/>
          <w:sz w:val="21"/>
          <w:szCs w:val="21"/>
        </w:rPr>
      </w:pPr>
      <w:r>
        <w:rPr>
          <w:rFonts w:ascii="Arial" w:hAnsi="Arial" w:cs="Arial"/>
          <w:sz w:val="21"/>
          <w:szCs w:val="21"/>
          <w:lang w:eastAsia="en-US" w:bidi="ar-SA"/>
        </w:rPr>
        <w:t>Debitur harus segera memberi ganti kerugian kepada setiap Pihak Yang Dijamin dan masing-masing Afiliasi-afiliasinya serta setiap pejabat dan karyawan dari masing-masing Pihak Yang Dijamin dan masing-masing Afiliasi-afiliasinya, para penerusnya dan para penerima pengalihannya yang diperbolehkan (secara bersama-sama, "</w:t>
      </w:r>
      <w:r>
        <w:rPr>
          <w:rFonts w:ascii="Arial" w:hAnsi="Arial" w:cs="Arial"/>
          <w:b/>
          <w:sz w:val="21"/>
          <w:szCs w:val="21"/>
          <w:lang w:eastAsia="en-US" w:bidi="ar-SA"/>
        </w:rPr>
        <w:t>Para Pihak Yang Diberi Indemnitas</w:t>
      </w:r>
      <w:r>
        <w:rPr>
          <w:rFonts w:ascii="Arial" w:hAnsi="Arial" w:cs="Arial"/>
          <w:sz w:val="21"/>
          <w:szCs w:val="21"/>
          <w:lang w:eastAsia="en-US" w:bidi="ar-SA"/>
        </w:rPr>
        <w:t>") atas dan terhadap setiap biaya, kerugian, atau kewajiban yang ditanggung oleh Pihak Yang Diberi Indemnitas tersebut sehubungan dengan atau yang timbul dari Proyek atau pendanaan Proyek, termasuk setiap Gugatan LH&amp;S (seluruh hal tersebut di atas, secara bersama-sama disebut "</w:t>
      </w:r>
      <w:r>
        <w:rPr>
          <w:rFonts w:ascii="Arial" w:hAnsi="Arial" w:cs="Arial"/>
          <w:b/>
          <w:sz w:val="21"/>
          <w:szCs w:val="21"/>
          <w:lang w:eastAsia="en-US" w:bidi="ar-SA"/>
        </w:rPr>
        <w:t>Kewajiban-kewajiban Yang Diberi Indemnitas</w:t>
      </w:r>
      <w:r>
        <w:rPr>
          <w:rFonts w:ascii="Arial" w:hAnsi="Arial" w:cs="Arial"/>
          <w:sz w:val="21"/>
          <w:szCs w:val="21"/>
          <w:lang w:eastAsia="en-US" w:bidi="ar-SA"/>
        </w:rPr>
        <w:t xml:space="preserve">"), </w:t>
      </w:r>
      <w:r>
        <w:rPr>
          <w:rFonts w:ascii="Arial" w:hAnsi="Arial" w:cs="Arial"/>
          <w:b/>
          <w:sz w:val="21"/>
          <w:szCs w:val="21"/>
          <w:lang w:eastAsia="en-US" w:bidi="ar-SA"/>
        </w:rPr>
        <w:t>dengan ketentuan bahwa</w:t>
      </w:r>
      <w:r>
        <w:rPr>
          <w:rFonts w:ascii="Arial" w:hAnsi="Arial" w:cs="Arial"/>
          <w:sz w:val="21"/>
          <w:szCs w:val="21"/>
          <w:lang w:eastAsia="en-US" w:bidi="ar-SA"/>
        </w:rPr>
        <w:t xml:space="preserve"> Debitur tidak memiliki kewajiban berdasarkan Klausul 11.2 ini kepada Pihak Yang Diberi Indemnitas tersebut sehubungan dengan Kewajiban-kewajiban Yang Diberi Indemnitas yang timbul dari kelalaian berat atau kesalahan yang disengaja yang dilakukan oleh Pihak Yang Diberi Indemnitas tersebut.</w:t>
      </w:r>
    </w:p>
    <w:p>
      <w:pPr>
        <w:pStyle w:val="225"/>
        <w:tabs>
          <w:tab w:val="clear" w:pos="720"/>
        </w:tabs>
        <w:spacing w:after="120"/>
        <w:rPr>
          <w:rFonts w:ascii="Arial" w:hAnsi="Arial" w:cs="Arial"/>
          <w:sz w:val="21"/>
          <w:szCs w:val="21"/>
          <w:lang w:eastAsia="en-US" w:bidi="ar-SA"/>
        </w:rPr>
      </w:pPr>
      <w:bookmarkStart w:id="277" w:name="_Toc75206691"/>
      <w:r>
        <w:rPr>
          <w:rFonts w:ascii="Arial" w:hAnsi="Arial" w:cs="Arial"/>
          <w:sz w:val="21"/>
          <w:szCs w:val="21"/>
        </w:rPr>
        <w:t xml:space="preserve">PENCEGAHAN OLEH Para Pihak </w:t>
      </w:r>
      <w:r>
        <w:rPr>
          <w:rFonts w:ascii="Arial" w:hAnsi="Arial" w:cs="Arial"/>
          <w:sz w:val="21"/>
          <w:szCs w:val="21"/>
          <w:lang w:val="en-US"/>
        </w:rPr>
        <w:t>PEMBIAYAAN</w:t>
      </w:r>
      <w:bookmarkEnd w:id="277"/>
    </w:p>
    <w:p>
      <w:pPr>
        <w:pStyle w:val="227"/>
        <w:tabs>
          <w:tab w:val="clear" w:pos="720"/>
        </w:tabs>
        <w:spacing w:after="120"/>
        <w:rPr>
          <w:rFonts w:ascii="Arial" w:hAnsi="Arial" w:cs="Arial"/>
          <w:sz w:val="21"/>
          <w:szCs w:val="21"/>
          <w:lang w:eastAsia="en-US" w:bidi="ar-SA"/>
        </w:rPr>
      </w:pPr>
      <w:r>
        <w:rPr>
          <w:rFonts w:ascii="Arial" w:hAnsi="Arial" w:cs="Arial"/>
          <w:sz w:val="21"/>
          <w:szCs w:val="21"/>
        </w:rPr>
        <w:t>Pencegahan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Setiap </w:t>
      </w:r>
      <w:r>
        <w:rPr>
          <w:rFonts w:ascii="Arial" w:hAnsi="Arial" w:cs="Arial"/>
          <w:sz w:val="21"/>
          <w:szCs w:val="21"/>
          <w:lang w:val="en-US"/>
        </w:rPr>
        <w:t>Pihak Pembiayaan</w:t>
      </w:r>
      <w:r>
        <w:rPr>
          <w:rFonts w:ascii="Arial" w:hAnsi="Arial" w:cs="Arial"/>
          <w:sz w:val="21"/>
          <w:szCs w:val="21"/>
        </w:rPr>
        <w:t>, setelah berkonsultasi dengan Debitur, harus mengambil semua langkah yang wajar untuk mencegah setiap keadaan yang timbul dan yang akan menyebabkan Fasilitas tidak lagi tersedia atau setiap jumlah yang menjadi harus dibayar berdasarkan atau sesuai dengan, atau dibatalkan sesuai dengan, salah satu dari Klausul 5.1 (</w:t>
      </w:r>
      <w:r>
        <w:rPr>
          <w:rFonts w:ascii="Arial" w:hAnsi="Arial" w:cs="Arial"/>
          <w:i/>
          <w:sz w:val="21"/>
          <w:szCs w:val="21"/>
        </w:rPr>
        <w:fldChar w:fldCharType="begin"/>
      </w:r>
      <w:r>
        <w:rPr>
          <w:rFonts w:ascii="Arial" w:hAnsi="Arial" w:cs="Arial"/>
          <w:i/>
          <w:sz w:val="21"/>
          <w:szCs w:val="21"/>
        </w:rPr>
        <w:instrText xml:space="preserve"> REF _Ref17528471 \h  \* MERGEFORMAT </w:instrText>
      </w:r>
      <w:r>
        <w:rPr>
          <w:rFonts w:ascii="Arial" w:hAnsi="Arial" w:cs="Arial"/>
          <w:i/>
          <w:sz w:val="21"/>
          <w:szCs w:val="21"/>
        </w:rPr>
        <w:fldChar w:fldCharType="separate"/>
      </w:r>
      <w:r>
        <w:rPr>
          <w:rFonts w:ascii="Arial" w:hAnsi="Arial" w:cs="Arial"/>
          <w:i/>
          <w:sz w:val="21"/>
          <w:szCs w:val="21"/>
        </w:rPr>
        <w:t>Percepatan pelunasan wajib – Ketidakabsahan</w:t>
      </w:r>
      <w:r>
        <w:rPr>
          <w:rFonts w:ascii="Arial" w:hAnsi="Arial" w:cs="Arial"/>
          <w:i/>
          <w:sz w:val="21"/>
          <w:szCs w:val="21"/>
        </w:rPr>
        <w:fldChar w:fldCharType="end"/>
      </w:r>
      <w:r>
        <w:rPr>
          <w:rFonts w:ascii="Arial" w:hAnsi="Arial" w:cs="Arial"/>
          <w:sz w:val="21"/>
          <w:szCs w:val="21"/>
        </w:rPr>
        <w:t>), Klausul 9 (</w:t>
      </w:r>
      <w:r>
        <w:rPr>
          <w:rFonts w:ascii="Arial" w:hAnsi="Arial" w:cs="Arial"/>
          <w:i/>
          <w:sz w:val="21"/>
          <w:szCs w:val="21"/>
        </w:rPr>
        <w:t>Tax Gross Up dan Indemnitas</w:t>
      </w:r>
      <w:r>
        <w:rPr>
          <w:rFonts w:ascii="Arial" w:hAnsi="Arial" w:cs="Arial"/>
          <w:sz w:val="21"/>
          <w:szCs w:val="21"/>
        </w:rPr>
        <w:t>) atau Klausul 10 (</w:t>
      </w:r>
      <w:r>
        <w:rPr>
          <w:rFonts w:ascii="Arial" w:hAnsi="Arial" w:cs="Arial"/>
          <w:i/>
          <w:sz w:val="21"/>
          <w:szCs w:val="21"/>
          <w:lang w:val="en-US"/>
        </w:rPr>
        <w:t>Kenaikan Biaya</w:t>
      </w:r>
      <w:r>
        <w:rPr>
          <w:rFonts w:ascii="Arial" w:hAnsi="Arial" w:cs="Arial"/>
          <w:i/>
          <w:sz w:val="21"/>
          <w:szCs w:val="21"/>
        </w:rPr>
        <w:t>-biaya</w:t>
      </w:r>
      <w:r>
        <w:rPr>
          <w:rFonts w:ascii="Arial" w:hAnsi="Arial" w:cs="Arial"/>
          <w:sz w:val="21"/>
          <w:szCs w:val="21"/>
        </w:rPr>
        <w:t>) termasuk (namun tidak terbatas pada) mengalihkan hak-hak dan kewajiban-kewajibannya berdasarkan Dokumen-dokumen Pembiayaan kepada Afiliasi atau Kantor Fasilitas lainnya.</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Ayat (a) di atas dalam hal </w:t>
      </w:r>
      <w:r>
        <w:rPr>
          <w:rFonts w:ascii="Arial" w:hAnsi="Arial" w:cs="Arial"/>
          <w:sz w:val="21"/>
          <w:szCs w:val="21"/>
          <w:lang w:val="en-US"/>
        </w:rPr>
        <w:t>apa pun</w:t>
      </w:r>
      <w:r>
        <w:rPr>
          <w:rFonts w:ascii="Arial" w:hAnsi="Arial" w:cs="Arial"/>
          <w:sz w:val="21"/>
          <w:szCs w:val="21"/>
        </w:rPr>
        <w:t xml:space="preserve"> tidak membatasi kewajiban-kewajiban Debitur berdasarkan Dokumen-dokumen Pembiayaan.</w:t>
      </w:r>
    </w:p>
    <w:p>
      <w:pPr>
        <w:pStyle w:val="227"/>
        <w:tabs>
          <w:tab w:val="clear" w:pos="720"/>
        </w:tabs>
        <w:spacing w:after="120"/>
        <w:rPr>
          <w:rFonts w:ascii="Arial" w:hAnsi="Arial" w:cs="Arial"/>
          <w:sz w:val="21"/>
          <w:szCs w:val="21"/>
          <w:lang w:eastAsia="en-US" w:bidi="ar-SA"/>
        </w:rPr>
      </w:pPr>
      <w:r>
        <w:rPr>
          <w:rFonts w:ascii="Arial" w:hAnsi="Arial" w:cs="Arial"/>
          <w:sz w:val="21"/>
          <w:szCs w:val="21"/>
        </w:rPr>
        <w:t>Batasan kewajiban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harus segera memberi indemnitas kepada setiap </w:t>
      </w:r>
      <w:r>
        <w:rPr>
          <w:rFonts w:ascii="Arial" w:hAnsi="Arial" w:cs="Arial"/>
          <w:sz w:val="21"/>
          <w:szCs w:val="21"/>
          <w:lang w:val="en-US"/>
        </w:rPr>
        <w:t>Pihak Pembiayaan</w:t>
      </w:r>
      <w:r>
        <w:rPr>
          <w:rFonts w:ascii="Arial" w:hAnsi="Arial" w:cs="Arial"/>
          <w:sz w:val="21"/>
          <w:szCs w:val="21"/>
        </w:rPr>
        <w:t xml:space="preserve"> atas seluruh biaya dan pengeluaran yang secara wajar ditanggung oleh </w:t>
      </w:r>
      <w:r>
        <w:rPr>
          <w:rFonts w:ascii="Arial" w:hAnsi="Arial" w:cs="Arial"/>
          <w:sz w:val="21"/>
          <w:szCs w:val="21"/>
          <w:lang w:val="en-US"/>
        </w:rPr>
        <w:t>Pihak Pembiayaan</w:t>
      </w:r>
      <w:r>
        <w:rPr>
          <w:rFonts w:ascii="Arial" w:hAnsi="Arial" w:cs="Arial"/>
          <w:sz w:val="21"/>
          <w:szCs w:val="21"/>
        </w:rPr>
        <w:t xml:space="preserve"> sebagai akibat dari langkah-langkah yang diambil berdasarkan ketentuan Klausul 12.1 (</w:t>
      </w:r>
      <w:r>
        <w:rPr>
          <w:rFonts w:ascii="Arial" w:hAnsi="Arial" w:cs="Arial"/>
          <w:i/>
          <w:sz w:val="21"/>
          <w:szCs w:val="21"/>
        </w:rPr>
        <w:t>Pencegahan</w:t>
      </w:r>
      <w:r>
        <w:rPr>
          <w:rFonts w:ascii="Arial" w:hAnsi="Arial" w:cs="Arial"/>
          <w:sz w:val="21"/>
          <w:szCs w:val="21"/>
        </w:rPr>
        <w:t>).</w:t>
      </w:r>
    </w:p>
    <w:p>
      <w:pPr>
        <w:pStyle w:val="228"/>
        <w:tabs>
          <w:tab w:val="clear" w:pos="1440"/>
        </w:tabs>
        <w:spacing w:after="120"/>
        <w:rPr>
          <w:rFonts w:ascii="Arial" w:hAnsi="Arial" w:cs="Arial"/>
          <w:sz w:val="21"/>
          <w:szCs w:val="21"/>
          <w:lang w:eastAsia="en-US" w:bidi="ar-SA"/>
        </w:rPr>
      </w:pPr>
      <w:r>
        <w:rPr>
          <w:rFonts w:ascii="Arial" w:hAnsi="Arial" w:cs="Arial"/>
          <w:sz w:val="21"/>
          <w:szCs w:val="21"/>
          <w:lang w:val="en-US"/>
        </w:rPr>
        <w:t>Pihak Pembiayaan</w:t>
      </w:r>
      <w:r>
        <w:rPr>
          <w:rFonts w:ascii="Arial" w:hAnsi="Arial" w:cs="Arial"/>
          <w:sz w:val="21"/>
          <w:szCs w:val="21"/>
        </w:rPr>
        <w:t xml:space="preserve"> tidak wajib untuk mengambil langkah-langkah </w:t>
      </w:r>
      <w:r>
        <w:rPr>
          <w:rFonts w:ascii="Arial" w:hAnsi="Arial" w:cs="Arial"/>
          <w:sz w:val="21"/>
          <w:szCs w:val="21"/>
          <w:lang w:val="en-US"/>
        </w:rPr>
        <w:t>apa pun</w:t>
      </w:r>
      <w:r>
        <w:rPr>
          <w:rFonts w:ascii="Arial" w:hAnsi="Arial" w:cs="Arial"/>
          <w:sz w:val="21"/>
          <w:szCs w:val="21"/>
        </w:rPr>
        <w:t xml:space="preserve"> berdasarkan Klausul 12.1 (</w:t>
      </w:r>
      <w:r>
        <w:rPr>
          <w:rFonts w:ascii="Arial" w:hAnsi="Arial" w:cs="Arial"/>
          <w:i/>
          <w:sz w:val="21"/>
          <w:szCs w:val="21"/>
        </w:rPr>
        <w:t>Pencegahan</w:t>
      </w:r>
      <w:r>
        <w:rPr>
          <w:rFonts w:ascii="Arial" w:hAnsi="Arial" w:cs="Arial"/>
          <w:sz w:val="21"/>
          <w:szCs w:val="21"/>
        </w:rPr>
        <w:t xml:space="preserve">) jika, menurut pendapat </w:t>
      </w:r>
      <w:r>
        <w:rPr>
          <w:rFonts w:ascii="Arial" w:hAnsi="Arial" w:cs="Arial"/>
          <w:sz w:val="21"/>
          <w:szCs w:val="21"/>
          <w:lang w:val="en-US"/>
        </w:rPr>
        <w:t>Pihak Pembiayaan</w:t>
      </w:r>
      <w:r>
        <w:rPr>
          <w:rFonts w:ascii="Arial" w:hAnsi="Arial" w:cs="Arial"/>
          <w:sz w:val="21"/>
          <w:szCs w:val="21"/>
        </w:rPr>
        <w:t xml:space="preserve"> tersebut (yang bertindak secara wajar), tindakan tersebut dapat merugikan pihaknya.</w:t>
      </w:r>
    </w:p>
    <w:p>
      <w:pPr>
        <w:pStyle w:val="225"/>
        <w:tabs>
          <w:tab w:val="clear" w:pos="720"/>
        </w:tabs>
        <w:spacing w:after="120"/>
        <w:rPr>
          <w:rFonts w:ascii="Arial" w:hAnsi="Arial" w:cs="Arial"/>
          <w:sz w:val="21"/>
          <w:szCs w:val="21"/>
          <w:lang w:eastAsia="en-US" w:bidi="ar-SA"/>
        </w:rPr>
      </w:pPr>
      <w:bookmarkStart w:id="278" w:name="_Toc75206692"/>
      <w:r>
        <w:rPr>
          <w:rFonts w:ascii="Arial" w:hAnsi="Arial" w:cs="Arial"/>
          <w:sz w:val="21"/>
          <w:szCs w:val="21"/>
        </w:rPr>
        <w:t>BIAYA DAN PENGELUARAN</w:t>
      </w:r>
      <w:bookmarkEnd w:id="278"/>
    </w:p>
    <w:p>
      <w:pPr>
        <w:pStyle w:val="227"/>
        <w:tabs>
          <w:tab w:val="clear" w:pos="720"/>
        </w:tabs>
        <w:spacing w:after="120"/>
        <w:rPr>
          <w:rFonts w:ascii="Arial" w:hAnsi="Arial" w:cs="Arial"/>
          <w:sz w:val="21"/>
          <w:szCs w:val="21"/>
          <w:lang w:eastAsia="en-US" w:bidi="ar-SA"/>
        </w:rPr>
      </w:pPr>
      <w:r>
        <w:rPr>
          <w:rFonts w:ascii="Arial" w:hAnsi="Arial" w:cs="Arial"/>
          <w:sz w:val="21"/>
          <w:szCs w:val="21"/>
        </w:rPr>
        <w:t>Pengeluaran-pengeluaran transaksi</w:t>
      </w:r>
    </w:p>
    <w:p>
      <w:pPr>
        <w:pStyle w:val="226"/>
        <w:spacing w:after="120"/>
        <w:rPr>
          <w:rFonts w:ascii="Arial" w:hAnsi="Arial" w:cs="Arial"/>
          <w:sz w:val="21"/>
          <w:szCs w:val="21"/>
        </w:rPr>
      </w:pPr>
      <w:r>
        <w:rPr>
          <w:rFonts w:ascii="Arial" w:hAnsi="Arial" w:cs="Arial"/>
          <w:sz w:val="21"/>
          <w:szCs w:val="21"/>
        </w:rPr>
        <w:t xml:space="preserve">Debitur harus segera, jika diminta, membayar kepada setiap </w:t>
      </w:r>
      <w:r>
        <w:rPr>
          <w:rFonts w:ascii="Arial" w:hAnsi="Arial" w:cs="Arial"/>
          <w:sz w:val="21"/>
          <w:szCs w:val="21"/>
          <w:lang w:val="en-US"/>
        </w:rPr>
        <w:t>Pihak Pembiayaan</w:t>
      </w:r>
      <w:r>
        <w:rPr>
          <w:rFonts w:ascii="Arial" w:hAnsi="Arial" w:cs="Arial"/>
          <w:sz w:val="21"/>
          <w:szCs w:val="21"/>
        </w:rPr>
        <w:t xml:space="preserve"> seluruh biaya dan pengeluaran (termasuk imbalan jasa hukum) [secara wajar][secara tepat] yang ditanggung oleh salah satu </w:t>
      </w:r>
      <w:r>
        <w:rPr>
          <w:rFonts w:ascii="Arial" w:hAnsi="Arial" w:cs="Arial"/>
          <w:sz w:val="21"/>
          <w:szCs w:val="21"/>
          <w:lang w:val="en-US"/>
        </w:rPr>
        <w:t>Pihak Pembiayaan</w:t>
      </w:r>
      <w:r>
        <w:rPr>
          <w:rFonts w:ascii="Arial" w:hAnsi="Arial" w:cs="Arial"/>
          <w:sz w:val="21"/>
          <w:szCs w:val="21"/>
        </w:rPr>
        <w:t xml:space="preserve"> tersebut (dan, dalam hal suatu Agen Jaminan, oleh setiap Kurator atau Wakil) sehubungan dengan:</w:t>
      </w:r>
    </w:p>
    <w:p>
      <w:pPr>
        <w:pStyle w:val="228"/>
        <w:tabs>
          <w:tab w:val="clear" w:pos="1440"/>
        </w:tabs>
        <w:spacing w:after="120"/>
        <w:rPr>
          <w:rFonts w:ascii="Arial" w:hAnsi="Arial" w:cs="Arial"/>
          <w:sz w:val="21"/>
          <w:szCs w:val="21"/>
        </w:rPr>
      </w:pPr>
      <w:r>
        <w:rPr>
          <w:rFonts w:ascii="Arial" w:hAnsi="Arial" w:cs="Arial"/>
          <w:sz w:val="21"/>
          <w:szCs w:val="21"/>
        </w:rPr>
        <w:t>negosiasi, penyusunan, pencetakan, penandatanganan, pelaksanaan, penerjemahan, sindikasi, penyempurnaan (</w:t>
      </w:r>
      <w:r>
        <w:rPr>
          <w:rFonts w:ascii="Arial" w:hAnsi="Arial" w:cs="Arial"/>
          <w:i/>
          <w:iCs/>
          <w:sz w:val="21"/>
          <w:szCs w:val="21"/>
        </w:rPr>
        <w:t>perfection</w:t>
      </w:r>
      <w:r>
        <w:rPr>
          <w:rFonts w:ascii="Arial" w:hAnsi="Arial" w:cs="Arial"/>
          <w:sz w:val="21"/>
          <w:szCs w:val="21"/>
        </w:rPr>
        <w:t xml:space="preserve">) dan pendaftaran Dokumen-dokumen Pembiayaan dan dokumen lain </w:t>
      </w:r>
      <w:r>
        <w:rPr>
          <w:rFonts w:ascii="Arial" w:hAnsi="Arial" w:cs="Arial"/>
          <w:sz w:val="21"/>
          <w:szCs w:val="21"/>
          <w:lang w:val="en-US"/>
        </w:rPr>
        <w:t>apa pun</w:t>
      </w:r>
      <w:r>
        <w:rPr>
          <w:rFonts w:ascii="Arial" w:hAnsi="Arial" w:cs="Arial"/>
          <w:sz w:val="21"/>
          <w:szCs w:val="21"/>
        </w:rPr>
        <w:t xml:space="preserve"> sebagaimana dimaksud dalam Dokumen-dokumen Pembiayaan;</w:t>
      </w:r>
    </w:p>
    <w:p>
      <w:pPr>
        <w:pStyle w:val="228"/>
        <w:tabs>
          <w:tab w:val="clear" w:pos="1440"/>
        </w:tabs>
        <w:spacing w:after="120"/>
        <w:rPr>
          <w:rFonts w:ascii="Arial" w:hAnsi="Arial" w:cs="Arial"/>
          <w:sz w:val="21"/>
          <w:szCs w:val="21"/>
          <w:lang w:eastAsia="en-US"/>
        </w:rPr>
      </w:pPr>
      <w:r>
        <w:rPr>
          <w:rFonts w:ascii="Arial" w:hAnsi="Arial" w:cs="Arial"/>
          <w:sz w:val="21"/>
          <w:szCs w:val="21"/>
          <w:lang w:eastAsia="en-US" w:bidi="ar-SA"/>
        </w:rPr>
        <w:t>perlindungan atas kepentingan-kepentingan Para Pihak Yang Dijamin berdasarkan Dokumen-dokumen Pembiayaan;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pemeriksaan dan negosiasi terkait Dokumen Proyek dan setiap Dokumen Proyek lainnya yang ditandatangani setelah Tanggal Penandatanganan dan, dalam hal apa pun, setiap perubahan atasnya atau persetujuan atau penyampingan sehubungan dengannya;</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(setelah berkonsultasi dengan Debitur, dan dengan mempertimbangkan biaya dan keahlian terkait advis yang diperlukan) administrasi atas Dokumen-dokumen Pembiayaan dan pelepasan Jaminan berdasarkan Dokumen-dokumen Jaminan setelah Tanggal Jatuh Tempo Akhir;</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Cedera Janji apa pun;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 xml:space="preserve">setiap laporan yang dibuat oleh, atau pemeriksaan, audit, pengesahan atau penilaian yang dilaksanakan oleh, atau jasa-jasa lain yang dimaksud oleh Dokumen-dokumen Pembiayaan dan diberikan oleh, Para Penasihat atau penasihat atau konsultan lain sehubungan dengan Proyek, </w:t>
      </w:r>
      <w:r>
        <w:rPr>
          <w:rFonts w:ascii="Arial" w:hAnsi="Arial" w:cs="Arial"/>
          <w:b/>
          <w:sz w:val="21"/>
          <w:szCs w:val="21"/>
          <w:lang w:eastAsia="en-US" w:bidi="ar-SA"/>
        </w:rPr>
        <w:t>dengan ketentuan bahwa</w:t>
      </w:r>
      <w:r>
        <w:rPr>
          <w:rFonts w:ascii="Arial" w:hAnsi="Arial" w:cs="Arial"/>
          <w:sz w:val="21"/>
          <w:szCs w:val="21"/>
          <w:lang w:eastAsia="en-US" w:bidi="ar-SA"/>
        </w:rPr>
        <w:t>, kecuali apabila suatu Cedera Janji berlanjut atau suatu peristiwa mungkin menyebabkan Dampak Merugikan Yang Material, ruang lingkup pekerjaan Penasihat tersebut atau setiap penasihat atau konsultan lain sehubungan dengan Proyek harus disetujui oleh Debitur (persetujuan tersebut tidak boleh ditahan atau ditangguhkan secara tidak wajar);</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penyampaian pendapat-pendapat hukum yang disyaratkan oleh Pihak Pembiayaan tersebut berdasarkan Dokumen-dokumen Pembiayaan;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setiap kunjungan ke Lokasi yang dilakukan sesuai dengan Klausul 15.8 (</w:t>
      </w:r>
      <w:r>
        <w:rPr>
          <w:rFonts w:ascii="Arial" w:hAnsi="Arial" w:cs="Arial"/>
          <w:i/>
          <w:sz w:val="21"/>
          <w:szCs w:val="21"/>
          <w:lang w:eastAsia="en-US" w:bidi="ar-SA"/>
        </w:rPr>
        <w:t>Akses</w:t>
      </w:r>
      <w:r>
        <w:rPr>
          <w:rFonts w:ascii="Arial" w:hAnsi="Arial" w:cs="Arial"/>
          <w:sz w:val="21"/>
          <w:szCs w:val="21"/>
          <w:lang w:eastAsia="en-US" w:bidi="ar-SA"/>
        </w:rPr>
        <w:t>) atau setiap Dokumen Pembiayaan; dan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Dokumen-dokumen Pembiayaan lain </w:t>
      </w:r>
      <w:r>
        <w:rPr>
          <w:rFonts w:ascii="Arial" w:hAnsi="Arial" w:cs="Arial"/>
          <w:sz w:val="21"/>
          <w:szCs w:val="21"/>
          <w:lang w:val="en-US"/>
        </w:rPr>
        <w:t>apa pun</w:t>
      </w:r>
      <w:r>
        <w:rPr>
          <w:rFonts w:ascii="Arial" w:hAnsi="Arial" w:cs="Arial"/>
          <w:sz w:val="21"/>
          <w:szCs w:val="21"/>
        </w:rPr>
        <w:t xml:space="preserve"> yang ditandatangani setelah tanggal Perjanjian ini.</w:t>
      </w:r>
    </w:p>
    <w:p>
      <w:pPr>
        <w:pStyle w:val="227"/>
        <w:tabs>
          <w:tab w:val="clear" w:pos="720"/>
        </w:tabs>
        <w:spacing w:after="120"/>
        <w:rPr>
          <w:rFonts w:ascii="Arial" w:hAnsi="Arial" w:cs="Arial"/>
          <w:sz w:val="21"/>
          <w:szCs w:val="21"/>
          <w:lang w:eastAsia="en-US" w:bidi="ar-SA"/>
        </w:rPr>
      </w:pPr>
      <w:r>
        <w:rPr>
          <w:rFonts w:ascii="Arial" w:hAnsi="Arial" w:cs="Arial"/>
          <w:sz w:val="21"/>
          <w:szCs w:val="21"/>
        </w:rPr>
        <w:t>Biaya-biaya Perubahan</w:t>
      </w:r>
    </w:p>
    <w:p>
      <w:pPr>
        <w:pStyle w:val="226"/>
        <w:spacing w:after="120"/>
        <w:rPr>
          <w:rFonts w:ascii="Arial" w:hAnsi="Arial" w:cs="Arial"/>
          <w:sz w:val="21"/>
          <w:szCs w:val="21"/>
        </w:rPr>
      </w:pPr>
      <w:r>
        <w:rPr>
          <w:rFonts w:ascii="Arial" w:hAnsi="Arial" w:cs="Arial"/>
          <w:sz w:val="21"/>
          <w:szCs w:val="21"/>
        </w:rPr>
        <w:t xml:space="preserve">Jika Debitur meminta adanya perubahan, penyampingan atau persetujuan, maka Debitur harus, dalam waktu [tiga] Hari Kerja setelah adanya permintaan, memberi penggantian kepada masing-masing </w:t>
      </w:r>
      <w:r>
        <w:rPr>
          <w:rFonts w:ascii="Arial" w:hAnsi="Arial" w:cs="Arial"/>
          <w:sz w:val="21"/>
          <w:szCs w:val="21"/>
          <w:lang w:val="en-US"/>
        </w:rPr>
        <w:t>Pihak Pembiayaan</w:t>
      </w:r>
      <w:r>
        <w:rPr>
          <w:rFonts w:ascii="Arial" w:hAnsi="Arial" w:cs="Arial"/>
          <w:sz w:val="21"/>
          <w:szCs w:val="21"/>
        </w:rPr>
        <w:t xml:space="preserve"> atas jumlah seluruh biaya dan pengeluaran (termasuk imbalan jasa hukum) yang secara wajar ditanggung oleh </w:t>
      </w:r>
      <w:r>
        <w:rPr>
          <w:rFonts w:ascii="Arial" w:hAnsi="Arial" w:cs="Arial"/>
          <w:sz w:val="21"/>
          <w:szCs w:val="21"/>
          <w:lang w:val="en-US"/>
        </w:rPr>
        <w:t>Pihak Pembiayaan</w:t>
      </w:r>
      <w:r>
        <w:rPr>
          <w:rFonts w:ascii="Arial" w:hAnsi="Arial" w:cs="Arial"/>
          <w:sz w:val="21"/>
          <w:szCs w:val="21"/>
        </w:rPr>
        <w:t xml:space="preserve"> tersebut (dan dalam hal suatu Agen Jaminan, oleh setiap Kurator atau Delegasi) dalam menanggapi, memeriksa, merundingkan atau memenuhi permintaan atau persyaratan tersebut</w:t>
      </w:r>
      <w:r>
        <w:rPr>
          <w:rStyle w:val="39"/>
          <w:rFonts w:ascii="Arial" w:hAnsi="Arial" w:cs="Arial"/>
          <w:sz w:val="21"/>
          <w:szCs w:val="21"/>
        </w:rPr>
        <w:footnoteReference w:id="118"/>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Biaya-biaya pemaksaan pelaksanaan dan pemeliharaan</w:t>
      </w:r>
    </w:p>
    <w:p>
      <w:pPr>
        <w:pStyle w:val="226"/>
        <w:spacing w:after="120"/>
        <w:rPr>
          <w:rFonts w:ascii="Arial" w:hAnsi="Arial" w:cs="Arial"/>
          <w:sz w:val="21"/>
          <w:szCs w:val="21"/>
        </w:rPr>
      </w:pPr>
      <w:r>
        <w:rPr>
          <w:rFonts w:ascii="Arial" w:hAnsi="Arial" w:cs="Arial"/>
          <w:sz w:val="21"/>
          <w:szCs w:val="21"/>
        </w:rPr>
        <w:t xml:space="preserve">Debitur harus, dalam waktu [tiga] Hari Kerja setelah adanya permintaan, membayar kepada masing-masing Pihak Yang Dijamin seluruh jumlah biaya dan pengeluaran (termasuk imbalan jasa hukum) yang ditanggung oleh Pihak Yang Dijamin tersebut sehubungan dengan pemaksaan pelaksanaan atas, atau perlindungan hak-hak </w:t>
      </w:r>
      <w:r>
        <w:rPr>
          <w:rFonts w:ascii="Arial" w:hAnsi="Arial" w:cs="Arial"/>
          <w:sz w:val="21"/>
          <w:szCs w:val="21"/>
          <w:lang w:val="en-US"/>
        </w:rPr>
        <w:t>apa pun</w:t>
      </w:r>
      <w:r>
        <w:rPr>
          <w:rFonts w:ascii="Arial" w:hAnsi="Arial" w:cs="Arial"/>
          <w:sz w:val="21"/>
          <w:szCs w:val="21"/>
        </w:rPr>
        <w:t xml:space="preserve"> berdasarkan, setiap Dokumen Pembiayaan dan Jaminan Transaksi dan setiap proses hukum yang diajukan oleh atau terhadap Agen Jaminan sebagai akibat dari perolehan atau kepemilikan atas Jaminan Transaksi atau pemaksaan pelaksanaan atas hak-hak tersebut.</w:t>
      </w:r>
    </w:p>
    <w:p>
      <w:pPr>
        <w:pStyle w:val="227"/>
        <w:tabs>
          <w:tab w:val="clear" w:pos="720"/>
        </w:tabs>
        <w:spacing w:after="120"/>
        <w:rPr>
          <w:rFonts w:ascii="Arial" w:hAnsi="Arial" w:cs="Arial"/>
          <w:sz w:val="21"/>
          <w:szCs w:val="21"/>
          <w:lang w:eastAsia="en-US" w:bidi="ar-SA"/>
        </w:rPr>
      </w:pPr>
      <w:r>
        <w:rPr>
          <w:rFonts w:ascii="Arial" w:hAnsi="Arial" w:cs="Arial"/>
          <w:sz w:val="21"/>
          <w:szCs w:val="21"/>
          <w:lang w:eastAsia="en-US" w:bidi="ar-SA"/>
        </w:rPr>
        <w:t>Biaya-biaya lain</w:t>
      </w:r>
    </w:p>
    <w:p>
      <w:pPr>
        <w:pStyle w:val="226"/>
        <w:spacing w:after="120"/>
        <w:rPr>
          <w:rFonts w:ascii="Arial" w:hAnsi="Arial" w:cs="Arial"/>
          <w:sz w:val="21"/>
          <w:szCs w:val="21"/>
          <w:lang w:bidi="ar-SA"/>
        </w:rPr>
      </w:pPr>
      <w:r>
        <w:rPr>
          <w:rFonts w:ascii="Arial" w:hAnsi="Arial" w:cs="Arial"/>
          <w:sz w:val="21"/>
          <w:szCs w:val="21"/>
          <w:lang w:bidi="ar-SA"/>
        </w:rPr>
        <w:t xml:space="preserve">Debitur harus, dalam waktu [tiga] Hari Kerja setelah adanya permintaan, membayar kepada masing-masing </w:t>
      </w:r>
      <w:r>
        <w:rPr>
          <w:rFonts w:ascii="Arial" w:hAnsi="Arial" w:cs="Arial"/>
          <w:sz w:val="21"/>
          <w:szCs w:val="21"/>
          <w:lang w:val="en-US" w:bidi="ar-SA"/>
        </w:rPr>
        <w:t>Pihak Pembiayaan</w:t>
      </w:r>
      <w:r>
        <w:rPr>
          <w:rFonts w:ascii="Arial" w:hAnsi="Arial" w:cs="Arial"/>
          <w:sz w:val="21"/>
          <w:szCs w:val="21"/>
          <w:lang w:bidi="ar-SA"/>
        </w:rPr>
        <w:t xml:space="preserve"> seluruh biaya, beban dan pengeluaran yang telah disetujui secara tertulis oleh Debitur untuk memperoleh penggantian.</w:t>
      </w:r>
    </w:p>
    <w:p>
      <w:pPr>
        <w:pStyle w:val="227"/>
        <w:tabs>
          <w:tab w:val="clear" w:pos="720"/>
        </w:tabs>
        <w:spacing w:after="120"/>
        <w:rPr>
          <w:rFonts w:ascii="Arial" w:hAnsi="Arial" w:cs="Arial"/>
          <w:sz w:val="21"/>
          <w:szCs w:val="21"/>
          <w:lang w:eastAsia="en-US" w:bidi="ar-SA"/>
        </w:rPr>
      </w:pPr>
      <w:r>
        <w:rPr>
          <w:rFonts w:ascii="Arial" w:hAnsi="Arial" w:cs="Arial"/>
          <w:sz w:val="21"/>
          <w:szCs w:val="21"/>
        </w:rPr>
        <w:t>Para Penasihat</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mengakui penunjukan setiap Penasihat dan ruang lingkup pekerjaan yang diatur dalam ketentuan-ketentuan mengenai penunjukannya masing-masing.</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harus, dalam waktu [tiga] Hari Kerja setelah adanya permintaan dari Agen Antarkreditur, membayar kepada Agen Antarkreditur seluruh jumlah biaya, beban dan pengeluaran untuk setiap Penasihat yang ditunjuk berdasarkan Klausul 13.5 ‎(dengan tunduk pada ketentuan terpisah mengenai biaya yang telah disepakati oleh Debitur secara tertulis dengan Penasihat tersebut).</w:t>
      </w:r>
    </w:p>
    <w:p>
      <w:pPr>
        <w:pStyle w:val="228"/>
        <w:tabs>
          <w:tab w:val="clear" w:pos="1440"/>
        </w:tabs>
        <w:spacing w:after="120"/>
        <w:rPr>
          <w:rFonts w:ascii="Arial" w:hAnsi="Arial" w:cs="Arial"/>
          <w:sz w:val="21"/>
          <w:szCs w:val="21"/>
          <w:lang w:eastAsia="en-US" w:bidi="ar-SA"/>
        </w:rPr>
      </w:pPr>
      <w:r>
        <w:rPr>
          <w:rFonts w:ascii="Arial" w:hAnsi="Arial" w:cs="Arial"/>
          <w:sz w:val="21"/>
          <w:szCs w:val="21"/>
        </w:rPr>
        <w:t>Selain Para Penasihat yang ada saat ini, setiap Agen Pembiayaan dapat, atas biaya Debitur dan (kecuali jika Cedera Janji berlanjut) atas persetujuan tertulis terlebih dahulu dari Debitur, dari waktu ke waktu menunjuk (dan memberhentikan) para penasihat pasar, teknis, rancangan, hukum, perpajakan, asuransi, sosial dan lingkungan hidup atau para penasihat atau akuntan lainnya (atau mengubah ruang lingkup pekerjaan setiap Penasihat) sehubungan dengan: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setiap Dokumen Pembiayaan atau informasi yang akan disampaikan oleh Debitur berdasarkan Dokumen Pembiayaan apa pun;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setiap pelanggaran oleh Debitur atas kewajiban-kewajibannya berdasarkan Dokumen Transaksi apa pun;</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menanggapi, memeriksa, merundingkan atau memenuhi setiap permintaan dari Debitur terkait suatu perubahan, penyampingan atau persetujuan; atau</w:t>
      </w:r>
    </w:p>
    <w:p>
      <w:pPr>
        <w:pStyle w:val="229"/>
        <w:tabs>
          <w:tab w:val="clear" w:pos="2160"/>
        </w:tabs>
        <w:spacing w:after="120"/>
        <w:rPr>
          <w:rFonts w:ascii="Arial" w:hAnsi="Arial" w:cs="Arial"/>
          <w:sz w:val="21"/>
          <w:szCs w:val="21"/>
          <w:lang w:eastAsia="en-US"/>
        </w:rPr>
      </w:pPr>
      <w:r>
        <w:rPr>
          <w:rFonts w:ascii="Arial" w:hAnsi="Arial" w:cs="Arial"/>
          <w:sz w:val="21"/>
          <w:szCs w:val="21"/>
          <w:lang w:eastAsia="en-US"/>
        </w:rPr>
        <w:t>setiap langkah yang diperlukan atau diminta sehubungan dengan setiap Cedera Janji atau setiap rencana untuk memperbaiki atau mengatasi setiap Cedera Janji.</w:t>
      </w:r>
    </w:p>
    <w:p>
      <w:pPr>
        <w:pStyle w:val="227"/>
        <w:tabs>
          <w:tab w:val="clear" w:pos="720"/>
        </w:tabs>
        <w:spacing w:after="120"/>
        <w:rPr>
          <w:rFonts w:ascii="Arial" w:hAnsi="Arial" w:cs="Arial"/>
          <w:sz w:val="21"/>
          <w:szCs w:val="21"/>
          <w:lang w:eastAsia="en-US" w:bidi="ar-SA"/>
        </w:rPr>
      </w:pPr>
      <w:r>
        <w:rPr>
          <w:rFonts w:ascii="Arial" w:hAnsi="Arial" w:cs="Arial"/>
          <w:sz w:val="21"/>
          <w:szCs w:val="21"/>
        </w:rPr>
        <w:t>Para Ahli</w:t>
      </w:r>
    </w:p>
    <w:p>
      <w:pPr>
        <w:pStyle w:val="226"/>
        <w:spacing w:after="120"/>
        <w:rPr>
          <w:rFonts w:ascii="Arial" w:hAnsi="Arial" w:cs="Arial"/>
          <w:sz w:val="21"/>
          <w:szCs w:val="21"/>
        </w:rPr>
      </w:pPr>
      <w:r>
        <w:rPr>
          <w:rFonts w:ascii="Arial" w:hAnsi="Arial" w:cs="Arial"/>
          <w:sz w:val="21"/>
          <w:szCs w:val="21"/>
        </w:rPr>
        <w:t>Debitur harus, dalam waktu [tiga] Hari Kerja setelah adanya permintaan dari Agen Antarkreditur, membayar kepada Agen Antarkreditur seluruh jumlah biaya, beban dan pengeluaran untuk setiap Ahli yang ditunjuk sesuai dengan masing-masing Prosedur Penyelesaian.</w:t>
      </w:r>
    </w:p>
    <w:p>
      <w:pPr>
        <w:pStyle w:val="3"/>
        <w:spacing w:after="120"/>
        <w:jc w:val="center"/>
        <w:rPr>
          <w:rFonts w:ascii="Arial" w:hAnsi="Arial" w:cs="Arial"/>
          <w:b/>
          <w:sz w:val="21"/>
          <w:szCs w:val="21"/>
        </w:rPr>
      </w:pPr>
      <w:r>
        <w:rPr>
          <w:rFonts w:ascii="Arial" w:hAnsi="Arial" w:cs="Arial"/>
          <w:b/>
          <w:sz w:val="21"/>
          <w:szCs w:val="21"/>
        </w:rPr>
        <w:br w:type="page"/>
      </w:r>
    </w:p>
    <w:p>
      <w:pPr>
        <w:pStyle w:val="3"/>
        <w:spacing w:after="120"/>
        <w:jc w:val="center"/>
        <w:rPr>
          <w:rFonts w:ascii="Arial" w:hAnsi="Arial" w:cs="Arial"/>
          <w:b/>
          <w:sz w:val="21"/>
          <w:szCs w:val="21"/>
        </w:rPr>
      </w:pPr>
      <w:r>
        <w:rPr>
          <w:rFonts w:ascii="Arial" w:hAnsi="Arial" w:cs="Arial"/>
          <w:b/>
          <w:sz w:val="21"/>
          <w:szCs w:val="21"/>
        </w:rPr>
        <w:t>BAGIAN 6</w:t>
      </w:r>
      <w:r>
        <w:rPr>
          <w:rFonts w:ascii="Arial" w:hAnsi="Arial" w:cs="Arial"/>
          <w:b/>
          <w:sz w:val="21"/>
          <w:szCs w:val="21"/>
        </w:rPr>
        <w:br w:type="textWrapping"/>
      </w:r>
      <w:r>
        <w:rPr>
          <w:rFonts w:ascii="Arial" w:hAnsi="Arial" w:cs="Arial"/>
          <w:b/>
          <w:sz w:val="21"/>
          <w:szCs w:val="21"/>
        </w:rPr>
        <w:t>PERNYATAAN-PERNYATAAN, JANJI-JANJI DAN PERISTIWA-PERISTIWA CEDERA JANJI</w:t>
      </w:r>
    </w:p>
    <w:p>
      <w:pPr>
        <w:pStyle w:val="225"/>
        <w:keepNext w:val="0"/>
        <w:tabs>
          <w:tab w:val="clear" w:pos="720"/>
        </w:tabs>
        <w:suppressAutoHyphens w:val="0"/>
        <w:spacing w:after="120"/>
        <w:rPr>
          <w:rFonts w:ascii="Arial" w:hAnsi="Arial" w:cs="Arial"/>
          <w:sz w:val="21"/>
          <w:szCs w:val="21"/>
          <w:lang w:eastAsia="en-US" w:bidi="ar-SA"/>
        </w:rPr>
      </w:pPr>
      <w:bookmarkStart w:id="279" w:name="_Toc75206693"/>
      <w:r>
        <w:rPr>
          <w:rFonts w:ascii="Arial" w:hAnsi="Arial" w:cs="Arial"/>
          <w:sz w:val="21"/>
          <w:szCs w:val="21"/>
        </w:rPr>
        <w:t>PERNYATAAN-PERNYATAAN</w:t>
      </w:r>
      <w:r>
        <w:rPr>
          <w:rStyle w:val="39"/>
          <w:rFonts w:ascii="Arial" w:hAnsi="Arial" w:cs="Arial"/>
          <w:sz w:val="21"/>
          <w:szCs w:val="21"/>
        </w:rPr>
        <w:footnoteReference w:id="119"/>
      </w:r>
      <w:bookmarkEnd w:id="279"/>
    </w:p>
    <w:p>
      <w:pPr>
        <w:pStyle w:val="227"/>
        <w:tabs>
          <w:tab w:val="clear" w:pos="720"/>
        </w:tabs>
        <w:spacing w:after="120"/>
        <w:rPr>
          <w:rFonts w:ascii="Arial" w:hAnsi="Arial" w:cs="Arial"/>
          <w:sz w:val="21"/>
          <w:szCs w:val="21"/>
        </w:rPr>
      </w:pPr>
      <w:r>
        <w:rPr>
          <w:rFonts w:ascii="Arial" w:hAnsi="Arial" w:cs="Arial"/>
          <w:sz w:val="21"/>
          <w:szCs w:val="21"/>
        </w:rPr>
        <w:t>Pernyataan-pernyataan dan jaminan-jaminan</w:t>
      </w:r>
      <w:r>
        <w:rPr>
          <w:rStyle w:val="39"/>
          <w:rFonts w:ascii="Arial" w:hAnsi="Arial" w:cs="Arial"/>
          <w:sz w:val="21"/>
          <w:szCs w:val="21"/>
        </w:rPr>
        <w:footnoteReference w:id="120"/>
      </w:r>
    </w:p>
    <w:p>
      <w:pPr>
        <w:pStyle w:val="226"/>
        <w:spacing w:after="120"/>
        <w:rPr>
          <w:rFonts w:ascii="Arial" w:hAnsi="Arial" w:cs="Arial"/>
          <w:sz w:val="21"/>
          <w:szCs w:val="21"/>
        </w:rPr>
      </w:pPr>
      <w:r>
        <w:rPr>
          <w:rFonts w:ascii="Arial" w:hAnsi="Arial" w:cs="Arial"/>
          <w:sz w:val="21"/>
          <w:szCs w:val="21"/>
        </w:rPr>
        <w:t xml:space="preserve">Debitur membuat pernyataan-pernyataan dan jaminan-jaminan yang diatur dalam Klausul 14 ini kepada masing-masing </w:t>
      </w:r>
      <w:r>
        <w:rPr>
          <w:rFonts w:ascii="Arial" w:hAnsi="Arial" w:cs="Arial"/>
          <w:sz w:val="21"/>
          <w:szCs w:val="21"/>
          <w:lang w:val="en-US"/>
        </w:rPr>
        <w:t>Pihak Pembiayaan</w:t>
      </w:r>
      <w:r>
        <w:rPr>
          <w:rFonts w:ascii="Arial" w:hAnsi="Arial" w:cs="Arial"/>
          <w:sz w:val="21"/>
          <w:szCs w:val="21"/>
        </w:rPr>
        <w:t xml:space="preserve"> pada tanggal Perjanjian ini.</w:t>
      </w:r>
      <w:r>
        <w:rPr>
          <w:rStyle w:val="39"/>
          <w:rFonts w:ascii="Arial" w:hAnsi="Arial" w:cs="Arial"/>
          <w:sz w:val="21"/>
          <w:szCs w:val="21"/>
        </w:rPr>
        <w:footnoteReference w:id="121"/>
      </w:r>
    </w:p>
    <w:p>
      <w:pPr>
        <w:pStyle w:val="227"/>
        <w:tabs>
          <w:tab w:val="clear" w:pos="720"/>
        </w:tabs>
        <w:spacing w:after="120"/>
        <w:rPr>
          <w:rFonts w:ascii="Arial" w:hAnsi="Arial" w:cs="Arial"/>
          <w:sz w:val="21"/>
          <w:szCs w:val="21"/>
          <w:lang w:eastAsia="en-US" w:bidi="ar-SA"/>
        </w:rPr>
      </w:pPr>
      <w:r>
        <w:rPr>
          <w:rFonts w:ascii="Arial" w:hAnsi="Arial" w:cs="Arial"/>
          <w:sz w:val="21"/>
          <w:szCs w:val="21"/>
        </w:rPr>
        <w:t>Status</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merupakan [perusahaan dengan tanggung jawab terbatas], yang didirikan secara sah dan tunduk pada hukum [</w:t>
      </w:r>
      <w:r>
        <w:rPr>
          <w:rFonts w:ascii="Arial" w:hAnsi="Arial" w:cs="Arial"/>
          <w:i/>
          <w:sz w:val="21"/>
          <w:szCs w:val="21"/>
        </w:rPr>
        <w:t>yurisdiksi negara tempat pendiriannya</w:t>
      </w:r>
      <w:r>
        <w:rPr>
          <w:rFonts w:ascii="Arial" w:hAnsi="Arial" w:cs="Arial"/>
          <w:sz w:val="21"/>
          <w:szCs w:val="21"/>
        </w:rPr>
        <w:t>]. (Tidak berulang)</w:t>
      </w:r>
      <w:r>
        <w:rPr>
          <w:rStyle w:val="39"/>
          <w:rFonts w:ascii="Arial" w:hAnsi="Arial" w:cs="Arial"/>
          <w:sz w:val="21"/>
          <w:szCs w:val="21"/>
        </w:rPr>
        <w:footnoteReference w:id="122"/>
      </w:r>
    </w:p>
    <w:p>
      <w:pPr>
        <w:pStyle w:val="228"/>
        <w:tabs>
          <w:tab w:val="clear" w:pos="1440"/>
        </w:tabs>
        <w:spacing w:after="120"/>
        <w:rPr>
          <w:rFonts w:ascii="Arial" w:hAnsi="Arial" w:cs="Arial"/>
          <w:sz w:val="21"/>
          <w:szCs w:val="21"/>
        </w:rPr>
      </w:pPr>
      <w:r>
        <w:rPr>
          <w:rFonts w:ascii="Arial" w:hAnsi="Arial" w:cs="Arial"/>
          <w:sz w:val="21"/>
          <w:szCs w:val="21"/>
        </w:rPr>
        <w:t>Debitur memiliki wewenang untuk memiliki aset-asetnya sendiri serta menjalankan Proyek dan usahanya sebagaimana dimaksud dalam Dokumen-dokumen Transaksi. (Tidak berulang)</w:t>
      </w:r>
      <w:r>
        <w:rPr>
          <w:rStyle w:val="39"/>
          <w:rFonts w:ascii="Arial" w:hAnsi="Arial" w:cs="Arial"/>
          <w:sz w:val="21"/>
          <w:szCs w:val="21"/>
        </w:rPr>
        <w:footnoteReference w:id="123"/>
      </w:r>
    </w:p>
    <w:p>
      <w:pPr>
        <w:pStyle w:val="227"/>
        <w:tabs>
          <w:tab w:val="clear" w:pos="720"/>
        </w:tabs>
        <w:spacing w:after="120"/>
        <w:rPr>
          <w:rFonts w:ascii="Arial" w:hAnsi="Arial" w:cs="Arial"/>
          <w:sz w:val="21"/>
          <w:szCs w:val="21"/>
        </w:rPr>
      </w:pPr>
      <w:r>
        <w:rPr>
          <w:rFonts w:ascii="Arial" w:hAnsi="Arial" w:cs="Arial"/>
          <w:sz w:val="21"/>
          <w:szCs w:val="21"/>
        </w:rPr>
        <w:t>Kewajiban-kewajiban yang mengikat</w:t>
      </w:r>
    </w:p>
    <w:p>
      <w:pPr>
        <w:pStyle w:val="228"/>
        <w:tabs>
          <w:tab w:val="clear" w:pos="1440"/>
        </w:tabs>
        <w:spacing w:after="120"/>
        <w:rPr>
          <w:rFonts w:ascii="Arial" w:hAnsi="Arial" w:cs="Arial"/>
          <w:sz w:val="21"/>
          <w:szCs w:val="21"/>
        </w:rPr>
      </w:pPr>
      <w:r>
        <w:rPr>
          <w:rFonts w:ascii="Arial" w:hAnsi="Arial" w:cs="Arial"/>
          <w:sz w:val="21"/>
          <w:szCs w:val="21"/>
        </w:rPr>
        <w:t>Setiap Dokumen Transaksi, yang mana Debitur merupakan suatu pihak di dalamnya, telah ditandatangani dan disampaikan oleh pihaknya secara sah;</w:t>
      </w:r>
    </w:p>
    <w:p>
      <w:pPr>
        <w:pStyle w:val="228"/>
        <w:tabs>
          <w:tab w:val="clear" w:pos="1440"/>
        </w:tabs>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xml:space="preserve"> dan, dalam hal Dokumen Jaminan mana pun, </w:t>
      </w:r>
      <w:r>
        <w:rPr>
          <w:rFonts w:ascii="Arial" w:hAnsi="Arial" w:cs="Arial"/>
          <w:sz w:val="21"/>
          <w:szCs w:val="21"/>
          <w:lang w:val="en-US"/>
        </w:rPr>
        <w:t>Persyaratan-persyaratan Kesempurnaan</w:t>
      </w:r>
      <w:r>
        <w:rPr>
          <w:rFonts w:ascii="Arial" w:hAnsi="Arial" w:cs="Arial"/>
          <w:sz w:val="21"/>
          <w:szCs w:val="21"/>
        </w:rPr>
        <w:t xml:space="preserve"> yang berlaku, kewajiban-kewajiban yang dinyatakan akan ditanggung oleh Debitur dalam setiap Dokumen Transaksi yang mana </w:t>
      </w:r>
      <w:r>
        <w:rPr>
          <w:rFonts w:ascii="Arial" w:hAnsi="Arial" w:cs="Arial"/>
          <w:sz w:val="21"/>
          <w:szCs w:val="21"/>
          <w:lang w:val="en-US"/>
        </w:rPr>
        <w:t xml:space="preserve">Debitur </w:t>
      </w:r>
      <w:r>
        <w:rPr>
          <w:rFonts w:ascii="Arial" w:hAnsi="Arial" w:cs="Arial"/>
          <w:sz w:val="21"/>
          <w:szCs w:val="21"/>
        </w:rPr>
        <w:t>merupakan pihak di dalamnya adalah kewajiban yang sah, berlaku, mengikat dan dapat dipaksakan pelaksanaannya.</w:t>
      </w:r>
      <w:r>
        <w:rPr>
          <w:rStyle w:val="39"/>
          <w:rFonts w:ascii="Arial" w:hAnsi="Arial" w:cs="Arial"/>
          <w:sz w:val="21"/>
          <w:szCs w:val="21"/>
        </w:rPr>
        <w:footnoteReference w:id="124"/>
      </w:r>
    </w:p>
    <w:p>
      <w:pPr>
        <w:pStyle w:val="227"/>
        <w:keepNext w:val="0"/>
        <w:tabs>
          <w:tab w:val="clear" w:pos="720"/>
        </w:tabs>
        <w:suppressAutoHyphens w:val="0"/>
        <w:spacing w:after="120"/>
        <w:rPr>
          <w:rFonts w:ascii="Arial" w:hAnsi="Arial" w:cs="Arial"/>
          <w:sz w:val="21"/>
          <w:szCs w:val="21"/>
          <w:lang w:eastAsia="en-US" w:bidi="ar-SA"/>
        </w:rPr>
      </w:pPr>
      <w:r>
        <w:rPr>
          <w:rFonts w:ascii="Arial" w:hAnsi="Arial" w:cs="Arial"/>
          <w:sz w:val="21"/>
          <w:szCs w:val="21"/>
        </w:rPr>
        <w:t>Tidak ada benturan dengan kewajiban-kewajiban lain</w:t>
      </w:r>
      <w:r>
        <w:rPr>
          <w:rStyle w:val="39"/>
          <w:rFonts w:ascii="Arial" w:hAnsi="Arial" w:cs="Arial"/>
          <w:sz w:val="21"/>
          <w:szCs w:val="21"/>
        </w:rPr>
        <w:footnoteReference w:id="125"/>
      </w:r>
    </w:p>
    <w:p>
      <w:pPr>
        <w:pStyle w:val="226"/>
        <w:spacing w:after="120"/>
        <w:rPr>
          <w:rFonts w:ascii="Arial" w:hAnsi="Arial" w:cs="Arial"/>
          <w:sz w:val="21"/>
          <w:szCs w:val="21"/>
        </w:rPr>
      </w:pPr>
      <w:r>
        <w:rPr>
          <w:rFonts w:ascii="Arial" w:hAnsi="Arial" w:cs="Arial"/>
          <w:sz w:val="21"/>
          <w:szCs w:val="21"/>
        </w:rPr>
        <w:t>Penandatanganan dan pelaksanaan oleh Debitur atas, dan transaksi-transaksi yang dimaksud dalam, Dokumen-dokumen Transaksi yang mana Debitur</w:t>
      </w:r>
      <w:r>
        <w:rPr>
          <w:rFonts w:ascii="Arial" w:hAnsi="Arial" w:cs="Arial"/>
          <w:sz w:val="21"/>
          <w:szCs w:val="21"/>
          <w:lang w:val="en-US"/>
        </w:rPr>
        <w:t xml:space="preserve"> </w:t>
      </w:r>
      <w:r>
        <w:rPr>
          <w:rFonts w:ascii="Arial" w:hAnsi="Arial" w:cs="Arial"/>
          <w:sz w:val="21"/>
          <w:szCs w:val="21"/>
        </w:rPr>
        <w:t>merupakan pihak di dalamnya tidak bertentangan</w:t>
      </w:r>
      <w:r>
        <w:rPr>
          <w:rFonts w:ascii="Arial" w:hAnsi="Arial" w:cs="Arial"/>
          <w:sz w:val="21"/>
          <w:szCs w:val="21"/>
          <w:lang w:val="en-US"/>
        </w:rPr>
        <w:t xml:space="preserve"> </w:t>
      </w:r>
      <w:r>
        <w:rPr>
          <w:rFonts w:ascii="Arial" w:hAnsi="Arial" w:cs="Arial"/>
          <w:sz w:val="21"/>
          <w:szCs w:val="21"/>
        </w:rPr>
        <w:t>dan tidak akan bertentangan dengan: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setiap Peraturan Perundang-undangan Yang Berlaku atau Otorisasi Yang Disyaratkan dalam hal </w:t>
      </w:r>
      <w:r>
        <w:rPr>
          <w:rFonts w:ascii="Arial" w:hAnsi="Arial" w:cs="Arial"/>
          <w:sz w:val="21"/>
          <w:szCs w:val="21"/>
          <w:lang w:val="en-US"/>
        </w:rPr>
        <w:t>apa pun</w:t>
      </w:r>
      <w:r>
        <w:rPr>
          <w:rFonts w:ascii="Arial" w:hAnsi="Arial" w:cs="Arial"/>
          <w:sz w:val="21"/>
          <w:szCs w:val="21"/>
        </w:rPr>
        <w:t xml:space="preserve"> yang bersifat material;</w:t>
      </w:r>
    </w:p>
    <w:p>
      <w:pPr>
        <w:pStyle w:val="228"/>
        <w:tabs>
          <w:tab w:val="clear" w:pos="1440"/>
        </w:tabs>
        <w:spacing w:after="120"/>
        <w:rPr>
          <w:rFonts w:ascii="Arial" w:hAnsi="Arial" w:cs="Arial"/>
          <w:sz w:val="21"/>
          <w:szCs w:val="21"/>
          <w:lang w:eastAsia="en-US" w:bidi="ar-SA"/>
        </w:rPr>
      </w:pPr>
      <w:r>
        <w:rPr>
          <w:rFonts w:ascii="Arial" w:hAnsi="Arial" w:cs="Arial"/>
          <w:sz w:val="21"/>
          <w:szCs w:val="21"/>
        </w:rPr>
        <w:t>dokumen-dokumen pendirian dan korporasi Debitur; atau</w:t>
      </w:r>
    </w:p>
    <w:p>
      <w:pPr>
        <w:pStyle w:val="228"/>
        <w:tabs>
          <w:tab w:val="clear" w:pos="1440"/>
        </w:tabs>
        <w:spacing w:after="120"/>
        <w:rPr>
          <w:rFonts w:ascii="Arial" w:hAnsi="Arial" w:cs="Arial"/>
          <w:sz w:val="21"/>
          <w:szCs w:val="21"/>
          <w:lang w:eastAsia="en-US" w:bidi="ar-SA"/>
        </w:rPr>
      </w:pPr>
      <w:r>
        <w:rPr>
          <w:rFonts w:ascii="Arial" w:hAnsi="Arial" w:cs="Arial"/>
          <w:sz w:val="21"/>
          <w:szCs w:val="21"/>
        </w:rPr>
        <w:t>setiap perjanjian atau instrumen yang mengikat Debitur atau salah satu dari aset-asetnya atau merupakan peristiwa cedera janji atau pengakhiran (bagaimanapun dijelaskan) berdasarkan perjanjian atau instrumen tersebut.</w:t>
      </w:r>
    </w:p>
    <w:p>
      <w:pPr>
        <w:pStyle w:val="227"/>
        <w:tabs>
          <w:tab w:val="clear" w:pos="720"/>
        </w:tabs>
        <w:spacing w:after="120"/>
        <w:rPr>
          <w:rFonts w:ascii="Arial" w:hAnsi="Arial" w:cs="Arial"/>
          <w:sz w:val="21"/>
          <w:szCs w:val="21"/>
        </w:rPr>
      </w:pPr>
      <w:r>
        <w:rPr>
          <w:rFonts w:ascii="Arial" w:hAnsi="Arial" w:cs="Arial"/>
          <w:sz w:val="21"/>
          <w:szCs w:val="21"/>
        </w:rPr>
        <w:t>Kuasa dan wewenang</w:t>
      </w:r>
    </w:p>
    <w:p>
      <w:pPr>
        <w:pStyle w:val="226"/>
        <w:spacing w:after="120"/>
        <w:rPr>
          <w:rFonts w:ascii="Arial" w:hAnsi="Arial" w:cs="Arial"/>
          <w:sz w:val="21"/>
          <w:szCs w:val="21"/>
        </w:rPr>
      </w:pPr>
      <w:r>
        <w:rPr>
          <w:rFonts w:ascii="Arial" w:hAnsi="Arial" w:cs="Arial"/>
          <w:sz w:val="21"/>
          <w:szCs w:val="21"/>
        </w:rPr>
        <w:t>Debitur memiliki wewenang untuk membuat dan menandatangani, melaksanakan dan menyampaikan, dan telah mengambil semua tindakan yang diperlukan untuk mengesahkan pembuatan dan penandatanganan, pelaksanaan dan penyampaian, Dokumen-dokumen Transaksi yang mana Debitur</w:t>
      </w:r>
      <w:r>
        <w:rPr>
          <w:rFonts w:ascii="Arial" w:hAnsi="Arial" w:cs="Arial"/>
          <w:sz w:val="21"/>
          <w:szCs w:val="21"/>
          <w:lang w:val="en-US"/>
        </w:rPr>
        <w:t xml:space="preserve"> </w:t>
      </w:r>
      <w:r>
        <w:rPr>
          <w:rFonts w:ascii="Arial" w:hAnsi="Arial" w:cs="Arial"/>
          <w:sz w:val="21"/>
          <w:szCs w:val="21"/>
        </w:rPr>
        <w:t xml:space="preserve">merupakan </w:t>
      </w:r>
      <w:r>
        <w:rPr>
          <w:rFonts w:ascii="Arial" w:hAnsi="Arial" w:cs="Arial"/>
          <w:sz w:val="21"/>
          <w:szCs w:val="21"/>
          <w:lang w:val="en-US"/>
        </w:rPr>
        <w:t xml:space="preserve">pihak </w:t>
      </w:r>
      <w:r>
        <w:rPr>
          <w:rFonts w:ascii="Arial" w:hAnsi="Arial" w:cs="Arial"/>
          <w:sz w:val="21"/>
          <w:szCs w:val="21"/>
        </w:rPr>
        <w:t>atau akan menjadi pihak di dalamnya, dan transaksi-transaksi yang dimaksud dalam Dokumen-dokumen Transaksi tersebut.</w:t>
      </w:r>
    </w:p>
    <w:p>
      <w:pPr>
        <w:pStyle w:val="227"/>
        <w:tabs>
          <w:tab w:val="clear" w:pos="720"/>
        </w:tabs>
        <w:spacing w:after="120"/>
        <w:rPr>
          <w:rFonts w:ascii="Arial" w:hAnsi="Arial" w:cs="Arial"/>
          <w:sz w:val="21"/>
          <w:szCs w:val="21"/>
        </w:rPr>
      </w:pPr>
      <w:r>
        <w:rPr>
          <w:rFonts w:ascii="Arial" w:hAnsi="Arial" w:cs="Arial"/>
          <w:sz w:val="21"/>
          <w:szCs w:val="21"/>
          <w:lang w:val="en-US"/>
        </w:rPr>
        <w:t>Otorisasi-otorisasi</w:t>
      </w:r>
    </w:p>
    <w:p>
      <w:pPr>
        <w:pStyle w:val="228"/>
        <w:tabs>
          <w:tab w:val="clear" w:pos="1440"/>
        </w:tabs>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xml:space="preserve"> dan </w:t>
      </w:r>
      <w:r>
        <w:rPr>
          <w:rFonts w:ascii="Arial" w:hAnsi="Arial" w:cs="Arial"/>
          <w:sz w:val="21"/>
          <w:szCs w:val="21"/>
          <w:lang w:val="en-US"/>
        </w:rPr>
        <w:t>Persyaratan-persyaratan Kesempurnaan</w:t>
      </w:r>
      <w:r>
        <w:rPr>
          <w:rFonts w:ascii="Arial" w:hAnsi="Arial" w:cs="Arial"/>
          <w:sz w:val="21"/>
          <w:szCs w:val="21"/>
        </w:rPr>
        <w:t xml:space="preserve"> yang berlaku, seluruh Otorisasi Yang Disyaratkan telah diperoleh atau diterbitkan dan berlaku penuh dan efektif [(atau akan diperoleh atau diterbitkan sebelum [tanggal penandatanganan oleh Debitur atas Dokumen-dokumen Transaksi terkait])].</w:t>
      </w:r>
    </w:p>
    <w:p>
      <w:pPr>
        <w:pStyle w:val="228"/>
        <w:tabs>
          <w:tab w:val="clear" w:pos="1440"/>
        </w:tabs>
        <w:spacing w:after="120"/>
        <w:rPr>
          <w:rFonts w:ascii="Arial" w:hAnsi="Arial" w:cs="Arial"/>
          <w:sz w:val="21"/>
          <w:szCs w:val="21"/>
          <w:lang w:eastAsia="en-US" w:bidi="ar-SA"/>
        </w:rPr>
      </w:pPr>
      <w:r>
        <w:rPr>
          <w:rFonts w:ascii="Arial" w:hAnsi="Arial" w:cs="Arial"/>
          <w:sz w:val="21"/>
          <w:szCs w:val="21"/>
        </w:rPr>
        <w:t>Sepanjang yang diketahui oleh Debitur, tidak ada fakta atau keadaan yang secara wajar diperkirakan dapat menyebabkan:</w:t>
      </w:r>
    </w:p>
    <w:p>
      <w:pPr>
        <w:pStyle w:val="229"/>
        <w:tabs>
          <w:tab w:val="clear" w:pos="2160"/>
        </w:tabs>
        <w:spacing w:after="120"/>
        <w:rPr>
          <w:rFonts w:ascii="Arial" w:hAnsi="Arial" w:cs="Arial"/>
          <w:sz w:val="21"/>
          <w:szCs w:val="21"/>
          <w:lang w:eastAsia="en-US" w:bidi="ar-SA"/>
        </w:rPr>
      </w:pPr>
      <w:r>
        <w:rPr>
          <w:rFonts w:ascii="Arial" w:hAnsi="Arial" w:cs="Arial"/>
          <w:sz w:val="21"/>
          <w:szCs w:val="21"/>
        </w:rPr>
        <w:t>dicabutnya setiap Otorisasi Yang Disyaratkan yang telah diperoleh atau diterbitkan; atau</w:t>
      </w:r>
    </w:p>
    <w:p>
      <w:pPr>
        <w:pStyle w:val="229"/>
        <w:tabs>
          <w:tab w:val="clear" w:pos="2160"/>
        </w:tabs>
        <w:spacing w:after="120"/>
        <w:rPr>
          <w:rFonts w:ascii="Arial" w:hAnsi="Arial" w:cs="Arial"/>
          <w:sz w:val="21"/>
          <w:szCs w:val="21"/>
          <w:lang w:eastAsia="en-US" w:bidi="ar-SA"/>
        </w:rPr>
      </w:pPr>
      <w:r>
        <w:rPr>
          <w:rFonts w:ascii="Arial" w:hAnsi="Arial" w:cs="Arial"/>
          <w:sz w:val="21"/>
          <w:szCs w:val="21"/>
        </w:rPr>
        <w:t>setiap Otorisasi Yang Disyaratkan tidak diperoleh, diperpanjang, atau diterbitkan pada saat diminta.</w:t>
      </w:r>
    </w:p>
    <w:p>
      <w:pPr>
        <w:pStyle w:val="227"/>
        <w:tabs>
          <w:tab w:val="clear" w:pos="720"/>
        </w:tabs>
        <w:spacing w:after="120"/>
        <w:rPr>
          <w:rFonts w:ascii="Arial" w:hAnsi="Arial" w:cs="Arial"/>
          <w:sz w:val="21"/>
          <w:szCs w:val="21"/>
        </w:rPr>
      </w:pPr>
      <w:r>
        <w:rPr>
          <w:rFonts w:ascii="Arial" w:hAnsi="Arial" w:cs="Arial"/>
          <w:sz w:val="21"/>
          <w:szCs w:val="21"/>
        </w:rPr>
        <w:t>Hukum yang mengatur dan pemaksaan pelaksanaan</w:t>
      </w:r>
    </w:p>
    <w:p>
      <w:pPr>
        <w:pStyle w:val="226"/>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pilihan atas hukum yang mengatur bagi setiap Dokumen Transaksi akan diakui dan dipaksakan pelaksanaannya dalam setiap Yurisdiksi Terkait;</w:t>
      </w:r>
    </w:p>
    <w:p>
      <w:pPr>
        <w:pStyle w:val="228"/>
        <w:tabs>
          <w:tab w:val="clear" w:pos="1440"/>
        </w:tabs>
        <w:spacing w:after="120"/>
        <w:rPr>
          <w:rFonts w:ascii="Arial" w:hAnsi="Arial" w:cs="Arial"/>
          <w:sz w:val="21"/>
          <w:szCs w:val="21"/>
        </w:rPr>
      </w:pPr>
      <w:r>
        <w:rPr>
          <w:rFonts w:ascii="Arial" w:hAnsi="Arial" w:cs="Arial"/>
          <w:sz w:val="21"/>
          <w:szCs w:val="21"/>
        </w:rPr>
        <w:t>pengajuan secara tegas oleh Debitur ke forum-forum penyelesaian sengketa sebagaimana di</w:t>
      </w:r>
      <w:r>
        <w:rPr>
          <w:rFonts w:ascii="Arial" w:hAnsi="Arial" w:cs="Arial"/>
          <w:sz w:val="21"/>
          <w:szCs w:val="21"/>
          <w:lang w:val="en-US"/>
        </w:rPr>
        <w:t xml:space="preserve">atur </w:t>
      </w:r>
      <w:r>
        <w:rPr>
          <w:rFonts w:ascii="Arial" w:hAnsi="Arial" w:cs="Arial"/>
          <w:sz w:val="21"/>
          <w:szCs w:val="21"/>
        </w:rPr>
        <w:t>dalam Dokumen-dokumen Transaksi yang mana Debitur</w:t>
      </w:r>
      <w:r>
        <w:rPr>
          <w:rFonts w:ascii="Arial" w:hAnsi="Arial" w:cs="Arial"/>
          <w:sz w:val="21"/>
          <w:szCs w:val="21"/>
          <w:lang w:val="en-US"/>
        </w:rPr>
        <w:t xml:space="preserve"> </w:t>
      </w:r>
      <w:r>
        <w:rPr>
          <w:rFonts w:ascii="Arial" w:hAnsi="Arial" w:cs="Arial"/>
          <w:sz w:val="21"/>
          <w:szCs w:val="21"/>
        </w:rPr>
        <w:t>merupakan suatu pihak di dalamnya adalah pengajuan yang sah, berlaku dan mengikat dalam yurisdiksi forum-forum tersebut; dan</w:t>
      </w:r>
    </w:p>
    <w:p>
      <w:pPr>
        <w:pStyle w:val="228"/>
        <w:tabs>
          <w:tab w:val="clear" w:pos="1440"/>
        </w:tabs>
        <w:spacing w:after="120"/>
        <w:rPr>
          <w:rFonts w:ascii="Arial" w:hAnsi="Arial" w:cs="Arial"/>
          <w:sz w:val="21"/>
          <w:szCs w:val="21"/>
        </w:rPr>
      </w:pPr>
      <w:r>
        <w:rPr>
          <w:rFonts w:ascii="Arial" w:hAnsi="Arial" w:cs="Arial"/>
          <w:sz w:val="21"/>
          <w:szCs w:val="21"/>
        </w:rPr>
        <w:t xml:space="preserve">keputusan </w:t>
      </w:r>
      <w:r>
        <w:rPr>
          <w:rFonts w:ascii="Arial" w:hAnsi="Arial" w:cs="Arial"/>
          <w:sz w:val="21"/>
          <w:szCs w:val="21"/>
          <w:lang w:val="en-US"/>
        </w:rPr>
        <w:t>apa pun</w:t>
      </w:r>
      <w:r>
        <w:rPr>
          <w:rFonts w:ascii="Arial" w:hAnsi="Arial" w:cs="Arial"/>
          <w:sz w:val="21"/>
          <w:szCs w:val="21"/>
        </w:rPr>
        <w:t xml:space="preserve"> yang diperoleh dalam yurisdiksi yang diatur dalam setiap Dokumen Transaksi dan (jika berlaku) setiap putusan yang diperoleh dalam suatu forum arbitrase dimana Debitur melakukan pengajuan akan diakui dan dipaksakan pelaksanaannya dalam masing-masing Yurisdiksi Terkait.</w:t>
      </w:r>
    </w:p>
    <w:p>
      <w:pPr>
        <w:pStyle w:val="227"/>
        <w:tabs>
          <w:tab w:val="clear" w:pos="720"/>
        </w:tabs>
        <w:spacing w:after="120"/>
        <w:rPr>
          <w:rFonts w:ascii="Arial" w:hAnsi="Arial" w:cs="Arial"/>
          <w:sz w:val="21"/>
          <w:szCs w:val="21"/>
        </w:rPr>
      </w:pPr>
      <w:r>
        <w:rPr>
          <w:rFonts w:ascii="Arial" w:hAnsi="Arial" w:cs="Arial"/>
          <w:sz w:val="21"/>
          <w:szCs w:val="21"/>
        </w:rPr>
        <w:t>Kepatuhan</w:t>
      </w:r>
    </w:p>
    <w:p>
      <w:pPr>
        <w:pStyle w:val="226"/>
        <w:spacing w:after="120"/>
        <w:rPr>
          <w:rFonts w:ascii="Arial" w:hAnsi="Arial" w:cs="Arial"/>
          <w:sz w:val="21"/>
          <w:szCs w:val="21"/>
        </w:rPr>
      </w:pPr>
      <w:r>
        <w:rPr>
          <w:rFonts w:ascii="Arial" w:hAnsi="Arial" w:cs="Arial"/>
          <w:sz w:val="21"/>
          <w:szCs w:val="21"/>
        </w:rPr>
        <w:t>Debitur telah melaksanakan kewajiban-kewajibannya sesuai dengan dan mematuhi (dan Proyek telah mematuhi) semua Standar-standar Kepatuhan dalam semua hal [yang bersifat material].</w:t>
      </w:r>
    </w:p>
    <w:p>
      <w:pPr>
        <w:pStyle w:val="227"/>
        <w:tabs>
          <w:tab w:val="clear" w:pos="720"/>
        </w:tabs>
        <w:spacing w:after="120"/>
        <w:rPr>
          <w:rFonts w:ascii="Arial" w:hAnsi="Arial" w:cs="Arial"/>
          <w:sz w:val="21"/>
          <w:szCs w:val="21"/>
        </w:rPr>
      </w:pPr>
      <w:r>
        <w:rPr>
          <w:rFonts w:ascii="Arial" w:hAnsi="Arial" w:cs="Arial"/>
          <w:sz w:val="21"/>
          <w:szCs w:val="21"/>
        </w:rPr>
        <w:t>Insolvensi</w:t>
      </w:r>
    </w:p>
    <w:p>
      <w:pPr>
        <w:pStyle w:val="226"/>
        <w:keepNext/>
        <w:spacing w:after="120"/>
        <w:rPr>
          <w:rFonts w:ascii="Arial" w:hAnsi="Arial" w:cs="Arial"/>
          <w:sz w:val="21"/>
          <w:szCs w:val="21"/>
          <w:lang w:bidi="he-IL"/>
        </w:rPr>
      </w:pPr>
      <w:r>
        <w:rPr>
          <w:rFonts w:ascii="Arial" w:hAnsi="Arial" w:cs="Arial"/>
          <w:sz w:val="21"/>
          <w:szCs w:val="21"/>
        </w:rPr>
        <w:t>Tidak ada:</w:t>
      </w:r>
    </w:p>
    <w:p>
      <w:pPr>
        <w:pStyle w:val="228"/>
        <w:tabs>
          <w:tab w:val="clear" w:pos="1440"/>
        </w:tabs>
        <w:spacing w:after="120"/>
        <w:rPr>
          <w:rFonts w:ascii="Arial" w:hAnsi="Arial" w:cs="Arial"/>
          <w:sz w:val="21"/>
          <w:szCs w:val="21"/>
          <w:lang w:eastAsia="en-US" w:bidi="ar-SA"/>
        </w:rPr>
      </w:pPr>
      <w:r>
        <w:rPr>
          <w:rFonts w:ascii="Arial" w:hAnsi="Arial" w:cs="Arial"/>
          <w:sz w:val="21"/>
          <w:szCs w:val="21"/>
        </w:rPr>
        <w:t>tindakan perusahaan, proses hukum atau prosedur atau langkah lain sebagaimana dideskripsikan dalam ayat (a) Klausul 18.7 (</w:t>
      </w:r>
      <w:r>
        <w:rPr>
          <w:rFonts w:ascii="Arial" w:hAnsi="Arial" w:cs="Arial"/>
          <w:i/>
          <w:iCs/>
          <w:sz w:val="21"/>
          <w:szCs w:val="21"/>
        </w:rPr>
        <w:fldChar w:fldCharType="begin"/>
      </w:r>
      <w:r>
        <w:rPr>
          <w:rFonts w:ascii="Arial" w:hAnsi="Arial" w:cs="Arial"/>
          <w:i/>
          <w:iCs/>
          <w:sz w:val="21"/>
          <w:szCs w:val="21"/>
        </w:rPr>
        <w:instrText xml:space="preserve"> REF _Ref35859196 \h  \* MERGEFORMAT </w:instrText>
      </w:r>
      <w:r>
        <w:rPr>
          <w:rFonts w:ascii="Arial" w:hAnsi="Arial" w:cs="Arial"/>
          <w:i/>
          <w:iCs/>
          <w:sz w:val="21"/>
          <w:szCs w:val="21"/>
        </w:rPr>
        <w:fldChar w:fldCharType="separate"/>
      </w:r>
      <w:r>
        <w:rPr>
          <w:rFonts w:ascii="Arial" w:hAnsi="Arial" w:cs="Arial"/>
          <w:i/>
          <w:iCs/>
          <w:sz w:val="21"/>
          <w:szCs w:val="21"/>
        </w:rPr>
        <w:t>Proses hukum insolvensi</w:t>
      </w:r>
      <w:r>
        <w:rPr>
          <w:rFonts w:ascii="Arial" w:hAnsi="Arial" w:cs="Arial"/>
          <w:i/>
          <w:iCs/>
          <w:sz w:val="21"/>
          <w:szCs w:val="21"/>
        </w:rPr>
        <w:fldChar w:fldCharType="end"/>
      </w:r>
      <w:r>
        <w:rPr>
          <w:rFonts w:ascii="Arial" w:hAnsi="Arial" w:cs="Arial"/>
          <w:sz w:val="21"/>
          <w:szCs w:val="21"/>
        </w:rPr>
        <w:t>); atau</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proses hukum oleh kreditur sebagaimana dijelaskan dalam Klausul </w:t>
      </w:r>
      <w:r>
        <w:rPr>
          <w:rFonts w:ascii="Arial" w:hAnsi="Arial" w:cs="Arial"/>
          <w:sz w:val="21"/>
          <w:szCs w:val="21"/>
        </w:rPr>
        <w:fldChar w:fldCharType="begin"/>
      </w:r>
      <w:r>
        <w:rPr>
          <w:rFonts w:ascii="Arial" w:hAnsi="Arial" w:cs="Arial"/>
          <w:sz w:val="21"/>
          <w:szCs w:val="21"/>
        </w:rPr>
        <w:instrText xml:space="preserve"> REF _Ref35859215 \n \h  \* MERGEFORMAT </w:instrText>
      </w:r>
      <w:r>
        <w:rPr>
          <w:rFonts w:ascii="Arial" w:hAnsi="Arial" w:cs="Arial"/>
          <w:sz w:val="21"/>
          <w:szCs w:val="21"/>
        </w:rPr>
        <w:fldChar w:fldCharType="separate"/>
      </w:r>
      <w:r>
        <w:rPr>
          <w:rFonts w:ascii="Arial" w:hAnsi="Arial" w:cs="Arial"/>
          <w:sz w:val="21"/>
          <w:szCs w:val="21"/>
        </w:rPr>
        <w:t>18.8</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_Ref35859215 \h  \* MERGEFORMAT </w:instrText>
      </w:r>
      <w:r>
        <w:rPr>
          <w:rFonts w:ascii="Arial" w:hAnsi="Arial" w:cs="Arial"/>
          <w:i/>
          <w:iCs/>
          <w:sz w:val="21"/>
          <w:szCs w:val="21"/>
        </w:rPr>
        <w:fldChar w:fldCharType="separate"/>
      </w:r>
      <w:r>
        <w:rPr>
          <w:rFonts w:ascii="Arial" w:hAnsi="Arial" w:cs="Arial"/>
          <w:i/>
          <w:iCs/>
          <w:sz w:val="21"/>
          <w:szCs w:val="21"/>
        </w:rPr>
        <w:t>Proses hukum oleh kreditur</w:t>
      </w:r>
      <w:r>
        <w:rPr>
          <w:rFonts w:ascii="Arial" w:hAnsi="Arial" w:cs="Arial"/>
          <w:i/>
          <w:iCs/>
          <w:sz w:val="21"/>
          <w:szCs w:val="21"/>
        </w:rPr>
        <w:fldChar w:fldCharType="end"/>
      </w:r>
      <w:r>
        <w:rPr>
          <w:rFonts w:ascii="Arial" w:hAnsi="Arial" w:cs="Arial"/>
          <w:sz w:val="21"/>
          <w:szCs w:val="21"/>
        </w:rPr>
        <w:t>),</w:t>
      </w:r>
    </w:p>
    <w:p>
      <w:pPr>
        <w:pStyle w:val="226"/>
        <w:spacing w:after="120"/>
        <w:rPr>
          <w:rFonts w:ascii="Arial" w:hAnsi="Arial" w:cs="Arial"/>
          <w:sz w:val="21"/>
          <w:szCs w:val="21"/>
          <w:lang w:bidi="he-IL"/>
        </w:rPr>
      </w:pPr>
      <w:r>
        <w:rPr>
          <w:rFonts w:ascii="Arial" w:hAnsi="Arial" w:cs="Arial"/>
          <w:sz w:val="21"/>
          <w:szCs w:val="21"/>
        </w:rPr>
        <w:t>yang telah dilakukan atau terancam terhadap Debitur atau salah satu dari aset-asetnya dan tidak satupun keadaan sebagaimana dijelaskan dalam Klausul 18.6 (</w:t>
      </w:r>
      <w:r>
        <w:rPr>
          <w:rFonts w:ascii="Arial" w:hAnsi="Arial" w:cs="Arial"/>
          <w:i/>
          <w:sz w:val="21"/>
          <w:szCs w:val="21"/>
        </w:rPr>
        <w:t>Insolvensi</w:t>
      </w:r>
      <w:r>
        <w:rPr>
          <w:rFonts w:ascii="Arial" w:hAnsi="Arial" w:cs="Arial"/>
          <w:sz w:val="21"/>
          <w:szCs w:val="21"/>
        </w:rPr>
        <w:t>) yang berlaku terhadap Debitur.</w:t>
      </w:r>
    </w:p>
    <w:p>
      <w:pPr>
        <w:pStyle w:val="227"/>
        <w:tabs>
          <w:tab w:val="clear" w:pos="720"/>
        </w:tabs>
        <w:spacing w:after="120"/>
        <w:rPr>
          <w:rFonts w:ascii="Arial" w:hAnsi="Arial" w:cs="Arial"/>
          <w:sz w:val="21"/>
          <w:szCs w:val="21"/>
        </w:rPr>
      </w:pPr>
      <w:r>
        <w:rPr>
          <w:rFonts w:ascii="Arial" w:hAnsi="Arial" w:cs="Arial"/>
          <w:sz w:val="21"/>
          <w:szCs w:val="21"/>
        </w:rPr>
        <w:t>Tidak ada cedera janji atau peristiwa merugikan lainnya</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Tidak Ada Peristiwa Cedera Janji dan, pada Tanggal Penandatanganan dan tanggal Pemenuhan Pembiayaan, tidak ada Cedera Janji yang masih berlanjut atau yang mungkin secara wajar disebabkan oleh dilakukannya </w:t>
      </w:r>
      <w:r>
        <w:rPr>
          <w:rFonts w:ascii="Arial" w:hAnsi="Arial" w:cs="Arial"/>
          <w:sz w:val="21"/>
          <w:szCs w:val="21"/>
          <w:lang w:val="en-US"/>
        </w:rPr>
        <w:t>Penggunaan</w:t>
      </w:r>
      <w:r>
        <w:rPr>
          <w:rFonts w:ascii="Arial" w:hAnsi="Arial" w:cs="Arial"/>
          <w:sz w:val="21"/>
          <w:szCs w:val="21"/>
        </w:rPr>
        <w:t xml:space="preserve">, atau pembuatan dan penandatanganan, pelaksanaan atas, atau setiap transaksi yang dimaksud oleh, Dokumen Transaksi </w:t>
      </w:r>
      <w:r>
        <w:rPr>
          <w:rFonts w:ascii="Arial" w:hAnsi="Arial" w:cs="Arial"/>
          <w:sz w:val="21"/>
          <w:szCs w:val="21"/>
          <w:lang w:val="en-US"/>
        </w:rPr>
        <w:t>apa pun</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 xml:space="preserve">Debitur tidak melanggar ketentuan </w:t>
      </w:r>
      <w:r>
        <w:rPr>
          <w:rFonts w:ascii="Arial" w:hAnsi="Arial" w:cs="Arial"/>
          <w:sz w:val="21"/>
          <w:szCs w:val="21"/>
          <w:lang w:val="en-US"/>
        </w:rPr>
        <w:t>apa pun</w:t>
      </w:r>
      <w:r>
        <w:rPr>
          <w:rFonts w:ascii="Arial" w:hAnsi="Arial" w:cs="Arial"/>
          <w:sz w:val="21"/>
          <w:szCs w:val="21"/>
        </w:rPr>
        <w:t xml:space="preserve"> dalam setiap Dokumen Transaksi dan tidak mengetahui adanya pelanggaran bersifat material yang belum diperbaiki oleh pihak lain manapun terhadap ketentuan </w:t>
      </w:r>
      <w:r>
        <w:rPr>
          <w:rFonts w:ascii="Arial" w:hAnsi="Arial" w:cs="Arial"/>
          <w:sz w:val="21"/>
          <w:szCs w:val="21"/>
          <w:lang w:val="en-US"/>
        </w:rPr>
        <w:t>apa pun</w:t>
      </w:r>
      <w:r>
        <w:rPr>
          <w:rFonts w:ascii="Arial" w:hAnsi="Arial" w:cs="Arial"/>
          <w:sz w:val="21"/>
          <w:szCs w:val="21"/>
        </w:rPr>
        <w:t xml:space="preserve"> dalam setiap dokumen yang mana Debitur merupakan suatu pihak di dalamnya, dan Debitur belum menerima pemberitahuan </w:t>
      </w:r>
      <w:r>
        <w:rPr>
          <w:rFonts w:ascii="Arial" w:hAnsi="Arial" w:cs="Arial"/>
          <w:sz w:val="21"/>
          <w:szCs w:val="21"/>
          <w:lang w:val="en-US"/>
        </w:rPr>
        <w:t>apa pun</w:t>
      </w:r>
      <w:r>
        <w:rPr>
          <w:rFonts w:ascii="Arial" w:hAnsi="Arial" w:cs="Arial"/>
          <w:sz w:val="21"/>
          <w:szCs w:val="21"/>
        </w:rPr>
        <w:t xml:space="preserve"> bahwa suatu pihak telah mempersengketakan, menolak, atau menyangkal adanya kewajiban berdasarkan dokumen </w:t>
      </w:r>
      <w:r>
        <w:rPr>
          <w:rFonts w:ascii="Arial" w:hAnsi="Arial" w:cs="Arial"/>
          <w:sz w:val="21"/>
          <w:szCs w:val="21"/>
          <w:lang w:val="en-US"/>
        </w:rPr>
        <w:t>apa pun</w:t>
      </w:r>
      <w:r>
        <w:rPr>
          <w:rFonts w:ascii="Arial" w:hAnsi="Arial" w:cs="Arial"/>
          <w:sz w:val="21"/>
          <w:szCs w:val="21"/>
        </w:rPr>
        <w:t xml:space="preserve"> yang mana Debitur merupakan suatu pihak di dalamnya atau menunjukkan adanya maksud untuk melakukan hal-hal tersebut.</w:t>
      </w:r>
    </w:p>
    <w:p>
      <w:pPr>
        <w:pStyle w:val="228"/>
        <w:tabs>
          <w:tab w:val="clear" w:pos="1440"/>
        </w:tabs>
        <w:spacing w:after="120"/>
        <w:rPr>
          <w:rFonts w:ascii="Arial" w:hAnsi="Arial" w:cs="Arial"/>
          <w:sz w:val="21"/>
          <w:szCs w:val="21"/>
          <w:lang w:eastAsia="en-US" w:bidi="ar-SA"/>
        </w:rPr>
      </w:pPr>
      <w:r>
        <w:rPr>
          <w:rFonts w:ascii="Arial" w:hAnsi="Arial" w:cs="Arial"/>
          <w:sz w:val="21"/>
          <w:szCs w:val="21"/>
        </w:rPr>
        <w:t>Tidak ada peristiwa atau keadaan lain yang belum diperbaiki yang merupakan (atau, dengan berakhirnya masa tenggang, penyampaian pemberitahuan, pengambilan keputusan atau kombinasi mana pun dari hal-hal tersebut di atas, yang merupakan):</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suatu cedera janji berdasarkan perjanjian atau instrumen lain </w:t>
      </w:r>
      <w:r>
        <w:rPr>
          <w:rFonts w:ascii="Arial" w:hAnsi="Arial" w:cs="Arial"/>
          <w:sz w:val="21"/>
          <w:szCs w:val="21"/>
          <w:lang w:val="en-US"/>
        </w:rPr>
        <w:t>apa pun</w:t>
      </w:r>
      <w:r>
        <w:rPr>
          <w:rFonts w:ascii="Arial" w:hAnsi="Arial" w:cs="Arial"/>
          <w:sz w:val="21"/>
          <w:szCs w:val="21"/>
        </w:rPr>
        <w:t xml:space="preserve"> yang mengikat Debitur atau dimana aset Debitur merupakan subjek dari perjanjian atau instrumen lain tersebut [yang memiliki atau secara wajar mungkin memiliki </w:t>
      </w:r>
      <w:r>
        <w:rPr>
          <w:rFonts w:ascii="Arial" w:hAnsi="Arial" w:cs="Arial"/>
          <w:sz w:val="21"/>
          <w:szCs w:val="21"/>
          <w:lang w:val="en-US"/>
        </w:rPr>
        <w:t>Dampak Merugikan Yang Material</w:t>
      </w:r>
      <w:r>
        <w:rPr>
          <w:rFonts w:ascii="Arial" w:hAnsi="Arial" w:cs="Arial"/>
          <w:sz w:val="21"/>
          <w:szCs w:val="21"/>
        </w:rPr>
        <w:t>];</w:t>
      </w:r>
      <w:r>
        <w:rPr>
          <w:rStyle w:val="39"/>
          <w:rFonts w:ascii="Arial" w:hAnsi="Arial" w:cs="Arial"/>
          <w:sz w:val="21"/>
          <w:szCs w:val="21"/>
        </w:rPr>
        <w:footnoteReference w:id="126"/>
      </w:r>
      <w:r>
        <w:rPr>
          <w:rFonts w:ascii="Arial" w:hAnsi="Arial" w:cs="Arial"/>
          <w:sz w:val="21"/>
          <w:szCs w:val="21"/>
        </w:rPr>
        <w:t xml:space="preserve"> atau</w:t>
      </w:r>
    </w:p>
    <w:p>
      <w:pPr>
        <w:pStyle w:val="229"/>
        <w:tabs>
          <w:tab w:val="clear" w:pos="2160"/>
        </w:tabs>
        <w:spacing w:after="120"/>
        <w:rPr>
          <w:rFonts w:ascii="Arial" w:hAnsi="Arial" w:cs="Arial"/>
          <w:sz w:val="21"/>
          <w:szCs w:val="21"/>
        </w:rPr>
      </w:pPr>
      <w:r>
        <w:rPr>
          <w:rFonts w:ascii="Arial" w:hAnsi="Arial" w:cs="Arial"/>
          <w:sz w:val="21"/>
          <w:szCs w:val="21"/>
        </w:rPr>
        <w:t>hak pengakhiran (bagaimanapun dijelaskan) atau Keadaan Memaksa sehubungan dengan Proyek.</w:t>
      </w:r>
    </w:p>
    <w:p>
      <w:pPr>
        <w:pStyle w:val="227"/>
        <w:tabs>
          <w:tab w:val="clear" w:pos="720"/>
        </w:tabs>
        <w:spacing w:after="120"/>
        <w:rPr>
          <w:rFonts w:ascii="Arial" w:hAnsi="Arial" w:cs="Arial"/>
          <w:sz w:val="21"/>
          <w:szCs w:val="21"/>
        </w:rPr>
      </w:pPr>
      <w:r>
        <w:rPr>
          <w:rFonts w:ascii="Arial" w:hAnsi="Arial" w:cs="Arial"/>
          <w:sz w:val="21"/>
          <w:szCs w:val="21"/>
        </w:rPr>
        <w:t>Perpajakan</w:t>
      </w:r>
    </w:p>
    <w:p>
      <w:pPr>
        <w:pStyle w:val="228"/>
        <w:tabs>
          <w:tab w:val="clear" w:pos="1440"/>
        </w:tabs>
        <w:spacing w:after="120"/>
        <w:rPr>
          <w:rFonts w:ascii="Arial" w:hAnsi="Arial" w:cs="Arial"/>
          <w:sz w:val="21"/>
          <w:szCs w:val="21"/>
        </w:rPr>
      </w:pPr>
      <w:r>
        <w:rPr>
          <w:rFonts w:ascii="Arial" w:hAnsi="Arial" w:cs="Arial"/>
          <w:sz w:val="21"/>
          <w:szCs w:val="21"/>
        </w:rPr>
        <w:t>Debitur telah secara wajar dan tepat waktu membayar dan melunasi seluruh Pajak yang dikenakan terhadapnya atau terhadap aset-asetnya dalam jangka waktu yang diizinkan tanpa menimbulkan denda (kecuali apabila (i) pembayaran tersebut tengah ditentang dengan itikad baik, (ii) Debitur telah menyimpan cadangan-cadangan yang memadai untuk Pajak-pajak tersebut dan (iii) pembayaran dapat ditahan secara hukum). (Tidak berulang)</w:t>
      </w:r>
    </w:p>
    <w:p>
      <w:pPr>
        <w:pStyle w:val="228"/>
        <w:tabs>
          <w:tab w:val="clear" w:pos="1440"/>
        </w:tabs>
        <w:spacing w:after="120"/>
        <w:rPr>
          <w:rFonts w:ascii="Arial" w:hAnsi="Arial" w:cs="Arial"/>
          <w:sz w:val="21"/>
          <w:szCs w:val="21"/>
        </w:rPr>
      </w:pPr>
      <w:r>
        <w:rPr>
          <w:rFonts w:ascii="Arial" w:hAnsi="Arial" w:cs="Arial"/>
          <w:sz w:val="21"/>
          <w:szCs w:val="21"/>
        </w:rPr>
        <w:t>Tidak ada gugatan atau investigasi oleh instansi Pajak manapun yang sedang atau secara wajar mungkin akan diajukan atau dilakukan terhadap Debitur yang secara wajar akan menimbulkan kewajiban atau gugatan terhadap pihaknya untuk membayar suatu jumlah material dari, atau sehubungan dengan, Pajak.</w:t>
      </w:r>
    </w:p>
    <w:p>
      <w:pPr>
        <w:pStyle w:val="228"/>
        <w:tabs>
          <w:tab w:val="clear" w:pos="1440"/>
        </w:tabs>
        <w:spacing w:after="120"/>
        <w:rPr>
          <w:rFonts w:ascii="Arial" w:hAnsi="Arial" w:cs="Arial"/>
          <w:sz w:val="21"/>
          <w:szCs w:val="21"/>
        </w:rPr>
      </w:pPr>
      <w:r>
        <w:rPr>
          <w:rFonts w:ascii="Arial" w:hAnsi="Arial" w:cs="Arial"/>
          <w:sz w:val="21"/>
          <w:szCs w:val="21"/>
        </w:rPr>
        <w:t>Untuk keperluan Pajak, Debitur semata-mata berkedudukan di [</w:t>
      </w:r>
      <w:r>
        <w:rPr>
          <w:rFonts w:ascii="Arial" w:hAnsi="Arial" w:cs="Arial"/>
          <w:i/>
          <w:sz w:val="21"/>
          <w:szCs w:val="21"/>
        </w:rPr>
        <w:t>masukkan yurisdiksi</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Semua formulir Pajak penghasilan (</w:t>
      </w:r>
      <w:r>
        <w:rPr>
          <w:rFonts w:ascii="Arial" w:hAnsi="Arial" w:cs="Arial"/>
          <w:i/>
          <w:iCs/>
          <w:sz w:val="21"/>
          <w:szCs w:val="21"/>
        </w:rPr>
        <w:t>Tax returns</w:t>
      </w:r>
      <w:r>
        <w:rPr>
          <w:rFonts w:ascii="Arial" w:hAnsi="Arial" w:cs="Arial"/>
          <w:sz w:val="21"/>
          <w:szCs w:val="21"/>
        </w:rPr>
        <w:t>) yang wajib disampaikan oleh Debitur atau atas nama Debitur berdasarkan setiap Peraturan Perundang-Undangan Yang Berlaku telah disampaikan pada saat jatuh tempo (termasuk setiap perpanjangan [jangka waktu] yang diberikan) dan berisi informasi yang disyaratkan oleh Peraturan Perundang-Undangan Yang Berlaku untuk dicantumkan di dalamnya.</w:t>
      </w:r>
    </w:p>
    <w:p>
      <w:pPr>
        <w:pStyle w:val="228"/>
        <w:tabs>
          <w:tab w:val="clear" w:pos="1440"/>
        </w:tabs>
        <w:spacing w:after="120"/>
        <w:rPr>
          <w:rFonts w:ascii="Arial" w:hAnsi="Arial" w:cs="Arial"/>
          <w:sz w:val="21"/>
          <w:szCs w:val="21"/>
        </w:rPr>
      </w:pPr>
      <w:r>
        <w:rPr>
          <w:rFonts w:ascii="Arial" w:hAnsi="Arial" w:cs="Arial"/>
          <w:sz w:val="21"/>
          <w:szCs w:val="21"/>
        </w:rPr>
        <w:t>Debitur tidak diwajibkan untuk melakukan Pengurangan Pajak (sebagaimana didefinisikan dalam Klausul 9.1 (</w:t>
      </w:r>
      <w:r>
        <w:rPr>
          <w:rFonts w:ascii="Arial" w:hAnsi="Arial" w:cs="Arial"/>
          <w:i/>
          <w:sz w:val="21"/>
          <w:szCs w:val="21"/>
        </w:rPr>
        <w:t>Definisi-definisi</w:t>
      </w:r>
      <w:r>
        <w:rPr>
          <w:rFonts w:ascii="Arial" w:hAnsi="Arial" w:cs="Arial"/>
          <w:sz w:val="21"/>
          <w:szCs w:val="21"/>
        </w:rPr>
        <w:t>)) atas setiap pembayaran yang mungkin dilakukannya berdasarkan setiap Dokumen Pembiayaan. (Tidak berulang)</w:t>
      </w:r>
    </w:p>
    <w:p>
      <w:pPr>
        <w:pStyle w:val="228"/>
        <w:tabs>
          <w:tab w:val="clear" w:pos="1440"/>
        </w:tabs>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berdasarkan hukum dalam setiap Yurisdiksi Terkait, Dokumen-dokumen [Transaksi]/[Pembiayaan]</w:t>
      </w:r>
      <w:r>
        <w:rPr>
          <w:rStyle w:val="39"/>
        </w:rPr>
        <w:footnoteReference w:id="127"/>
      </w:r>
      <w:r>
        <w:rPr>
          <w:rFonts w:ascii="Arial" w:hAnsi="Arial" w:cs="Arial"/>
          <w:sz w:val="21"/>
          <w:szCs w:val="21"/>
        </w:rPr>
        <w:t xml:space="preserve"> tidak perlu diajukan, dicatat atau didaftarkan ke pengadilan atau otoritas lain manapun dalam yurisdiksi tersebut, atau setiap pajak </w:t>
      </w:r>
      <w:r>
        <w:rPr>
          <w:rFonts w:ascii="Arial" w:hAnsi="Arial" w:cs="Arial"/>
          <w:sz w:val="21"/>
          <w:szCs w:val="21"/>
          <w:lang w:val="en-US"/>
        </w:rPr>
        <w:t>meterai</w:t>
      </w:r>
      <w:r>
        <w:rPr>
          <w:rFonts w:ascii="Arial" w:hAnsi="Arial" w:cs="Arial"/>
          <w:sz w:val="21"/>
          <w:szCs w:val="21"/>
        </w:rPr>
        <w:t xml:space="preserve">, pendaftaran atau pajak serupa tidak perlu dibayarkan berdasarkan atau sehubungan dengan Dokumen-dokumen [Transaksi]/[Keuangan] atau transaksi-transaksi yang dimaksud di dalamnya, kecuali untuk memenuhi </w:t>
      </w:r>
      <w:r>
        <w:rPr>
          <w:rFonts w:ascii="Arial" w:hAnsi="Arial" w:cs="Arial"/>
          <w:sz w:val="21"/>
          <w:szCs w:val="21"/>
          <w:lang w:val="en-US"/>
        </w:rPr>
        <w:t>Persyaratan-persyaratan Kesempurnaan</w:t>
      </w:r>
      <w:r>
        <w:rPr>
          <w:rFonts w:ascii="Arial" w:hAnsi="Arial" w:cs="Arial"/>
          <w:sz w:val="21"/>
          <w:szCs w:val="21"/>
        </w:rPr>
        <w:t xml:space="preserve"> yang berlaku, yang akan dilakukan dan/atau dibayar segera setelah tanggal Dokumen [Transaksi]/[Keuangan] terkait. (Tidak berulang)</w:t>
      </w:r>
      <w:r>
        <w:rPr>
          <w:rStyle w:val="39"/>
          <w:rFonts w:ascii="Arial" w:hAnsi="Arial" w:cs="Arial"/>
          <w:sz w:val="21"/>
          <w:szCs w:val="21"/>
        </w:rPr>
        <w:footnoteReference w:id="128"/>
      </w:r>
    </w:p>
    <w:p>
      <w:pPr>
        <w:pStyle w:val="227"/>
        <w:tabs>
          <w:tab w:val="clear" w:pos="720"/>
        </w:tabs>
        <w:spacing w:after="120"/>
        <w:rPr>
          <w:rFonts w:ascii="Arial" w:hAnsi="Arial" w:cs="Arial"/>
          <w:sz w:val="21"/>
          <w:szCs w:val="21"/>
        </w:rPr>
      </w:pPr>
      <w:r>
        <w:rPr>
          <w:rFonts w:ascii="Arial" w:hAnsi="Arial" w:cs="Arial"/>
          <w:sz w:val="21"/>
          <w:szCs w:val="21"/>
        </w:rPr>
        <w:t>Usaha</w:t>
      </w:r>
    </w:p>
    <w:p>
      <w:pPr>
        <w:pStyle w:val="228"/>
        <w:tabs>
          <w:tab w:val="clear" w:pos="1440"/>
        </w:tabs>
        <w:spacing w:after="120"/>
        <w:rPr>
          <w:rFonts w:ascii="Arial" w:hAnsi="Arial" w:cs="Arial"/>
          <w:sz w:val="21"/>
          <w:szCs w:val="21"/>
        </w:rPr>
      </w:pPr>
      <w:r>
        <w:rPr>
          <w:rFonts w:ascii="Arial" w:hAnsi="Arial" w:cs="Arial"/>
          <w:sz w:val="21"/>
          <w:szCs w:val="21"/>
        </w:rPr>
        <w:t xml:space="preserve">Debitur tidak melakukan atau memiliki kepentingan dalam perdagangan, usaha, atau kegiatan lain </w:t>
      </w:r>
      <w:r>
        <w:rPr>
          <w:rFonts w:ascii="Arial" w:hAnsi="Arial" w:cs="Arial"/>
          <w:sz w:val="21"/>
          <w:szCs w:val="21"/>
          <w:lang w:val="en-US"/>
        </w:rPr>
        <w:t>apa pun</w:t>
      </w:r>
      <w:r>
        <w:rPr>
          <w:rFonts w:ascii="Arial" w:hAnsi="Arial" w:cs="Arial"/>
          <w:sz w:val="21"/>
          <w:szCs w:val="21"/>
        </w:rPr>
        <w:t xml:space="preserve"> selain sebagaimana dimaksud  dalam Dokumen-dokumen Transaksi atau yang terkait dengan Proyek.</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tidak memiliki hak-hak material terhadap, atau kewajiban-kewajiban kepada, pihak manapun selain berdasarkan Dokumen-dokumen Transaksi yang mana Debitur</w:t>
      </w:r>
      <w:r>
        <w:rPr>
          <w:rFonts w:ascii="Arial" w:hAnsi="Arial" w:cs="Arial"/>
          <w:sz w:val="21"/>
          <w:szCs w:val="21"/>
          <w:lang w:val="en-US"/>
        </w:rPr>
        <w:t xml:space="preserve"> </w:t>
      </w:r>
      <w:r>
        <w:rPr>
          <w:rFonts w:ascii="Arial" w:hAnsi="Arial" w:cs="Arial"/>
          <w:sz w:val="21"/>
          <w:szCs w:val="21"/>
        </w:rPr>
        <w:t>merupakan pihak di dalamnya dan setiap transaksi yang secara tegas di</w:t>
      </w:r>
      <w:r>
        <w:rPr>
          <w:rFonts w:ascii="Arial" w:hAnsi="Arial" w:cs="Arial"/>
          <w:sz w:val="21"/>
          <w:szCs w:val="21"/>
          <w:lang w:val="en-US"/>
        </w:rPr>
        <w:t xml:space="preserve">atur </w:t>
      </w:r>
      <w:r>
        <w:rPr>
          <w:rFonts w:ascii="Arial" w:hAnsi="Arial" w:cs="Arial"/>
          <w:sz w:val="21"/>
          <w:szCs w:val="21"/>
        </w:rPr>
        <w:t>dalam Dokumen-dokumen Transaksi.</w:t>
      </w:r>
    </w:p>
    <w:p>
      <w:pPr>
        <w:pStyle w:val="228"/>
        <w:tabs>
          <w:tab w:val="clear" w:pos="1440"/>
        </w:tabs>
        <w:spacing w:after="120"/>
        <w:rPr>
          <w:rFonts w:ascii="Arial" w:hAnsi="Arial" w:cs="Arial"/>
          <w:sz w:val="21"/>
          <w:szCs w:val="21"/>
        </w:rPr>
      </w:pPr>
      <w:r>
        <w:rPr>
          <w:rFonts w:ascii="Arial" w:hAnsi="Arial" w:cs="Arial"/>
          <w:sz w:val="21"/>
          <w:szCs w:val="21"/>
        </w:rPr>
        <w:t>Setiap transaksi atau pengaturan yang telah diadakan oleh Debitur dengan pihak manapun dilakukan berdasarkan prinsip kewajaran dan kelaziman usaha (</w:t>
      </w:r>
      <w:r>
        <w:rPr>
          <w:rFonts w:ascii="Arial" w:hAnsi="Arial" w:cs="Arial"/>
          <w:i/>
          <w:iCs/>
          <w:sz w:val="21"/>
          <w:szCs w:val="21"/>
        </w:rPr>
        <w:t>arm’s length basis</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lang w:eastAsia="en-US" w:bidi="ar-SA"/>
        </w:rPr>
        <w:t xml:space="preserve">Anak-anak perusahaan </w:t>
      </w:r>
    </w:p>
    <w:p>
      <w:pPr>
        <w:pStyle w:val="226"/>
        <w:spacing w:after="120"/>
        <w:rPr>
          <w:rFonts w:ascii="Arial" w:hAnsi="Arial" w:cs="Arial"/>
          <w:sz w:val="21"/>
          <w:szCs w:val="21"/>
        </w:rPr>
      </w:pPr>
      <w:r>
        <w:rPr>
          <w:rFonts w:ascii="Arial" w:hAnsi="Arial" w:cs="Arial"/>
          <w:sz w:val="21"/>
          <w:szCs w:val="21"/>
        </w:rPr>
        <w:t>Debitur tidak memiliki Anak Perusahaan manapun dan pihaknya tidak secara sah atau secara menguntungkan (</w:t>
      </w:r>
      <w:r>
        <w:rPr>
          <w:rFonts w:ascii="Arial" w:hAnsi="Arial" w:cs="Arial"/>
          <w:i/>
          <w:iCs/>
          <w:sz w:val="21"/>
          <w:szCs w:val="21"/>
        </w:rPr>
        <w:t>beneficially</w:t>
      </w:r>
      <w:r>
        <w:rPr>
          <w:rFonts w:ascii="Arial" w:hAnsi="Arial" w:cs="Arial"/>
          <w:sz w:val="21"/>
          <w:szCs w:val="21"/>
        </w:rPr>
        <w:t>) memiliki atau memegang hak-hak ekuitas atau hak-hak kepemilikan (atau instrumen-instrumen yang dapat dikonversi menjadi hak ekuitas atau hak kepemilikan) atas pihak manapun. (Tidak berulang)</w:t>
      </w:r>
    </w:p>
    <w:p>
      <w:pPr>
        <w:pStyle w:val="227"/>
        <w:tabs>
          <w:tab w:val="clear" w:pos="720"/>
        </w:tabs>
        <w:spacing w:after="120"/>
        <w:rPr>
          <w:rFonts w:ascii="Arial" w:hAnsi="Arial" w:cs="Arial"/>
          <w:sz w:val="21"/>
          <w:szCs w:val="21"/>
        </w:rPr>
      </w:pPr>
      <w:r>
        <w:rPr>
          <w:rFonts w:ascii="Arial" w:hAnsi="Arial" w:cs="Arial"/>
          <w:sz w:val="21"/>
          <w:szCs w:val="21"/>
        </w:rPr>
        <w:t>Aset-aset</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memiliki titel yang baik, sah dan dapat dipasarkan terhadap, atau kontrak sewa menyewa atau lisensi yang sah atas, dan seluruh Otorisasi-otorisasi yang diperlukan untuk menggunakan, aset-aset yang diperlukan atau diminta untuk melaksanakan Proyek. (Tidak berulang)</w:t>
      </w:r>
      <w:r>
        <w:rPr>
          <w:rStyle w:val="39"/>
          <w:rFonts w:ascii="Arial" w:hAnsi="Arial" w:cs="Arial"/>
          <w:sz w:val="21"/>
          <w:szCs w:val="21"/>
        </w:rPr>
        <w:footnoteReference w:id="129"/>
      </w:r>
    </w:p>
    <w:p>
      <w:pPr>
        <w:pStyle w:val="228"/>
        <w:tabs>
          <w:tab w:val="clear" w:pos="1440"/>
        </w:tabs>
        <w:spacing w:after="120"/>
        <w:rPr>
          <w:rFonts w:ascii="Arial" w:hAnsi="Arial" w:cs="Arial"/>
          <w:sz w:val="21"/>
          <w:szCs w:val="21"/>
        </w:rPr>
      </w:pPr>
      <w:r>
        <w:rPr>
          <w:rFonts w:ascii="Arial" w:hAnsi="Arial" w:cs="Arial"/>
          <w:sz w:val="21"/>
          <w:szCs w:val="21"/>
        </w:rPr>
        <w:t>Debitur tidak telah menjual atau memberikan (atau setuju untuk menjual atau memberikan) hak membeli saham terlebih dahulu atas, atau setiap kontrak sewa menyewa atau hak sewa atas atau secara lain melepaskan kepentingan-kepentingannya atas setiap Aset Yang Dijamin, selain dari yang ditentukan dalam Klausul 17.14 (</w:t>
      </w:r>
      <w:r>
        <w:rPr>
          <w:rFonts w:ascii="Arial" w:hAnsi="Arial" w:cs="Arial"/>
          <w:i/>
          <w:sz w:val="21"/>
          <w:szCs w:val="21"/>
        </w:rPr>
        <w:t>Pelepasan-pelepasan</w:t>
      </w:r>
      <w:r>
        <w:rPr>
          <w:rFonts w:ascii="Arial" w:hAnsi="Arial" w:cs="Arial"/>
          <w:sz w:val="21"/>
          <w:szCs w:val="21"/>
        </w:rPr>
        <w:t>). (Tidak berulang)</w:t>
      </w:r>
      <w:r>
        <w:rPr>
          <w:rStyle w:val="39"/>
          <w:rFonts w:ascii="Arial" w:hAnsi="Arial" w:cs="Arial"/>
          <w:sz w:val="21"/>
          <w:szCs w:val="21"/>
        </w:rPr>
        <w:footnoteReference w:id="130"/>
      </w:r>
    </w:p>
    <w:p>
      <w:pPr>
        <w:pStyle w:val="228"/>
        <w:tabs>
          <w:tab w:val="clear" w:pos="1440"/>
        </w:tabs>
        <w:spacing w:after="120"/>
        <w:rPr>
          <w:rFonts w:ascii="Arial" w:hAnsi="Arial" w:cs="Arial"/>
          <w:sz w:val="21"/>
          <w:szCs w:val="21"/>
        </w:rPr>
      </w:pPr>
      <w:r>
        <w:rPr>
          <w:rFonts w:ascii="Arial" w:hAnsi="Arial" w:cs="Arial"/>
          <w:sz w:val="21"/>
          <w:szCs w:val="21"/>
        </w:rPr>
        <w:t xml:space="preserve">Debitur secara sah dan secara menguntungkan memiliki (dengan semata-mata tunduk pada Jaminan Transaksi) semua Properti Riil yang diperlukan untuk melaksanakan Proyek di Lokasi. (Tidak berulang) </w:t>
      </w:r>
      <w:r>
        <w:rPr>
          <w:rStyle w:val="39"/>
          <w:rFonts w:ascii="Arial" w:hAnsi="Arial" w:cs="Arial"/>
          <w:sz w:val="21"/>
          <w:szCs w:val="21"/>
        </w:rPr>
        <w:footnoteReference w:id="131"/>
      </w:r>
    </w:p>
    <w:p>
      <w:pPr>
        <w:pStyle w:val="228"/>
        <w:tabs>
          <w:tab w:val="clear" w:pos="1440"/>
        </w:tabs>
        <w:spacing w:after="120"/>
        <w:rPr>
          <w:rFonts w:ascii="Arial" w:hAnsi="Arial" w:cs="Arial"/>
          <w:sz w:val="21"/>
          <w:szCs w:val="21"/>
        </w:rPr>
      </w:pPr>
      <w:r>
        <w:rPr>
          <w:rFonts w:ascii="Arial" w:hAnsi="Arial" w:cs="Arial"/>
          <w:sz w:val="21"/>
          <w:szCs w:val="21"/>
        </w:rPr>
        <w:t>Debitur merupakan pemilik sah dan pemilik manfaat secara mutlak atas aset-aset yang dimaksudkan oleh pihaknya untuk diberi Jaminan atasnya.</w:t>
      </w:r>
    </w:p>
    <w:p>
      <w:pPr>
        <w:pStyle w:val="228"/>
        <w:tabs>
          <w:tab w:val="clear" w:pos="1440"/>
        </w:tabs>
        <w:spacing w:after="120"/>
        <w:rPr>
          <w:rFonts w:ascii="Arial" w:hAnsi="Arial" w:cs="Arial"/>
          <w:sz w:val="21"/>
          <w:szCs w:val="21"/>
        </w:rPr>
      </w:pPr>
      <w:r>
        <w:rPr>
          <w:rFonts w:ascii="Arial" w:hAnsi="Arial" w:cs="Arial"/>
          <w:sz w:val="21"/>
          <w:szCs w:val="21"/>
        </w:rPr>
        <w:t xml:space="preserve">Dalam membuat dan menandatangani, serta menggunakan hak-haknya dan melaksanakan kewajiban-kewajibannya berdasarkan, setiap Dokumen Pembiayaan, Debitur tidak bertindak sebagai </w:t>
      </w:r>
      <w:r>
        <w:rPr>
          <w:rFonts w:ascii="Arial" w:hAnsi="Arial" w:cs="Arial"/>
          <w:i/>
          <w:sz w:val="21"/>
          <w:szCs w:val="21"/>
        </w:rPr>
        <w:t>trustee</w:t>
      </w:r>
      <w:r>
        <w:rPr>
          <w:rFonts w:ascii="Arial" w:hAnsi="Arial" w:cs="Arial"/>
          <w:sz w:val="21"/>
          <w:szCs w:val="21"/>
        </w:rPr>
        <w:t xml:space="preserve"> atau wakil (</w:t>
      </w:r>
      <w:r>
        <w:rPr>
          <w:rFonts w:ascii="Arial" w:hAnsi="Arial" w:cs="Arial"/>
          <w:i/>
          <w:iCs/>
          <w:sz w:val="21"/>
          <w:szCs w:val="21"/>
        </w:rPr>
        <w:t>agent</w:t>
      </w:r>
      <w:r>
        <w:rPr>
          <w:rFonts w:ascii="Arial" w:hAnsi="Arial" w:cs="Arial"/>
          <w:sz w:val="21"/>
          <w:szCs w:val="21"/>
        </w:rPr>
        <w:t>) bagi orang lain manapun.</w:t>
      </w:r>
      <w:r>
        <w:rPr>
          <w:rFonts w:ascii="Arial" w:hAnsi="Arial" w:cs="Arial"/>
          <w:b/>
          <w:bCs/>
          <w:i/>
          <w:iCs/>
          <w:sz w:val="21"/>
          <w:szCs w:val="21"/>
        </w:rPr>
        <w:t xml:space="preserve"> </w:t>
      </w:r>
    </w:p>
    <w:p>
      <w:pPr>
        <w:pStyle w:val="227"/>
        <w:tabs>
          <w:tab w:val="clear" w:pos="720"/>
        </w:tabs>
        <w:spacing w:after="120"/>
        <w:rPr>
          <w:rFonts w:ascii="Arial" w:hAnsi="Arial" w:cs="Arial"/>
          <w:sz w:val="21"/>
          <w:szCs w:val="21"/>
        </w:rPr>
      </w:pPr>
      <w:r>
        <w:rPr>
          <w:rFonts w:ascii="Arial" w:hAnsi="Arial" w:cs="Arial"/>
          <w:iCs/>
          <w:sz w:val="21"/>
          <w:szCs w:val="21"/>
        </w:rPr>
        <w:t xml:space="preserve">Peringkat </w:t>
      </w:r>
      <w:r>
        <w:rPr>
          <w:rFonts w:ascii="Arial" w:hAnsi="Arial" w:cs="Arial"/>
          <w:i/>
          <w:iCs/>
          <w:sz w:val="21"/>
          <w:szCs w:val="21"/>
        </w:rPr>
        <w:t>Pari passu</w:t>
      </w:r>
    </w:p>
    <w:p>
      <w:pPr>
        <w:pStyle w:val="226"/>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xml:space="preserve">, kewajiban-kewajiban pembayaran Debitur berdasarkan Dokumen-dokumen Pembiayaan sekurang-kurangnya memiliki peringkat </w:t>
      </w:r>
      <w:r>
        <w:rPr>
          <w:rFonts w:ascii="Arial" w:hAnsi="Arial" w:cs="Arial"/>
          <w:sz w:val="21"/>
          <w:szCs w:val="21"/>
          <w:lang w:val="en-SG"/>
        </w:rPr>
        <w:t>yang setara (</w:t>
      </w:r>
      <w:r>
        <w:rPr>
          <w:rFonts w:ascii="Arial" w:hAnsi="Arial" w:cs="Arial"/>
          <w:i/>
          <w:iCs/>
          <w:sz w:val="21"/>
          <w:szCs w:val="21"/>
          <w:lang w:val="en-SG"/>
        </w:rPr>
        <w:t>pari passu</w:t>
      </w:r>
      <w:r>
        <w:rPr>
          <w:rFonts w:ascii="Arial" w:hAnsi="Arial" w:cs="Arial"/>
          <w:sz w:val="21"/>
          <w:szCs w:val="21"/>
          <w:lang w:val="en-SG"/>
        </w:rPr>
        <w:t>) dengan klaim-klaim yang diajukan oleh seluruh krediturnya yang tidak dijamin dan tidak disubordinasikan kecuali kewajiban-kewajiban yang secara wajib diatur oleh undang-undang yang berlaku terhadap perusahaan-perusahaan secara umum. (Tidak berulang)</w:t>
      </w:r>
    </w:p>
    <w:p>
      <w:pPr>
        <w:pStyle w:val="227"/>
        <w:tabs>
          <w:tab w:val="clear" w:pos="720"/>
        </w:tabs>
        <w:spacing w:after="120"/>
        <w:rPr>
          <w:rFonts w:ascii="Arial" w:hAnsi="Arial" w:cs="Arial"/>
          <w:sz w:val="21"/>
          <w:szCs w:val="21"/>
          <w:lang w:eastAsia="en-US" w:bidi="ar-SA"/>
        </w:rPr>
      </w:pPr>
      <w:r>
        <w:rPr>
          <w:rFonts w:ascii="Arial" w:hAnsi="Arial" w:cs="Arial"/>
          <w:sz w:val="21"/>
          <w:szCs w:val="21"/>
        </w:rPr>
        <w:t>Kekayaan Intelektual</w:t>
      </w:r>
      <w:r>
        <w:rPr>
          <w:rStyle w:val="39"/>
          <w:rFonts w:ascii="Arial" w:hAnsi="Arial" w:cs="Arial"/>
          <w:sz w:val="21"/>
          <w:szCs w:val="21"/>
        </w:rPr>
        <w:footnoteReference w:id="132"/>
      </w:r>
    </w:p>
    <w:p>
      <w:pPr>
        <w:pStyle w:val="228"/>
        <w:tabs>
          <w:tab w:val="clear" w:pos="1440"/>
        </w:tabs>
        <w:spacing w:after="120"/>
        <w:rPr>
          <w:rFonts w:ascii="Arial" w:hAnsi="Arial" w:cs="Arial"/>
          <w:sz w:val="21"/>
          <w:szCs w:val="21"/>
        </w:rPr>
      </w:pPr>
      <w:r>
        <w:rPr>
          <w:rFonts w:ascii="Arial" w:hAnsi="Arial" w:cs="Arial"/>
          <w:sz w:val="21"/>
          <w:szCs w:val="21"/>
        </w:rPr>
        <w:t>Debitur memiliki atau memegang hak yang sah untuk menggunakan, berdasarkan prinsip kewajaran dan kelaziman usaha (</w:t>
      </w:r>
      <w:r>
        <w:rPr>
          <w:rFonts w:ascii="Arial" w:hAnsi="Arial" w:cs="Arial"/>
          <w:i/>
          <w:iCs/>
          <w:sz w:val="21"/>
          <w:szCs w:val="21"/>
        </w:rPr>
        <w:t>arm’s length basis</w:t>
      </w:r>
      <w:r>
        <w:rPr>
          <w:rFonts w:ascii="Arial" w:hAnsi="Arial" w:cs="Arial"/>
          <w:sz w:val="21"/>
          <w:szCs w:val="21"/>
        </w:rPr>
        <w:t xml:space="preserve">) serta bebas dari Jaminan </w:t>
      </w:r>
      <w:r>
        <w:rPr>
          <w:rFonts w:ascii="Arial" w:hAnsi="Arial" w:cs="Arial"/>
          <w:sz w:val="21"/>
          <w:szCs w:val="21"/>
          <w:lang w:val="en-US"/>
        </w:rPr>
        <w:t>apa pun</w:t>
      </w:r>
      <w:r>
        <w:rPr>
          <w:rFonts w:ascii="Arial" w:hAnsi="Arial" w:cs="Arial"/>
          <w:sz w:val="21"/>
          <w:szCs w:val="21"/>
        </w:rPr>
        <w:t>, seluruh Kekayaan Intelektual yang diperlukan atau diminta untuk melaksanakan Proyek dan usahanya.</w:t>
      </w:r>
    </w:p>
    <w:p>
      <w:pPr>
        <w:pStyle w:val="228"/>
        <w:tabs>
          <w:tab w:val="clear" w:pos="1440"/>
        </w:tabs>
        <w:spacing w:after="120"/>
        <w:rPr>
          <w:rFonts w:ascii="Arial" w:hAnsi="Arial" w:cs="Arial"/>
          <w:sz w:val="21"/>
          <w:szCs w:val="21"/>
        </w:rPr>
      </w:pPr>
      <w:r>
        <w:rPr>
          <w:rFonts w:ascii="Arial" w:hAnsi="Arial" w:cs="Arial"/>
          <w:sz w:val="21"/>
          <w:szCs w:val="21"/>
        </w:rPr>
        <w:t>Debitur telah mengambil semua tindakan yang diperlukan (termasuk pembayaran biaya-biaya dan pengajuan seluruh pendaftaran) untuk melindungi, menjaga agar tetap berlaku penuh dan efektif, menggunakan, dan memelihara kemampuannya untuk memaksakan keberlakuan atas seluruh hak Kekayaan Intelektual yang dimiliki atau digunakan oleh pihaknya.</w:t>
      </w:r>
    </w:p>
    <w:p>
      <w:pPr>
        <w:pStyle w:val="228"/>
        <w:tabs>
          <w:tab w:val="clear" w:pos="1440"/>
        </w:tabs>
        <w:spacing w:after="120"/>
        <w:rPr>
          <w:rFonts w:ascii="Arial" w:hAnsi="Arial" w:cs="Arial"/>
          <w:sz w:val="21"/>
          <w:szCs w:val="21"/>
        </w:rPr>
      </w:pPr>
      <w:r>
        <w:rPr>
          <w:rFonts w:ascii="Arial" w:hAnsi="Arial" w:cs="Arial"/>
          <w:sz w:val="21"/>
          <w:szCs w:val="21"/>
        </w:rPr>
        <w:t>Kepemilikan atau penggunaan oleh Debitur atas Kekayaan Intelektual tidak melanggar hak-hak pihak ketiga manapun.</w:t>
      </w:r>
    </w:p>
    <w:p>
      <w:pPr>
        <w:pStyle w:val="228"/>
        <w:tabs>
          <w:tab w:val="clear" w:pos="1440"/>
        </w:tabs>
        <w:spacing w:after="120"/>
        <w:rPr>
          <w:rFonts w:ascii="Arial" w:hAnsi="Arial" w:cs="Arial"/>
          <w:sz w:val="21"/>
          <w:szCs w:val="21"/>
        </w:rPr>
      </w:pPr>
      <w:r>
        <w:rPr>
          <w:rFonts w:ascii="Arial" w:hAnsi="Arial" w:cs="Arial"/>
          <w:sz w:val="21"/>
          <w:szCs w:val="21"/>
        </w:rPr>
        <w:t xml:space="preserve">Debitur tidak mengetahui adanya keadaan </w:t>
      </w:r>
      <w:r>
        <w:rPr>
          <w:rFonts w:ascii="Arial" w:hAnsi="Arial" w:cs="Arial"/>
          <w:sz w:val="21"/>
          <w:szCs w:val="21"/>
          <w:lang w:val="en-US"/>
        </w:rPr>
        <w:t>apa pun</w:t>
      </w:r>
      <w:r>
        <w:rPr>
          <w:rFonts w:ascii="Arial" w:hAnsi="Arial" w:cs="Arial"/>
          <w:sz w:val="21"/>
          <w:szCs w:val="21"/>
        </w:rPr>
        <w:t xml:space="preserve"> yang merugikan terkait dengan keabsahan, tetap berlakunya atau penggunaan setiap Kekayaan Intelektual yang dimiliki atau digunakan oleh pihaknya [yang memiliki atau secara wajar mungkin memiliki </w:t>
      </w:r>
      <w:r>
        <w:rPr>
          <w:rFonts w:ascii="Arial" w:hAnsi="Arial" w:cs="Arial"/>
          <w:sz w:val="21"/>
          <w:szCs w:val="21"/>
          <w:lang w:val="en-US"/>
        </w:rPr>
        <w:t>Dampak Merugikan Yang Material</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Saham-saham</w:t>
      </w:r>
    </w:p>
    <w:p>
      <w:pPr>
        <w:pStyle w:val="228"/>
        <w:tabs>
          <w:tab w:val="clear" w:pos="1440"/>
        </w:tabs>
        <w:spacing w:after="120"/>
        <w:rPr>
          <w:rFonts w:ascii="Arial" w:hAnsi="Arial" w:cs="Arial"/>
          <w:sz w:val="21"/>
          <w:szCs w:val="21"/>
        </w:rPr>
      </w:pPr>
      <w:r>
        <w:rPr>
          <w:rFonts w:ascii="Arial" w:hAnsi="Arial" w:cs="Arial"/>
          <w:sz w:val="21"/>
          <w:szCs w:val="21"/>
        </w:rPr>
        <w:t>Pada tanggal Perjanjian ini, [Para Sponsor][Para Pemegang Saham] secara bersama-sama memegang Kendali atas Debitur, dan secara sah dan menguntungkan memiliki saham-saham yang disetor penuh dalam modal sahamnya dengan proporsi sebagai berikut:</w:t>
      </w:r>
    </w:p>
    <w:tbl>
      <w:tblPr>
        <w:tblStyle w:val="13"/>
        <w:tblW w:w="0" w:type="auto"/>
        <w:tblInd w:w="1440" w:type="dxa"/>
        <w:tblLayout w:type="autofit"/>
        <w:tblCellMar>
          <w:top w:w="0" w:type="dxa"/>
          <w:left w:w="108" w:type="dxa"/>
          <w:bottom w:w="0" w:type="dxa"/>
          <w:right w:w="108" w:type="dxa"/>
        </w:tblCellMar>
      </w:tblPr>
      <w:tblGrid>
        <w:gridCol w:w="3753"/>
        <w:gridCol w:w="3689"/>
      </w:tblGrid>
      <w:tr>
        <w:tblPrEx>
          <w:tblCellMar>
            <w:top w:w="0" w:type="dxa"/>
            <w:left w:w="108" w:type="dxa"/>
            <w:bottom w:w="0" w:type="dxa"/>
            <w:right w:w="108" w:type="dxa"/>
          </w:tblCellMar>
        </w:tblPrEx>
        <w:trPr>
          <w:tblHeader/>
        </w:trPr>
        <w:tc>
          <w:tcPr>
            <w:tcW w:w="3858"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[Sponsor][Pemegang Saham]</w:t>
            </w:r>
          </w:p>
        </w:tc>
        <w:tc>
          <w:tcPr>
            <w:tcW w:w="3857"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Persentase kepemilikan</w:t>
            </w:r>
          </w:p>
        </w:tc>
      </w:tr>
      <w:tr>
        <w:tblPrEx>
          <w:tblCellMar>
            <w:top w:w="0" w:type="dxa"/>
            <w:left w:w="108" w:type="dxa"/>
            <w:bottom w:w="0" w:type="dxa"/>
            <w:right w:w="108" w:type="dxa"/>
          </w:tblCellMar>
        </w:tblPrEx>
        <w:tc>
          <w:tcPr>
            <w:tcW w:w="3858" w:type="dxa"/>
          </w:tcPr>
          <w:p>
            <w:pPr>
              <w:pStyle w:val="3"/>
              <w:spacing w:after="120"/>
              <w:jc w:val="center"/>
              <w:rPr>
                <w:rFonts w:ascii="Arial" w:hAnsi="Arial" w:cs="Arial"/>
                <w:sz w:val="21"/>
                <w:szCs w:val="21"/>
              </w:rPr>
            </w:pPr>
            <w:r>
              <w:rPr>
                <w:rFonts w:ascii="Arial" w:hAnsi="Arial" w:cs="Arial"/>
                <w:sz w:val="21"/>
                <w:szCs w:val="21"/>
              </w:rPr>
              <w:t>[  ]</w:t>
            </w:r>
          </w:p>
        </w:tc>
        <w:tc>
          <w:tcPr>
            <w:tcW w:w="3857" w:type="dxa"/>
          </w:tcPr>
          <w:p>
            <w:pPr>
              <w:pStyle w:val="3"/>
              <w:spacing w:after="120"/>
              <w:jc w:val="center"/>
              <w:rPr>
                <w:rFonts w:ascii="Arial" w:hAnsi="Arial" w:cs="Arial"/>
                <w:sz w:val="21"/>
                <w:szCs w:val="21"/>
              </w:rPr>
            </w:pPr>
            <w:r>
              <w:rPr>
                <w:rFonts w:ascii="Arial" w:hAnsi="Arial" w:cs="Arial"/>
                <w:sz w:val="21"/>
                <w:szCs w:val="21"/>
              </w:rPr>
              <w:t>[  ]</w:t>
            </w:r>
          </w:p>
        </w:tc>
      </w:tr>
    </w:tbl>
    <w:p>
      <w:pPr>
        <w:pStyle w:val="16"/>
        <w:spacing w:after="120"/>
        <w:rPr>
          <w:rFonts w:ascii="Arial" w:hAnsi="Arial" w:cs="Arial"/>
          <w:sz w:val="21"/>
          <w:szCs w:val="21"/>
          <w:lang w:bidi="ar-SA"/>
        </w:rPr>
      </w:pPr>
      <w:r>
        <w:rPr>
          <w:rFonts w:ascii="Arial" w:hAnsi="Arial" w:cs="Arial"/>
          <w:sz w:val="21"/>
          <w:szCs w:val="21"/>
        </w:rPr>
        <w:t>(Tidak berulang)</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Seluruh saham Debitur tunduk pada Jaminan Transaksi, disetor penuh dan tidak tunduk pada hak opsi, waran, hak atas </w:t>
      </w:r>
      <w:r>
        <w:rPr>
          <w:rFonts w:ascii="Arial" w:hAnsi="Arial" w:cs="Arial"/>
          <w:i/>
          <w:sz w:val="21"/>
          <w:szCs w:val="21"/>
        </w:rPr>
        <w:t>trust</w:t>
      </w:r>
      <w:r>
        <w:rPr>
          <w:rFonts w:ascii="Arial" w:hAnsi="Arial" w:cs="Arial"/>
          <w:sz w:val="21"/>
          <w:szCs w:val="21"/>
        </w:rPr>
        <w:t>, hak untuk membeli kembali (</w:t>
      </w:r>
      <w:r>
        <w:rPr>
          <w:rFonts w:ascii="Arial" w:hAnsi="Arial" w:cs="Arial"/>
          <w:i/>
          <w:sz w:val="21"/>
          <w:szCs w:val="21"/>
        </w:rPr>
        <w:t>redemption</w:t>
      </w:r>
      <w:r>
        <w:rPr>
          <w:rFonts w:ascii="Arial" w:hAnsi="Arial" w:cs="Arial"/>
          <w:sz w:val="21"/>
          <w:szCs w:val="21"/>
        </w:rPr>
        <w:t>), hak membeli saham terlebih dahulu (</w:t>
      </w:r>
      <w:r>
        <w:rPr>
          <w:rFonts w:ascii="Arial" w:hAnsi="Arial" w:cs="Arial"/>
          <w:i/>
          <w:iCs/>
          <w:sz w:val="21"/>
          <w:szCs w:val="21"/>
        </w:rPr>
        <w:t>pre-emption</w:t>
      </w:r>
      <w:r>
        <w:rPr>
          <w:rFonts w:ascii="Arial" w:hAnsi="Arial" w:cs="Arial"/>
          <w:sz w:val="21"/>
          <w:szCs w:val="21"/>
        </w:rPr>
        <w:t xml:space="preserve">), hak konversi atau pelepasan atau hak-hak serupa </w:t>
      </w:r>
      <w:r>
        <w:rPr>
          <w:rFonts w:ascii="Arial" w:hAnsi="Arial" w:cs="Arial"/>
          <w:sz w:val="21"/>
          <w:szCs w:val="21"/>
          <w:lang w:val="en-US"/>
        </w:rPr>
        <w:t>apa pun</w:t>
      </w:r>
      <w:r>
        <w:rPr>
          <w:rFonts w:ascii="Arial" w:hAnsi="Arial" w:cs="Arial"/>
          <w:sz w:val="21"/>
          <w:szCs w:val="21"/>
        </w:rPr>
        <w:t>. Dokumen-dokumen pendirian dan korporasi milik Debitur tidak dan tidak dapat membatasi ataupun mencegah pemindahan hak atas saham-saham tersebut berdasarkan peletakan atau pemaksaan pelaksanaan atas Jaminan Transaksi.</w:t>
      </w:r>
    </w:p>
    <w:p>
      <w:pPr>
        <w:pStyle w:val="228"/>
        <w:tabs>
          <w:tab w:val="clear" w:pos="1440"/>
        </w:tabs>
        <w:spacing w:after="120"/>
        <w:rPr>
          <w:rFonts w:ascii="Arial" w:hAnsi="Arial" w:cs="Arial"/>
          <w:sz w:val="21"/>
          <w:szCs w:val="21"/>
          <w:lang w:eastAsia="en-US" w:bidi="ar-SA"/>
        </w:rPr>
      </w:pPr>
      <w:r>
        <w:rPr>
          <w:rFonts w:ascii="Arial" w:hAnsi="Arial" w:cs="Arial"/>
          <w:sz w:val="21"/>
          <w:szCs w:val="21"/>
        </w:rPr>
        <w:t>Tidak ada orang selain [Sponsor][Pemegang Saham] (dan [Agen Jaminan Dalam Negeri][[Agen][</w:t>
      </w:r>
      <w:r>
        <w:rPr>
          <w:rFonts w:ascii="Arial" w:hAnsi="Arial" w:cs="Arial"/>
          <w:i/>
          <w:sz w:val="21"/>
          <w:szCs w:val="21"/>
        </w:rPr>
        <w:t>Trustee</w:t>
      </w:r>
      <w:r>
        <w:rPr>
          <w:rFonts w:ascii="Arial" w:hAnsi="Arial" w:cs="Arial"/>
          <w:sz w:val="21"/>
          <w:szCs w:val="21"/>
        </w:rPr>
        <w:t xml:space="preserve">] Jaminan Luar Negeri] berdasarkan Jaminan Transaksi </w:t>
      </w:r>
      <w:r>
        <w:rPr>
          <w:rFonts w:ascii="Arial" w:hAnsi="Arial" w:cs="Arial"/>
          <w:sz w:val="21"/>
          <w:szCs w:val="21"/>
          <w:lang w:val="en-US"/>
        </w:rPr>
        <w:t>apa pun</w:t>
      </w:r>
      <w:r>
        <w:rPr>
          <w:rFonts w:ascii="Arial" w:hAnsi="Arial" w:cs="Arial"/>
          <w:sz w:val="21"/>
          <w:szCs w:val="21"/>
        </w:rPr>
        <w:t>) yang memiliki hak (termasuk hak suara dan hak memperoleh dividen), manfaat dan kepentingan sehubungan dengan atau yang timbul dari saham-sahamnya.</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belum memberikan kepada pihak manapun jaminan-jaminan yang dapat dikonversi menjadi modal sahamnya atau memberikan hak-hak </w:t>
      </w:r>
      <w:r>
        <w:rPr>
          <w:rFonts w:ascii="Arial" w:hAnsi="Arial" w:cs="Arial"/>
          <w:sz w:val="21"/>
          <w:szCs w:val="21"/>
          <w:lang w:val="en-US"/>
        </w:rPr>
        <w:t>apa pun</w:t>
      </w:r>
      <w:r>
        <w:rPr>
          <w:rFonts w:ascii="Arial" w:hAnsi="Arial" w:cs="Arial"/>
          <w:sz w:val="21"/>
          <w:szCs w:val="21"/>
        </w:rPr>
        <w:t xml:space="preserve"> untuk meminta penerbitan saham selanjutnya pada modal Debitur.</w:t>
      </w:r>
    </w:p>
    <w:p>
      <w:pPr>
        <w:pStyle w:val="227"/>
        <w:tabs>
          <w:tab w:val="clear" w:pos="720"/>
        </w:tabs>
        <w:spacing w:after="120"/>
        <w:rPr>
          <w:rFonts w:ascii="Arial" w:hAnsi="Arial" w:cs="Arial"/>
          <w:sz w:val="21"/>
          <w:szCs w:val="21"/>
        </w:rPr>
      </w:pPr>
      <w:r>
        <w:rPr>
          <w:rFonts w:ascii="Arial" w:hAnsi="Arial" w:cs="Arial"/>
          <w:sz w:val="21"/>
          <w:szCs w:val="21"/>
        </w:rPr>
        <w:t>Jaminan</w:t>
      </w:r>
    </w:p>
    <w:p>
      <w:pPr>
        <w:pStyle w:val="228"/>
        <w:tabs>
          <w:tab w:val="clear" w:pos="1440"/>
        </w:tabs>
        <w:spacing w:after="120"/>
        <w:rPr>
          <w:rFonts w:ascii="Arial" w:hAnsi="Arial" w:cs="Arial"/>
          <w:sz w:val="21"/>
          <w:szCs w:val="21"/>
        </w:rPr>
      </w:pPr>
      <w:r>
        <w:rPr>
          <w:rFonts w:ascii="Arial" w:hAnsi="Arial" w:cs="Arial"/>
          <w:sz w:val="21"/>
          <w:szCs w:val="21"/>
        </w:rPr>
        <w:t xml:space="preserve">Tidak ada Jaminan atau </w:t>
      </w:r>
      <w:r>
        <w:rPr>
          <w:rFonts w:ascii="Arial" w:hAnsi="Arial" w:cs="Arial"/>
          <w:i/>
          <w:iCs/>
          <w:sz w:val="21"/>
          <w:szCs w:val="21"/>
          <w:lang w:val="en-US"/>
        </w:rPr>
        <w:t>Quasi-Security</w:t>
      </w:r>
      <w:r>
        <w:rPr>
          <w:rFonts w:ascii="Arial" w:hAnsi="Arial" w:cs="Arial"/>
          <w:sz w:val="21"/>
          <w:szCs w:val="21"/>
        </w:rPr>
        <w:t xml:space="preserve"> atas seluruh atau setiap aset Debitur baik saat ini ataupun di kemudian hari selain dari Jaminan atau </w:t>
      </w:r>
      <w:r>
        <w:rPr>
          <w:rFonts w:ascii="Arial" w:hAnsi="Arial" w:cs="Arial"/>
          <w:i/>
          <w:iCs/>
          <w:sz w:val="21"/>
          <w:szCs w:val="21"/>
          <w:lang w:val="en-US"/>
        </w:rPr>
        <w:t>Quasi-Security</w:t>
      </w:r>
      <w:r>
        <w:rPr>
          <w:rFonts w:ascii="Arial" w:hAnsi="Arial" w:cs="Arial"/>
          <w:sz w:val="21"/>
          <w:szCs w:val="21"/>
        </w:rPr>
        <w:t xml:space="preserve"> yang diperbolehkan berdasarkan Klausul 17.13 (</w:t>
      </w:r>
      <w:r>
        <w:rPr>
          <w:rFonts w:ascii="Arial" w:hAnsi="Arial" w:cs="Arial"/>
          <w:i/>
          <w:iCs/>
          <w:sz w:val="21"/>
          <w:szCs w:val="21"/>
        </w:rPr>
        <w:fldChar w:fldCharType="begin"/>
      </w:r>
      <w:r>
        <w:rPr>
          <w:rFonts w:ascii="Arial" w:hAnsi="Arial" w:cs="Arial"/>
          <w:i/>
          <w:iCs/>
          <w:sz w:val="21"/>
          <w:szCs w:val="21"/>
        </w:rPr>
        <w:instrText xml:space="preserve"> REF _Ref51663523 \h  \* MERGEFORMAT </w:instrText>
      </w:r>
      <w:r>
        <w:rPr>
          <w:rFonts w:ascii="Arial" w:hAnsi="Arial" w:cs="Arial"/>
          <w:i/>
          <w:iCs/>
          <w:sz w:val="21"/>
          <w:szCs w:val="21"/>
        </w:rPr>
        <w:fldChar w:fldCharType="separate"/>
      </w:r>
      <w:r>
        <w:rPr>
          <w:rFonts w:ascii="Arial" w:hAnsi="Arial" w:cs="Arial"/>
          <w:i/>
          <w:iCs/>
          <w:sz w:val="21"/>
          <w:szCs w:val="21"/>
        </w:rPr>
        <w:t>Janji untuk tidak melakukan</w:t>
      </w:r>
      <w:r>
        <w:rPr>
          <w:rFonts w:ascii="Arial" w:hAnsi="Arial" w:cs="Arial"/>
          <w:i/>
          <w:iCs/>
          <w:sz w:val="21"/>
          <w:szCs w:val="21"/>
        </w:rPr>
        <w:fldChar w:fldCharType="end"/>
      </w:r>
      <w:r>
        <w:rPr>
          <w:rFonts w:ascii="Arial" w:hAnsi="Arial" w:cs="Arial"/>
          <w:i/>
          <w:iCs/>
          <w:sz w:val="21"/>
          <w:szCs w:val="21"/>
        </w:rPr>
        <w:t xml:space="preserve"> – negative pledge</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xml:space="preserve"> dan </w:t>
      </w:r>
      <w:r>
        <w:rPr>
          <w:rFonts w:ascii="Arial" w:hAnsi="Arial" w:cs="Arial"/>
          <w:sz w:val="21"/>
          <w:szCs w:val="21"/>
          <w:lang w:val="en-US"/>
        </w:rPr>
        <w:t>Persyaratan-persyaratan Kesempurnaan</w:t>
      </w:r>
      <w:r>
        <w:rPr>
          <w:rFonts w:ascii="Arial" w:hAnsi="Arial" w:cs="Arial"/>
          <w:sz w:val="21"/>
          <w:szCs w:val="21"/>
        </w:rPr>
        <w:t xml:space="preserve"> yang berlaku, Jaminan Transaksi telah memiliki prioritas peringkat pertama atau akan memiliki prioritas peringkat pertama dan tidak tunduk pada peringkat sebelumnya atau Jaminan yang memiliki peringkat setara (</w:t>
      </w:r>
      <w:r>
        <w:rPr>
          <w:rFonts w:ascii="Arial" w:hAnsi="Arial" w:cs="Arial"/>
          <w:i/>
          <w:sz w:val="21"/>
          <w:szCs w:val="21"/>
        </w:rPr>
        <w:t>pari passu</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Setiap Dokumen Jaminan dimana Debitur merupakan pihak secara sah menciptakan, sebagai Jaminan atas Kewajiban-kewajiban Yang Dijamin, Jaminan yang dinyatakan akan diletakkan atas Properti Yang Dijamin oleh Dokumen Jaminan tersebut[ dan menunjukkan Jaminan yang dinyatakan oleh pihaknya sebagai bukti].</w:t>
      </w:r>
    </w:p>
    <w:p>
      <w:pPr>
        <w:pStyle w:val="227"/>
        <w:tabs>
          <w:tab w:val="clear" w:pos="720"/>
        </w:tabs>
        <w:spacing w:after="120"/>
        <w:rPr>
          <w:rFonts w:ascii="Arial" w:hAnsi="Arial" w:cs="Arial"/>
          <w:sz w:val="21"/>
          <w:szCs w:val="21"/>
        </w:rPr>
      </w:pPr>
      <w:r>
        <w:rPr>
          <w:rFonts w:ascii="Arial" w:hAnsi="Arial" w:cs="Arial"/>
          <w:sz w:val="21"/>
          <w:szCs w:val="21"/>
        </w:rPr>
        <w:t>Utang Keuangan</w:t>
      </w:r>
    </w:p>
    <w:p>
      <w:pPr>
        <w:pStyle w:val="226"/>
        <w:spacing w:after="120"/>
        <w:rPr>
          <w:rFonts w:ascii="Arial" w:hAnsi="Arial" w:cs="Arial"/>
          <w:sz w:val="21"/>
          <w:szCs w:val="21"/>
        </w:rPr>
      </w:pPr>
      <w:r>
        <w:rPr>
          <w:rFonts w:ascii="Arial" w:hAnsi="Arial" w:cs="Arial"/>
          <w:sz w:val="21"/>
          <w:szCs w:val="21"/>
          <w:lang w:val="en-US"/>
        </w:rPr>
        <w:t xml:space="preserve">Debitur tidak memiliki </w:t>
      </w:r>
      <w:r>
        <w:rPr>
          <w:rFonts w:ascii="Arial" w:hAnsi="Arial" w:cs="Arial"/>
          <w:sz w:val="21"/>
          <w:szCs w:val="21"/>
        </w:rPr>
        <w:t xml:space="preserve">Utang Keuangan selain </w:t>
      </w:r>
      <w:r>
        <w:rPr>
          <w:rFonts w:ascii="Arial" w:hAnsi="Arial" w:cs="Arial"/>
          <w:sz w:val="21"/>
          <w:szCs w:val="21"/>
          <w:lang w:val="en-US"/>
        </w:rPr>
        <w:t xml:space="preserve">yang diperbolehkan berdasarkan </w:t>
      </w:r>
      <w:r>
        <w:rPr>
          <w:rFonts w:ascii="Arial" w:hAnsi="Arial" w:cs="Arial"/>
          <w:sz w:val="21"/>
          <w:szCs w:val="21"/>
        </w:rPr>
        <w:t>Perjanjian ini.</w:t>
      </w:r>
    </w:p>
    <w:p>
      <w:pPr>
        <w:pStyle w:val="227"/>
        <w:tabs>
          <w:tab w:val="clear" w:pos="720"/>
        </w:tabs>
        <w:spacing w:after="120"/>
        <w:rPr>
          <w:rFonts w:ascii="Arial" w:hAnsi="Arial" w:cs="Arial"/>
          <w:sz w:val="21"/>
          <w:szCs w:val="21"/>
        </w:rPr>
      </w:pPr>
      <w:r>
        <w:rPr>
          <w:rFonts w:ascii="Arial" w:hAnsi="Arial" w:cs="Arial"/>
          <w:sz w:val="21"/>
          <w:szCs w:val="21"/>
        </w:rPr>
        <w:t>Tidak ada proses hukum</w:t>
      </w:r>
    </w:p>
    <w:p>
      <w:pPr>
        <w:pStyle w:val="228"/>
        <w:tabs>
          <w:tab w:val="clear" w:pos="1440"/>
        </w:tabs>
        <w:spacing w:after="120"/>
        <w:rPr>
          <w:rFonts w:ascii="Arial" w:hAnsi="Arial" w:cs="Arial"/>
          <w:sz w:val="21"/>
          <w:szCs w:val="21"/>
          <w:lang w:eastAsia="en-US" w:bidi="ar-SA"/>
        </w:rPr>
      </w:pPr>
      <w:r>
        <w:rPr>
          <w:rFonts w:ascii="Arial" w:hAnsi="Arial" w:cs="Arial"/>
          <w:sz w:val="21"/>
          <w:szCs w:val="21"/>
        </w:rPr>
        <w:t>Tidak ada proses hukum di pengadilan, arbitrase, penentuan ahli (</w:t>
      </w:r>
      <w:r>
        <w:rPr>
          <w:rFonts w:ascii="Arial" w:hAnsi="Arial" w:cs="Arial"/>
          <w:i/>
          <w:iCs/>
          <w:sz w:val="21"/>
          <w:szCs w:val="21"/>
        </w:rPr>
        <w:t>expert determination</w:t>
      </w:r>
      <w:r>
        <w:rPr>
          <w:rFonts w:ascii="Arial" w:hAnsi="Arial" w:cs="Arial"/>
          <w:sz w:val="21"/>
          <w:szCs w:val="21"/>
        </w:rPr>
        <w:t xml:space="preserve">), penyelesaian sengketa alternatif atau proses hukum </w:t>
      </w:r>
      <w:r>
        <w:rPr>
          <w:rFonts w:ascii="Arial" w:hAnsi="Arial" w:cs="Arial"/>
          <w:sz w:val="21"/>
          <w:szCs w:val="21"/>
          <w:lang w:val="en-US"/>
        </w:rPr>
        <w:t xml:space="preserve">administrasi </w:t>
      </w:r>
      <w:r>
        <w:rPr>
          <w:rFonts w:ascii="Arial" w:hAnsi="Arial" w:cs="Arial"/>
          <w:sz w:val="21"/>
          <w:szCs w:val="21"/>
        </w:rPr>
        <w:t xml:space="preserve">atau penyelidikan oleh atau di hadapan pengadilan, tribunal, majelis arbitrase, lembaga atau Pihak Berwenang terkait lainnya yang, jika diambil putusan yang merugikan, secara wajar akan dapat memiliki </w:t>
      </w:r>
      <w:r>
        <w:rPr>
          <w:rFonts w:ascii="Arial" w:hAnsi="Arial" w:cs="Arial"/>
          <w:sz w:val="21"/>
          <w:szCs w:val="21"/>
          <w:lang w:val="en-US"/>
        </w:rPr>
        <w:t>Dampak Merugikan Yang Material</w:t>
      </w:r>
      <w:r>
        <w:rPr>
          <w:rFonts w:ascii="Arial" w:hAnsi="Arial" w:cs="Arial"/>
          <w:sz w:val="21"/>
          <w:szCs w:val="21"/>
        </w:rPr>
        <w:t>, yang telah (sepanjang diketahui dan diyakini oleh Debitur) diajukan atau diancamkan terhadap Debitur (atau terhadap direktur-direkturnya) atau sehubungan dengan Proyek.</w:t>
      </w:r>
    </w:p>
    <w:p>
      <w:pPr>
        <w:pStyle w:val="228"/>
        <w:tabs>
          <w:tab w:val="clear" w:pos="1440"/>
        </w:tabs>
        <w:spacing w:after="120"/>
        <w:rPr>
          <w:rFonts w:ascii="Arial" w:hAnsi="Arial" w:cs="Arial"/>
          <w:sz w:val="21"/>
          <w:szCs w:val="21"/>
        </w:rPr>
      </w:pPr>
      <w:r>
        <w:rPr>
          <w:rFonts w:ascii="Arial" w:hAnsi="Arial" w:cs="Arial"/>
          <w:sz w:val="21"/>
          <w:szCs w:val="21"/>
        </w:rPr>
        <w:t xml:space="preserve">Tidak ada putusan atau perintah dari pengadilan, tribunal, majelis arbitrase, lembaga atau Pihak Berwenang terkait lainnya atau perintah atau sanksi </w:t>
      </w:r>
      <w:r>
        <w:rPr>
          <w:rFonts w:ascii="Arial" w:hAnsi="Arial" w:cs="Arial"/>
          <w:sz w:val="21"/>
          <w:szCs w:val="21"/>
          <w:lang w:val="en-US"/>
        </w:rPr>
        <w:t>apa pun</w:t>
      </w:r>
      <w:r>
        <w:rPr>
          <w:rFonts w:ascii="Arial" w:hAnsi="Arial" w:cs="Arial"/>
          <w:sz w:val="21"/>
          <w:szCs w:val="21"/>
        </w:rPr>
        <w:t xml:space="preserve"> dari badan pemerintah atau badan pengatur lainnya yang secara wajar mungkin memiliki </w:t>
      </w:r>
      <w:r>
        <w:rPr>
          <w:rFonts w:ascii="Arial" w:hAnsi="Arial" w:cs="Arial"/>
          <w:sz w:val="21"/>
          <w:szCs w:val="21"/>
          <w:lang w:val="en-US"/>
        </w:rPr>
        <w:t>Dampak Merugikan Yang Material</w:t>
      </w:r>
      <w:r>
        <w:rPr>
          <w:rFonts w:ascii="Arial" w:hAnsi="Arial" w:cs="Arial"/>
          <w:sz w:val="21"/>
          <w:szCs w:val="21"/>
        </w:rPr>
        <w:t xml:space="preserve"> yang telah (sepanjang diketahui dan diyakini oleh Debitur) dikenakan terhadap Debitur atau aset-asetnya (atau terhadap direktur-direkturnya) atau sehubungan dengan Proyek.</w:t>
      </w:r>
    </w:p>
    <w:p>
      <w:pPr>
        <w:pStyle w:val="227"/>
        <w:tabs>
          <w:tab w:val="clear" w:pos="720"/>
        </w:tabs>
        <w:spacing w:after="120"/>
        <w:rPr>
          <w:rFonts w:ascii="Arial" w:hAnsi="Arial" w:cs="Arial"/>
          <w:sz w:val="21"/>
          <w:szCs w:val="21"/>
        </w:rPr>
      </w:pPr>
      <w:r>
        <w:rPr>
          <w:rFonts w:ascii="Arial" w:hAnsi="Arial" w:cs="Arial"/>
          <w:sz w:val="21"/>
          <w:szCs w:val="21"/>
        </w:rPr>
        <w:t>Anti-korupsi, pembiayaan kontra-terorisme, anti-pencucian uang</w:t>
      </w:r>
      <w:r>
        <w:rPr>
          <w:rStyle w:val="39"/>
          <w:rFonts w:ascii="Arial" w:hAnsi="Arial" w:cs="Arial"/>
          <w:sz w:val="21"/>
          <w:szCs w:val="21"/>
        </w:rPr>
        <w:footnoteReference w:id="133"/>
      </w:r>
    </w:p>
    <w:p>
      <w:pPr>
        <w:pStyle w:val="228"/>
        <w:tabs>
          <w:tab w:val="clear" w:pos="1440"/>
        </w:tabs>
        <w:spacing w:after="120"/>
        <w:rPr>
          <w:rFonts w:ascii="Arial" w:hAnsi="Arial" w:cs="Arial"/>
          <w:sz w:val="21"/>
          <w:szCs w:val="21"/>
        </w:rPr>
      </w:pPr>
      <w:r>
        <w:rPr>
          <w:rFonts w:ascii="Arial" w:hAnsi="Arial" w:cs="Arial"/>
          <w:sz w:val="21"/>
          <w:szCs w:val="21"/>
        </w:rPr>
        <w:t>Debitur telah menjalankan usaha dan kegiatan operasionalnya serta melaksanakan Proyek berdasarkan Undang-Undang Anti-Korupsi dan undang-undang yang berkaitan dengan pembiayaan terorisme, pencucian uang atau kegiatan-kegiatan serupa dan telah memberlakukan dan mempertahankan kebijakan-kebijakan dan prosedur-prosedur yang didesain untuk mendorong dan mencapai kepatuhan terhadap undang-undang tersebut.</w:t>
      </w:r>
    </w:p>
    <w:p>
      <w:pPr>
        <w:pStyle w:val="228"/>
        <w:tabs>
          <w:tab w:val="clear" w:pos="1440"/>
        </w:tabs>
        <w:spacing w:after="120"/>
        <w:rPr>
          <w:rFonts w:ascii="Arial" w:hAnsi="Arial" w:cs="Arial"/>
          <w:sz w:val="21"/>
          <w:szCs w:val="21"/>
        </w:rPr>
      </w:pPr>
      <w:r>
        <w:rPr>
          <w:rFonts w:ascii="Arial" w:hAnsi="Arial" w:cs="Arial"/>
          <w:sz w:val="21"/>
          <w:szCs w:val="21"/>
        </w:rPr>
        <w:t xml:space="preserve">[Baik Debitur, maupun setiap agennya, direkturnya, karyawannya atau pejabatnya [sebagaimana diketahui dan diyakini oleh Debitur (setelah mencari informasi secara wajar dan hati-hati)] tidak telah melakukan atau menerima, atau mengarahkan atau memberi izin kepada orang lain manapun untuk membuat atau menerima, penawaran, pembayaran, atau janji </w:t>
      </w:r>
      <w:r>
        <w:rPr>
          <w:rFonts w:ascii="Arial" w:hAnsi="Arial" w:cs="Arial"/>
          <w:sz w:val="21"/>
          <w:szCs w:val="21"/>
          <w:lang w:val="en-US"/>
        </w:rPr>
        <w:t>apa pun</w:t>
      </w:r>
      <w:r>
        <w:rPr>
          <w:rFonts w:ascii="Arial" w:hAnsi="Arial" w:cs="Arial"/>
          <w:sz w:val="21"/>
          <w:szCs w:val="21"/>
        </w:rPr>
        <w:t xml:space="preserve"> untuk memberi, uang, hadiah, atau barang berharga lainnya, baik secara langsung ataupun tidak langsung, kepada atau untuk digunakan oleh atau untuk manfaat bagi si</w:t>
      </w:r>
      <w:r>
        <w:rPr>
          <w:rFonts w:ascii="Arial" w:hAnsi="Arial" w:cs="Arial"/>
          <w:sz w:val="21"/>
          <w:szCs w:val="21"/>
          <w:lang w:val="en-US"/>
        </w:rPr>
        <w:t>apa pun</w:t>
      </w:r>
      <w:r>
        <w:rPr>
          <w:rFonts w:ascii="Arial" w:hAnsi="Arial" w:cs="Arial"/>
          <w:sz w:val="21"/>
          <w:szCs w:val="21"/>
        </w:rPr>
        <w:t>, di mana hal ini melanggar atau akan melanggar, atau menimbulkan atau akan menimbulkan kewajiban bagi Debitur atau orang lain manapun berdasarkan, Undang-Undang Anti-Korupsi atau undang-undang yang berkaitan dengan pembiayaan terorisme, pencucian uang atau kegiatan serupa.]</w:t>
      </w:r>
    </w:p>
    <w:p>
      <w:pPr>
        <w:pStyle w:val="228"/>
        <w:tabs>
          <w:tab w:val="clear" w:pos="1440"/>
        </w:tabs>
        <w:spacing w:after="120"/>
        <w:rPr>
          <w:rFonts w:ascii="Arial" w:hAnsi="Arial" w:cs="Arial"/>
          <w:sz w:val="21"/>
          <w:szCs w:val="21"/>
        </w:rPr>
      </w:pPr>
      <w:r>
        <w:rPr>
          <w:rFonts w:ascii="Arial" w:hAnsi="Arial" w:cs="Arial"/>
          <w:sz w:val="21"/>
          <w:szCs w:val="21"/>
        </w:rPr>
        <w:t>[[Kecuali apabila diberitahukan secara tertulis kepada Agen Antarkreditur sebelum tanggal Perjanjian ini [atau berdasarkan ayat (a) Klausul 15.13 (</w:t>
      </w:r>
      <w:r>
        <w:rPr>
          <w:rFonts w:ascii="Arial" w:hAnsi="Arial" w:cs="Arial"/>
          <w:i/>
          <w:sz w:val="21"/>
          <w:szCs w:val="21"/>
        </w:rPr>
        <w:t>Informasi anti-korupsi, pembiayaan kontra-terorisme, anti-pencucian uang</w:t>
      </w:r>
      <w:r>
        <w:rPr>
          <w:rFonts w:ascii="Arial" w:hAnsi="Arial" w:cs="Arial"/>
          <w:sz w:val="21"/>
          <w:szCs w:val="21"/>
        </w:rPr>
        <w:t xml:space="preserve">),]/[baik Debitur, maupun agennya, direkturnya, karyawannya atau pejabatnya [sebagaimana diketahui dan diyakini oleh Debitur (setelah mencari informasi secara wajar dan hati-hati)] tidak sedang menjalani penyelidikan oleh lembaga manapun, atau menjadi pihak dalam proses hukum </w:t>
      </w:r>
      <w:r>
        <w:rPr>
          <w:rFonts w:ascii="Arial" w:hAnsi="Arial" w:cs="Arial"/>
          <w:sz w:val="21"/>
          <w:szCs w:val="21"/>
          <w:lang w:val="en-US"/>
        </w:rPr>
        <w:t>apa pun</w:t>
      </w:r>
      <w:r>
        <w:rPr>
          <w:rFonts w:ascii="Arial" w:hAnsi="Arial" w:cs="Arial"/>
          <w:sz w:val="21"/>
          <w:szCs w:val="21"/>
        </w:rPr>
        <w:t>, dalam setiap hal terkait dengan Undang-Undang Anti-Korupsi atau undang-undang yang berkaitan dengan pembiayaan terorisme, pencucian uang, atau kegiatan serupa.]</w:t>
      </w:r>
    </w:p>
    <w:p>
      <w:pPr>
        <w:pStyle w:val="228"/>
        <w:tabs>
          <w:tab w:val="clear" w:pos="1440"/>
        </w:tabs>
        <w:spacing w:after="120"/>
        <w:rPr>
          <w:rFonts w:ascii="Arial" w:hAnsi="Arial" w:cs="Arial"/>
          <w:sz w:val="21"/>
          <w:szCs w:val="21"/>
        </w:rPr>
      </w:pPr>
      <w:r>
        <w:rPr>
          <w:rFonts w:ascii="Arial" w:hAnsi="Arial" w:cs="Arial"/>
          <w:sz w:val="21"/>
          <w:szCs w:val="21"/>
        </w:rPr>
        <w:t>Baik Debitur, maupun setiap agennya, direkturnya, karyawannya atau pejabatnya [sebagaimana diketahui dan diyakini oleh Debitur (setelah mencari informasi secara wajar dan hati-hati)] tidak telah memberi hadiah yang tidak wajar untuk keperluan mempengaruhi para pejabat publik, dan Debitur tidak terlibat dalam pembiayaan terorisme, pencucian uang atau kegiatan-kegiatan serupa.</w:t>
      </w:r>
    </w:p>
    <w:p>
      <w:pPr>
        <w:pStyle w:val="227"/>
        <w:tabs>
          <w:tab w:val="clear" w:pos="720"/>
        </w:tabs>
        <w:spacing w:after="120"/>
        <w:rPr>
          <w:rFonts w:ascii="Arial" w:hAnsi="Arial" w:cs="Arial"/>
          <w:bCs/>
          <w:sz w:val="21"/>
          <w:szCs w:val="21"/>
        </w:rPr>
      </w:pPr>
      <w:r>
        <w:rPr>
          <w:rFonts w:ascii="Arial" w:hAnsi="Arial" w:cs="Arial"/>
          <w:bCs/>
          <w:sz w:val="21"/>
          <w:szCs w:val="21"/>
        </w:rPr>
        <w:t>Sanksi-sanksi</w:t>
      </w:r>
      <w:r>
        <w:rPr>
          <w:rStyle w:val="39"/>
          <w:rFonts w:ascii="Arial" w:hAnsi="Arial" w:cs="Arial"/>
          <w:bCs/>
          <w:sz w:val="21"/>
          <w:szCs w:val="21"/>
        </w:rPr>
        <w:footnoteReference w:id="134"/>
      </w:r>
      <w:r>
        <w:rPr>
          <w:rFonts w:ascii="Arial" w:hAnsi="Arial" w:cs="Arial"/>
          <w:bCs/>
          <w:sz w:val="21"/>
          <w:szCs w:val="21"/>
        </w:rPr>
        <w:t xml:space="preserve"> </w:t>
      </w:r>
      <w:r>
        <w:rPr>
          <w:rStyle w:val="39"/>
          <w:rFonts w:ascii="Arial" w:hAnsi="Arial" w:cs="Arial"/>
          <w:bCs/>
          <w:sz w:val="21"/>
          <w:szCs w:val="21"/>
        </w:rPr>
        <w:footnoteReference w:id="135"/>
      </w:r>
    </w:p>
    <w:p>
      <w:pPr>
        <w:pStyle w:val="226"/>
        <w:spacing w:after="120"/>
        <w:rPr>
          <w:rFonts w:ascii="Arial" w:hAnsi="Arial" w:cs="Arial"/>
          <w:sz w:val="21"/>
          <w:szCs w:val="21"/>
        </w:rPr>
      </w:pPr>
      <w:r>
        <w:rPr>
          <w:rFonts w:ascii="Arial" w:hAnsi="Arial" w:cs="Arial"/>
          <w:sz w:val="21"/>
          <w:szCs w:val="21"/>
        </w:rPr>
        <w:t>Baik Debitur, maupun Afiliasi-afiliasinya, dan (sepanjang diketahui oleh Debitur) baik para direktur, pejabat, agen, atau karyawan Debitur maupun Afiliasi-afiliasinya saat ini bukan merupakan pihak yang menjadi sasaran dikenakannya, atau secara lain dikenakan, Sanksi.</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Kepatuhan Terhadap [Standar-standar] LH&amp;S </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telah melaksanakan dan mematuhi (dan Proyek telah mematuhi), dalam hal </w:t>
      </w:r>
      <w:r>
        <w:rPr>
          <w:rFonts w:ascii="Arial" w:hAnsi="Arial" w:cs="Arial"/>
          <w:sz w:val="21"/>
          <w:szCs w:val="21"/>
          <w:lang w:val="en-US"/>
        </w:rPr>
        <w:t>apa pun</w:t>
      </w:r>
      <w:r>
        <w:rPr>
          <w:rFonts w:ascii="Arial" w:hAnsi="Arial" w:cs="Arial"/>
          <w:sz w:val="21"/>
          <w:szCs w:val="21"/>
        </w:rPr>
        <w:t xml:space="preserve"> yang bersifat material, seluruh Standar-standar LH&amp;S, Otorisasi-otorisasi LH&amp;S dan Dokumen-dokumen LH&amp;S dan seluruh janji, persyaratan, batasan atau perjanjian yang bersifat material baik secara langsung maupun tidak langsung terkait dengan pencemaran, polusi atau limbah atau pelepasan atau pembuangan setiap zat beracun atau berbahaya sehubungan dengan properti riil </w:t>
      </w:r>
      <w:r>
        <w:rPr>
          <w:rFonts w:ascii="Arial" w:hAnsi="Arial" w:cs="Arial"/>
          <w:sz w:val="21"/>
          <w:szCs w:val="21"/>
          <w:lang w:val="en-US"/>
        </w:rPr>
        <w:t>apa pun</w:t>
      </w:r>
      <w:r>
        <w:rPr>
          <w:rFonts w:ascii="Arial" w:hAnsi="Arial" w:cs="Arial"/>
          <w:sz w:val="21"/>
          <w:szCs w:val="21"/>
        </w:rPr>
        <w:t xml:space="preserve"> yang setiap saat dimiliki atau sebelumnya dimiliki, disewa atau ditempati oleh Debitur atau dimana Debitur melakukan setiap aktivitasnya. (Tidak berulang) </w:t>
      </w:r>
    </w:p>
    <w:p>
      <w:pPr>
        <w:pStyle w:val="228"/>
        <w:tabs>
          <w:tab w:val="clear" w:pos="1440"/>
        </w:tabs>
        <w:spacing w:after="120"/>
        <w:rPr>
          <w:rFonts w:ascii="Arial" w:hAnsi="Arial" w:cs="Arial"/>
          <w:sz w:val="21"/>
          <w:szCs w:val="21"/>
        </w:rPr>
      </w:pPr>
      <w:r>
        <w:rPr>
          <w:rFonts w:ascii="Arial" w:hAnsi="Arial" w:cs="Arial"/>
          <w:sz w:val="21"/>
          <w:szCs w:val="21"/>
        </w:rPr>
        <w:t>[Dokumen-dokumen LH&amp;S telah sesuai dengan Standar-standar LH&amp;S dan Otorisasi-otorisasi LHS tentang seluruh hal yang bersifat material.]</w:t>
      </w:r>
      <w:r>
        <w:rPr>
          <w:rStyle w:val="39"/>
          <w:rFonts w:ascii="Arial" w:hAnsi="Arial" w:cs="Arial"/>
          <w:sz w:val="21"/>
          <w:szCs w:val="21"/>
        </w:rPr>
        <w:footnoteReference w:id="136"/>
      </w:r>
      <w:r>
        <w:rPr>
          <w:rFonts w:ascii="Arial" w:hAnsi="Arial" w:cs="Arial"/>
          <w:sz w:val="21"/>
          <w:szCs w:val="21"/>
        </w:rPr>
        <w:t xml:space="preserve"> (Tidak berulang)</w:t>
      </w:r>
    </w:p>
    <w:p>
      <w:pPr>
        <w:pStyle w:val="228"/>
        <w:tabs>
          <w:tab w:val="clear" w:pos="1440"/>
        </w:tabs>
        <w:spacing w:after="120"/>
        <w:rPr>
          <w:rFonts w:ascii="Arial" w:hAnsi="Arial" w:cs="Arial"/>
          <w:sz w:val="21"/>
          <w:szCs w:val="21"/>
        </w:rPr>
      </w:pPr>
      <w:r>
        <w:rPr>
          <w:rFonts w:ascii="Arial" w:hAnsi="Arial" w:cs="Arial"/>
          <w:sz w:val="21"/>
          <w:szCs w:val="21"/>
        </w:rPr>
        <w:t>[</w:t>
      </w:r>
      <w:r>
        <w:rPr>
          <w:rFonts w:ascii="Arial" w:hAnsi="Arial" w:cs="Arial"/>
          <w:i/>
          <w:sz w:val="21"/>
          <w:szCs w:val="21"/>
        </w:rPr>
        <w:t>Ketentuan-ketentuan tambahan terkait dengan kepatuhan Proyek dan Dokumen-dokumen LH&amp;S terhadap Standar-standar LH&amp;S, dan tentang status Otorisasi-otorisasi LHS yang wajib diperoleh, akan disampaikan oleh Penasihat LH&amp;S setelah dilakukan uji tuntas LH&amp;S.</w:t>
      </w:r>
      <w:r>
        <w:rPr>
          <w:rFonts w:ascii="Arial" w:hAnsi="Arial" w:cs="Arial"/>
          <w:sz w:val="21"/>
          <w:szCs w:val="21"/>
        </w:rPr>
        <w:t>]</w:t>
      </w:r>
    </w:p>
    <w:p>
      <w:pPr>
        <w:pStyle w:val="227"/>
        <w:tabs>
          <w:tab w:val="clear" w:pos="720"/>
        </w:tabs>
        <w:spacing w:after="120"/>
        <w:rPr>
          <w:rFonts w:ascii="Arial" w:hAnsi="Arial" w:cs="Arial"/>
          <w:sz w:val="21"/>
          <w:szCs w:val="21"/>
        </w:rPr>
      </w:pPr>
      <w:r>
        <w:rPr>
          <w:rFonts w:ascii="Arial" w:hAnsi="Arial" w:cs="Arial"/>
          <w:sz w:val="21"/>
          <w:szCs w:val="21"/>
        </w:rPr>
        <w:t xml:space="preserve">Gugatan-gugatan LH&amp;S </w:t>
      </w:r>
    </w:p>
    <w:p>
      <w:pPr>
        <w:pStyle w:val="228"/>
        <w:tabs>
          <w:tab w:val="clear" w:pos="1440"/>
        </w:tabs>
        <w:spacing w:after="120"/>
        <w:rPr>
          <w:rFonts w:ascii="Arial" w:hAnsi="Arial" w:cs="Arial"/>
          <w:sz w:val="21"/>
          <w:szCs w:val="21"/>
          <w:lang w:eastAsia="en-US" w:bidi="ar-SA"/>
        </w:rPr>
      </w:pPr>
      <w:bookmarkStart w:id="280" w:name="_Ref35884566"/>
      <w:r>
        <w:rPr>
          <w:rFonts w:ascii="Arial" w:hAnsi="Arial" w:cs="Arial"/>
          <w:sz w:val="21"/>
          <w:szCs w:val="21"/>
        </w:rPr>
        <w:t xml:space="preserve">Tidak ada Gugatan LH&amp;S yang telah diajukan atau diancamkan terhadap Proyek atau (sebagaimana diketahui dan diyakini oleh Debitur (setelah mencari informasi secara wajar dan hati-hati) </w:t>
      </w:r>
      <w:r>
        <w:rPr>
          <w:rFonts w:ascii="Arial" w:hAnsi="Arial" w:cs="Arial"/>
          <w:sz w:val="21"/>
          <w:szCs w:val="21"/>
          <w:lang w:val="en-US"/>
        </w:rPr>
        <w:t>Partisipan Proyek Utama</w:t>
      </w:r>
      <w:r>
        <w:rPr>
          <w:rFonts w:ascii="Arial" w:hAnsi="Arial" w:cs="Arial"/>
          <w:sz w:val="21"/>
          <w:szCs w:val="21"/>
        </w:rPr>
        <w:t xml:space="preserve"> mana pun [dimana gugatan tersebut secara wajar mungkin, jika dikeluarkan putusan yang merugikan Debitur atau (sebagaimana berlaku) Proyek atau </w:t>
      </w:r>
      <w:r>
        <w:rPr>
          <w:rFonts w:ascii="Arial" w:hAnsi="Arial" w:cs="Arial"/>
          <w:sz w:val="21"/>
          <w:szCs w:val="21"/>
          <w:lang w:val="en-US"/>
        </w:rPr>
        <w:t>Partisipan Proyek Utama</w:t>
      </w:r>
      <w:r>
        <w:rPr>
          <w:rFonts w:ascii="Arial" w:hAnsi="Arial" w:cs="Arial"/>
          <w:sz w:val="21"/>
          <w:szCs w:val="21"/>
        </w:rPr>
        <w:t xml:space="preserve"> tersebut, memiliki </w:t>
      </w:r>
      <w:r>
        <w:rPr>
          <w:rFonts w:ascii="Arial" w:hAnsi="Arial" w:cs="Arial"/>
          <w:sz w:val="21"/>
          <w:szCs w:val="21"/>
          <w:lang w:val="en-US"/>
        </w:rPr>
        <w:t>Dampak Merugikan Yang Material</w:t>
      </w:r>
      <w:r>
        <w:rPr>
          <w:rFonts w:ascii="Arial" w:hAnsi="Arial" w:cs="Arial"/>
          <w:sz w:val="21"/>
          <w:szCs w:val="21"/>
        </w:rPr>
        <w:t xml:space="preserve">]. </w:t>
      </w:r>
    </w:p>
    <w:bookmarkEnd w:id="280"/>
    <w:p>
      <w:pPr>
        <w:pStyle w:val="228"/>
        <w:tabs>
          <w:tab w:val="clear" w:pos="1440"/>
        </w:tabs>
        <w:spacing w:after="120"/>
        <w:rPr>
          <w:rFonts w:ascii="Arial" w:hAnsi="Arial" w:cs="Arial"/>
          <w:sz w:val="21"/>
          <w:szCs w:val="21"/>
        </w:rPr>
      </w:pPr>
      <w:r>
        <w:rPr>
          <w:rFonts w:ascii="Arial" w:hAnsi="Arial" w:cs="Arial"/>
          <w:sz w:val="21"/>
          <w:szCs w:val="21"/>
        </w:rPr>
        <w:t xml:space="preserve">Debitur tidak mengetahui tentang peristiwa atau keadaan </w:t>
      </w:r>
      <w:r>
        <w:rPr>
          <w:rFonts w:ascii="Arial" w:hAnsi="Arial" w:cs="Arial"/>
          <w:sz w:val="21"/>
          <w:szCs w:val="21"/>
          <w:lang w:val="en-US"/>
        </w:rPr>
        <w:t>apa pun</w:t>
      </w:r>
      <w:r>
        <w:rPr>
          <w:rFonts w:ascii="Arial" w:hAnsi="Arial" w:cs="Arial"/>
          <w:sz w:val="21"/>
          <w:szCs w:val="21"/>
        </w:rPr>
        <w:t xml:space="preserve"> yang mungkin dapat menimbulkan Gugatan LH&amp;S </w:t>
      </w:r>
      <w:r>
        <w:rPr>
          <w:rFonts w:ascii="Arial" w:hAnsi="Arial" w:cs="Arial"/>
          <w:sz w:val="21"/>
          <w:szCs w:val="21"/>
          <w:lang w:val="en-US"/>
        </w:rPr>
        <w:t>apa pun</w:t>
      </w:r>
      <w:r>
        <w:rPr>
          <w:rFonts w:ascii="Arial" w:hAnsi="Arial" w:cs="Arial"/>
          <w:sz w:val="21"/>
          <w:szCs w:val="21"/>
        </w:rPr>
        <w:t xml:space="preserve"> sebagaimana dijelaskan dalam ayat (a) di atas. </w:t>
      </w:r>
    </w:p>
    <w:p>
      <w:pPr>
        <w:pStyle w:val="227"/>
        <w:tabs>
          <w:tab w:val="clear" w:pos="720"/>
        </w:tabs>
        <w:spacing w:after="120"/>
        <w:rPr>
          <w:rFonts w:ascii="Arial" w:hAnsi="Arial" w:cs="Arial"/>
          <w:sz w:val="21"/>
          <w:szCs w:val="21"/>
        </w:rPr>
      </w:pPr>
      <w:r>
        <w:rPr>
          <w:rFonts w:ascii="Arial" w:hAnsi="Arial" w:cs="Arial"/>
          <w:sz w:val="21"/>
          <w:szCs w:val="21"/>
        </w:rPr>
        <w:t xml:space="preserve">Dokumen-dokumen Transaksi </w:t>
      </w:r>
    </w:p>
    <w:p>
      <w:pPr>
        <w:pStyle w:val="228"/>
        <w:tabs>
          <w:tab w:val="clear" w:pos="1440"/>
        </w:tabs>
        <w:spacing w:after="120"/>
        <w:rPr>
          <w:rFonts w:ascii="Arial" w:hAnsi="Arial" w:cs="Arial"/>
          <w:sz w:val="21"/>
          <w:szCs w:val="21"/>
        </w:rPr>
      </w:pPr>
      <w:r>
        <w:rPr>
          <w:rFonts w:ascii="Arial" w:hAnsi="Arial" w:cs="Arial"/>
          <w:sz w:val="21"/>
          <w:szCs w:val="21"/>
        </w:rPr>
        <w:t xml:space="preserve">Salinan-salinan Dokumen-dokumen Transaksi telah dikirimkan kepada Agen Antarkreditur dan salinan-salinan tersebut adalah benar, lengkap dan akurat dan belum diubah, dinovasikan, dialihkan (selain dari yang mengacu pada Dokumen Jaminan) atau secara lain dimodifikasi, selain dari yang diungkapkan kepada Agen Antarkreditur. </w:t>
      </w:r>
    </w:p>
    <w:p>
      <w:pPr>
        <w:pStyle w:val="228"/>
        <w:tabs>
          <w:tab w:val="clear" w:pos="1440"/>
        </w:tabs>
        <w:spacing w:after="120"/>
        <w:rPr>
          <w:rFonts w:ascii="Arial" w:hAnsi="Arial" w:cs="Arial"/>
          <w:sz w:val="21"/>
          <w:szCs w:val="21"/>
        </w:rPr>
      </w:pPr>
      <w:r>
        <w:rPr>
          <w:rFonts w:ascii="Arial" w:hAnsi="Arial" w:cs="Arial"/>
          <w:sz w:val="21"/>
          <w:szCs w:val="21"/>
        </w:rPr>
        <w:t xml:space="preserve">Dokumen-dokumen Transaksi berisi seluruh ketentuan mengenai kesepakatan-kesepakatan kontrakual yang bersifat material terkait dengan Proyek. </w:t>
      </w:r>
    </w:p>
    <w:p>
      <w:pPr>
        <w:pStyle w:val="228"/>
        <w:tabs>
          <w:tab w:val="clear" w:pos="1440"/>
        </w:tabs>
        <w:spacing w:after="120"/>
        <w:rPr>
          <w:rFonts w:ascii="Arial" w:hAnsi="Arial" w:cs="Arial"/>
          <w:sz w:val="21"/>
          <w:szCs w:val="21"/>
        </w:rPr>
      </w:pPr>
      <w:r>
        <w:rPr>
          <w:rFonts w:ascii="Arial" w:hAnsi="Arial" w:cs="Arial"/>
          <w:sz w:val="21"/>
          <w:szCs w:val="21"/>
        </w:rPr>
        <w:t>Dokumen-dokumen pendirian dan korporasi Debitur, Perjanjian Para Pemegang Saham [, setiap Perjanjian Pinjaman Pemegang Saham] dan setiap Dokumen Pembiayaan yang mana baik Debitur maupun [Para Sponsor][Para Pemegang Saham] merupakan pihak di dalamnya, memuat ketentuan-ketentuan material mengenai pengaturan antara Debitur dan [Para Sponsor] [Para Pemegang Saham] dan Afiliasi-afiliasinya.</w:t>
      </w:r>
      <w:bookmarkStart w:id="281" w:name="_Ref50374242"/>
      <w:r>
        <w:rPr>
          <w:rStyle w:val="39"/>
          <w:rFonts w:ascii="Arial" w:hAnsi="Arial" w:cs="Arial"/>
          <w:sz w:val="21"/>
          <w:szCs w:val="21"/>
        </w:rPr>
        <w:footnoteReference w:id="137"/>
      </w:r>
      <w:bookmarkEnd w:id="281"/>
    </w:p>
    <w:p>
      <w:pPr>
        <w:pStyle w:val="227"/>
        <w:tabs>
          <w:tab w:val="clear" w:pos="720"/>
        </w:tabs>
        <w:spacing w:after="120"/>
        <w:rPr>
          <w:rFonts w:ascii="Arial" w:hAnsi="Arial" w:cs="Arial"/>
          <w:sz w:val="21"/>
          <w:szCs w:val="21"/>
        </w:rPr>
      </w:pPr>
      <w:r>
        <w:rPr>
          <w:rFonts w:ascii="Arial" w:hAnsi="Arial" w:cs="Arial"/>
          <w:sz w:val="21"/>
          <w:szCs w:val="21"/>
        </w:rPr>
        <w:t>Informasi</w:t>
      </w:r>
      <w:r>
        <w:rPr>
          <w:rStyle w:val="39"/>
          <w:rFonts w:ascii="Arial" w:hAnsi="Arial" w:cs="Arial"/>
          <w:sz w:val="21"/>
          <w:szCs w:val="21"/>
        </w:rPr>
        <w:footnoteReference w:id="138"/>
      </w:r>
    </w:p>
    <w:p>
      <w:pPr>
        <w:pStyle w:val="228"/>
        <w:tabs>
          <w:tab w:val="clear" w:pos="1440"/>
        </w:tabs>
        <w:spacing w:after="120"/>
        <w:rPr>
          <w:rFonts w:ascii="Arial" w:hAnsi="Arial" w:cs="Arial"/>
          <w:sz w:val="21"/>
          <w:szCs w:val="21"/>
          <w:lang w:eastAsia="en-US" w:bidi="ar-SA"/>
        </w:rPr>
      </w:pPr>
      <w:bookmarkStart w:id="282" w:name="_Ref36585782"/>
      <w:r>
        <w:rPr>
          <w:rFonts w:ascii="Arial" w:hAnsi="Arial" w:cs="Arial"/>
          <w:sz w:val="21"/>
          <w:szCs w:val="21"/>
        </w:rPr>
        <w:t xml:space="preserve">[Setiap informasi faktual yang disampaikan oleh Obligor untuk keperluan Memorandum Informasi atau informasi faktual lainnya yang disampaikan oleh Obligor kepada </w:t>
      </w:r>
      <w:r>
        <w:rPr>
          <w:rFonts w:ascii="Arial" w:hAnsi="Arial" w:cs="Arial"/>
          <w:sz w:val="21"/>
          <w:szCs w:val="21"/>
          <w:lang w:val="en-US"/>
        </w:rPr>
        <w:t>Pihak Pembiayaan</w:t>
      </w:r>
      <w:r>
        <w:rPr>
          <w:rFonts w:ascii="Arial" w:hAnsi="Arial" w:cs="Arial"/>
          <w:sz w:val="21"/>
          <w:szCs w:val="21"/>
        </w:rPr>
        <w:t xml:space="preserve"> atau setiap Penasihat yang terkait dengan Proyek adalah benar dan akurat dalam seluruh hal material </w:t>
      </w:r>
      <w:r>
        <w:rPr>
          <w:rFonts w:ascii="Arial" w:hAnsi="Arial" w:cs="Arial"/>
          <w:sz w:val="21"/>
          <w:szCs w:val="21"/>
          <w:lang w:val="en-US"/>
        </w:rPr>
        <w:t>apa pun</w:t>
      </w:r>
      <w:r>
        <w:rPr>
          <w:rFonts w:ascii="Arial" w:hAnsi="Arial" w:cs="Arial"/>
          <w:sz w:val="21"/>
          <w:szCs w:val="21"/>
        </w:rPr>
        <w:t xml:space="preserve">, tidak menyesatkan dalam hal material </w:t>
      </w:r>
      <w:r>
        <w:rPr>
          <w:rFonts w:ascii="Arial" w:hAnsi="Arial" w:cs="Arial"/>
          <w:sz w:val="21"/>
          <w:szCs w:val="21"/>
          <w:lang w:val="en-US"/>
        </w:rPr>
        <w:t>apa pun</w:t>
      </w:r>
      <w:r>
        <w:rPr>
          <w:rFonts w:ascii="Arial" w:hAnsi="Arial" w:cs="Arial"/>
          <w:sz w:val="21"/>
          <w:szCs w:val="21"/>
        </w:rPr>
        <w:t xml:space="preserve"> dan tidak </w:t>
      </w:r>
      <w:r>
        <w:rPr>
          <w:rFonts w:ascii="Arial" w:hAnsi="Arial" w:cs="Arial"/>
          <w:sz w:val="21"/>
          <w:szCs w:val="21"/>
          <w:lang w:val="en-US"/>
        </w:rPr>
        <w:t>menghilangkan</w:t>
      </w:r>
      <w:r>
        <w:rPr>
          <w:rFonts w:ascii="Arial" w:hAnsi="Arial" w:cs="Arial"/>
          <w:sz w:val="21"/>
          <w:szCs w:val="21"/>
        </w:rPr>
        <w:t xml:space="preserve"> fakta-fakta </w:t>
      </w:r>
      <w:r>
        <w:rPr>
          <w:rFonts w:ascii="Arial" w:hAnsi="Arial" w:cs="Arial"/>
          <w:sz w:val="21"/>
          <w:szCs w:val="21"/>
          <w:lang w:val="en-US"/>
        </w:rPr>
        <w:t>apa pun</w:t>
      </w:r>
      <w:r>
        <w:rPr>
          <w:rFonts w:ascii="Arial" w:hAnsi="Arial" w:cs="Arial"/>
          <w:sz w:val="21"/>
          <w:szCs w:val="21"/>
        </w:rPr>
        <w:t xml:space="preserve"> yang bersifat material, dalam setiap hal pada tanggal disampaikannya informasi tersebut atau pada tanggal (jika ada) dimana informasi tersebut dinyatakan. (Tidak berulang) </w:t>
      </w:r>
      <w:r>
        <w:rPr>
          <w:rStyle w:val="39"/>
          <w:rFonts w:ascii="Arial" w:hAnsi="Arial" w:cs="Arial"/>
          <w:sz w:val="21"/>
          <w:szCs w:val="21"/>
        </w:rPr>
        <w:footnoteReference w:id="139"/>
      </w:r>
      <w:r>
        <w:rPr>
          <w:rFonts w:ascii="Arial" w:hAnsi="Arial" w:cs="Arial"/>
          <w:sz w:val="21"/>
          <w:szCs w:val="21"/>
        </w:rPr>
        <w:t>]</w:t>
      </w:r>
      <w:bookmarkEnd w:id="282"/>
      <w:r>
        <w:rPr>
          <w:rStyle w:val="39"/>
          <w:rFonts w:ascii="Arial" w:hAnsi="Arial" w:cs="Arial"/>
          <w:sz w:val="21"/>
          <w:szCs w:val="21"/>
        </w:rPr>
        <w:footnoteReference w:id="140"/>
      </w:r>
    </w:p>
    <w:p>
      <w:pPr>
        <w:pStyle w:val="228"/>
        <w:tabs>
          <w:tab w:val="clear" w:pos="1440"/>
        </w:tabs>
        <w:spacing w:after="120"/>
        <w:rPr>
          <w:rFonts w:ascii="Arial" w:hAnsi="Arial" w:cs="Arial"/>
          <w:sz w:val="21"/>
          <w:szCs w:val="21"/>
        </w:rPr>
      </w:pPr>
      <w:r>
        <w:rPr>
          <w:rFonts w:ascii="Arial" w:hAnsi="Arial" w:cs="Arial"/>
          <w:sz w:val="21"/>
          <w:szCs w:val="21"/>
          <w:lang w:val="en-US"/>
        </w:rPr>
        <w:t>Financial Model</w:t>
      </w:r>
      <w:r>
        <w:rPr>
          <w:rFonts w:ascii="Arial" w:hAnsi="Arial" w:cs="Arial"/>
          <w:sz w:val="21"/>
          <w:szCs w:val="21"/>
        </w:rPr>
        <w:t xml:space="preserve"> telah dibuat dengan itikad baik dan berdasarkan </w:t>
      </w:r>
      <w:r>
        <w:rPr>
          <w:rFonts w:ascii="Arial" w:hAnsi="Arial" w:cs="Arial"/>
          <w:sz w:val="21"/>
          <w:szCs w:val="21"/>
          <w:lang w:val="en-US"/>
        </w:rPr>
        <w:t>Asumsi-asumsi</w:t>
      </w:r>
      <w:r>
        <w:rPr>
          <w:rFonts w:ascii="Arial" w:hAnsi="Arial" w:cs="Arial"/>
          <w:sz w:val="21"/>
          <w:szCs w:val="21"/>
        </w:rPr>
        <w:t xml:space="preserve"> yang wajar pada tanggal dibuatnya </w:t>
      </w:r>
      <w:r>
        <w:rPr>
          <w:rFonts w:ascii="Arial" w:hAnsi="Arial" w:cs="Arial"/>
          <w:sz w:val="21"/>
          <w:szCs w:val="21"/>
          <w:lang w:val="en-US"/>
        </w:rPr>
        <w:t>Financial Model</w:t>
      </w:r>
      <w:r>
        <w:rPr>
          <w:rFonts w:ascii="Arial" w:hAnsi="Arial" w:cs="Arial"/>
          <w:sz w:val="21"/>
          <w:szCs w:val="21"/>
        </w:rPr>
        <w:t xml:space="preserve"> ini dan sesuai dengan anggaran-anggaran yang disediakan berdasarkan Perjanjian ini.</w:t>
      </w:r>
    </w:p>
    <w:p>
      <w:pPr>
        <w:pStyle w:val="228"/>
        <w:tabs>
          <w:tab w:val="clear" w:pos="1440"/>
        </w:tabs>
        <w:spacing w:after="120"/>
        <w:rPr>
          <w:rFonts w:ascii="Arial" w:hAnsi="Arial" w:cs="Arial"/>
          <w:sz w:val="21"/>
          <w:szCs w:val="21"/>
          <w:lang w:eastAsia="en-US" w:bidi="ar-SA"/>
        </w:rPr>
      </w:pPr>
      <w:bookmarkStart w:id="283" w:name="_Ref36243605"/>
      <w:r>
        <w:rPr>
          <w:rFonts w:ascii="Arial" w:hAnsi="Arial" w:cs="Arial"/>
          <w:sz w:val="21"/>
          <w:szCs w:val="21"/>
        </w:rPr>
        <w:t xml:space="preserve">Rencana-rencana pembiayaan, pendapat-pendapat, </w:t>
      </w:r>
      <w:r>
        <w:rPr>
          <w:rFonts w:ascii="Arial" w:hAnsi="Arial" w:cs="Arial"/>
          <w:sz w:val="21"/>
          <w:szCs w:val="21"/>
          <w:lang w:val="en-US"/>
        </w:rPr>
        <w:t>estimasi-estimasi</w:t>
      </w:r>
      <w:r>
        <w:rPr>
          <w:rFonts w:ascii="Arial" w:hAnsi="Arial" w:cs="Arial"/>
          <w:sz w:val="21"/>
          <w:szCs w:val="21"/>
        </w:rPr>
        <w:t xml:space="preserve"> dan prediksi-prediksi yang terdapat dalam Memorandum Informasi telah dibuat berdasarkan informasi historis terkini dan atas dasar </w:t>
      </w:r>
      <w:r>
        <w:rPr>
          <w:rFonts w:ascii="Arial" w:hAnsi="Arial" w:cs="Arial"/>
          <w:sz w:val="21"/>
          <w:szCs w:val="21"/>
          <w:lang w:val="en-US"/>
        </w:rPr>
        <w:t>asumsi-asumsi</w:t>
      </w:r>
      <w:r>
        <w:rPr>
          <w:rFonts w:ascii="Arial" w:hAnsi="Arial" w:cs="Arial"/>
          <w:sz w:val="21"/>
          <w:szCs w:val="21"/>
        </w:rPr>
        <w:t xml:space="preserve"> yang wajar. (Tidak berulang) </w:t>
      </w:r>
      <w:bookmarkEnd w:id="283"/>
    </w:p>
    <w:p>
      <w:pPr>
        <w:pStyle w:val="228"/>
        <w:tabs>
          <w:tab w:val="clear" w:pos="1440"/>
        </w:tabs>
        <w:spacing w:after="120"/>
        <w:rPr>
          <w:rFonts w:ascii="Arial" w:hAnsi="Arial" w:cs="Arial"/>
          <w:sz w:val="21"/>
          <w:szCs w:val="21"/>
          <w:lang w:eastAsia="en-US" w:bidi="ar-SA"/>
        </w:rPr>
      </w:pPr>
      <w:r>
        <w:rPr>
          <w:rFonts w:ascii="Arial" w:hAnsi="Arial" w:cs="Arial"/>
          <w:sz w:val="21"/>
          <w:szCs w:val="21"/>
        </w:rPr>
        <w:t>Seluruh informasi tertulis [(selain dari Memorandum Informasi)]</w:t>
      </w:r>
      <w:r>
        <w:rPr>
          <w:rStyle w:val="39"/>
          <w:rFonts w:ascii="Arial" w:hAnsi="Arial" w:cs="Arial"/>
          <w:sz w:val="21"/>
          <w:szCs w:val="21"/>
        </w:rPr>
        <w:footnoteReference w:id="141"/>
      </w:r>
      <w:r>
        <w:rPr>
          <w:rFonts w:ascii="Arial" w:hAnsi="Arial" w:cs="Arial"/>
          <w:sz w:val="21"/>
          <w:szCs w:val="21"/>
        </w:rPr>
        <w:t xml:space="preserve"> (termasuk dokumen, surat keterangan, pemberitahuan, atau permohonan </w:t>
      </w:r>
      <w:r>
        <w:rPr>
          <w:rFonts w:ascii="Arial" w:hAnsi="Arial" w:cs="Arial"/>
          <w:sz w:val="21"/>
          <w:szCs w:val="21"/>
          <w:lang w:val="en-US"/>
        </w:rPr>
        <w:t>apa pun</w:t>
      </w:r>
      <w:r>
        <w:rPr>
          <w:rFonts w:ascii="Arial" w:hAnsi="Arial" w:cs="Arial"/>
          <w:sz w:val="21"/>
          <w:szCs w:val="21"/>
        </w:rPr>
        <w:t xml:space="preserve"> yang diajukan berdasarkan Dokumen-dokumen Pembiayaan) yang disampaikan oleh Debitur adalah benar, lengkap dan akurat dalam seluruh hal material </w:t>
      </w:r>
      <w:r>
        <w:rPr>
          <w:rFonts w:ascii="Arial" w:hAnsi="Arial" w:cs="Arial"/>
          <w:sz w:val="21"/>
          <w:szCs w:val="21"/>
          <w:lang w:val="en-US"/>
        </w:rPr>
        <w:t>apa pun</w:t>
      </w:r>
      <w:r>
        <w:rPr>
          <w:rFonts w:ascii="Arial" w:hAnsi="Arial" w:cs="Arial"/>
          <w:sz w:val="21"/>
          <w:szCs w:val="21"/>
        </w:rPr>
        <w:t xml:space="preserve"> pada tanggal disampaikannya informasi tersebut dan tidak menyesatkan dalam hal </w:t>
      </w:r>
      <w:r>
        <w:rPr>
          <w:rFonts w:ascii="Arial" w:hAnsi="Arial" w:cs="Arial"/>
          <w:sz w:val="21"/>
          <w:szCs w:val="21"/>
          <w:lang w:val="en-US"/>
        </w:rPr>
        <w:t>apa pun</w:t>
      </w:r>
      <w:r>
        <w:rPr>
          <w:rFonts w:ascii="Arial" w:hAnsi="Arial" w:cs="Arial"/>
          <w:sz w:val="21"/>
          <w:szCs w:val="21"/>
        </w:rPr>
        <w:t xml:space="preserve">, dan proyeksi-proyeksi, pendapat-pendapat, </w:t>
      </w:r>
      <w:r>
        <w:rPr>
          <w:rFonts w:ascii="Arial" w:hAnsi="Arial" w:cs="Arial"/>
          <w:sz w:val="21"/>
          <w:szCs w:val="21"/>
          <w:lang w:val="en-US"/>
        </w:rPr>
        <w:t>estimasi-estimasi</w:t>
      </w:r>
      <w:r>
        <w:rPr>
          <w:rFonts w:ascii="Arial" w:hAnsi="Arial" w:cs="Arial"/>
          <w:sz w:val="21"/>
          <w:szCs w:val="21"/>
        </w:rPr>
        <w:t xml:space="preserve"> dan prediksi-prediksi </w:t>
      </w:r>
      <w:r>
        <w:rPr>
          <w:rFonts w:ascii="Arial" w:hAnsi="Arial" w:cs="Arial"/>
          <w:sz w:val="21"/>
          <w:szCs w:val="21"/>
          <w:lang w:val="en-US"/>
        </w:rPr>
        <w:t>apa pun</w:t>
      </w:r>
      <w:r>
        <w:rPr>
          <w:rFonts w:ascii="Arial" w:hAnsi="Arial" w:cs="Arial"/>
          <w:sz w:val="21"/>
          <w:szCs w:val="21"/>
        </w:rPr>
        <w:t xml:space="preserve"> yang terdapat dalam informasi tertulis tersebut telah dibuat berdasarkan informasi historis terkini dan atas dasar </w:t>
      </w:r>
      <w:r>
        <w:rPr>
          <w:rFonts w:ascii="Arial" w:hAnsi="Arial" w:cs="Arial"/>
          <w:sz w:val="21"/>
          <w:szCs w:val="21"/>
          <w:lang w:val="en-US"/>
        </w:rPr>
        <w:t>asumsi-asumsi</w:t>
      </w:r>
      <w:r>
        <w:rPr>
          <w:rFonts w:ascii="Arial" w:hAnsi="Arial" w:cs="Arial"/>
          <w:sz w:val="21"/>
          <w:szCs w:val="21"/>
        </w:rPr>
        <w:t xml:space="preserve"> yang wajar. </w:t>
      </w:r>
    </w:p>
    <w:p>
      <w:pPr>
        <w:pStyle w:val="227"/>
        <w:tabs>
          <w:tab w:val="clear" w:pos="720"/>
        </w:tabs>
        <w:spacing w:after="120"/>
        <w:rPr>
          <w:rFonts w:ascii="Arial" w:hAnsi="Arial" w:cs="Arial"/>
          <w:sz w:val="21"/>
          <w:szCs w:val="21"/>
        </w:rPr>
      </w:pPr>
      <w:r>
        <w:rPr>
          <w:rFonts w:ascii="Arial" w:hAnsi="Arial" w:cs="Arial"/>
          <w:sz w:val="21"/>
          <w:szCs w:val="21"/>
        </w:rPr>
        <w:t xml:space="preserve">Laporan-laporan Keuangan </w:t>
      </w:r>
    </w:p>
    <w:p>
      <w:pPr>
        <w:pStyle w:val="228"/>
        <w:tabs>
          <w:tab w:val="clear" w:pos="1440"/>
        </w:tabs>
        <w:spacing w:after="120"/>
        <w:rPr>
          <w:rFonts w:ascii="Arial" w:hAnsi="Arial" w:cs="Arial"/>
          <w:sz w:val="21"/>
          <w:szCs w:val="21"/>
          <w:lang w:eastAsia="en-US" w:bidi="ar-SA"/>
        </w:rPr>
      </w:pPr>
      <w:r>
        <w:rPr>
          <w:rFonts w:ascii="Arial" w:hAnsi="Arial" w:cs="Arial"/>
          <w:sz w:val="21"/>
          <w:szCs w:val="21"/>
        </w:rPr>
        <w:t>Laporan-laporan Keuangan Awal disusun berdasarkan GAAP yang diterapkan secara konsisten [kecuali secara tegas diungkapkan sebaliknya kepada Agen Antarkreditur secara tertulis sebelum tanggal Perjanjian ini].  (Tidak berulang)</w:t>
      </w:r>
      <w:r>
        <w:rPr>
          <w:rStyle w:val="39"/>
          <w:rFonts w:ascii="Arial" w:hAnsi="Arial" w:cs="Arial"/>
          <w:sz w:val="21"/>
          <w:szCs w:val="21"/>
        </w:rPr>
        <w:footnoteReference w:id="142"/>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 xml:space="preserve">Laporan-laporan Keuangan Awal secara wajar mencerminkan kondisi keuangan Debitur pada akhir tahun buku terkait dan kegiatan-kegiatan operasionalnya selama tahun buku terkait [kecuali secara tegas </w:t>
      </w:r>
      <w:r>
        <w:rPr>
          <w:rFonts w:ascii="Arial" w:hAnsi="Arial" w:cs="Arial"/>
          <w:sz w:val="21"/>
          <w:szCs w:val="21"/>
        </w:rPr>
        <w:t>diungkapkan sebaliknya kepada</w:t>
      </w:r>
      <w:r>
        <w:rPr>
          <w:rFonts w:ascii="Arial" w:hAnsi="Arial" w:cs="Arial"/>
          <w:sz w:val="21"/>
          <w:szCs w:val="21"/>
          <w:lang w:eastAsia="en-US" w:bidi="ar-SA"/>
        </w:rPr>
        <w:t xml:space="preserve"> Agen Antarkreditur secara tertulis sebelum tanggal Perjanjian ini]. (Tidak berulang)</w:t>
      </w:r>
    </w:p>
    <w:p>
      <w:pPr>
        <w:pStyle w:val="228"/>
        <w:tabs>
          <w:tab w:val="clear" w:pos="1440"/>
        </w:tabs>
        <w:spacing w:after="120"/>
        <w:rPr>
          <w:rFonts w:ascii="Arial" w:hAnsi="Arial" w:cs="Arial"/>
          <w:sz w:val="21"/>
          <w:szCs w:val="21"/>
        </w:rPr>
      </w:pPr>
      <w:r>
        <w:rPr>
          <w:rFonts w:ascii="Arial" w:hAnsi="Arial" w:cs="Arial"/>
          <w:sz w:val="21"/>
          <w:szCs w:val="21"/>
        </w:rPr>
        <w:t>Tidak ada perubahan material yang merugikan dalam usaha atau kondisi keuangan Debitur sejak [tanggal dimana Laporan-laporan Keuangan Awal Debitur dinyatakan telah dibuat].</w:t>
      </w:r>
      <w:r>
        <w:rPr>
          <w:rStyle w:val="39"/>
          <w:rFonts w:ascii="Arial" w:hAnsi="Arial" w:cs="Arial"/>
          <w:sz w:val="21"/>
          <w:szCs w:val="21"/>
        </w:rPr>
        <w:t xml:space="preserve"> </w:t>
      </w:r>
      <w:r>
        <w:rPr>
          <w:rStyle w:val="39"/>
          <w:rFonts w:ascii="Arial" w:hAnsi="Arial" w:cs="Arial"/>
          <w:sz w:val="21"/>
          <w:szCs w:val="21"/>
        </w:rPr>
        <w:footnoteReference w:id="143"/>
      </w:r>
      <w:r>
        <w:rPr>
          <w:rFonts w:ascii="Arial" w:hAnsi="Arial" w:cs="Arial"/>
          <w:sz w:val="21"/>
          <w:szCs w:val="21"/>
        </w:rPr>
        <w:t xml:space="preserve"> (Tidak berulang)</w:t>
      </w:r>
    </w:p>
    <w:p>
      <w:pPr>
        <w:pStyle w:val="227"/>
        <w:tabs>
          <w:tab w:val="clear" w:pos="720"/>
        </w:tabs>
        <w:spacing w:after="120"/>
        <w:rPr>
          <w:rFonts w:ascii="Arial" w:hAnsi="Arial" w:cs="Arial"/>
          <w:sz w:val="21"/>
          <w:szCs w:val="21"/>
          <w:lang w:eastAsia="en-US" w:bidi="ar-SA"/>
        </w:rPr>
      </w:pPr>
      <w:r>
        <w:rPr>
          <w:rFonts w:ascii="Arial" w:hAnsi="Arial" w:cs="Arial"/>
          <w:sz w:val="21"/>
          <w:szCs w:val="21"/>
        </w:rPr>
        <w:t xml:space="preserve">Asuransi </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memenuhi seluruh kewajibannya sehubungan dengan asuransi berdasarkan Dokumen-dokumen Transaksi yang mana Debitur</w:t>
      </w:r>
      <w:r>
        <w:rPr>
          <w:rFonts w:ascii="Arial" w:hAnsi="Arial" w:cs="Arial"/>
          <w:sz w:val="21"/>
          <w:szCs w:val="21"/>
          <w:lang w:val="en-US"/>
        </w:rPr>
        <w:t xml:space="preserve"> </w:t>
      </w:r>
      <w:r>
        <w:rPr>
          <w:rFonts w:ascii="Arial" w:hAnsi="Arial" w:cs="Arial"/>
          <w:sz w:val="21"/>
          <w:szCs w:val="21"/>
        </w:rPr>
        <w:t>merupakan suatu pihak di dalamnya.</w:t>
      </w:r>
    </w:p>
    <w:p>
      <w:pPr>
        <w:pStyle w:val="228"/>
        <w:tabs>
          <w:tab w:val="clear" w:pos="1440"/>
        </w:tabs>
        <w:spacing w:after="120"/>
        <w:rPr>
          <w:rFonts w:ascii="Arial" w:hAnsi="Arial" w:cs="Arial"/>
          <w:sz w:val="21"/>
          <w:szCs w:val="21"/>
        </w:rPr>
      </w:pPr>
      <w:r>
        <w:rPr>
          <w:rFonts w:ascii="Arial" w:hAnsi="Arial" w:cs="Arial"/>
          <w:sz w:val="21"/>
          <w:szCs w:val="21"/>
        </w:rPr>
        <w:t xml:space="preserve">[Seluruh Asuransi yang wajib untuk diadakan telah berlaku penuh dan efektif, dan tidak ada peristiwa atau keadaan yang telah terjadi (termasuk kelalaian untuk mengungkapkan fakta </w:t>
      </w:r>
      <w:r>
        <w:rPr>
          <w:rFonts w:ascii="Arial" w:hAnsi="Arial" w:cs="Arial"/>
          <w:sz w:val="21"/>
          <w:szCs w:val="21"/>
          <w:lang w:val="en-US"/>
        </w:rPr>
        <w:t>apa pun</w:t>
      </w:r>
      <w:r>
        <w:rPr>
          <w:rFonts w:ascii="Arial" w:hAnsi="Arial" w:cs="Arial"/>
          <w:sz w:val="21"/>
          <w:szCs w:val="21"/>
        </w:rPr>
        <w:t>) yang secara sah dapat memberikan hak kepada suatu perusahaan asuransi sehubungan dengan salah satu dari Asuransi-asuransi tersebut untuk mengakhiri, membatalkan, menghapus atau secara lain menghindari atau mengurangi kewajiban/tanggung gugatnya berdasarkan Asuransi-asuransi tersebut.]</w:t>
      </w:r>
      <w:r>
        <w:rPr>
          <w:rStyle w:val="39"/>
          <w:rFonts w:ascii="Arial" w:hAnsi="Arial" w:cs="Arial"/>
          <w:sz w:val="21"/>
          <w:szCs w:val="21"/>
        </w:rPr>
        <w:footnoteReference w:id="144"/>
      </w:r>
      <w:r>
        <w:rPr>
          <w:rFonts w:ascii="Arial" w:hAnsi="Arial" w:cs="Arial"/>
          <w:sz w:val="21"/>
          <w:szCs w:val="21"/>
        </w:rPr>
        <w:t xml:space="preserve"> </w:t>
      </w:r>
    </w:p>
    <w:p>
      <w:pPr>
        <w:pStyle w:val="227"/>
        <w:tabs>
          <w:tab w:val="clear" w:pos="720"/>
        </w:tabs>
        <w:spacing w:after="120"/>
        <w:rPr>
          <w:rFonts w:ascii="Arial" w:hAnsi="Arial" w:cs="Arial"/>
          <w:sz w:val="21"/>
          <w:szCs w:val="21"/>
        </w:rPr>
      </w:pPr>
      <w:r>
        <w:rPr>
          <w:rFonts w:ascii="Arial" w:hAnsi="Arial" w:cs="Arial"/>
          <w:sz w:val="21"/>
          <w:szCs w:val="21"/>
        </w:rPr>
        <w:t xml:space="preserve">Tindakan-tindakan pribadi dan komersial </w:t>
      </w:r>
    </w:p>
    <w:p>
      <w:pPr>
        <w:pStyle w:val="228"/>
        <w:tabs>
          <w:tab w:val="clear" w:pos="1440"/>
        </w:tabs>
        <w:spacing w:after="120"/>
        <w:rPr>
          <w:rFonts w:ascii="Arial" w:hAnsi="Arial" w:cs="Arial"/>
          <w:sz w:val="21"/>
          <w:szCs w:val="21"/>
        </w:rPr>
      </w:pPr>
      <w:r>
        <w:rPr>
          <w:rFonts w:ascii="Arial" w:hAnsi="Arial" w:cs="Arial"/>
          <w:sz w:val="21"/>
          <w:szCs w:val="21"/>
        </w:rPr>
        <w:t>Penandatanganan oleh Debitur atas Dokumen-dokumen Transaksi yang mana dirinya adalah atau akan menjadi pihak di dalamnya merupakan, dan penggunaan oleh Debitur atas hak-haknya dan pelaksanaan kewajiban-kewajibannya berdasarkan Dokumen-dokumen Transaksi tersebut merupakan, tindakan-tindakan yang bersifat pribadi dan komersial yang dilakukan dan dilaksanakan untuk keperluan-keperluan pribadi dan komersial.</w:t>
      </w:r>
    </w:p>
    <w:p>
      <w:pPr>
        <w:pStyle w:val="228"/>
        <w:tabs>
          <w:tab w:val="clear" w:pos="1440"/>
        </w:tabs>
        <w:spacing w:after="120"/>
        <w:rPr>
          <w:rFonts w:ascii="Arial" w:hAnsi="Arial" w:cs="Arial"/>
          <w:sz w:val="21"/>
          <w:szCs w:val="21"/>
        </w:rPr>
      </w:pPr>
      <w:r>
        <w:rPr>
          <w:rFonts w:ascii="Arial" w:hAnsi="Arial" w:cs="Arial"/>
          <w:sz w:val="21"/>
          <w:szCs w:val="21"/>
        </w:rPr>
        <w:t>Dalam setiap proses hukum yang dilakukan dalam suatu Yurisdiksi Terkait sehubungan dengan Dokumen-dokumen Transaksi, Debitur tidak akan berhak untuk meminta, baik untuk dirinya sendiri maupun aset-asetnya, kekebalan terhadap gugatan, eksekusi, pembebanan atau proses hukum lainnya.</w:t>
      </w:r>
    </w:p>
    <w:p>
      <w:pPr>
        <w:pStyle w:val="227"/>
        <w:tabs>
          <w:tab w:val="clear" w:pos="720"/>
        </w:tabs>
        <w:spacing w:after="120"/>
        <w:rPr>
          <w:rFonts w:ascii="Arial" w:hAnsi="Arial" w:cs="Arial"/>
          <w:sz w:val="21"/>
          <w:szCs w:val="21"/>
        </w:rPr>
      </w:pPr>
      <w:r>
        <w:rPr>
          <w:rFonts w:ascii="Arial" w:hAnsi="Arial" w:cs="Arial"/>
          <w:sz w:val="21"/>
          <w:szCs w:val="21"/>
        </w:rPr>
        <w:t xml:space="preserve">Tidak Ada Keadaan Memaksa </w:t>
      </w:r>
    </w:p>
    <w:p>
      <w:pPr>
        <w:pStyle w:val="226"/>
        <w:spacing w:after="120"/>
        <w:rPr>
          <w:rFonts w:ascii="Arial" w:hAnsi="Arial" w:cs="Arial"/>
          <w:sz w:val="21"/>
          <w:szCs w:val="21"/>
        </w:rPr>
      </w:pPr>
      <w:r>
        <w:rPr>
          <w:rFonts w:ascii="Arial" w:hAnsi="Arial" w:cs="Arial"/>
          <w:sz w:val="21"/>
          <w:szCs w:val="21"/>
        </w:rPr>
        <w:t xml:space="preserve">Tidak ada Keadaan Memaksa [selama periode yang berlangsung sekurang-kurangnya [●] hari (baik secara berturut-turut ataupun tidak)] yang telah terjadi berdasarkan Dokumen Proyek </w:t>
      </w:r>
      <w:r>
        <w:rPr>
          <w:rFonts w:ascii="Arial" w:hAnsi="Arial" w:cs="Arial"/>
          <w:sz w:val="21"/>
          <w:szCs w:val="21"/>
          <w:lang w:val="en-US"/>
        </w:rPr>
        <w:t>apa pun</w:t>
      </w:r>
      <w:r>
        <w:rPr>
          <w:rFonts w:ascii="Arial" w:hAnsi="Arial" w:cs="Arial"/>
          <w:sz w:val="21"/>
          <w:szCs w:val="21"/>
        </w:rPr>
        <w:t xml:space="preserve">. [(Tidak berulang)] </w:t>
      </w:r>
      <w:r>
        <w:rPr>
          <w:rStyle w:val="39"/>
          <w:rFonts w:ascii="Arial" w:hAnsi="Arial" w:cs="Arial"/>
          <w:sz w:val="21"/>
          <w:szCs w:val="21"/>
        </w:rPr>
        <w:footnoteReference w:id="145"/>
      </w:r>
    </w:p>
    <w:p>
      <w:pPr>
        <w:pStyle w:val="227"/>
        <w:tabs>
          <w:tab w:val="clear" w:pos="720"/>
        </w:tabs>
        <w:spacing w:after="120"/>
        <w:rPr>
          <w:rFonts w:ascii="Arial" w:hAnsi="Arial" w:cs="Arial"/>
          <w:sz w:val="21"/>
          <w:szCs w:val="21"/>
        </w:rPr>
      </w:pPr>
      <w:r>
        <w:rPr>
          <w:rFonts w:ascii="Arial" w:hAnsi="Arial" w:cs="Arial"/>
          <w:sz w:val="21"/>
          <w:szCs w:val="21"/>
        </w:rPr>
        <w:t xml:space="preserve">Hal-hal terkait proyek lainnya </w:t>
      </w:r>
    </w:p>
    <w:p>
      <w:pPr>
        <w:pStyle w:val="228"/>
        <w:tabs>
          <w:tab w:val="clear" w:pos="1440"/>
        </w:tabs>
        <w:spacing w:after="120"/>
        <w:rPr>
          <w:rFonts w:ascii="Arial" w:hAnsi="Arial" w:cs="Arial"/>
          <w:sz w:val="21"/>
          <w:szCs w:val="21"/>
        </w:rPr>
      </w:pPr>
      <w:r>
        <w:rPr>
          <w:rFonts w:ascii="Arial" w:hAnsi="Arial" w:cs="Arial"/>
          <w:sz w:val="21"/>
          <w:szCs w:val="21"/>
        </w:rPr>
        <w:t>[</w:t>
      </w:r>
      <w:r>
        <w:rPr>
          <w:rFonts w:ascii="Arial" w:hAnsi="Arial" w:cs="Arial"/>
          <w:i/>
          <w:sz w:val="21"/>
          <w:szCs w:val="21"/>
        </w:rPr>
        <w:t xml:space="preserve">Ketentuan-ketentuan tambahan </w:t>
      </w:r>
      <w:r>
        <w:rPr>
          <w:rFonts w:ascii="Arial" w:hAnsi="Arial" w:cs="Arial"/>
          <w:i/>
          <w:sz w:val="21"/>
          <w:szCs w:val="21"/>
          <w:lang w:val="en-US"/>
        </w:rPr>
        <w:t>apa pun</w:t>
      </w:r>
      <w:r>
        <w:rPr>
          <w:rFonts w:ascii="Arial" w:hAnsi="Arial" w:cs="Arial"/>
          <w:i/>
          <w:sz w:val="21"/>
          <w:szCs w:val="21"/>
        </w:rPr>
        <w:t xml:space="preserve"> yang terkait dengan perihal hukum akan diadviskan oleh Penasihat(-penasihat) Hukum Kreditur setelah dilakukan uji tuntas dari segi hukum.</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Ketentuan-ketentuan tambahan </w:t>
      </w:r>
      <w:r>
        <w:rPr>
          <w:rFonts w:ascii="Arial" w:hAnsi="Arial" w:cs="Arial"/>
          <w:i/>
          <w:iCs/>
          <w:sz w:val="21"/>
          <w:szCs w:val="21"/>
          <w:lang w:val="en-US"/>
        </w:rPr>
        <w:t>apa pun</w:t>
      </w:r>
      <w:r>
        <w:rPr>
          <w:rFonts w:ascii="Arial" w:hAnsi="Arial" w:cs="Arial"/>
          <w:i/>
          <w:iCs/>
          <w:sz w:val="21"/>
          <w:szCs w:val="21"/>
        </w:rPr>
        <w:t xml:space="preserve"> yang berkaitan dengan hal-hal teknis yang secara khusus terkait dengan Proyek, atau yang secara lebih umum berhubungan dengan proyek-proyek dalam sektor ini, akan diadviskan oleh Penasihat Teknis setelah dilakukan uji tuntas dari segi teknis</w:t>
      </w:r>
      <w:r>
        <w:rPr>
          <w:rFonts w:ascii="Arial" w:hAnsi="Arial" w:cs="Arial"/>
          <w:i/>
          <w:sz w:val="21"/>
          <w:szCs w:val="21"/>
        </w:rPr>
        <w:t>.</w:t>
      </w:r>
      <w:r>
        <w:rPr>
          <w:rFonts w:ascii="Arial" w:hAnsi="Arial" w:cs="Arial"/>
          <w:sz w:val="21"/>
          <w:szCs w:val="21"/>
        </w:rPr>
        <w:t>]</w:t>
      </w:r>
      <w:r>
        <w:rPr>
          <w:rStyle w:val="39"/>
          <w:rFonts w:ascii="Arial" w:hAnsi="Arial" w:cs="Arial"/>
          <w:sz w:val="21"/>
          <w:szCs w:val="21"/>
        </w:rPr>
        <w:footnoteReference w:id="146"/>
      </w:r>
    </w:p>
    <w:p>
      <w:pPr>
        <w:pStyle w:val="227"/>
        <w:tabs>
          <w:tab w:val="clear" w:pos="720"/>
        </w:tabs>
        <w:spacing w:after="120"/>
        <w:rPr>
          <w:rFonts w:ascii="Arial" w:hAnsi="Arial" w:cs="Arial"/>
          <w:sz w:val="21"/>
          <w:szCs w:val="21"/>
        </w:rPr>
      </w:pPr>
      <w:r>
        <w:rPr>
          <w:rFonts w:ascii="Arial" w:hAnsi="Arial" w:cs="Arial"/>
          <w:sz w:val="21"/>
          <w:szCs w:val="21"/>
        </w:rPr>
        <w:t>Pengulangan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Setiap pernyataan dan jaminan dalam Klausul 14 ini merupakan "Pernyataan Berulang" selain dari pernyataan dan jaminan apa pun yang secara langsung diikuti oleh istilah “(Tidak berulang)”</w:t>
      </w:r>
      <w:r>
        <w:rPr>
          <w:rStyle w:val="39"/>
          <w:rFonts w:ascii="Arial" w:hAnsi="Arial" w:cs="Arial"/>
          <w:sz w:val="21"/>
          <w:szCs w:val="21"/>
        </w:rPr>
        <w:t xml:space="preserve"> </w:t>
      </w:r>
      <w:r>
        <w:rPr>
          <w:rStyle w:val="39"/>
          <w:rFonts w:ascii="Arial" w:hAnsi="Arial" w:cs="Arial"/>
          <w:sz w:val="21"/>
          <w:szCs w:val="21"/>
        </w:rPr>
        <w:footnoteReference w:id="147"/>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 xml:space="preserve">Pernyataan-pernyataan Berulang dianggap disampaikan oleh Debitur kepada masing-masing </w:t>
      </w:r>
      <w:r>
        <w:rPr>
          <w:rFonts w:ascii="Arial" w:hAnsi="Arial" w:cs="Arial"/>
          <w:sz w:val="21"/>
          <w:szCs w:val="21"/>
          <w:lang w:val="en-US"/>
        </w:rPr>
        <w:t>Pihak Pembiayaan</w:t>
      </w:r>
      <w:r>
        <w:rPr>
          <w:rFonts w:ascii="Arial" w:hAnsi="Arial" w:cs="Arial"/>
          <w:sz w:val="21"/>
          <w:szCs w:val="21"/>
        </w:rPr>
        <w:t xml:space="preserve"> (dengan mengacu pada fakta-fakta dan keadaan-keadaan yang terjadi saat itu) pada saat Pemenuhan Pembiayaan, tanggal setiap Permintaan </w:t>
      </w:r>
      <w:r>
        <w:rPr>
          <w:rFonts w:ascii="Arial" w:hAnsi="Arial" w:cs="Arial"/>
          <w:sz w:val="21"/>
          <w:szCs w:val="21"/>
          <w:lang w:val="en-US"/>
        </w:rPr>
        <w:t>Penggunaan</w:t>
      </w:r>
      <w:r>
        <w:rPr>
          <w:rFonts w:ascii="Arial" w:hAnsi="Arial" w:cs="Arial"/>
          <w:sz w:val="21"/>
          <w:szCs w:val="21"/>
        </w:rPr>
        <w:t xml:space="preserve">, setiap Tanggal </w:t>
      </w:r>
      <w:r>
        <w:rPr>
          <w:rFonts w:ascii="Arial" w:hAnsi="Arial" w:cs="Arial"/>
          <w:sz w:val="21"/>
          <w:szCs w:val="21"/>
          <w:lang w:val="en-US"/>
        </w:rPr>
        <w:t>Penggunaan</w:t>
      </w:r>
      <w:r>
        <w:rPr>
          <w:rFonts w:ascii="Arial" w:hAnsi="Arial" w:cs="Arial"/>
          <w:sz w:val="21"/>
          <w:szCs w:val="21"/>
        </w:rPr>
        <w:t xml:space="preserve"> dan hari pertama dari setiap Periode Bunga.</w:t>
      </w:r>
    </w:p>
    <w:p>
      <w:pPr>
        <w:pStyle w:val="225"/>
        <w:tabs>
          <w:tab w:val="clear" w:pos="720"/>
        </w:tabs>
        <w:spacing w:after="120"/>
        <w:rPr>
          <w:rFonts w:ascii="Arial" w:hAnsi="Arial" w:cs="Arial"/>
          <w:sz w:val="21"/>
          <w:szCs w:val="21"/>
          <w:lang w:eastAsia="en-US" w:bidi="ar-SA"/>
        </w:rPr>
      </w:pPr>
      <w:bookmarkStart w:id="284" w:name="_Toc75206694"/>
      <w:bookmarkStart w:id="285" w:name="_Toc452543493"/>
      <w:bookmarkStart w:id="286" w:name="_Toc42231324"/>
      <w:bookmarkStart w:id="287" w:name="_Toc51187750"/>
      <w:bookmarkStart w:id="288" w:name="_Toc57850241"/>
      <w:bookmarkStart w:id="289" w:name="_Ref63568471"/>
      <w:bookmarkStart w:id="290" w:name="_Toc452545296"/>
      <w:bookmarkStart w:id="291" w:name="_Toc51271814"/>
      <w:bookmarkStart w:id="292" w:name="_Toc36487348"/>
      <w:bookmarkStart w:id="293" w:name="_Toc35339787"/>
      <w:r>
        <w:rPr>
          <w:rFonts w:ascii="Arial" w:hAnsi="Arial" w:cs="Arial"/>
          <w:sz w:val="21"/>
          <w:szCs w:val="21"/>
        </w:rPr>
        <w:t>Janji-janji terkait INFORMASI</w:t>
      </w:r>
      <w:bookmarkEnd w:id="284"/>
      <w:r>
        <w:rPr>
          <w:rFonts w:ascii="Arial" w:hAnsi="Arial" w:cs="Arial"/>
          <w:sz w:val="21"/>
          <w:szCs w:val="21"/>
        </w:rPr>
        <w:t xml:space="preserve"> </w:t>
      </w:r>
      <w:bookmarkEnd w:id="285"/>
      <w:bookmarkEnd w:id="286"/>
      <w:bookmarkEnd w:id="287"/>
      <w:bookmarkEnd w:id="288"/>
      <w:bookmarkEnd w:id="289"/>
      <w:bookmarkEnd w:id="290"/>
      <w:bookmarkEnd w:id="291"/>
      <w:bookmarkEnd w:id="292"/>
      <w:bookmarkEnd w:id="293"/>
    </w:p>
    <w:p>
      <w:pPr>
        <w:pStyle w:val="226"/>
        <w:spacing w:after="120"/>
        <w:rPr>
          <w:rFonts w:ascii="Arial" w:hAnsi="Arial" w:cs="Arial"/>
          <w:sz w:val="21"/>
          <w:szCs w:val="21"/>
        </w:rPr>
      </w:pPr>
      <w:r>
        <w:rPr>
          <w:rFonts w:ascii="Arial" w:hAnsi="Arial" w:cs="Arial"/>
          <w:sz w:val="21"/>
          <w:szCs w:val="21"/>
        </w:rPr>
        <w:t xml:space="preserve">Janji-janji dalam Klausul 15 ini tetap berlaku sejak tanggal Perjanjian ini sepanjang terdapat jumlah yang terutang berdasarkan Dokumen-dokumen Pembiayaan atau Komitmen </w:t>
      </w:r>
      <w:r>
        <w:rPr>
          <w:rFonts w:ascii="Arial" w:hAnsi="Arial" w:cs="Arial"/>
          <w:sz w:val="21"/>
          <w:szCs w:val="21"/>
          <w:lang w:val="en-US"/>
        </w:rPr>
        <w:t>apa pun</w:t>
      </w:r>
      <w:r>
        <w:rPr>
          <w:rFonts w:ascii="Arial" w:hAnsi="Arial" w:cs="Arial"/>
          <w:sz w:val="21"/>
          <w:szCs w:val="21"/>
        </w:rPr>
        <w:t xml:space="preserve"> yang berlaku.</w:t>
      </w:r>
    </w:p>
    <w:p>
      <w:pPr>
        <w:pStyle w:val="227"/>
        <w:tabs>
          <w:tab w:val="clear" w:pos="720"/>
        </w:tabs>
        <w:spacing w:after="120"/>
        <w:rPr>
          <w:rFonts w:ascii="Arial" w:hAnsi="Arial" w:cs="Arial"/>
          <w:sz w:val="21"/>
          <w:szCs w:val="21"/>
        </w:rPr>
      </w:pPr>
      <w:bookmarkStart w:id="294" w:name="_Ref35332267"/>
      <w:r>
        <w:rPr>
          <w:rFonts w:ascii="Arial" w:hAnsi="Arial" w:cs="Arial"/>
          <w:sz w:val="21"/>
          <w:szCs w:val="21"/>
        </w:rPr>
        <w:t xml:space="preserve">Laporan-laporan keuangan </w:t>
      </w:r>
      <w:bookmarkEnd w:id="294"/>
    </w:p>
    <w:p>
      <w:pPr>
        <w:pStyle w:val="226"/>
        <w:keepNext/>
        <w:spacing w:after="120"/>
        <w:rPr>
          <w:rFonts w:ascii="Arial" w:hAnsi="Arial" w:cs="Arial"/>
          <w:sz w:val="21"/>
          <w:szCs w:val="21"/>
        </w:rPr>
      </w:pPr>
      <w:r>
        <w:rPr>
          <w:rFonts w:ascii="Arial" w:hAnsi="Arial" w:cs="Arial"/>
          <w:sz w:val="21"/>
          <w:szCs w:val="21"/>
        </w:rPr>
        <w:t xml:space="preserve">Debitur harus menyerahkan kepada Agen Antarkreditur salinan-salinan yang memadai untuk seluruh Para </w:t>
      </w:r>
      <w:r>
        <w:rPr>
          <w:rFonts w:ascii="Arial" w:hAnsi="Arial" w:cs="Arial"/>
          <w:sz w:val="21"/>
          <w:szCs w:val="21"/>
          <w:lang w:val="en-US"/>
        </w:rPr>
        <w:t>Pihak Pembiayaan</w:t>
      </w:r>
      <w:r>
        <w:rPr>
          <w:rFonts w:ascii="Arial" w:hAnsi="Arial" w:cs="Arial"/>
          <w:sz w:val="21"/>
          <w:szCs w:val="21"/>
        </w:rPr>
        <w:t>:</w:t>
      </w:r>
    </w:p>
    <w:p>
      <w:pPr>
        <w:pStyle w:val="228"/>
        <w:tabs>
          <w:tab w:val="clear" w:pos="1440"/>
        </w:tabs>
        <w:spacing w:after="120"/>
        <w:rPr>
          <w:rFonts w:ascii="Arial" w:hAnsi="Arial" w:cs="Arial"/>
          <w:sz w:val="21"/>
          <w:szCs w:val="21"/>
          <w:lang w:eastAsia="en-US" w:bidi="ar-SA"/>
        </w:rPr>
      </w:pPr>
      <w:bookmarkStart w:id="295" w:name="_Ref36072781"/>
      <w:r>
        <w:rPr>
          <w:rFonts w:ascii="Arial" w:hAnsi="Arial" w:cs="Arial"/>
          <w:sz w:val="21"/>
          <w:szCs w:val="21"/>
          <w:lang w:eastAsia="en-US" w:bidi="ar-SA"/>
        </w:rPr>
        <w:t>segera setelah salinan-salinan tersebut tersedia, namun dalam hal apa pun sebelum tanggal yang jatuh pada [•] hari setelah berakhirnya masing-masing tahun bukunya, laporan-laporan keuangan konsolidasi [Debitur] [masing-masing Obligor] yang telah diaudit untuk tahun buku tersebut; dan</w:t>
      </w:r>
    </w:p>
    <w:bookmarkEnd w:id="295"/>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segera setelah salinan-salinan tersebut tersedia, namun dalam hal apa pun sebelum tanggal yang jatuh pada [•] hari setelah berakhirnya setiap semester pada masing-masing tahun bukunya, laporan-laporan keuangan konsolidasi Debitur yang belum diaudit untuk semester pada tahun buku tersebut; [dan]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[segera setelah </w:t>
      </w:r>
      <w:r>
        <w:rPr>
          <w:rFonts w:ascii="Arial" w:hAnsi="Arial" w:cs="Arial"/>
          <w:sz w:val="21"/>
          <w:szCs w:val="21"/>
          <w:lang w:eastAsia="en-US" w:bidi="ar-SA"/>
        </w:rPr>
        <w:t>salinan-salinan tersebut tersedia</w:t>
      </w:r>
      <w:r>
        <w:rPr>
          <w:rFonts w:ascii="Arial" w:hAnsi="Arial" w:cs="Arial"/>
          <w:sz w:val="21"/>
          <w:szCs w:val="21"/>
        </w:rPr>
        <w:t xml:space="preserve">, namun dalam hal </w:t>
      </w:r>
      <w:r>
        <w:rPr>
          <w:rFonts w:ascii="Arial" w:hAnsi="Arial" w:cs="Arial"/>
          <w:sz w:val="21"/>
          <w:szCs w:val="21"/>
          <w:lang w:val="en-US"/>
        </w:rPr>
        <w:t>apa pun</w:t>
      </w:r>
      <w:r>
        <w:rPr>
          <w:rFonts w:ascii="Arial" w:hAnsi="Arial" w:cs="Arial"/>
          <w:sz w:val="21"/>
          <w:szCs w:val="21"/>
        </w:rPr>
        <w:t xml:space="preserve"> sebelum tanggal yang jatuh pada [•] hari setelah berakhirnya setiap [kuartal pada masing-masing tahun bukunya]/[bulan], laporan-laporan keuangan konsolidasi yang belum diaudit (termasuk laporan-laporan manajemen secara keseluruhan selama tahun buku tersebut hingga saat ini) dari Debitur selama periode tersebut.] </w:t>
      </w:r>
    </w:p>
    <w:p>
      <w:pPr>
        <w:pStyle w:val="227"/>
        <w:tabs>
          <w:tab w:val="clear" w:pos="720"/>
        </w:tabs>
        <w:spacing w:after="120"/>
        <w:rPr>
          <w:rFonts w:ascii="Arial" w:hAnsi="Arial" w:cs="Arial"/>
          <w:sz w:val="21"/>
          <w:szCs w:val="21"/>
        </w:rPr>
      </w:pPr>
      <w:bookmarkStart w:id="296" w:name="_Ref35858900"/>
      <w:r>
        <w:rPr>
          <w:rFonts w:ascii="Arial" w:hAnsi="Arial" w:cs="Arial"/>
          <w:sz w:val="21"/>
          <w:szCs w:val="21"/>
        </w:rPr>
        <w:t xml:space="preserve">Ketentuan-ketentuan terkait laporan-laporan keuangan </w:t>
      </w:r>
      <w:bookmarkEnd w:id="296"/>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Setiap rangkaian laporan keuangan yang disampaikan oleh Debitur berdasarkan Klausul 15.1 (Laporan-laporan keuangan) harus disertifikasi, oleh dua orang direktur dari pihak Debitur, telah memberikan gambaran yang tepat dan wajar (sebagaimana tertera dalam laporan-laporan keuangan yang telah diaudit) atau telah mencerminkan secara wajar (dalam hal laporan-laporan keuangan yang telah diaudit) kondisi keuangannya pada tanggal penyusunan laporan-laporan keuangan tersebut</w:t>
      </w:r>
      <w:r>
        <w:rPr>
          <w:rFonts w:ascii="Arial" w:hAnsi="Arial" w:cs="Arial"/>
          <w:sz w:val="21"/>
          <w:szCs w:val="21"/>
        </w:rPr>
        <w:t>.</w:t>
      </w:r>
      <w:r>
        <w:rPr>
          <w:rStyle w:val="39"/>
          <w:rFonts w:ascii="Arial" w:hAnsi="Arial" w:cs="Arial"/>
          <w:sz w:val="21"/>
          <w:szCs w:val="21"/>
        </w:rPr>
        <w:footnoteReference w:id="148"/>
      </w:r>
    </w:p>
    <w:p>
      <w:pPr>
        <w:pStyle w:val="228"/>
        <w:tabs>
          <w:tab w:val="clear" w:pos="1440"/>
        </w:tabs>
        <w:spacing w:after="120"/>
        <w:rPr>
          <w:rFonts w:ascii="Arial" w:hAnsi="Arial" w:cs="Arial"/>
          <w:sz w:val="21"/>
          <w:szCs w:val="21"/>
        </w:rPr>
      </w:pPr>
      <w:bookmarkStart w:id="297" w:name="_Ref52022611"/>
      <w:r>
        <w:rPr>
          <w:rFonts w:ascii="Arial" w:hAnsi="Arial" w:cs="Arial"/>
          <w:sz w:val="21"/>
          <w:szCs w:val="21"/>
        </w:rPr>
        <w:t>Debitur harus memastikan bahwa masing-masing set laporan keuangan yang disampaikan berdasarkan ayat (a) dalam Klausul 15.1 (</w:t>
      </w:r>
      <w:r>
        <w:rPr>
          <w:rFonts w:ascii="Arial" w:hAnsi="Arial" w:cs="Arial"/>
          <w:i/>
          <w:iCs/>
          <w:sz w:val="21"/>
          <w:szCs w:val="21"/>
        </w:rPr>
        <w:t>Laporan-laporan keuangan</w:t>
      </w:r>
      <w:r>
        <w:rPr>
          <w:rFonts w:ascii="Arial" w:hAnsi="Arial" w:cs="Arial"/>
          <w:sz w:val="21"/>
          <w:szCs w:val="21"/>
        </w:rPr>
        <w:t xml:space="preserve">) harus: </w:t>
      </w:r>
    </w:p>
    <w:p>
      <w:pPr>
        <w:pStyle w:val="229"/>
        <w:tabs>
          <w:tab w:val="clear" w:pos="2160"/>
        </w:tabs>
        <w:spacing w:after="120"/>
        <w:rPr>
          <w:rFonts w:ascii="Arial" w:hAnsi="Arial" w:cs="Arial"/>
          <w:sz w:val="21"/>
          <w:szCs w:val="21"/>
        </w:rPr>
      </w:pPr>
      <w:r>
        <w:rPr>
          <w:rFonts w:ascii="Arial" w:hAnsi="Arial" w:cs="Arial"/>
          <w:sz w:val="21"/>
          <w:szCs w:val="21"/>
        </w:rPr>
        <w:t xml:space="preserve">diaudit oleh Auditor (dalam hal Debitur) atau (dalam hal lain </w:t>
      </w:r>
      <w:r>
        <w:rPr>
          <w:rFonts w:ascii="Arial" w:hAnsi="Arial" w:cs="Arial"/>
          <w:sz w:val="21"/>
          <w:szCs w:val="21"/>
          <w:lang w:val="en-US"/>
        </w:rPr>
        <w:t>apa pun</w:t>
      </w:r>
      <w:r>
        <w:rPr>
          <w:rFonts w:ascii="Arial" w:hAnsi="Arial" w:cs="Arial"/>
          <w:sz w:val="21"/>
          <w:szCs w:val="21"/>
        </w:rPr>
        <w:t xml:space="preserve">) suatu auditor; </w:t>
      </w:r>
    </w:p>
    <w:p>
      <w:pPr>
        <w:pStyle w:val="229"/>
        <w:tabs>
          <w:tab w:val="clear" w:pos="2160"/>
        </w:tabs>
        <w:spacing w:after="120"/>
        <w:rPr>
          <w:rFonts w:ascii="Arial" w:hAnsi="Arial" w:cs="Arial"/>
          <w:sz w:val="21"/>
          <w:szCs w:val="21"/>
        </w:rPr>
      </w:pPr>
      <w:r>
        <w:rPr>
          <w:rFonts w:ascii="Arial" w:hAnsi="Arial" w:cs="Arial"/>
          <w:sz w:val="21"/>
          <w:szCs w:val="21"/>
        </w:rPr>
        <w:t xml:space="preserve">dalam hal Debitur, [dilaporkan oleh Auditor dalam </w:t>
      </w:r>
      <w:r>
        <w:rPr>
          <w:rFonts w:ascii="Arial" w:hAnsi="Arial" w:cs="Arial"/>
          <w:sz w:val="21"/>
          <w:szCs w:val="21"/>
          <w:lang w:val="en-US"/>
        </w:rPr>
        <w:t xml:space="preserve">format </w:t>
      </w:r>
      <w:r>
        <w:rPr>
          <w:rFonts w:ascii="Arial" w:hAnsi="Arial" w:cs="Arial"/>
          <w:sz w:val="21"/>
          <w:szCs w:val="21"/>
        </w:rPr>
        <w:t>yang disetujui oleh Debitur dan Agen Antarkreditur sebelum Tanggal Penandatanganan] / [ditandatangani oleh Auditor]; dan</w:t>
      </w:r>
    </w:p>
    <w:p>
      <w:pPr>
        <w:pStyle w:val="229"/>
        <w:tabs>
          <w:tab w:val="clear" w:pos="2160"/>
        </w:tabs>
        <w:spacing w:after="120"/>
        <w:rPr>
          <w:rFonts w:ascii="Arial" w:hAnsi="Arial" w:cs="Arial"/>
          <w:sz w:val="21"/>
          <w:szCs w:val="21"/>
        </w:rPr>
      </w:pPr>
      <w:r>
        <w:rPr>
          <w:rFonts w:ascii="Arial" w:hAnsi="Arial" w:cs="Arial"/>
          <w:sz w:val="21"/>
          <w:szCs w:val="21"/>
        </w:rPr>
        <w:t>dalam hal laporan-laporan keuangan Debitur, memasukkan pernyataan dari Debitur mengenai seluruh transaksi antara Debitur dan masing-masing Afiliasinya, jika ada, selama tahun buku, dan sertifikasi oleh Auditor bahwa transaksi-transaksi tersebut dilakukan berdasarkan pada prinsip-prinsip kewajaran dan kelaziman usaha (</w:t>
      </w:r>
      <w:r>
        <w:rPr>
          <w:rFonts w:ascii="Arial" w:hAnsi="Arial" w:cs="Arial"/>
          <w:i/>
          <w:iCs/>
          <w:sz w:val="21"/>
          <w:szCs w:val="21"/>
        </w:rPr>
        <w:t>arm’s length arrangements</w:t>
      </w:r>
      <w:r>
        <w:rPr>
          <w:rFonts w:ascii="Arial" w:hAnsi="Arial" w:cs="Arial"/>
          <w:sz w:val="21"/>
          <w:szCs w:val="21"/>
        </w:rPr>
        <w:t>).</w:t>
      </w:r>
    </w:p>
    <w:bookmarkEnd w:id="297"/>
    <w:p>
      <w:pPr>
        <w:pStyle w:val="228"/>
        <w:tabs>
          <w:tab w:val="clear" w:pos="1440"/>
        </w:tabs>
        <w:spacing w:after="120"/>
        <w:rPr>
          <w:rFonts w:ascii="Arial" w:hAnsi="Arial" w:cs="Arial"/>
          <w:sz w:val="21"/>
          <w:szCs w:val="21"/>
          <w:lang w:eastAsia="en-US" w:bidi="ar-SA"/>
        </w:rPr>
      </w:pPr>
      <w:bookmarkStart w:id="298" w:name="_Ref36585690"/>
      <w:r>
        <w:rPr>
          <w:rStyle w:val="39"/>
          <w:rFonts w:ascii="Arial" w:hAnsi="Arial" w:cs="Arial"/>
          <w:sz w:val="21"/>
          <w:szCs w:val="21"/>
        </w:rPr>
        <w:footnoteReference w:id="149"/>
      </w:r>
      <w:r>
        <w:rPr>
          <w:rFonts w:ascii="Arial" w:hAnsi="Arial" w:cs="Arial"/>
          <w:sz w:val="21"/>
          <w:szCs w:val="21"/>
        </w:rPr>
        <w:t>[Debitur harus memastikan bahwa setiap rangkaian laporan keuangan yang disampaikan berdasarkan Klausul 15.1 (</w:t>
      </w:r>
      <w:r>
        <w:rPr>
          <w:rFonts w:ascii="Arial" w:hAnsi="Arial" w:cs="Arial"/>
          <w:i/>
          <w:iCs/>
          <w:sz w:val="21"/>
          <w:szCs w:val="21"/>
        </w:rPr>
        <w:t>Laporan-laporan keuangan</w:t>
      </w:r>
      <w:r>
        <w:rPr>
          <w:rFonts w:ascii="Arial" w:hAnsi="Arial" w:cs="Arial"/>
          <w:sz w:val="21"/>
          <w:szCs w:val="21"/>
        </w:rPr>
        <w:t xml:space="preserve">) disusun dengan mengacu pada GAAP.]/ </w:t>
      </w:r>
      <w:bookmarkEnd w:id="298"/>
      <w:r>
        <w:rPr>
          <w:rFonts w:ascii="Arial" w:hAnsi="Arial" w:cs="Arial"/>
          <w:b/>
          <w:sz w:val="21"/>
          <w:szCs w:val="21"/>
        </w:rPr>
        <w:t>ATAU</w:t>
      </w:r>
    </w:p>
    <w:p>
      <w:pPr>
        <w:pStyle w:val="228"/>
        <w:keepNext/>
        <w:tabs>
          <w:tab w:val="clear" w:pos="1440"/>
        </w:tabs>
        <w:spacing w:after="120"/>
        <w:rPr>
          <w:rFonts w:ascii="Arial" w:hAnsi="Arial" w:cs="Arial"/>
          <w:sz w:val="21"/>
          <w:szCs w:val="21"/>
          <w:lang w:eastAsia="en-US" w:bidi="ar-SA"/>
        </w:rPr>
      </w:pPr>
      <w:bookmarkStart w:id="299" w:name="_Ref36585393"/>
      <w:r>
        <w:rPr>
          <w:rFonts w:ascii="Arial" w:hAnsi="Arial" w:cs="Arial"/>
          <w:sz w:val="21"/>
          <w:szCs w:val="21"/>
          <w:lang w:eastAsia="en-US" w:bidi="ar-SA"/>
        </w:rPr>
        <w:t>Debitur harus memastikan bahwa setiap rangkaian laporan keuangan yang disampaikan sesuai dengan Klausul 15.1 (</w:t>
      </w:r>
      <w:r>
        <w:rPr>
          <w:rFonts w:ascii="Arial" w:hAnsi="Arial" w:cs="Arial"/>
          <w:i/>
          <w:iCs/>
          <w:sz w:val="21"/>
          <w:szCs w:val="21"/>
          <w:lang w:eastAsia="en-US" w:bidi="ar-SA"/>
        </w:rPr>
        <w:t>Laporan-laporan keuangan</w:t>
      </w:r>
      <w:r>
        <w:rPr>
          <w:rFonts w:ascii="Arial" w:hAnsi="Arial" w:cs="Arial"/>
          <w:sz w:val="21"/>
          <w:szCs w:val="21"/>
          <w:lang w:eastAsia="en-US" w:bidi="ar-SA"/>
        </w:rPr>
        <w:t>) disusun dengan mengacu pada GAAP dan praktik-praktik akuntansi dan periode-periode acuan keuangan yang konsisten dengan hal-hal yang terapkan dalam menyusun Laporan-laporan Keuangan Awal kecuali apabila, sehubungan dengan setiap set laporan keuangan, Debitur memberitahukan kepada Agen Antarkreditur bahwa telah terjadi perubahan terhadap GAAP, praktik-praktik akuntansi atau periode-periode acuan tersebut, dan Auditor menyampaikan kepada Agen Antarkreditur:</w:t>
      </w:r>
    </w:p>
    <w:bookmarkEnd w:id="299"/>
    <w:p>
      <w:pPr>
        <w:pStyle w:val="229"/>
        <w:tabs>
          <w:tab w:val="clear" w:pos="2160"/>
        </w:tabs>
        <w:spacing w:after="120"/>
        <w:rPr>
          <w:rFonts w:ascii="Arial" w:hAnsi="Arial" w:cs="Arial"/>
          <w:sz w:val="21"/>
          <w:szCs w:val="21"/>
          <w:lang w:eastAsia="en-US" w:bidi="ar-SA"/>
        </w:rPr>
      </w:pPr>
      <w:bookmarkStart w:id="300" w:name="_Ref52224637"/>
      <w:r>
        <w:rPr>
          <w:rFonts w:ascii="Arial" w:hAnsi="Arial" w:cs="Arial"/>
          <w:sz w:val="21"/>
          <w:szCs w:val="21"/>
        </w:rPr>
        <w:t xml:space="preserve">uraian mengenai setiap perubahan yang diperlukan dalam laporan-laporan keuangan tersebut untuk mencerminkan GAAP, praktik-praktik akuntansi dan periode-periode acuan dimana Laporan-laporan Keuangan Awal disusun; dan </w:t>
      </w:r>
      <w:bookmarkEnd w:id="300"/>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informasi yang memadai, dalam bentuk dan substansi sebagaimana secara wajar mungkin disyaratkan oleh Agen Antarkreditur, sehingga Para Kreditur dapat: </w:t>
      </w:r>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menentukan apakah ketentuan terkait dari setiap Dokumen Pembiayaan telah dipatuhi setelah terjadinya perubahan tersebut; dan </w:t>
      </w:r>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membuat perbandingan secara akurat antara posisi keuangan yang dinyatakan dalam laporan-laporan keuangan tersebut dan [Laporan-laporan Keuangan Awal Debitur] [laporan-laporan keuangan Debitur terkini yang telah diaudit, yang disampaikan kepada Agen Antarkreditur berdasarkan Perjanjian ini sebelum terjadi perubahan tersebut]. </w:t>
      </w:r>
    </w:p>
    <w:p>
      <w:pPr>
        <w:pStyle w:val="229"/>
        <w:keepNext/>
        <w:tabs>
          <w:tab w:val="clear" w:pos="2160"/>
        </w:tabs>
        <w:spacing w:after="120"/>
        <w:rPr>
          <w:rFonts w:ascii="Arial" w:hAnsi="Arial" w:cs="Arial"/>
          <w:sz w:val="21"/>
          <w:szCs w:val="21"/>
          <w:lang w:eastAsia="en-US" w:bidi="ar-SA"/>
        </w:rPr>
      </w:pPr>
      <w:r>
        <w:rPr>
          <w:rFonts w:ascii="Arial" w:hAnsi="Arial" w:cs="Arial"/>
          <w:sz w:val="21"/>
          <w:szCs w:val="21"/>
        </w:rPr>
        <w:t xml:space="preserve">[Jika Debitur menyampaikan pemberitahuan kepada Agen Antarkreditur tentang perubahan berdasarkan ayat (i) di atas, maka Debitur dan Agen Antarkreditur harus melakukan negosiasi dengan itikad baik untuk menyepakati: </w:t>
      </w:r>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apakah perubahan tersebut dapat atau tidak dapat menimbulkan perubahan material </w:t>
      </w:r>
      <w:r>
        <w:rPr>
          <w:rFonts w:ascii="Arial" w:hAnsi="Arial" w:cs="Arial"/>
          <w:sz w:val="21"/>
          <w:szCs w:val="21"/>
          <w:lang w:val="en-US"/>
        </w:rPr>
        <w:t>apa pun</w:t>
      </w:r>
      <w:r>
        <w:rPr>
          <w:rFonts w:ascii="Arial" w:hAnsi="Arial" w:cs="Arial"/>
          <w:sz w:val="21"/>
          <w:szCs w:val="21"/>
        </w:rPr>
        <w:t xml:space="preserve"> terhadap efek/sifat komersial ketentuan-ketentuan mana pun Perjanjian ini; dan </w:t>
      </w:r>
    </w:p>
    <w:p>
      <w:pPr>
        <w:pStyle w:val="230"/>
        <w:tabs>
          <w:tab w:val="clear" w:pos="2880"/>
        </w:tabs>
        <w:spacing w:after="120"/>
        <w:rPr>
          <w:rFonts w:ascii="Arial" w:hAnsi="Arial" w:cs="Arial"/>
          <w:sz w:val="21"/>
          <w:szCs w:val="21"/>
          <w:lang w:eastAsia="en-US" w:bidi="ar-SA"/>
        </w:rPr>
      </w:pPr>
      <w:r>
        <w:rPr>
          <w:rFonts w:ascii="Arial" w:hAnsi="Arial" w:cs="Arial"/>
          <w:sz w:val="21"/>
          <w:szCs w:val="21"/>
        </w:rPr>
        <w:t xml:space="preserve">jika demikian, setiap perubahan terhadap Perjanjian ini yang mungkin diperlukan untuk memastikan bahwa perubahan tersebut tidak menimbulkan perubahan material </w:t>
      </w:r>
      <w:r>
        <w:rPr>
          <w:rFonts w:ascii="Arial" w:hAnsi="Arial" w:cs="Arial"/>
          <w:sz w:val="21"/>
          <w:szCs w:val="21"/>
          <w:lang w:val="en-US"/>
        </w:rPr>
        <w:t>apa pun</w:t>
      </w:r>
      <w:r>
        <w:rPr>
          <w:rFonts w:ascii="Arial" w:hAnsi="Arial" w:cs="Arial"/>
          <w:sz w:val="21"/>
          <w:szCs w:val="21"/>
        </w:rPr>
        <w:t xml:space="preserve"> terhadap keberlakuan yang bersifat komersial dalam ketentuan-ketentuan tersebut,</w:t>
      </w:r>
    </w:p>
    <w:p>
      <w:pPr>
        <w:pStyle w:val="17"/>
        <w:ind w:left="2160"/>
        <w:rPr>
          <w:rFonts w:ascii="Arial" w:hAnsi="Arial" w:cs="Arial"/>
          <w:sz w:val="21"/>
          <w:szCs w:val="21"/>
        </w:rPr>
      </w:pPr>
      <w:r>
        <w:rPr>
          <w:rFonts w:ascii="Arial" w:hAnsi="Arial" w:cs="Arial"/>
          <w:sz w:val="21"/>
          <w:szCs w:val="21"/>
        </w:rPr>
        <w:t xml:space="preserve">dan jika perubahan-perubahan </w:t>
      </w:r>
      <w:r>
        <w:rPr>
          <w:rFonts w:ascii="Arial" w:hAnsi="Arial" w:cs="Arial"/>
          <w:sz w:val="21"/>
          <w:szCs w:val="21"/>
          <w:lang w:val="en-US"/>
        </w:rPr>
        <w:t>apa pun</w:t>
      </w:r>
      <w:r>
        <w:rPr>
          <w:rFonts w:ascii="Arial" w:hAnsi="Arial" w:cs="Arial"/>
          <w:sz w:val="21"/>
          <w:szCs w:val="21"/>
        </w:rPr>
        <w:t xml:space="preserve"> disepakati, maka perubahan-perubahan tersebut akan berlaku dan mengikat masing-masing Pihak sesuai dengan ketentuan-ketentuan mengenai perubahan-perubahan tersebut.]</w:t>
      </w:r>
    </w:p>
    <w:p>
      <w:pPr>
        <w:pStyle w:val="16"/>
        <w:spacing w:after="120"/>
        <w:rPr>
          <w:rFonts w:ascii="Arial" w:hAnsi="Arial" w:cs="Arial"/>
          <w:sz w:val="21"/>
          <w:szCs w:val="21"/>
        </w:rPr>
      </w:pPr>
      <w:r>
        <w:rPr>
          <w:rFonts w:ascii="Arial" w:hAnsi="Arial" w:cs="Arial"/>
          <w:sz w:val="21"/>
          <w:szCs w:val="21"/>
        </w:rPr>
        <w:t>Setiap acuan dalam Perjanjian ini terhadap "laporan-laporan keuangan tersebut" harus ditafsirkan sebagai acuan atas laporan-laporan keuangan yang disesuaikan untuk mencerminkan dasar atas mana Laporan-laporan Keuangan Awal dibuat.]</w:t>
      </w:r>
    </w:p>
    <w:p>
      <w:pPr>
        <w:pStyle w:val="228"/>
        <w:tabs>
          <w:tab w:val="clear" w:pos="1440"/>
        </w:tabs>
        <w:spacing w:after="120"/>
        <w:rPr>
          <w:rFonts w:ascii="Arial" w:hAnsi="Arial" w:cs="Arial"/>
          <w:sz w:val="21"/>
          <w:szCs w:val="21"/>
          <w:lang w:eastAsia="en-US"/>
        </w:rPr>
      </w:pPr>
      <w:r>
        <w:rPr>
          <w:rFonts w:ascii="Arial" w:hAnsi="Arial" w:cs="Arial"/>
          <w:sz w:val="21"/>
          <w:szCs w:val="21"/>
        </w:rPr>
        <w:t xml:space="preserve">[Debitur harus (atas biayanya sendiri), atas permintaan Agen Antarkreditur dan dengan pemberitahuan yang wajar, mengizinkan Agen Antarkreditur untuk berkomunikasi secara langsung dengan Auditor mengenai posisi keuangan Debitur dan harus memastikan bahwa Auditor berwenang untuk membahas posisi keuangan Debitur dengan Agen Antarkreditur dan untuk mengungkapkan informasi </w:t>
      </w:r>
      <w:r>
        <w:rPr>
          <w:rFonts w:ascii="Arial" w:hAnsi="Arial" w:cs="Arial"/>
          <w:sz w:val="21"/>
          <w:szCs w:val="21"/>
          <w:lang w:val="en-US"/>
        </w:rPr>
        <w:t>apa pun</w:t>
      </w:r>
      <w:r>
        <w:rPr>
          <w:rFonts w:ascii="Arial" w:hAnsi="Arial" w:cs="Arial"/>
          <w:sz w:val="21"/>
          <w:szCs w:val="21"/>
        </w:rPr>
        <w:t xml:space="preserve"> yang mungkin diminta oleh Agen Antarkreditur secara wajar.] </w:t>
      </w:r>
    </w:p>
    <w:p>
      <w:pPr>
        <w:pStyle w:val="227"/>
        <w:tabs>
          <w:tab w:val="clear" w:pos="720"/>
        </w:tabs>
        <w:spacing w:after="120"/>
        <w:rPr>
          <w:rFonts w:ascii="Arial" w:hAnsi="Arial" w:cs="Arial"/>
          <w:sz w:val="21"/>
          <w:szCs w:val="21"/>
        </w:rPr>
      </w:pPr>
      <w:bookmarkStart w:id="301" w:name="_Ref35858668"/>
      <w:bookmarkStart w:id="302" w:name="_Ref56783303"/>
      <w:r>
        <w:rPr>
          <w:rFonts w:ascii="Arial" w:hAnsi="Arial" w:cs="Arial"/>
          <w:sz w:val="21"/>
          <w:szCs w:val="21"/>
        </w:rPr>
        <w:t>Anggaran-anggaran Konstruksi</w:t>
      </w:r>
      <w:bookmarkEnd w:id="301"/>
      <w:bookmarkStart w:id="303" w:name="_Ref57763918"/>
      <w:r>
        <w:rPr>
          <w:rStyle w:val="39"/>
          <w:rFonts w:ascii="Arial" w:hAnsi="Arial" w:cs="Arial"/>
          <w:sz w:val="21"/>
          <w:szCs w:val="21"/>
        </w:rPr>
        <w:footnoteReference w:id="150"/>
      </w:r>
      <w:bookmarkEnd w:id="302"/>
      <w:bookmarkEnd w:id="303"/>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Anggaran Konstruksi Awal adalah Anggaran Konstruksi saat ini sampai dengan anggaran tersebut diperbarui sesuai dengan Klausul 15.3 ini.</w:t>
      </w:r>
    </w:p>
    <w:p>
      <w:pPr>
        <w:pStyle w:val="228"/>
        <w:tabs>
          <w:tab w:val="clear" w:pos="1440"/>
        </w:tabs>
        <w:spacing w:after="120"/>
        <w:rPr>
          <w:rFonts w:ascii="Arial" w:hAnsi="Arial" w:cs="Arial"/>
          <w:sz w:val="21"/>
          <w:szCs w:val="21"/>
          <w:lang w:eastAsia="en-US" w:bidi="ar-SA"/>
        </w:rPr>
      </w:pPr>
      <w:bookmarkStart w:id="304" w:name="_Ref36585407"/>
      <w:r>
        <w:rPr>
          <w:rFonts w:ascii="Arial" w:hAnsi="Arial" w:cs="Arial"/>
          <w:sz w:val="21"/>
          <w:szCs w:val="21"/>
        </w:rPr>
        <w:t xml:space="preserve">Debitur dapat menyampaikan kepada Agen Antarkreditur dari waktu ke waktu selama Periode Konstruksi suatu konsep revisi anggaran konstruksi, dan harus melakukan hal tersebut jika keseluruhan Biaya Proyek yang diproyeksikan akan dibayar atau harus dibayar selama Periode Konstruksi melebihi [lima] persen [(5%)] atau lebih dari keseluruhan Biaya Proyek yang diproyeksikan akan dibayar atau harus dibayar selama Periode Konstruksi dalam [Anggaran Konstruksi saat ini][Anggaran Konstruksi Awal]. </w:t>
      </w:r>
    </w:p>
    <w:bookmarkEnd w:id="304"/>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Setiap konsep revisi anggaran konstruksi harus dibuat secara substansial dalam bentuk Anggaran Konstruksi Awal. </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Setiap Anggaran Konstruksi (termasuk Anggaran Konstruksi Awal) harus menetapkan Biaya-biaya Proyek yang telah dikeluarkan hingga saat ini (jika ada), proyeksi-proyeksi untuk Biaya-biaya Proyek yang akan dibayar pada setiap sisa bulan kalender selama Periode Konstruksi (termasuk bulan kalender dimana hal tersebut disampaikan) dan sumber-sumber pendanaan yang akan digunakan untuk membayar Biaya-biaya Proyek tersebut.</w:t>
      </w:r>
    </w:p>
    <w:p>
      <w:pPr>
        <w:pStyle w:val="228"/>
        <w:tabs>
          <w:tab w:val="clear" w:pos="1440"/>
        </w:tabs>
        <w:spacing w:after="120"/>
        <w:rPr>
          <w:rFonts w:ascii="Arial" w:hAnsi="Arial" w:cs="Arial"/>
          <w:sz w:val="21"/>
          <w:szCs w:val="21"/>
          <w:lang w:eastAsia="en-US" w:bidi="ar-SA"/>
        </w:rPr>
      </w:pPr>
      <w:bookmarkStart w:id="305" w:name="_Ref36585417"/>
      <w:r>
        <w:rPr>
          <w:rFonts w:ascii="Arial" w:hAnsi="Arial" w:cs="Arial"/>
          <w:sz w:val="21"/>
          <w:szCs w:val="21"/>
          <w:lang w:eastAsia="en-US" w:bidi="ar-SA"/>
        </w:rPr>
        <w:t xml:space="preserve">[Setiap </w:t>
      </w:r>
      <w:r>
        <w:rPr>
          <w:rFonts w:ascii="Arial" w:hAnsi="Arial" w:cs="Arial"/>
          <w:sz w:val="21"/>
          <w:szCs w:val="21"/>
        </w:rPr>
        <w:t>usulan konsep</w:t>
      </w:r>
      <w:r>
        <w:rPr>
          <w:rFonts w:ascii="Arial" w:hAnsi="Arial" w:cs="Arial"/>
          <w:sz w:val="21"/>
          <w:szCs w:val="21"/>
          <w:lang w:eastAsia="en-US" w:bidi="ar-SA"/>
        </w:rPr>
        <w:t xml:space="preserve"> revisi anggaran konstruksi yang disampaikan berdasarkan ayat (b) di atas akan menjadi Anggaran Konstruksi berjalan hanya apabila disetujui secara tertulis oleh Agen Antarkreditur dan setelah memasukkan perubahan-perubahan apa pun yang diminta atau disyaratkan oleh Agen Antarkreditur (setelah berkonsultasi dengan Penasihat Teknis). Jika Agen Antarkreditur menyetujui sebagian namun tidak seluruh </w:t>
      </w:r>
      <w:r>
        <w:rPr>
          <w:rFonts w:ascii="Arial" w:hAnsi="Arial" w:cs="Arial"/>
          <w:sz w:val="21"/>
          <w:szCs w:val="21"/>
        </w:rPr>
        <w:t>usulan konsep</w:t>
      </w:r>
      <w:r>
        <w:rPr>
          <w:rFonts w:ascii="Arial" w:hAnsi="Arial" w:cs="Arial"/>
          <w:sz w:val="21"/>
          <w:szCs w:val="21"/>
          <w:lang w:eastAsia="en-US" w:bidi="ar-SA"/>
        </w:rPr>
        <w:t xml:space="preserve"> revisi anggaran konstruksi, untuk porsi dari </w:t>
      </w:r>
      <w:r>
        <w:rPr>
          <w:rFonts w:ascii="Arial" w:hAnsi="Arial" w:cs="Arial"/>
          <w:sz w:val="21"/>
          <w:szCs w:val="21"/>
        </w:rPr>
        <w:t>usulan konsep</w:t>
      </w:r>
      <w:r>
        <w:rPr>
          <w:rFonts w:ascii="Arial" w:hAnsi="Arial" w:cs="Arial"/>
          <w:sz w:val="21"/>
          <w:szCs w:val="21"/>
          <w:lang w:eastAsia="en-US" w:bidi="ar-SA"/>
        </w:rPr>
        <w:t xml:space="preserve"> revisi anggaran konstruksi yang belum disetujui, maka jumlah-jumlah yang ditentukan atas porsi tersebut dalam Anggaran Konstruksi berjalan akan berlaku terkait dengan porsi tersebut hingga saat dimana porsi yang tidak disetujui dari </w:t>
      </w:r>
      <w:r>
        <w:rPr>
          <w:rFonts w:ascii="Arial" w:hAnsi="Arial" w:cs="Arial"/>
          <w:sz w:val="21"/>
          <w:szCs w:val="21"/>
        </w:rPr>
        <w:t>usulan konsep</w:t>
      </w:r>
      <w:r>
        <w:rPr>
          <w:rFonts w:ascii="Arial" w:hAnsi="Arial" w:cs="Arial"/>
          <w:sz w:val="21"/>
          <w:szCs w:val="21"/>
          <w:lang w:eastAsia="en-US" w:bidi="ar-SA"/>
        </w:rPr>
        <w:t xml:space="preserve"> revisi anggaran konstruksi tersebut disetujui oleh Agen Antarkreditur.]</w:t>
      </w:r>
      <w:bookmarkStart w:id="306" w:name="_Ref55822657"/>
      <w:r>
        <w:rPr>
          <w:rStyle w:val="39"/>
          <w:rFonts w:ascii="Arial" w:hAnsi="Arial" w:cs="Arial"/>
          <w:sz w:val="21"/>
          <w:szCs w:val="21"/>
          <w:lang w:eastAsia="en-US"/>
        </w:rPr>
        <w:t xml:space="preserve"> </w:t>
      </w:r>
      <w:r>
        <w:rPr>
          <w:rStyle w:val="39"/>
          <w:rFonts w:ascii="Arial" w:hAnsi="Arial" w:cs="Arial"/>
          <w:sz w:val="21"/>
          <w:szCs w:val="21"/>
          <w:lang w:eastAsia="en-US"/>
        </w:rPr>
        <w:footnoteReference w:id="151"/>
      </w:r>
      <w:bookmarkEnd w:id="306"/>
    </w:p>
    <w:p>
      <w:pPr>
        <w:pStyle w:val="228"/>
        <w:tabs>
          <w:tab w:val="clear" w:pos="1440"/>
        </w:tabs>
        <w:spacing w:after="120"/>
        <w:rPr>
          <w:rFonts w:ascii="Arial" w:hAnsi="Arial" w:cs="Arial"/>
          <w:sz w:val="21"/>
          <w:szCs w:val="21"/>
          <w:lang w:eastAsia="en-US" w:bidi="ar-SA"/>
        </w:rPr>
      </w:pPr>
      <w:bookmarkStart w:id="307" w:name="_Ref52070675"/>
      <w:r>
        <w:rPr>
          <w:rFonts w:ascii="Arial" w:hAnsi="Arial" w:cs="Arial"/>
          <w:sz w:val="21"/>
          <w:szCs w:val="21"/>
        </w:rPr>
        <w:t>[Agen Antarkreditur dapat mengajukan keberatan terhadap konsep</w:t>
      </w:r>
      <w:r>
        <w:rPr>
          <w:rFonts w:ascii="Arial" w:hAnsi="Arial" w:cs="Arial"/>
          <w:sz w:val="21"/>
          <w:szCs w:val="21"/>
          <w:lang w:eastAsia="en-US" w:bidi="ar-SA"/>
        </w:rPr>
        <w:t xml:space="preserve"> revisi anggaran konstruksi</w:t>
      </w:r>
      <w:r>
        <w:rPr>
          <w:rFonts w:ascii="Arial" w:hAnsi="Arial" w:cs="Arial"/>
          <w:sz w:val="21"/>
          <w:szCs w:val="21"/>
        </w:rPr>
        <w:t xml:space="preserve"> </w:t>
      </w:r>
      <w:r>
        <w:rPr>
          <w:rFonts w:ascii="Arial" w:hAnsi="Arial" w:cs="Arial"/>
          <w:sz w:val="21"/>
          <w:szCs w:val="21"/>
          <w:lang w:val="en-US"/>
        </w:rPr>
        <w:t>apa pun</w:t>
      </w:r>
      <w:r>
        <w:rPr>
          <w:rFonts w:ascii="Arial" w:hAnsi="Arial" w:cs="Arial"/>
          <w:sz w:val="21"/>
          <w:szCs w:val="21"/>
        </w:rPr>
        <w:t xml:space="preserve"> yang disampaikan berdasarkan ayat (b) di atas dalam waktu [30] hari setelah konsep tersebut disampaikan. Setiap konsep</w:t>
      </w:r>
      <w:r>
        <w:rPr>
          <w:rFonts w:ascii="Arial" w:hAnsi="Arial" w:cs="Arial"/>
          <w:sz w:val="21"/>
          <w:szCs w:val="21"/>
          <w:lang w:eastAsia="en-US" w:bidi="ar-SA"/>
        </w:rPr>
        <w:t xml:space="preserve"> revisi anggaran konstruksi</w:t>
      </w:r>
      <w:r>
        <w:rPr>
          <w:rFonts w:ascii="Arial" w:hAnsi="Arial" w:cs="Arial"/>
          <w:sz w:val="21"/>
          <w:szCs w:val="21"/>
        </w:rPr>
        <w:t xml:space="preserve"> yang tidak diajukan keberatan pada tanggal tersebut akan menjadi Anggaran Konstruksi berjalan. </w:t>
      </w:r>
    </w:p>
    <w:bookmarkEnd w:id="305"/>
    <w:bookmarkEnd w:id="307"/>
    <w:p>
      <w:pPr>
        <w:pStyle w:val="228"/>
        <w:tabs>
          <w:tab w:val="clear" w:pos="1440"/>
        </w:tabs>
        <w:spacing w:after="120"/>
        <w:rPr>
          <w:rFonts w:ascii="Arial" w:hAnsi="Arial" w:cs="Arial"/>
          <w:sz w:val="21"/>
          <w:szCs w:val="21"/>
          <w:lang w:eastAsia="en-US" w:bidi="ar-SA"/>
        </w:rPr>
      </w:pPr>
      <w:bookmarkStart w:id="308" w:name="_Ref52070686"/>
      <w:r>
        <w:rPr>
          <w:rFonts w:ascii="Arial" w:hAnsi="Arial" w:cs="Arial"/>
          <w:sz w:val="21"/>
          <w:szCs w:val="21"/>
          <w:lang w:eastAsia="en-US" w:bidi="ar-SA"/>
        </w:rPr>
        <w:t>Jika diajukan keberatan</w:t>
      </w:r>
      <w:r>
        <w:rPr>
          <w:rFonts w:ascii="Arial" w:hAnsi="Arial" w:cs="Arial"/>
          <w:sz w:val="21"/>
          <w:szCs w:val="21"/>
        </w:rPr>
        <w:t xml:space="preserve"> terhadap konsep</w:t>
      </w:r>
      <w:r>
        <w:rPr>
          <w:rFonts w:ascii="Arial" w:hAnsi="Arial" w:cs="Arial"/>
          <w:sz w:val="21"/>
          <w:szCs w:val="21"/>
          <w:lang w:eastAsia="en-US" w:bidi="ar-SA"/>
        </w:rPr>
        <w:t xml:space="preserve"> revisi anggaran konstruksi berdasarkan ayat (f) di atas dan keberatan tersebut tidak diselesaikan antara Debitur dan Agen Antarkreditur dalam [lima] Hari Kerja, maka perkara tersebut harus diselesaikan melalui Prosedur Penyelesaian, dan anggaran konstruksi sebagaimana diatur berdasarkan prosedur tersebut akan menjadi Anggaran Konstruksi saat ini.  Sampai masalah tersebut diselesaikan, Anggaran Konstruksi yang ada saat ini masih akan terus berlaku.]</w:t>
      </w:r>
    </w:p>
    <w:bookmarkEnd w:id="308"/>
    <w:p>
      <w:pPr>
        <w:pStyle w:val="227"/>
        <w:tabs>
          <w:tab w:val="clear" w:pos="720"/>
        </w:tabs>
        <w:spacing w:after="120"/>
        <w:rPr>
          <w:rFonts w:ascii="Arial" w:hAnsi="Arial" w:cs="Arial"/>
          <w:sz w:val="21"/>
          <w:szCs w:val="21"/>
        </w:rPr>
      </w:pPr>
      <w:bookmarkStart w:id="309" w:name="_Ref35858764"/>
      <w:r>
        <w:rPr>
          <w:rFonts w:ascii="Arial" w:hAnsi="Arial" w:cs="Arial"/>
          <w:sz w:val="21"/>
          <w:szCs w:val="21"/>
        </w:rPr>
        <w:t xml:space="preserve">Anggaran-anggaran O&amp;P </w:t>
      </w:r>
      <w:bookmarkEnd w:id="309"/>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Anggaran O&amp;P Awal akan menjadi Anggaran O&amp;P berjalan hingga diperbarui sesuai dengan Klausul 15.4 ini.</w:t>
      </w:r>
    </w:p>
    <w:p>
      <w:pPr>
        <w:pStyle w:val="228"/>
        <w:tabs>
          <w:tab w:val="clear" w:pos="1440"/>
        </w:tabs>
        <w:spacing w:after="120"/>
        <w:rPr>
          <w:rFonts w:ascii="Arial" w:hAnsi="Arial" w:cs="Arial"/>
          <w:sz w:val="21"/>
          <w:szCs w:val="21"/>
          <w:lang w:eastAsia="en-US" w:bidi="ar-SA"/>
        </w:rPr>
      </w:pPr>
      <w:bookmarkStart w:id="310" w:name="_Ref52071168"/>
      <w:bookmarkStart w:id="311" w:name="_Ref36585461"/>
      <w:r>
        <w:rPr>
          <w:rFonts w:ascii="Arial" w:hAnsi="Arial" w:cs="Arial"/>
          <w:sz w:val="21"/>
          <w:szCs w:val="21"/>
          <w:lang w:eastAsia="en-US" w:bidi="ar-SA"/>
        </w:rPr>
        <w:t xml:space="preserve">Pada tanggal yang jatuh pada [•] hari sebelum dimulainya setiap tahun kalender yang jatuh (seluruhnya atau sebagian) pada Periode Operasil, Debitur harus menyampaikan kepada Agen Antarkreditur suatu konsep anggaran O&amp;P untuk tahun kalender berikutnya, dan juga harus segera melakukan hal tersebut jika pada suatu waktu dalam Periode Operasi (i) keseluruhan Biaya Operasi yang dibayarkan atau harus dibayarkan atau diproyeksikan untuk dibayarkan atau harus dibayarkan selama bulan kalender mana pun yang terkait dengan Anggaran O&amp;P berjalan melebihi [lima] persen. ([5]%) atau lebih dari keseluruhan Biaya Operasi yang diproyeksikan untuk dibayar atau harus dibayarkan selama bulan kalender tersebut dalam Anggaran O&amp;P berjalan atau [(ii) terdapat atau akan ada selisih (baik positif ataupun negatif) dalam Biaya-biaya Operasional aktual yang dibayarkan atau harus dibayarkan pada periode [enam] bulan mana pun dalam tahun kalender berjalan sebesar [lima] persen ([5]%) atau lebih dari total Biaya-biaya Operasional yang diproyeksikan untuk dibayarkan atau harus dibayarkan dalam periode [enam] bulan tersebut, sebagaimana dimaksud dalam </w:t>
      </w:r>
      <w:r>
        <w:rPr>
          <w:rFonts w:ascii="Arial" w:hAnsi="Arial" w:cs="Arial"/>
          <w:i/>
          <w:iCs/>
          <w:sz w:val="21"/>
          <w:szCs w:val="21"/>
          <w:lang w:eastAsia="en-US" w:bidi="ar-SA"/>
        </w:rPr>
        <w:t>Financial Model</w:t>
      </w:r>
      <w:r>
        <w:rPr>
          <w:rFonts w:ascii="Arial" w:hAnsi="Arial" w:cs="Arial"/>
          <w:sz w:val="21"/>
          <w:szCs w:val="21"/>
          <w:lang w:eastAsia="en-US" w:bidi="ar-SA"/>
        </w:rPr>
        <w:t>].</w:t>
      </w:r>
    </w:p>
    <w:bookmarkEnd w:id="310"/>
    <w:bookmarkEnd w:id="311"/>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Setiap konsep anggaran O&amp;P harus disusun secara substansial dalam bentuk Anggaran O&amp;P Awal.</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Setiap Anggaran O&amp;P (termasuk Anggaran O&amp;P Awal) harus menetapkan proyeksi-proyeksi (untuk setiap bulan kalender dalam periode anggaran) atas Biaya-biaya Operasional dan pengeluaran-pengeluaran operasional lainnya yang harus dibayar oleh Debitur setiap bulan selama periode tersebut, bersama dengan Asumsi-asumsi yang menjadi dasar atas proyeksi-proyeksi tersebut.</w:t>
      </w:r>
    </w:p>
    <w:p>
      <w:pPr>
        <w:pStyle w:val="228"/>
        <w:keepNext/>
        <w:tabs>
          <w:tab w:val="clear" w:pos="1440"/>
        </w:tabs>
        <w:spacing w:after="120"/>
        <w:rPr>
          <w:rFonts w:ascii="Arial" w:hAnsi="Arial" w:cs="Arial"/>
          <w:sz w:val="21"/>
          <w:szCs w:val="21"/>
          <w:lang w:eastAsia="en-US" w:bidi="ar-SA"/>
        </w:rPr>
      </w:pPr>
      <w:bookmarkStart w:id="312" w:name="_Ref36585470"/>
      <w:r>
        <w:rPr>
          <w:rFonts w:ascii="Arial" w:hAnsi="Arial" w:cs="Arial"/>
          <w:sz w:val="21"/>
          <w:szCs w:val="21"/>
          <w:lang w:eastAsia="en-US" w:bidi="ar-SA"/>
        </w:rPr>
        <w:t>[Setiap usulan konsep anggaran O&amp;P yang diajukan berdasarkan ayat (b) di atas akan menjadi Anggaran O&amp;P berjalan hanya jika disetujui secara tertulis oleh Agen Antarkreditur dan setelah memasukkan setiap perubahan yang diminta atau disyaratkan oleh Agen Antarkreditur (dengan berkonsultasi dengan Penasihat Teknis). Jika Agen Antarkreditur menyetujui sebagian namun tidak seluruh usulan konsep anggaran O&amp;P, untuk porsi dari usulan konsep anggaran O&amp;P yang belum disetujui, maka jumlah-jumlah yang ditentukan untuk porsi tersebut dalam Anggaran O&amp;P berjalan akan berlaku sehubungan dengan porsi tersebut hingga saat porsi yang tidak disetujui dari usulan konsep anggaran O&amp;P tersebut disetujui oleh Agen Antarkreditur. Terlepas dari hal-hal tersebut di atas, namun tanpa mengurangi kewajiban Debitur untuk menyerahkan Anggaran O&amp;P yang telah diubah kepada Agen Antarkreditur dan syarat-syarat dalam ayat (b)(ii) di atas, apabila usulan perubahan terhadap Anggaran O&amp;P berjalan hanya sehubungan dengan realokasi atas seluruh atau sebagian dari jumlah atas pos anggaran tertentu dari satu bulan ke bulan lainnya dalam Anggaran O&amp;P tersebut, maka Anggaran O&amp;P yang telah diubah tersebut akan menjadi berlaku efektif tanpa memerlukan persetujuan Agen Antarkreditur.]</w:t>
      </w:r>
      <w:r>
        <w:rPr>
          <w:rStyle w:val="39"/>
          <w:rFonts w:ascii="Arial" w:hAnsi="Arial" w:cs="Arial"/>
          <w:sz w:val="21"/>
          <w:szCs w:val="21"/>
          <w:lang w:eastAsia="en-US"/>
        </w:rPr>
        <w:t xml:space="preserve"> </w:t>
      </w:r>
      <w:r>
        <w:rPr>
          <w:rStyle w:val="39"/>
          <w:rFonts w:ascii="Arial" w:hAnsi="Arial" w:cs="Arial"/>
          <w:sz w:val="21"/>
          <w:szCs w:val="21"/>
          <w:lang w:eastAsia="en-US"/>
        </w:rPr>
        <w:footnoteReference w:id="152"/>
      </w:r>
    </w:p>
    <w:p>
      <w:pPr>
        <w:pStyle w:val="228"/>
        <w:keepNext/>
        <w:tabs>
          <w:tab w:val="clear" w:pos="1440"/>
        </w:tabs>
        <w:spacing w:after="120"/>
        <w:rPr>
          <w:rFonts w:ascii="Arial" w:hAnsi="Arial" w:cs="Arial"/>
          <w:sz w:val="21"/>
          <w:szCs w:val="21"/>
        </w:rPr>
      </w:pPr>
      <w:bookmarkStart w:id="313" w:name="_Hlk52097714"/>
      <w:bookmarkStart w:id="314" w:name="_Ref52389766"/>
      <w:r>
        <w:rPr>
          <w:rFonts w:ascii="Arial" w:hAnsi="Arial" w:cs="Arial"/>
          <w:sz w:val="21"/>
          <w:szCs w:val="21"/>
        </w:rPr>
        <w:t xml:space="preserve">Agen Antarkreditur dapat mengajukan keberatan atas konsep anggaran O&amp;P </w:t>
      </w:r>
      <w:r>
        <w:rPr>
          <w:rFonts w:ascii="Arial" w:hAnsi="Arial" w:cs="Arial"/>
          <w:sz w:val="21"/>
          <w:szCs w:val="21"/>
          <w:lang w:val="en-US"/>
        </w:rPr>
        <w:t>mana pun</w:t>
      </w:r>
      <w:r>
        <w:rPr>
          <w:rFonts w:ascii="Arial" w:hAnsi="Arial" w:cs="Arial"/>
          <w:sz w:val="21"/>
          <w:szCs w:val="21"/>
        </w:rPr>
        <w:t xml:space="preserve"> yang disampaikan berdasarkan ayat (b) di atas dalam waktu [30] hari sejak disampaikan [</w:t>
      </w:r>
      <w:r>
        <w:rPr>
          <w:rFonts w:ascii="Arial" w:hAnsi="Arial" w:cs="Arial"/>
          <w:i/>
          <w:iCs/>
          <w:sz w:val="21"/>
          <w:szCs w:val="21"/>
        </w:rPr>
        <w:t xml:space="preserve">masukkan pengecualian </w:t>
      </w:r>
      <w:r>
        <w:rPr>
          <w:rFonts w:ascii="Arial" w:hAnsi="Arial" w:cs="Arial"/>
          <w:i/>
          <w:iCs/>
          <w:sz w:val="21"/>
          <w:szCs w:val="21"/>
          <w:lang w:val="en-US"/>
        </w:rPr>
        <w:t>apa pun</w:t>
      </w:r>
      <w:r>
        <w:rPr>
          <w:rFonts w:ascii="Arial" w:hAnsi="Arial" w:cs="Arial"/>
          <w:sz w:val="21"/>
          <w:szCs w:val="21"/>
        </w:rPr>
        <w:t>].  Setiap konsep anggaran O&amp;P yang tidak diajukan keberatan terhadapnya pada tanggal tersebut akan menjadi Anggaran O&amp;P berjalan.</w:t>
      </w:r>
    </w:p>
    <w:bookmarkEnd w:id="312"/>
    <w:bookmarkEnd w:id="313"/>
    <w:bookmarkEnd w:id="314"/>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Jika suatu keberatan diajukan terhadap konsep anggaran O&amp;P apa pun berdasarkan ayat (f) di atas dan keberatan tersebut tidak diselesaikan antara Debitur dan Agen Antarkreditur dalam waktu [lima] Hari Kerja, maka hal tersebut harus diselesaikan melalui Prosedur Penyelesaian, dan anggaran O&amp;P yang ditentukan berdasarkan prosedur tersebut akan menjadi Anggaran O&amp;P berjalan. Hingga hal tersebut diselesaikan, Anggaran O&amp;P berjalan saat itu akan terus berlaku.]</w:t>
      </w:r>
    </w:p>
    <w:p>
      <w:pPr>
        <w:pStyle w:val="227"/>
        <w:tabs>
          <w:tab w:val="clear" w:pos="720"/>
        </w:tabs>
        <w:spacing w:after="120"/>
        <w:rPr>
          <w:rFonts w:ascii="Arial" w:hAnsi="Arial" w:cs="Arial"/>
          <w:sz w:val="21"/>
          <w:szCs w:val="21"/>
        </w:rPr>
      </w:pPr>
      <w:bookmarkStart w:id="315" w:name="_Ref35858703"/>
      <w:r>
        <w:rPr>
          <w:rFonts w:ascii="Arial" w:hAnsi="Arial" w:cs="Arial"/>
          <w:sz w:val="21"/>
          <w:szCs w:val="21"/>
        </w:rPr>
        <w:t xml:space="preserve">Laporan-laporan konstruksi </w:t>
      </w:r>
      <w:bookmarkEnd w:id="315"/>
    </w:p>
    <w:p>
      <w:pPr>
        <w:pStyle w:val="226"/>
        <w:keepNext/>
        <w:spacing w:after="120"/>
        <w:rPr>
          <w:rFonts w:ascii="Arial" w:hAnsi="Arial" w:cs="Arial"/>
          <w:sz w:val="21"/>
          <w:szCs w:val="21"/>
        </w:rPr>
      </w:pPr>
      <w:r>
        <w:rPr>
          <w:rFonts w:ascii="Arial" w:hAnsi="Arial" w:cs="Arial"/>
          <w:sz w:val="21"/>
          <w:szCs w:val="21"/>
        </w:rPr>
        <w:t>Sebelum tanggal [•] pada setiap [bulan/kuartal] kalender (jika tanggal tersebut jatuh pada Periode Konstruksi), Debitur harus menyampaikan kepada Agen Antarkreditur suatu laporan [dalam format yang disepakati] untuk [bulan/kuartal] kalender yang baru saja berakhir, yang menguraikan atau membahas:</w:t>
      </w:r>
    </w:p>
    <w:p>
      <w:pPr>
        <w:pStyle w:val="228"/>
        <w:tabs>
          <w:tab w:val="clear" w:pos="1440"/>
        </w:tabs>
        <w:spacing w:after="120"/>
        <w:rPr>
          <w:rFonts w:ascii="Arial" w:hAnsi="Arial" w:cs="Arial"/>
          <w:sz w:val="21"/>
          <w:szCs w:val="21"/>
        </w:rPr>
      </w:pPr>
      <w:r>
        <w:rPr>
          <w:rFonts w:ascii="Arial" w:hAnsi="Arial" w:cs="Arial"/>
          <w:sz w:val="21"/>
          <w:szCs w:val="21"/>
        </w:rPr>
        <w:t xml:space="preserve">penjelasan secara terperinci dan wajar tentang pekerjaan yang dilaksanakan pada Proyek selama periode pelaporan tersebut (termasuk berdasarkan Kontrak Konstruksi dan prasarana atau fasilitas-fasilitas  </w:t>
      </w:r>
      <w:r>
        <w:rPr>
          <w:rFonts w:ascii="Arial" w:hAnsi="Arial" w:cs="Arial"/>
          <w:sz w:val="21"/>
          <w:szCs w:val="21"/>
          <w:lang w:val="en-US"/>
        </w:rPr>
        <w:t>apa pun</w:t>
      </w:r>
      <w:r>
        <w:rPr>
          <w:rFonts w:ascii="Arial" w:hAnsi="Arial" w:cs="Arial"/>
          <w:sz w:val="21"/>
          <w:szCs w:val="21"/>
        </w:rPr>
        <w:t xml:space="preserve"> yang diasosiasikan dengan Proyek yang secara lain tidak diatur dalam Kontrak Konstruksi);</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tahap konstruksi yang dicapai pada akhir periode pelaporan tersebut dan setiap keterlambatan dalam mencapai tahap tersebut dibandingkan dengan jadwal konstruksi yang ditentukan dalam Kontrak Konstruksi;</w:t>
      </w:r>
    </w:p>
    <w:p>
      <w:pPr>
        <w:pStyle w:val="228"/>
        <w:tabs>
          <w:tab w:val="clear" w:pos="1440"/>
        </w:tabs>
        <w:spacing w:after="120"/>
        <w:rPr>
          <w:rFonts w:ascii="Arial" w:hAnsi="Arial" w:cs="Arial"/>
          <w:sz w:val="21"/>
          <w:szCs w:val="21"/>
        </w:rPr>
      </w:pPr>
      <w:r>
        <w:rPr>
          <w:rFonts w:ascii="Arial" w:hAnsi="Arial" w:cs="Arial"/>
          <w:sz w:val="21"/>
          <w:szCs w:val="21"/>
        </w:rPr>
        <w:t>perkiraan Tanggal Penyelesaian Proyek yang diperbarui (dan jika perkiraan tersebut berbeda dengan Tanggal Penyelesaian Proyek Yang Dijadwalkan, alasan-alasan atas perbedaan tersebut);</w:t>
      </w:r>
    </w:p>
    <w:p>
      <w:pPr>
        <w:pStyle w:val="228"/>
        <w:tabs>
          <w:tab w:val="clear" w:pos="1440"/>
        </w:tabs>
        <w:spacing w:after="120"/>
        <w:rPr>
          <w:rFonts w:ascii="Arial" w:hAnsi="Arial" w:cs="Arial"/>
          <w:sz w:val="21"/>
          <w:szCs w:val="21"/>
        </w:rPr>
      </w:pPr>
      <w:r>
        <w:rPr>
          <w:rFonts w:ascii="Arial" w:hAnsi="Arial" w:cs="Arial"/>
          <w:sz w:val="21"/>
          <w:szCs w:val="21"/>
        </w:rPr>
        <w:t>uraian atas setiap sengketa atau proses hukum yang bersifat material (baik yang aktual atau diancamkan) yang berkaitan dengan Proyek selama periode pelaporan tersebut;</w:t>
      </w:r>
    </w:p>
    <w:p>
      <w:pPr>
        <w:pStyle w:val="228"/>
        <w:tabs>
          <w:tab w:val="clear" w:pos="1440"/>
        </w:tabs>
        <w:spacing w:after="120"/>
        <w:rPr>
          <w:rFonts w:ascii="Arial" w:hAnsi="Arial" w:cs="Arial"/>
          <w:sz w:val="21"/>
          <w:szCs w:val="21"/>
        </w:rPr>
      </w:pPr>
      <w:r>
        <w:rPr>
          <w:rFonts w:ascii="Arial" w:hAnsi="Arial" w:cs="Arial"/>
          <w:sz w:val="21"/>
          <w:szCs w:val="21"/>
        </w:rPr>
        <w:t>setiap Keadaan Memaksa atau peristiwa lain yang memiliki atau yang mungkin secara wajar diperkirakan memiliki [</w:t>
      </w:r>
      <w:r>
        <w:rPr>
          <w:rFonts w:ascii="Arial" w:hAnsi="Arial" w:cs="Arial"/>
          <w:sz w:val="21"/>
          <w:szCs w:val="21"/>
          <w:lang w:val="en-US"/>
        </w:rPr>
        <w:t>Dampak Merugikan Yang Material</w:t>
      </w:r>
      <w:r>
        <w:rPr>
          <w:rFonts w:ascii="Arial" w:hAnsi="Arial" w:cs="Arial"/>
          <w:sz w:val="21"/>
          <w:szCs w:val="21"/>
        </w:rPr>
        <w:t xml:space="preserve">]/[dampak negatif secara material] terhadap Proyek yang terjadi selama periode pelaporan tersebut (termasuk masalah-masalah terkait </w:t>
      </w:r>
      <w:r>
        <w:rPr>
          <w:rFonts w:ascii="Arial" w:hAnsi="Arial" w:cs="Arial"/>
          <w:i/>
          <w:iCs/>
          <w:sz w:val="21"/>
          <w:szCs w:val="21"/>
        </w:rPr>
        <w:t>site</w:t>
      </w:r>
      <w:r>
        <w:rPr>
          <w:rFonts w:ascii="Arial" w:hAnsi="Arial" w:cs="Arial"/>
          <w:sz w:val="21"/>
          <w:szCs w:val="21"/>
        </w:rPr>
        <w:t xml:space="preserve">, tenaga kerja atau rantai pasokan, teknis, atau masalah-masalah Otorisasi-otorisasi </w:t>
      </w:r>
      <w:r>
        <w:rPr>
          <w:rFonts w:ascii="Arial" w:hAnsi="Arial" w:cs="Arial"/>
          <w:sz w:val="21"/>
          <w:szCs w:val="21"/>
          <w:lang w:val="en-US"/>
        </w:rPr>
        <w:t>apa pun</w:t>
      </w:r>
      <w:r>
        <w:rPr>
          <w:rFonts w:ascii="Arial" w:hAnsi="Arial" w:cs="Arial"/>
          <w:sz w:val="21"/>
          <w:szCs w:val="21"/>
        </w:rPr>
        <w:t>);</w:t>
      </w:r>
    </w:p>
    <w:p>
      <w:pPr>
        <w:pStyle w:val="228"/>
        <w:tabs>
          <w:tab w:val="clear" w:pos="1440"/>
        </w:tabs>
        <w:spacing w:after="120"/>
        <w:rPr>
          <w:rFonts w:ascii="Arial" w:hAnsi="Arial" w:cs="Arial"/>
          <w:sz w:val="21"/>
          <w:szCs w:val="21"/>
          <w:lang w:eastAsia="en-US" w:bidi="ar-SA"/>
        </w:rPr>
      </w:pPr>
      <w:bookmarkStart w:id="316" w:name="_Ref52389737"/>
      <w:r>
        <w:rPr>
          <w:rFonts w:ascii="Arial" w:hAnsi="Arial" w:cs="Arial"/>
          <w:sz w:val="21"/>
          <w:szCs w:val="21"/>
          <w:lang w:eastAsia="en-US" w:bidi="ar-SA"/>
        </w:rPr>
        <w:t>setiap penangguhan atas pekerjaan dan/atau perintah penghentian pekerjaan setempat (baik yang diinisiasikan oleh para pihak berdasarkan Kontrak Konstruksi atau oleh Pihak Berwenang terkait) terhadap Proyek selama periode pelaporan tersebut;</w:t>
      </w:r>
    </w:p>
    <w:bookmarkEnd w:id="316"/>
    <w:p>
      <w:pPr>
        <w:pStyle w:val="228"/>
        <w:tabs>
          <w:tab w:val="clear" w:pos="1440"/>
        </w:tabs>
        <w:spacing w:after="120"/>
        <w:rPr>
          <w:rFonts w:ascii="Arial" w:hAnsi="Arial" w:cs="Arial"/>
          <w:sz w:val="21"/>
          <w:szCs w:val="21"/>
          <w:lang w:eastAsia="en-US" w:bidi="ar-SA"/>
        </w:rPr>
      </w:pPr>
      <w:bookmarkStart w:id="317" w:name="_Ref52927944"/>
      <w:r>
        <w:rPr>
          <w:rFonts w:ascii="Arial" w:hAnsi="Arial" w:cs="Arial"/>
          <w:sz w:val="21"/>
          <w:szCs w:val="21"/>
          <w:lang w:eastAsia="en-US" w:bidi="ar-SA"/>
        </w:rPr>
        <w:t>setiap (i) kecelakaan atau keadaan darurat atau (ii) peristiwa atau keadaan lain yang terjadi selama periode pelaporan tersebut yang mungkin memiliki dampak merugikan secara material pada jadwal konstruksi yang ditentukan dalam Kontrak Konstruksi;</w:t>
      </w:r>
    </w:p>
    <w:bookmarkEnd w:id="317"/>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status terkini atas konstruksi fasilitas-fasilitas tambahan Proyek dan prasarana terkait, baik yang dilaksanakan berdasarkan Kontrak Konstruksi atau hal lainnya (jika ada);</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status, perkembangan-perkembangan atau masalah-masalah yang berkaitan dengan Standar-standar Kepatuhan (termasuk status dari tindakan apa pun yang disyaratkan berdasarkan setiap Dokumen LH&amp;S);</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perbandingan antara Biaya-biaya Proyek yang dikeluarkan secara aktual dan dana yang digunakan untuk memenuhi Biaya-biaya Proyek tersebut berdasarkan proyeksi-proyeksi atas pos-pos tersebut dalam Anggaran Konstruksi berjalan saat itu selama periode pelaporan (dan alasan-alasan adanya perbedaan antara jumlah aktual dan jumlah yang diproyeksikan);</w:t>
      </w:r>
      <w:r>
        <w:rPr>
          <w:rStyle w:val="39"/>
          <w:rFonts w:ascii="Arial" w:hAnsi="Arial" w:cs="Arial"/>
          <w:sz w:val="21"/>
          <w:szCs w:val="21"/>
        </w:rPr>
        <w:t xml:space="preserve"> </w:t>
      </w:r>
      <w:r>
        <w:rPr>
          <w:rStyle w:val="39"/>
          <w:rFonts w:ascii="Arial" w:hAnsi="Arial" w:cs="Arial"/>
          <w:sz w:val="21"/>
          <w:szCs w:val="21"/>
        </w:rPr>
        <w:footnoteReference w:id="153"/>
      </w:r>
    </w:p>
    <w:p>
      <w:pPr>
        <w:pStyle w:val="228"/>
        <w:tabs>
          <w:tab w:val="clear" w:pos="1440"/>
        </w:tabs>
        <w:spacing w:after="120"/>
        <w:rPr>
          <w:rFonts w:ascii="Arial" w:hAnsi="Arial" w:cs="Arial"/>
          <w:sz w:val="21"/>
          <w:szCs w:val="21"/>
        </w:rPr>
      </w:pPr>
      <w:r>
        <w:rPr>
          <w:rFonts w:ascii="Arial" w:hAnsi="Arial" w:cs="Arial"/>
          <w:sz w:val="21"/>
          <w:szCs w:val="21"/>
        </w:rPr>
        <w:t>setiap perintah perubahan yang disampaikan atau permintaan-permintaan biaya tambahan material, perkiraan sisa Biaya-biaya Proyek dan setiap Kekurangan Pendanaan;</w:t>
      </w:r>
    </w:p>
    <w:p>
      <w:pPr>
        <w:pStyle w:val="228"/>
        <w:tabs>
          <w:tab w:val="clear" w:pos="1440"/>
        </w:tabs>
        <w:spacing w:after="120"/>
        <w:rPr>
          <w:rFonts w:ascii="Arial" w:hAnsi="Arial" w:cs="Arial"/>
          <w:sz w:val="21"/>
          <w:szCs w:val="21"/>
        </w:rPr>
      </w:pPr>
      <w:r>
        <w:rPr>
          <w:rFonts w:ascii="Arial" w:hAnsi="Arial" w:cs="Arial"/>
          <w:sz w:val="21"/>
          <w:szCs w:val="21"/>
        </w:rPr>
        <w:t>[setiap laporan perkembangan yang disampaikan kepada Debitur oleh Kontraktor Konstruksi sehubungan dengan periode terkait;]</w:t>
      </w:r>
    </w:p>
    <w:p>
      <w:pPr>
        <w:pStyle w:val="228"/>
        <w:tabs>
          <w:tab w:val="clear" w:pos="1440"/>
        </w:tabs>
        <w:spacing w:after="120"/>
        <w:rPr>
          <w:rFonts w:ascii="Arial" w:hAnsi="Arial" w:cs="Arial"/>
          <w:sz w:val="21"/>
          <w:szCs w:val="21"/>
        </w:rPr>
      </w:pPr>
      <w:r>
        <w:rPr>
          <w:rFonts w:ascii="Arial" w:hAnsi="Arial" w:cs="Arial"/>
          <w:sz w:val="21"/>
          <w:szCs w:val="21"/>
        </w:rPr>
        <w:t xml:space="preserve">salinan dari Asuransi-Asuransi, Otorisasi-otorisasi atau pemberitahuan-pemberitahuan yang bersifat material </w:t>
      </w:r>
      <w:r>
        <w:rPr>
          <w:rFonts w:ascii="Arial" w:hAnsi="Arial" w:cs="Arial"/>
          <w:sz w:val="21"/>
          <w:szCs w:val="21"/>
          <w:lang w:val="en-US"/>
        </w:rPr>
        <w:t>apa pun</w:t>
      </w:r>
      <w:r>
        <w:rPr>
          <w:rFonts w:ascii="Arial" w:hAnsi="Arial" w:cs="Arial"/>
          <w:sz w:val="21"/>
          <w:szCs w:val="21"/>
        </w:rPr>
        <w:t xml:space="preserve"> yang diterima oleh Debitur selama periode tersebut berdasarkan atau terkait dengan setiap Dokumen Proyek;</w:t>
      </w:r>
    </w:p>
    <w:p>
      <w:pPr>
        <w:pStyle w:val="228"/>
        <w:tabs>
          <w:tab w:val="clear" w:pos="1440"/>
        </w:tabs>
        <w:spacing w:after="120"/>
        <w:rPr>
          <w:rFonts w:ascii="Arial" w:hAnsi="Arial" w:cs="Arial"/>
          <w:sz w:val="21"/>
          <w:szCs w:val="21"/>
        </w:rPr>
      </w:pPr>
      <w:r>
        <w:rPr>
          <w:rFonts w:ascii="Arial" w:hAnsi="Arial" w:cs="Arial"/>
          <w:sz w:val="21"/>
          <w:szCs w:val="21"/>
        </w:rPr>
        <w:t xml:space="preserve">rincian-rincian faktor </w:t>
      </w:r>
      <w:r>
        <w:rPr>
          <w:rFonts w:ascii="Arial" w:hAnsi="Arial" w:cs="Arial"/>
          <w:sz w:val="21"/>
          <w:szCs w:val="21"/>
          <w:lang w:val="en-US"/>
        </w:rPr>
        <w:t>apa pun</w:t>
      </w:r>
      <w:r>
        <w:rPr>
          <w:rFonts w:ascii="Arial" w:hAnsi="Arial" w:cs="Arial"/>
          <w:sz w:val="21"/>
          <w:szCs w:val="21"/>
        </w:rPr>
        <w:t xml:space="preserve"> yang memiliki atau secara wajar diperkirakan memiliki </w:t>
      </w:r>
      <w:r>
        <w:rPr>
          <w:rFonts w:ascii="Arial" w:hAnsi="Arial" w:cs="Arial"/>
          <w:sz w:val="21"/>
          <w:szCs w:val="21"/>
          <w:lang w:val="en-US"/>
        </w:rPr>
        <w:t>Dampak Merugikan Yang Material</w:t>
      </w:r>
      <w:r>
        <w:rPr>
          <w:rFonts w:ascii="Arial" w:hAnsi="Arial" w:cs="Arial"/>
          <w:sz w:val="21"/>
          <w:szCs w:val="21"/>
        </w:rPr>
        <w:t xml:space="preserve"> (yang tidak dilaporkan secara lain); dan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informasi lain mengenai Debitur dan Proyek sebagaimana mungkin diminta secara wajar oleh Agen Antarkreditur atau Penasihat Teknis.</w:t>
      </w:r>
    </w:p>
    <w:p>
      <w:pPr>
        <w:pStyle w:val="227"/>
        <w:tabs>
          <w:tab w:val="clear" w:pos="720"/>
        </w:tabs>
        <w:spacing w:after="120"/>
        <w:rPr>
          <w:rFonts w:ascii="Arial" w:hAnsi="Arial" w:cs="Arial"/>
          <w:sz w:val="21"/>
          <w:szCs w:val="21"/>
        </w:rPr>
      </w:pPr>
      <w:bookmarkStart w:id="318" w:name="_Ref35858788"/>
      <w:r>
        <w:rPr>
          <w:rFonts w:ascii="Arial" w:hAnsi="Arial" w:cs="Arial"/>
          <w:sz w:val="21"/>
          <w:szCs w:val="21"/>
        </w:rPr>
        <w:t xml:space="preserve">Laporan-laporan O&amp;P </w:t>
      </w:r>
      <w:bookmarkEnd w:id="318"/>
    </w:p>
    <w:p>
      <w:pPr>
        <w:pStyle w:val="226"/>
        <w:keepNext/>
        <w:spacing w:after="120"/>
        <w:rPr>
          <w:rFonts w:ascii="Arial" w:hAnsi="Arial" w:cs="Arial"/>
          <w:sz w:val="21"/>
          <w:szCs w:val="21"/>
        </w:rPr>
      </w:pPr>
      <w:r>
        <w:rPr>
          <w:rFonts w:ascii="Arial" w:hAnsi="Arial" w:cs="Arial"/>
          <w:sz w:val="21"/>
          <w:szCs w:val="21"/>
          <w:lang w:eastAsia="en-US" w:bidi="ar-SA"/>
        </w:rPr>
        <w:t xml:space="preserve">Pada tanggal [•] pada setiap [bulan/kuartal] kalender (jika tanggal tersebut jatuh pada Periode Operasi), Debitur harus menyampaikan kepada Agen Antarkreditur suatu laporan [dalam </w:t>
      </w:r>
      <w:r>
        <w:rPr>
          <w:rFonts w:ascii="Arial" w:hAnsi="Arial" w:cs="Arial"/>
          <w:sz w:val="21"/>
          <w:szCs w:val="21"/>
          <w:lang w:val="en-US" w:eastAsia="en-US" w:bidi="ar-SA"/>
        </w:rPr>
        <w:t xml:space="preserve">format </w:t>
      </w:r>
      <w:r>
        <w:rPr>
          <w:rFonts w:ascii="Arial" w:hAnsi="Arial" w:cs="Arial"/>
          <w:sz w:val="21"/>
          <w:szCs w:val="21"/>
          <w:lang w:eastAsia="en-US" w:bidi="ar-SA"/>
        </w:rPr>
        <w:t xml:space="preserve">yang disepakati] terkait [bulan/kuartal] kalender </w:t>
      </w:r>
      <w:r>
        <w:rPr>
          <w:rFonts w:ascii="Arial" w:hAnsi="Arial" w:cs="Arial"/>
          <w:sz w:val="21"/>
          <w:szCs w:val="21"/>
        </w:rPr>
        <w:t>yang baru saja berakhir, yang menguraikan atau membahas:</w:t>
      </w:r>
    </w:p>
    <w:p>
      <w:pPr>
        <w:pStyle w:val="228"/>
        <w:tabs>
          <w:tab w:val="clear" w:pos="1440"/>
        </w:tabs>
        <w:spacing w:after="120"/>
        <w:rPr>
          <w:rFonts w:ascii="Arial" w:hAnsi="Arial" w:cs="Arial"/>
          <w:sz w:val="21"/>
          <w:szCs w:val="21"/>
        </w:rPr>
      </w:pPr>
      <w:r>
        <w:rPr>
          <w:rFonts w:ascii="Arial" w:hAnsi="Arial" w:cs="Arial"/>
          <w:sz w:val="21"/>
          <w:szCs w:val="21"/>
        </w:rPr>
        <w:t>penjelasan secara terperinci dan wajar tentang kegiatan-kegiatan operasional dan pemeliharaan Proyek selama periode pelaporan tersebut (termasuk berdasarkan Kontrak O&amp;P dan setiap prasarana atau fasilitas-fasilitas yang terkait dengan Proyek atau peralatan yang merupakan bagian dari Proyek yang secara lain tidak diatur dalam Kontrak O&amp;P);</w:t>
      </w:r>
    </w:p>
    <w:p>
      <w:pPr>
        <w:pStyle w:val="228"/>
        <w:tabs>
          <w:tab w:val="clear" w:pos="1440"/>
        </w:tabs>
        <w:spacing w:after="120"/>
        <w:rPr>
          <w:rFonts w:ascii="Arial" w:hAnsi="Arial" w:cs="Arial"/>
          <w:sz w:val="21"/>
          <w:szCs w:val="21"/>
        </w:rPr>
      </w:pPr>
      <w:r>
        <w:rPr>
          <w:rFonts w:ascii="Arial" w:hAnsi="Arial" w:cs="Arial"/>
          <w:sz w:val="21"/>
          <w:szCs w:val="21"/>
        </w:rPr>
        <w:t xml:space="preserve">[tingkat produksi Pabrik, konsumsi [Bahan Bakar][Bahan Baku] dan penjualan kepada </w:t>
      </w:r>
      <w:r>
        <w:rPr>
          <w:rFonts w:ascii="Arial" w:hAnsi="Arial" w:cs="Arial"/>
          <w:i/>
          <w:iCs/>
          <w:sz w:val="21"/>
          <w:szCs w:val="21"/>
        </w:rPr>
        <w:t>Offtaker</w:t>
      </w:r>
      <w:r>
        <w:rPr>
          <w:rFonts w:ascii="Arial" w:hAnsi="Arial" w:cs="Arial"/>
          <w:sz w:val="21"/>
          <w:szCs w:val="21"/>
        </w:rPr>
        <w:t xml:space="preserve"> (termasuk kuantitas dan harga) selama periode pelaporan tersebut;</w:t>
      </w:r>
    </w:p>
    <w:p>
      <w:pPr>
        <w:pStyle w:val="228"/>
        <w:tabs>
          <w:tab w:val="clear" w:pos="1440"/>
        </w:tabs>
        <w:spacing w:after="120"/>
        <w:rPr>
          <w:rFonts w:ascii="Arial" w:hAnsi="Arial" w:cs="Arial"/>
          <w:sz w:val="21"/>
          <w:szCs w:val="21"/>
        </w:rPr>
      </w:pPr>
      <w:r>
        <w:rPr>
          <w:rFonts w:ascii="Arial" w:hAnsi="Arial" w:cs="Arial"/>
          <w:sz w:val="21"/>
          <w:szCs w:val="21"/>
        </w:rPr>
        <w:t>uraian mengenai setiap perbaikan besar atas dan pemeliharaan Proyek yang dilakukan oleh Debitur (atau kontraktor-kontraktornya) selama periode tersebut;</w:t>
      </w:r>
    </w:p>
    <w:p>
      <w:pPr>
        <w:pStyle w:val="228"/>
        <w:tabs>
          <w:tab w:val="clear" w:pos="1440"/>
        </w:tabs>
        <w:spacing w:after="120"/>
        <w:rPr>
          <w:rFonts w:ascii="Arial" w:hAnsi="Arial" w:cs="Arial"/>
          <w:sz w:val="21"/>
          <w:szCs w:val="21"/>
        </w:rPr>
      </w:pPr>
      <w:r>
        <w:rPr>
          <w:rFonts w:ascii="Arial" w:hAnsi="Arial" w:cs="Arial"/>
          <w:sz w:val="21"/>
          <w:szCs w:val="21"/>
        </w:rPr>
        <w:t>uraian mengenai setiap sengketa atau proses hukum yang bersifat material (baik secara aktual atau yang diancamkan) yang berkaitan dengan Proyek selama periode pelaporan tersebut;</w:t>
      </w:r>
    </w:p>
    <w:p>
      <w:pPr>
        <w:pStyle w:val="228"/>
        <w:tabs>
          <w:tab w:val="clear" w:pos="1440"/>
        </w:tabs>
        <w:spacing w:after="120"/>
        <w:rPr>
          <w:rFonts w:ascii="Arial" w:hAnsi="Arial" w:cs="Arial"/>
          <w:sz w:val="21"/>
          <w:szCs w:val="21"/>
        </w:rPr>
      </w:pPr>
      <w:r>
        <w:rPr>
          <w:rFonts w:ascii="Arial" w:hAnsi="Arial" w:cs="Arial"/>
          <w:sz w:val="21"/>
          <w:szCs w:val="21"/>
        </w:rPr>
        <w:t>Keadaan Memaksa atau peristiwa lain yang memiliki atau yang mungkin secara wajar diperkirakan memiliki [</w:t>
      </w:r>
      <w:r>
        <w:rPr>
          <w:rFonts w:ascii="Arial" w:hAnsi="Arial" w:cs="Arial"/>
          <w:sz w:val="21"/>
          <w:szCs w:val="21"/>
          <w:lang w:val="en-US"/>
        </w:rPr>
        <w:t>Dampak Merugikan Yang Material</w:t>
      </w:r>
      <w:r>
        <w:rPr>
          <w:rFonts w:ascii="Arial" w:hAnsi="Arial" w:cs="Arial"/>
          <w:sz w:val="21"/>
          <w:szCs w:val="21"/>
        </w:rPr>
        <w:t xml:space="preserve">]/[dampak negatif secara material] terhadap Proyek yang terjadi selama periode pelaporan tersebut (termasuk masalah-masalah </w:t>
      </w:r>
      <w:r>
        <w:rPr>
          <w:rFonts w:ascii="Arial" w:hAnsi="Arial" w:cs="Arial"/>
          <w:i/>
          <w:iCs/>
          <w:sz w:val="21"/>
          <w:szCs w:val="21"/>
        </w:rPr>
        <w:t>site</w:t>
      </w:r>
      <w:r>
        <w:rPr>
          <w:rFonts w:ascii="Arial" w:hAnsi="Arial" w:cs="Arial"/>
          <w:sz w:val="21"/>
          <w:szCs w:val="21"/>
        </w:rPr>
        <w:t xml:space="preserve">, tenaga kerja, pasokan, </w:t>
      </w:r>
      <w:r>
        <w:rPr>
          <w:rFonts w:ascii="Arial" w:hAnsi="Arial" w:cs="Arial"/>
          <w:i/>
          <w:iCs/>
          <w:sz w:val="21"/>
          <w:szCs w:val="21"/>
        </w:rPr>
        <w:t>Offtake</w:t>
      </w:r>
      <w:r>
        <w:rPr>
          <w:rFonts w:ascii="Arial" w:hAnsi="Arial" w:cs="Arial"/>
          <w:sz w:val="21"/>
          <w:szCs w:val="21"/>
        </w:rPr>
        <w:t xml:space="preserve">, teknis, atau masalah-masalah Otorisasi-otorisasi </w:t>
      </w:r>
      <w:r>
        <w:rPr>
          <w:rFonts w:ascii="Arial" w:hAnsi="Arial" w:cs="Arial"/>
          <w:sz w:val="21"/>
          <w:szCs w:val="21"/>
          <w:lang w:val="en-US"/>
        </w:rPr>
        <w:t>apa pun</w:t>
      </w:r>
      <w:r>
        <w:rPr>
          <w:rFonts w:ascii="Arial" w:hAnsi="Arial" w:cs="Arial"/>
          <w:sz w:val="21"/>
          <w:szCs w:val="21"/>
        </w:rPr>
        <w:t>);</w:t>
      </w:r>
    </w:p>
    <w:p>
      <w:pPr>
        <w:pStyle w:val="228"/>
        <w:tabs>
          <w:tab w:val="clear" w:pos="1440"/>
        </w:tabs>
        <w:spacing w:after="120"/>
        <w:rPr>
          <w:rFonts w:ascii="Arial" w:hAnsi="Arial" w:cs="Arial"/>
          <w:sz w:val="21"/>
          <w:szCs w:val="21"/>
        </w:rPr>
      </w:pPr>
      <w:r>
        <w:rPr>
          <w:rFonts w:ascii="Arial" w:hAnsi="Arial" w:cs="Arial"/>
          <w:sz w:val="21"/>
          <w:szCs w:val="21"/>
        </w:rPr>
        <w:t>setiap penangguhan pekerjaan berdasarkan Kontrak O&amp;P selama periode pelaporan tersebut;</w:t>
      </w:r>
    </w:p>
    <w:p>
      <w:pPr>
        <w:pStyle w:val="228"/>
        <w:tabs>
          <w:tab w:val="clear" w:pos="1440"/>
        </w:tabs>
        <w:spacing w:after="120"/>
        <w:rPr>
          <w:rFonts w:ascii="Arial" w:hAnsi="Arial" w:cs="Arial"/>
          <w:sz w:val="21"/>
          <w:szCs w:val="21"/>
        </w:rPr>
      </w:pPr>
      <w:r>
        <w:rPr>
          <w:rFonts w:ascii="Arial" w:hAnsi="Arial" w:cs="Arial"/>
          <w:sz w:val="21"/>
          <w:szCs w:val="21"/>
        </w:rPr>
        <w:t>setiap kecelakaan atau keadaan darurat di lokasi Proyek selama periode pelaporan tersebut;</w:t>
      </w:r>
    </w:p>
    <w:p>
      <w:pPr>
        <w:pStyle w:val="228"/>
        <w:tabs>
          <w:tab w:val="clear" w:pos="1440"/>
        </w:tabs>
        <w:spacing w:after="120"/>
        <w:rPr>
          <w:rFonts w:ascii="Arial" w:hAnsi="Arial" w:cs="Arial"/>
          <w:sz w:val="21"/>
          <w:szCs w:val="21"/>
        </w:rPr>
      </w:pPr>
      <w:r>
        <w:rPr>
          <w:rFonts w:ascii="Arial" w:hAnsi="Arial" w:cs="Arial"/>
          <w:sz w:val="21"/>
          <w:szCs w:val="21"/>
        </w:rPr>
        <w:t>status operasi dan pemeliharaan fasilitas-fasilitas pendukung Proyek saat ini (jika ada);</w:t>
      </w:r>
    </w:p>
    <w:p>
      <w:pPr>
        <w:pStyle w:val="228"/>
        <w:tabs>
          <w:tab w:val="clear" w:pos="1440"/>
        </w:tabs>
        <w:spacing w:after="120"/>
        <w:rPr>
          <w:rFonts w:ascii="Arial" w:hAnsi="Arial" w:cs="Arial"/>
          <w:sz w:val="21"/>
          <w:szCs w:val="21"/>
        </w:rPr>
      </w:pPr>
      <w:r>
        <w:rPr>
          <w:rFonts w:ascii="Arial" w:hAnsi="Arial" w:cs="Arial"/>
          <w:sz w:val="21"/>
          <w:szCs w:val="21"/>
        </w:rPr>
        <w:t xml:space="preserve">status, perkembangan-perkembangan atau masalah-masalah yang berkaitan dengan Standar-standar Kepatuhan (termasuk status dari tindakan </w:t>
      </w:r>
      <w:r>
        <w:rPr>
          <w:rFonts w:ascii="Arial" w:hAnsi="Arial" w:cs="Arial"/>
          <w:sz w:val="21"/>
          <w:szCs w:val="21"/>
          <w:lang w:val="en-US"/>
        </w:rPr>
        <w:t>apa pun</w:t>
      </w:r>
      <w:r>
        <w:rPr>
          <w:rFonts w:ascii="Arial" w:hAnsi="Arial" w:cs="Arial"/>
          <w:sz w:val="21"/>
          <w:szCs w:val="21"/>
        </w:rPr>
        <w:t xml:space="preserve"> yang diperlukan berdasarkan setiap Dokumen LH&amp;S);</w:t>
      </w:r>
    </w:p>
    <w:p>
      <w:pPr>
        <w:pStyle w:val="228"/>
        <w:tabs>
          <w:tab w:val="clear" w:pos="1440"/>
        </w:tabs>
        <w:spacing w:after="120"/>
        <w:rPr>
          <w:rFonts w:ascii="Arial" w:hAnsi="Arial" w:cs="Arial"/>
          <w:sz w:val="21"/>
          <w:szCs w:val="21"/>
        </w:rPr>
      </w:pPr>
      <w:r>
        <w:rPr>
          <w:rFonts w:ascii="Arial" w:hAnsi="Arial" w:cs="Arial"/>
          <w:sz w:val="21"/>
          <w:szCs w:val="21"/>
        </w:rPr>
        <w:t xml:space="preserve">rincian seluruh Biaya Operasional yang dikeluarkan (termasuk biaya-biaya </w:t>
      </w:r>
      <w:r>
        <w:rPr>
          <w:rFonts w:ascii="Arial" w:hAnsi="Arial" w:cs="Arial"/>
          <w:sz w:val="21"/>
          <w:szCs w:val="21"/>
          <w:lang w:val="en-US"/>
        </w:rPr>
        <w:t>apa pun</w:t>
      </w:r>
      <w:r>
        <w:rPr>
          <w:rFonts w:ascii="Arial" w:hAnsi="Arial" w:cs="Arial"/>
          <w:sz w:val="21"/>
          <w:szCs w:val="21"/>
        </w:rPr>
        <w:t xml:space="preserve"> sehubungan dengan Pemeliharaan Besar yang telah dibayarkan) selama periode pelaporan tersebut, persyaratan-persyaratan modal kerja, dan Pendapatan dan/atau Kompensasi dan/atau Hasil Asuransi yang diterima selama periode pelaporan tersebut;</w:t>
      </w:r>
    </w:p>
    <w:p>
      <w:pPr>
        <w:pStyle w:val="228"/>
        <w:tabs>
          <w:tab w:val="clear" w:pos="1440"/>
        </w:tabs>
        <w:spacing w:after="120"/>
        <w:rPr>
          <w:rFonts w:ascii="Arial" w:hAnsi="Arial" w:cs="Arial"/>
          <w:sz w:val="21"/>
          <w:szCs w:val="21"/>
        </w:rPr>
      </w:pPr>
      <w:r>
        <w:rPr>
          <w:rFonts w:ascii="Arial" w:hAnsi="Arial" w:cs="Arial"/>
          <w:sz w:val="21"/>
          <w:szCs w:val="21"/>
        </w:rPr>
        <w:t xml:space="preserve">perbandingan antara Biaya-biaya Operasi yang dikeluarkan secara actual yang dibayar oleh Debitur berdasarkan </w:t>
      </w:r>
      <w:r>
        <w:rPr>
          <w:rFonts w:ascii="Arial" w:hAnsi="Arial" w:cs="Arial"/>
          <w:sz w:val="21"/>
          <w:szCs w:val="21"/>
          <w:lang w:val="en-US"/>
        </w:rPr>
        <w:t>proyeksi-proyeksi</w:t>
      </w:r>
      <w:r>
        <w:rPr>
          <w:rFonts w:ascii="Arial" w:hAnsi="Arial" w:cs="Arial"/>
          <w:sz w:val="21"/>
          <w:szCs w:val="21"/>
        </w:rPr>
        <w:t xml:space="preserve"> atas pos-pos biaya tersebut dalam Anggaran O&amp;P yang ada saat itu dan periode pelaporan (dan alasan-alasan atas setiap perbedaan antara jumlah aktual dan jumlah yang diperkirakan);</w:t>
      </w:r>
      <w:r>
        <w:rPr>
          <w:rStyle w:val="39"/>
          <w:rFonts w:ascii="Arial" w:hAnsi="Arial" w:cs="Arial"/>
          <w:sz w:val="21"/>
          <w:szCs w:val="21"/>
        </w:rPr>
        <w:footnoteReference w:id="154"/>
      </w:r>
    </w:p>
    <w:p>
      <w:pPr>
        <w:pStyle w:val="228"/>
        <w:tabs>
          <w:tab w:val="clear" w:pos="1440"/>
        </w:tabs>
        <w:spacing w:after="120"/>
        <w:rPr>
          <w:rFonts w:ascii="Arial" w:hAnsi="Arial" w:cs="Arial"/>
          <w:sz w:val="21"/>
          <w:szCs w:val="21"/>
        </w:rPr>
      </w:pPr>
      <w:r>
        <w:rPr>
          <w:rFonts w:ascii="Arial" w:hAnsi="Arial" w:cs="Arial"/>
          <w:sz w:val="21"/>
          <w:szCs w:val="21"/>
        </w:rPr>
        <w:t xml:space="preserve">[laporan-laporan perkembangan </w:t>
      </w:r>
      <w:r>
        <w:rPr>
          <w:rFonts w:ascii="Arial" w:hAnsi="Arial" w:cs="Arial"/>
          <w:sz w:val="21"/>
          <w:szCs w:val="21"/>
          <w:lang w:val="en-US"/>
        </w:rPr>
        <w:t>apa pun</w:t>
      </w:r>
      <w:r>
        <w:rPr>
          <w:rFonts w:ascii="Arial" w:hAnsi="Arial" w:cs="Arial"/>
          <w:sz w:val="21"/>
          <w:szCs w:val="21"/>
        </w:rPr>
        <w:t xml:space="preserve"> yang disampaikan kepada Debitur oleh Kontraktor O&amp;P sehubungan dengan periode terkait;]</w:t>
      </w:r>
    </w:p>
    <w:p>
      <w:pPr>
        <w:pStyle w:val="228"/>
        <w:tabs>
          <w:tab w:val="clear" w:pos="1440"/>
        </w:tabs>
        <w:spacing w:after="120"/>
        <w:rPr>
          <w:rFonts w:ascii="Arial" w:hAnsi="Arial" w:cs="Arial"/>
          <w:sz w:val="21"/>
          <w:szCs w:val="21"/>
        </w:rPr>
      </w:pPr>
      <w:r>
        <w:rPr>
          <w:rFonts w:ascii="Arial" w:hAnsi="Arial" w:cs="Arial"/>
          <w:sz w:val="21"/>
          <w:szCs w:val="21"/>
        </w:rPr>
        <w:t xml:space="preserve">salinan dari Asuransi-Asuransi, Otorisasi-otorisasi atau pemberitahuan-pemberitahuan yang bersifat material </w:t>
      </w:r>
      <w:r>
        <w:rPr>
          <w:rFonts w:ascii="Arial" w:hAnsi="Arial" w:cs="Arial"/>
          <w:sz w:val="21"/>
          <w:szCs w:val="21"/>
          <w:lang w:val="en-US"/>
        </w:rPr>
        <w:t>apa pun</w:t>
      </w:r>
      <w:r>
        <w:rPr>
          <w:rFonts w:ascii="Arial" w:hAnsi="Arial" w:cs="Arial"/>
          <w:sz w:val="21"/>
          <w:szCs w:val="21"/>
        </w:rPr>
        <w:t xml:space="preserve"> yang diterima oleh Debitur selama periode tersebut berdasarkan atau terkait dengan setiap Dokumen Proyek;</w:t>
      </w:r>
    </w:p>
    <w:p>
      <w:pPr>
        <w:pStyle w:val="228"/>
        <w:tabs>
          <w:tab w:val="clear" w:pos="1440"/>
        </w:tabs>
        <w:spacing w:after="120"/>
        <w:rPr>
          <w:rFonts w:ascii="Arial" w:hAnsi="Arial" w:cs="Arial"/>
          <w:sz w:val="21"/>
          <w:szCs w:val="21"/>
        </w:rPr>
      </w:pPr>
      <w:r>
        <w:rPr>
          <w:rFonts w:ascii="Arial" w:hAnsi="Arial" w:cs="Arial"/>
          <w:sz w:val="21"/>
          <w:szCs w:val="21"/>
        </w:rPr>
        <w:t xml:space="preserve">rincian-rincian faktor </w:t>
      </w:r>
      <w:r>
        <w:rPr>
          <w:rFonts w:ascii="Arial" w:hAnsi="Arial" w:cs="Arial"/>
          <w:sz w:val="21"/>
          <w:szCs w:val="21"/>
          <w:lang w:val="en-US"/>
        </w:rPr>
        <w:t>apa pun</w:t>
      </w:r>
      <w:r>
        <w:rPr>
          <w:rFonts w:ascii="Arial" w:hAnsi="Arial" w:cs="Arial"/>
          <w:sz w:val="21"/>
          <w:szCs w:val="21"/>
        </w:rPr>
        <w:t xml:space="preserve"> yang memiliki atau secara wajar diperkirakan mungkin memiliki </w:t>
      </w:r>
      <w:r>
        <w:rPr>
          <w:rFonts w:ascii="Arial" w:hAnsi="Arial" w:cs="Arial"/>
          <w:sz w:val="21"/>
          <w:szCs w:val="21"/>
          <w:lang w:val="en-US"/>
        </w:rPr>
        <w:t>Dampak Merugikan Yang Material</w:t>
      </w:r>
      <w:r>
        <w:rPr>
          <w:rFonts w:ascii="Arial" w:hAnsi="Arial" w:cs="Arial"/>
          <w:sz w:val="21"/>
          <w:szCs w:val="21"/>
        </w:rPr>
        <w:t xml:space="preserve"> (yang tidak dilaporkan secara lain); dan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informasi lain mengenai Debitur dan Proyek sebagaimana mungkin diminta secara wajar oleh Agen Antarkreditur atau Penasihat Teknis.</w:t>
      </w:r>
    </w:p>
    <w:p>
      <w:pPr>
        <w:pStyle w:val="227"/>
        <w:tabs>
          <w:tab w:val="clear" w:pos="720"/>
        </w:tabs>
        <w:spacing w:after="120"/>
        <w:rPr>
          <w:rFonts w:ascii="Arial" w:hAnsi="Arial" w:cs="Arial"/>
          <w:sz w:val="21"/>
          <w:szCs w:val="21"/>
        </w:rPr>
      </w:pPr>
      <w:bookmarkStart w:id="319" w:name="_Ref35858735"/>
      <w:r>
        <w:rPr>
          <w:rFonts w:ascii="Arial" w:hAnsi="Arial" w:cs="Arial"/>
          <w:sz w:val="21"/>
          <w:szCs w:val="21"/>
        </w:rPr>
        <w:t xml:space="preserve">Hal-hal Terkait LH&amp;S </w:t>
      </w:r>
      <w:bookmarkEnd w:id="319"/>
    </w:p>
    <w:p>
      <w:pPr>
        <w:pStyle w:val="228"/>
        <w:tabs>
          <w:tab w:val="clear" w:pos="1440"/>
        </w:tabs>
        <w:spacing w:after="120"/>
        <w:rPr>
          <w:rFonts w:ascii="Arial" w:hAnsi="Arial" w:cs="Arial"/>
          <w:sz w:val="21"/>
          <w:szCs w:val="21"/>
          <w:lang w:eastAsia="en-US" w:bidi="ar-SA"/>
        </w:rPr>
      </w:pPr>
      <w:bookmarkStart w:id="320" w:name="_Ref35858726"/>
      <w:r>
        <w:rPr>
          <w:rFonts w:ascii="Arial" w:hAnsi="Arial" w:cs="Arial"/>
          <w:sz w:val="21"/>
          <w:szCs w:val="21"/>
          <w:lang w:eastAsia="en-US" w:bidi="ar-SA"/>
        </w:rPr>
        <w:t>Sebelum tanggal [•] dan [•] pada setiap tahun kalender, Debitur harus menyampaikan kepada Agen Antarkreditur (dengan tembusan kepada Penasihat Teknis) suatu laporan untuk [setengah tahun] kalender yang baru saja berakhir, yang menegaskan kepatuhan terhadap semua hal yang bersifat material dalam Dokumen-dokumen LH&amp;S dan Standar-standar LH&amp;S sehubungan dengan Proyek [dan Fasilitas-fasilitas Terkait] atau, sesuai konteksnya, menguraikan secara rinci mengenai setiap ketidakpatuhan dalam hal material apa pun, dan menentukan tindakan yang diambil untuk memastikan dijalankannya kepatuhan.</w:t>
      </w:r>
    </w:p>
    <w:bookmarkEnd w:id="320"/>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Debitur harus mengambil seluruh langkah yang wajar untuk membantu Penasihat Teknis dalam memverifikasi, bagi Para Pihak Pembiayaan, isi dari setiap laporan yang disampaikan oleh Debitur sesuai dengan ayat (a) di atas dalam waktu [30] hari sejak diterimanya laporan tersebut oleh Penasihat Teknis.</w:t>
      </w:r>
    </w:p>
    <w:p>
      <w:pPr>
        <w:pStyle w:val="228"/>
        <w:tabs>
          <w:tab w:val="clear" w:pos="1440"/>
        </w:tabs>
        <w:spacing w:after="120"/>
        <w:rPr>
          <w:rFonts w:ascii="Arial" w:hAnsi="Arial" w:cs="Arial"/>
          <w:sz w:val="21"/>
          <w:szCs w:val="21"/>
          <w:lang w:eastAsia="en-US" w:bidi="ar-SA"/>
        </w:rPr>
      </w:pPr>
      <w:bookmarkStart w:id="321" w:name="_Ref36585175"/>
      <w:r>
        <w:rPr>
          <w:rFonts w:ascii="Arial" w:hAnsi="Arial" w:cs="Arial"/>
          <w:sz w:val="21"/>
          <w:szCs w:val="21"/>
          <w:lang w:eastAsia="en-US" w:bidi="ar-SA"/>
        </w:rPr>
        <w:t>Debitur harus, sesegera mungkin namun selambat-lambatnya [tiga] hari setelah terjadinya, menyampaikan pemberitahuan kepada Agen Antarkreditur mengenai setiap insiden atau kecelakaan dalam Proyek [atau Fasilitas-fasilitas Terkait] atau perubahan dalam kegiatan-kegiatan operasional Proyek [atau Fasilitas-fasilitas Terkait] yang memiliki atau secara wajar mungkin memiliki dampak merugikan secara material terhadap Lingkungan Hidup atau Struktur Sosial atau bagian lain yang bersifat material daripadanya (termasuk ledakan, tumpahan atau kecelakaan yang mengakibatkan kematian, cedera berat atau cedera pada beberapa bagian tubuh atau polusi berat) yang menguraikan, dalam hal apa pun, sifat insiden atau kecelakaan tersebut dan dampak di dalam ataupun di luar lokasi yang timbul atau mungkin timbul dari insiden atau kecelakaan tersebut.</w:t>
      </w:r>
    </w:p>
    <w:bookmarkEnd w:id="321"/>
    <w:p>
      <w:pPr>
        <w:pStyle w:val="228"/>
        <w:keepNext/>
        <w:tabs>
          <w:tab w:val="clear" w:pos="1440"/>
        </w:tabs>
        <w:spacing w:after="120"/>
        <w:rPr>
          <w:rFonts w:ascii="Arial" w:hAnsi="Arial" w:cs="Arial"/>
          <w:sz w:val="21"/>
          <w:szCs w:val="21"/>
          <w:lang w:eastAsia="en-US" w:bidi="ar-SA"/>
        </w:rPr>
      </w:pPr>
      <w:bookmarkStart w:id="322" w:name="_Ref36585181"/>
      <w:r>
        <w:rPr>
          <w:rFonts w:ascii="Arial" w:hAnsi="Arial" w:cs="Arial"/>
          <w:sz w:val="21"/>
          <w:szCs w:val="21"/>
          <w:lang w:eastAsia="en-US" w:bidi="ar-SA"/>
        </w:rPr>
        <w:t>Debitur wajib, sesegera mungkin namun selambat-lambatnya [tiga] hari setelah mengetahui terjadinya, menyampaikan pemberitahuan kepada Agen Antarkreditur tentang:</w:t>
      </w:r>
    </w:p>
    <w:bookmarkEnd w:id="322"/>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rincian dari setiap Gugatan LH&amp;S yang bersifat material yang saat ini diajukan, diancamkan atau ditunda terhadapnya atau Proyek [atau Fasilitas-fasilitas Terkait] atau terhadap pihak lain manapun dalam setiap Dokumen Proyek;</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setiap fakta atau keadaan yang akan atau secara wajar mungkin akan mengakibatkan setiap </w:t>
      </w:r>
      <w:r>
        <w:rPr>
          <w:rFonts w:ascii="Arial" w:hAnsi="Arial" w:cs="Arial"/>
          <w:sz w:val="21"/>
          <w:szCs w:val="21"/>
          <w:lang w:eastAsia="en-US" w:bidi="ar-SA"/>
        </w:rPr>
        <w:t>setiap Gugatan LH&amp;S yang bersifat material</w:t>
      </w:r>
      <w:r>
        <w:rPr>
          <w:rFonts w:ascii="Arial" w:hAnsi="Arial" w:cs="Arial"/>
          <w:sz w:val="21"/>
          <w:szCs w:val="21"/>
        </w:rPr>
        <w:t xml:space="preserve"> diajukan atau diancamkan terhadap Debitur atau pihak lain manapun dalam setiap Dokumen Proyek; dan </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setiap pengakhiran, pembatalan, penangguhan, pencabutan atau perubahan atas setiap Otorisasi LH&amp;S. </w:t>
      </w:r>
    </w:p>
    <w:p>
      <w:pPr>
        <w:pStyle w:val="228"/>
        <w:tabs>
          <w:tab w:val="clear" w:pos="1440"/>
        </w:tabs>
        <w:spacing w:after="120"/>
        <w:rPr>
          <w:rFonts w:ascii="Arial" w:hAnsi="Arial" w:cs="Arial"/>
          <w:sz w:val="21"/>
          <w:szCs w:val="21"/>
        </w:rPr>
      </w:pPr>
      <w:r>
        <w:rPr>
          <w:rFonts w:ascii="Arial" w:hAnsi="Arial" w:cs="Arial"/>
          <w:sz w:val="21"/>
          <w:szCs w:val="21"/>
        </w:rPr>
        <w:t>Dalam waktu [30] hari sejak disampaikan pemberitahuan oleh Debitur berdasarkan ayat (c) atau ayat (d) di atas, Debitur akan menyampaikan kepada Agen Antarkreditur suatu rencana untuk membahas peristiwa-peristiwa atau keadaan-keadaan sebagaimana dimaksud dalam pemberitahuan tersebut, dan Debitur akan memastikan bahwa rencana tersebut dilaksanakan (dan akan terus menyampaikan informasi kepada Agen Antarkreditur tentang pelaksanaan saat ini atas rencana tersebut).</w:t>
      </w:r>
    </w:p>
    <w:p>
      <w:pPr>
        <w:pStyle w:val="228"/>
        <w:tabs>
          <w:tab w:val="clear" w:pos="1440"/>
        </w:tabs>
        <w:spacing w:after="120"/>
        <w:rPr>
          <w:rFonts w:ascii="Arial" w:hAnsi="Arial" w:cs="Arial"/>
          <w:sz w:val="21"/>
          <w:szCs w:val="21"/>
        </w:rPr>
      </w:pPr>
      <w:r>
        <w:rPr>
          <w:rFonts w:ascii="Arial" w:hAnsi="Arial" w:cs="Arial"/>
          <w:sz w:val="21"/>
          <w:szCs w:val="21"/>
        </w:rPr>
        <w:t xml:space="preserve">Debitur akan segera menyampaikan pemberitahuan kepada Agen Antarkreditur mengenai setiap rencana perubahan terhadap ruang lingkup, desain, pelaksanaan atau kegiatan operasional Proyek [atau Fasilitas-fasilitas Terkait] yang secara wajar mungkin menyebabkan perubahan yang merugikan dalam hal risiko atau dampak lingkungan hidup dan sosial terhadap Proyek [atau Fasilitas-fasilitas Terkait]. </w:t>
      </w:r>
    </w:p>
    <w:p>
      <w:pPr>
        <w:pStyle w:val="228"/>
        <w:tabs>
          <w:tab w:val="clear" w:pos="144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Ketentuan-ketentuan tambahan </w:t>
      </w:r>
      <w:r>
        <w:rPr>
          <w:rFonts w:ascii="Arial" w:hAnsi="Arial" w:cs="Arial"/>
          <w:i/>
          <w:iCs/>
          <w:sz w:val="21"/>
          <w:szCs w:val="21"/>
          <w:lang w:val="en-US"/>
        </w:rPr>
        <w:t>apa pun</w:t>
      </w:r>
      <w:r>
        <w:rPr>
          <w:rFonts w:ascii="Arial" w:hAnsi="Arial" w:cs="Arial"/>
          <w:i/>
          <w:iCs/>
          <w:sz w:val="21"/>
          <w:szCs w:val="21"/>
        </w:rPr>
        <w:t xml:space="preserve"> yang berkaitan dengan kepatuhan Proyek dan Dokumen-dokumen LH&amp;S terhadap Standar-standar LH&amp;S, dan tentang status Otorisasi-otorisasi LH</w:t>
      </w:r>
      <w:r>
        <w:rPr>
          <w:rFonts w:ascii="Arial" w:hAnsi="Arial" w:cs="Arial"/>
          <w:i/>
          <w:iCs/>
          <w:sz w:val="21"/>
          <w:szCs w:val="21"/>
          <w:lang w:val="en-US"/>
        </w:rPr>
        <w:t>&amp;</w:t>
      </w:r>
      <w:r>
        <w:rPr>
          <w:rFonts w:ascii="Arial" w:hAnsi="Arial" w:cs="Arial"/>
          <w:i/>
          <w:iCs/>
          <w:sz w:val="21"/>
          <w:szCs w:val="21"/>
        </w:rPr>
        <w:t>S yang wajib diperoleh, akan disampaikan oleh Penasihat LH&amp;S setelah dilakukan uji tuntas dari segi LH&amp;S</w:t>
      </w:r>
      <w:r>
        <w:rPr>
          <w:rFonts w:ascii="Arial" w:hAnsi="Arial" w:cs="Arial"/>
          <w:sz w:val="21"/>
          <w:szCs w:val="21"/>
        </w:rPr>
        <w:t>.]</w:t>
      </w:r>
    </w:p>
    <w:p>
      <w:pPr>
        <w:pStyle w:val="227"/>
        <w:tabs>
          <w:tab w:val="clear" w:pos="720"/>
        </w:tabs>
        <w:spacing w:after="120"/>
        <w:rPr>
          <w:rFonts w:ascii="Arial" w:hAnsi="Arial" w:cs="Arial"/>
          <w:sz w:val="21"/>
          <w:szCs w:val="21"/>
        </w:rPr>
      </w:pPr>
      <w:bookmarkStart w:id="323" w:name="_Ref56593827"/>
      <w:r>
        <w:rPr>
          <w:rFonts w:ascii="Arial" w:hAnsi="Arial" w:cs="Arial"/>
          <w:sz w:val="21"/>
          <w:szCs w:val="21"/>
        </w:rPr>
        <w:t>A</w:t>
      </w:r>
      <w:bookmarkEnd w:id="323"/>
      <w:r>
        <w:rPr>
          <w:rFonts w:ascii="Arial" w:hAnsi="Arial" w:cs="Arial"/>
          <w:sz w:val="21"/>
          <w:szCs w:val="21"/>
        </w:rPr>
        <w:t>kses</w:t>
      </w:r>
      <w:r>
        <w:rPr>
          <w:rStyle w:val="39"/>
          <w:rFonts w:ascii="Arial" w:hAnsi="Arial" w:cs="Arial"/>
          <w:sz w:val="21"/>
          <w:szCs w:val="21"/>
        </w:rPr>
        <w:footnoteReference w:id="155"/>
      </w:r>
    </w:p>
    <w:p>
      <w:pPr>
        <w:pStyle w:val="226"/>
        <w:spacing w:after="120"/>
        <w:rPr>
          <w:rFonts w:ascii="Arial" w:hAnsi="Arial" w:cs="Arial"/>
          <w:sz w:val="21"/>
          <w:szCs w:val="21"/>
        </w:rPr>
      </w:pPr>
      <w:bookmarkStart w:id="324" w:name="_Ref59634332"/>
      <w:r>
        <w:rPr>
          <w:rFonts w:ascii="Arial" w:hAnsi="Arial" w:cs="Arial"/>
          <w:sz w:val="21"/>
          <w:szCs w:val="21"/>
        </w:rPr>
        <w:t xml:space="preserve">[Debitur harus (atas biayanya sendiri), atas permintaan dari Agen Antarkreditur atau setiap </w:t>
      </w:r>
      <w:r>
        <w:rPr>
          <w:rFonts w:ascii="Arial" w:hAnsi="Arial" w:cs="Arial"/>
          <w:sz w:val="21"/>
          <w:szCs w:val="21"/>
          <w:lang w:val="en-US"/>
        </w:rPr>
        <w:t>Pihak Pembiayaan</w:t>
      </w:r>
      <w:r>
        <w:rPr>
          <w:rFonts w:ascii="Arial" w:hAnsi="Arial" w:cs="Arial"/>
          <w:sz w:val="21"/>
          <w:szCs w:val="21"/>
        </w:rPr>
        <w:t xml:space="preserve"> dan dengan menyampaikan pemberitahuan yang wajar, mengizinkan Agen Antarkreditur dan setiap </w:t>
      </w:r>
      <w:r>
        <w:rPr>
          <w:rFonts w:ascii="Arial" w:hAnsi="Arial" w:cs="Arial"/>
          <w:sz w:val="21"/>
          <w:szCs w:val="21"/>
          <w:lang w:val="en-US"/>
        </w:rPr>
        <w:t>Pihak Pembiayaan</w:t>
      </w:r>
      <w:r>
        <w:rPr>
          <w:rFonts w:ascii="Arial" w:hAnsi="Arial" w:cs="Arial"/>
          <w:sz w:val="21"/>
          <w:szCs w:val="21"/>
        </w:rPr>
        <w:t xml:space="preserve">, para penasihatnya, dan Para Wakilnya selama jam kerja normal untuk: </w:t>
      </w:r>
      <w:bookmarkEnd w:id="324"/>
    </w:p>
    <w:p>
      <w:pPr>
        <w:pStyle w:val="228"/>
        <w:tabs>
          <w:tab w:val="clear" w:pos="1440"/>
        </w:tabs>
        <w:spacing w:after="120"/>
        <w:rPr>
          <w:rFonts w:ascii="Arial" w:hAnsi="Arial" w:cs="Arial"/>
          <w:sz w:val="21"/>
          <w:szCs w:val="21"/>
        </w:rPr>
      </w:pPr>
      <w:r>
        <w:rPr>
          <w:rFonts w:ascii="Arial" w:hAnsi="Arial" w:cs="Arial"/>
          <w:sz w:val="21"/>
          <w:szCs w:val="21"/>
        </w:rPr>
        <w:t xml:space="preserve">mengunjungi salah satu dari lokasi-lokasi dan tempat-tempat dimana Debitur menjalankan usahanya; </w:t>
      </w:r>
    </w:p>
    <w:p>
      <w:pPr>
        <w:pStyle w:val="228"/>
        <w:tabs>
          <w:tab w:val="clear" w:pos="1440"/>
        </w:tabs>
        <w:spacing w:after="120"/>
        <w:rPr>
          <w:rFonts w:ascii="Arial" w:hAnsi="Arial" w:cs="Arial"/>
          <w:sz w:val="21"/>
          <w:szCs w:val="21"/>
        </w:rPr>
      </w:pPr>
      <w:r>
        <w:rPr>
          <w:rFonts w:ascii="Arial" w:hAnsi="Arial" w:cs="Arial"/>
          <w:sz w:val="21"/>
          <w:szCs w:val="21"/>
        </w:rPr>
        <w:t xml:space="preserve">memeriksa Proyek dan salah satu dari lokasi-lokasi, fasilitas-fasilitas, pabrik-pabrik dan peralatan-peralatan milik Debitur; dan </w:t>
      </w:r>
    </w:p>
    <w:p>
      <w:pPr>
        <w:pStyle w:val="228"/>
        <w:tabs>
          <w:tab w:val="clear" w:pos="1440"/>
        </w:tabs>
        <w:spacing w:after="120"/>
        <w:rPr>
          <w:rFonts w:ascii="Arial" w:hAnsi="Arial" w:cs="Arial"/>
          <w:sz w:val="21"/>
          <w:szCs w:val="21"/>
        </w:rPr>
      </w:pPr>
      <w:r>
        <w:rPr>
          <w:rFonts w:ascii="Arial" w:hAnsi="Arial" w:cs="Arial"/>
          <w:sz w:val="21"/>
          <w:szCs w:val="21"/>
        </w:rPr>
        <w:t xml:space="preserve">memiliki akses ke para karyawan, agen, dan pekerja Debitur yang memiliki atau mungkin memiliki pengetahuan tentang hal-hal yang informasinya dicari oleh Agen Antarkreditur atau </w:t>
      </w:r>
      <w:r>
        <w:rPr>
          <w:rFonts w:ascii="Arial" w:hAnsi="Arial" w:cs="Arial"/>
          <w:sz w:val="21"/>
          <w:szCs w:val="21"/>
          <w:lang w:val="en-US"/>
        </w:rPr>
        <w:t>Pihak Pembiayaan</w:t>
      </w:r>
      <w:r>
        <w:rPr>
          <w:rFonts w:ascii="Arial" w:hAnsi="Arial" w:cs="Arial"/>
          <w:sz w:val="21"/>
          <w:szCs w:val="21"/>
        </w:rPr>
        <w:t>,</w:t>
      </w:r>
    </w:p>
    <w:p>
      <w:pPr>
        <w:pStyle w:val="226"/>
        <w:spacing w:after="120"/>
        <w:rPr>
          <w:rFonts w:ascii="Arial" w:hAnsi="Arial" w:cs="Arial"/>
          <w:sz w:val="21"/>
          <w:szCs w:val="21"/>
        </w:rPr>
      </w:pPr>
      <w:r>
        <w:rPr>
          <w:rFonts w:ascii="Arial" w:hAnsi="Arial" w:cs="Arial"/>
          <w:sz w:val="21"/>
          <w:szCs w:val="21"/>
        </w:rPr>
        <w:t xml:space="preserve">sampai dengan [●] kali kesempatan(-kesempatan) per tahun kalender sebelum Tanggal Penyelesaian Proyek dan sampai dengan [●] kali kesempatan(-kesempatan) per tahun kalender setelah Tanggal Penyelesaian Proyek, dan selain itu, jika Cedera Janji berlanjut, </w:t>
      </w:r>
      <w:r>
        <w:rPr>
          <w:rFonts w:ascii="Arial" w:hAnsi="Arial" w:cs="Arial"/>
          <w:b/>
          <w:bCs/>
          <w:sz w:val="21"/>
          <w:szCs w:val="21"/>
        </w:rPr>
        <w:t>dengan ketentuan</w:t>
      </w:r>
      <w:r>
        <w:rPr>
          <w:rFonts w:ascii="Arial" w:hAnsi="Arial" w:cs="Arial"/>
          <w:sz w:val="21"/>
          <w:szCs w:val="21"/>
        </w:rPr>
        <w:t xml:space="preserve"> dalam hal </w:t>
      </w:r>
      <w:r>
        <w:rPr>
          <w:rFonts w:ascii="Arial" w:hAnsi="Arial" w:cs="Arial"/>
          <w:sz w:val="21"/>
          <w:szCs w:val="21"/>
          <w:lang w:val="en-US"/>
        </w:rPr>
        <w:t>apa pun</w:t>
      </w:r>
      <w:r>
        <w:rPr>
          <w:rFonts w:ascii="Arial" w:hAnsi="Arial" w:cs="Arial"/>
          <w:sz w:val="21"/>
          <w:szCs w:val="21"/>
        </w:rPr>
        <w:t xml:space="preserve"> Agen Antarkreditur, </w:t>
      </w:r>
      <w:r>
        <w:rPr>
          <w:rFonts w:ascii="Arial" w:hAnsi="Arial" w:cs="Arial"/>
          <w:sz w:val="21"/>
          <w:szCs w:val="21"/>
          <w:lang w:val="en-US"/>
        </w:rPr>
        <w:t>Pihak Pembiayaan</w:t>
      </w:r>
      <w:r>
        <w:rPr>
          <w:rFonts w:ascii="Arial" w:hAnsi="Arial" w:cs="Arial"/>
          <w:sz w:val="21"/>
          <w:szCs w:val="21"/>
        </w:rPr>
        <w:t>, penasihat dan Wakil tersebut (</w:t>
      </w:r>
      <w:r>
        <w:rPr>
          <w:rFonts w:ascii="Arial" w:hAnsi="Arial" w:cs="Arial"/>
          <w:sz w:val="21"/>
          <w:szCs w:val="21"/>
          <w:lang w:val="en-US"/>
        </w:rPr>
        <w:t>sesuai konteksnya</w:t>
      </w:r>
      <w:r>
        <w:rPr>
          <w:rFonts w:ascii="Arial" w:hAnsi="Arial" w:cs="Arial"/>
          <w:sz w:val="21"/>
          <w:szCs w:val="21"/>
        </w:rPr>
        <w:t>) mematuhi ketentuan-ketentuan mengenai kesehatan, keselamatan, asuransi, keamanan, kerahasiaan, hukum dan/atau ketentuan-ketentuan lain berdasarkan Peraturan Perundang-Undangan Yang Berlaku.]</w:t>
      </w:r>
      <w:r>
        <w:rPr>
          <w:rStyle w:val="39"/>
          <w:rFonts w:ascii="Arial" w:hAnsi="Arial" w:cs="Arial"/>
          <w:sz w:val="21"/>
          <w:szCs w:val="21"/>
        </w:rPr>
        <w:footnoteReference w:id="156"/>
      </w:r>
    </w:p>
    <w:p>
      <w:pPr>
        <w:pStyle w:val="227"/>
        <w:tabs>
          <w:tab w:val="clear" w:pos="720"/>
        </w:tabs>
        <w:spacing w:after="120"/>
        <w:rPr>
          <w:rFonts w:ascii="Arial" w:hAnsi="Arial" w:cs="Arial"/>
          <w:sz w:val="21"/>
          <w:szCs w:val="21"/>
        </w:rPr>
      </w:pPr>
      <w:r>
        <w:rPr>
          <w:rFonts w:ascii="Arial" w:hAnsi="Arial" w:cs="Arial"/>
          <w:sz w:val="21"/>
          <w:szCs w:val="21"/>
        </w:rPr>
        <w:t>Asuransi</w:t>
      </w:r>
    </w:p>
    <w:p>
      <w:pPr>
        <w:pStyle w:val="226"/>
        <w:spacing w:after="120"/>
        <w:rPr>
          <w:rFonts w:ascii="Arial" w:hAnsi="Arial" w:cs="Arial"/>
          <w:sz w:val="21"/>
          <w:szCs w:val="21"/>
          <w:lang w:eastAsia="zh-CN" w:bidi="he-IL"/>
        </w:rPr>
      </w:pPr>
      <w:r>
        <w:rPr>
          <w:rFonts w:ascii="Arial" w:hAnsi="Arial" w:cs="Arial"/>
          <w:sz w:val="21"/>
          <w:szCs w:val="21"/>
          <w:lang w:eastAsia="zh-CN" w:bidi="he-IL"/>
        </w:rPr>
        <w:t>Debitur harus menyampaikan kepada Agen Antarkreditur dan Penasihat Asuransi seluruh informasi dan dokumentasi yang disyaratkan dalam Lampiran 6 (</w:t>
      </w:r>
      <w:r>
        <w:rPr>
          <w:rFonts w:ascii="Arial" w:hAnsi="Arial" w:cs="Arial"/>
          <w:i/>
          <w:iCs/>
          <w:sz w:val="21"/>
          <w:szCs w:val="21"/>
          <w:lang w:eastAsia="zh-CN" w:bidi="he-IL"/>
        </w:rPr>
        <w:t>Asuransi)</w:t>
      </w:r>
      <w:r>
        <w:rPr>
          <w:rFonts w:ascii="Arial" w:hAnsi="Arial" w:cs="Arial"/>
          <w:sz w:val="21"/>
          <w:szCs w:val="21"/>
          <w:lang w:eastAsia="zh-CN" w:bidi="he-IL"/>
        </w:rPr>
        <w:t xml:space="preserve"> pada waktu dan dengan cara yang disyaratkan di dalamnya.</w:t>
      </w:r>
    </w:p>
    <w:p>
      <w:pPr>
        <w:pStyle w:val="227"/>
        <w:tabs>
          <w:tab w:val="clear" w:pos="720"/>
        </w:tabs>
        <w:spacing w:after="120"/>
        <w:rPr>
          <w:rFonts w:ascii="Arial" w:hAnsi="Arial" w:cs="Arial"/>
          <w:sz w:val="21"/>
          <w:szCs w:val="21"/>
        </w:rPr>
      </w:pPr>
      <w:r>
        <w:rPr>
          <w:rFonts w:ascii="Arial" w:hAnsi="Arial" w:cs="Arial"/>
          <w:sz w:val="21"/>
          <w:szCs w:val="21"/>
        </w:rPr>
        <w:t xml:space="preserve">[Salinan-salinan informasi yang bersifat material antara Debitur dan Para </w:t>
      </w:r>
      <w:r>
        <w:rPr>
          <w:rFonts w:ascii="Arial" w:hAnsi="Arial" w:cs="Arial"/>
          <w:sz w:val="21"/>
          <w:szCs w:val="21"/>
          <w:lang w:val="en-US"/>
        </w:rPr>
        <w:t>Partisipan Proyek Utama</w:t>
      </w:r>
    </w:p>
    <w:p>
      <w:pPr>
        <w:pStyle w:val="226"/>
        <w:spacing w:after="120"/>
        <w:rPr>
          <w:rFonts w:ascii="Arial" w:hAnsi="Arial" w:cs="Arial"/>
          <w:sz w:val="21"/>
          <w:szCs w:val="21"/>
        </w:rPr>
      </w:pPr>
      <w:r>
        <w:rPr>
          <w:rFonts w:ascii="Arial" w:hAnsi="Arial" w:cs="Arial"/>
          <w:sz w:val="21"/>
          <w:szCs w:val="21"/>
        </w:rPr>
        <w:t xml:space="preserve">Debitur harus segera (dan dalam hal </w:t>
      </w:r>
      <w:r>
        <w:rPr>
          <w:rFonts w:ascii="Arial" w:hAnsi="Arial" w:cs="Arial"/>
          <w:sz w:val="21"/>
          <w:szCs w:val="21"/>
          <w:lang w:val="en-US"/>
        </w:rPr>
        <w:t>apa pun</w:t>
      </w:r>
      <w:r>
        <w:rPr>
          <w:rFonts w:ascii="Arial" w:hAnsi="Arial" w:cs="Arial"/>
          <w:sz w:val="21"/>
          <w:szCs w:val="21"/>
        </w:rPr>
        <w:t xml:space="preserve"> dalam waktu [tiga] Hari Kerja sejak disampaikan atau diterimanya, sebagaimana berlaku) mengirimkan kepada Agen Antarkreditur salinan dokumen material, laporan pemberitahuan, atau informasi </w:t>
      </w:r>
      <w:r>
        <w:rPr>
          <w:rFonts w:ascii="Arial" w:hAnsi="Arial" w:cs="Arial"/>
          <w:sz w:val="21"/>
          <w:szCs w:val="21"/>
          <w:lang w:val="en-US"/>
        </w:rPr>
        <w:t>apa pun</w:t>
      </w:r>
      <w:r>
        <w:rPr>
          <w:rFonts w:ascii="Arial" w:hAnsi="Arial" w:cs="Arial"/>
          <w:sz w:val="21"/>
          <w:szCs w:val="21"/>
        </w:rPr>
        <w:t xml:space="preserve"> yang disampaikan antara Debitur dan setiap </w:t>
      </w:r>
      <w:r>
        <w:rPr>
          <w:rFonts w:ascii="Arial" w:hAnsi="Arial" w:cs="Arial"/>
          <w:sz w:val="21"/>
          <w:szCs w:val="21"/>
          <w:lang w:val="en-US"/>
        </w:rPr>
        <w:t>Partisipan Proyek Utama</w:t>
      </w:r>
      <w:r>
        <w:rPr>
          <w:rFonts w:ascii="Arial" w:hAnsi="Arial" w:cs="Arial"/>
          <w:sz w:val="21"/>
          <w:szCs w:val="21"/>
        </w:rPr>
        <w:t xml:space="preserve"> berdasarkan Dokumen-dokumen Proyek.]</w:t>
      </w:r>
    </w:p>
    <w:p>
      <w:pPr>
        <w:pStyle w:val="227"/>
        <w:tabs>
          <w:tab w:val="clear" w:pos="720"/>
        </w:tabs>
        <w:spacing w:after="120"/>
        <w:rPr>
          <w:rFonts w:ascii="Arial" w:hAnsi="Arial" w:cs="Arial"/>
          <w:sz w:val="21"/>
          <w:szCs w:val="21"/>
        </w:rPr>
      </w:pPr>
      <w:r>
        <w:rPr>
          <w:rFonts w:ascii="Arial" w:hAnsi="Arial" w:cs="Arial"/>
          <w:sz w:val="21"/>
          <w:szCs w:val="21"/>
        </w:rPr>
        <w:t>Presentasi-presentasi</w:t>
      </w:r>
    </w:p>
    <w:p>
      <w:pPr>
        <w:pStyle w:val="228"/>
        <w:numPr>
          <w:ilvl w:val="0"/>
          <w:numId w:val="0"/>
        </w:numPr>
        <w:tabs>
          <w:tab w:val="clear" w:pos="1440"/>
        </w:tabs>
        <w:spacing w:after="120"/>
        <w:ind w:left="720"/>
        <w:rPr>
          <w:rFonts w:ascii="Arial" w:hAnsi="Arial" w:cs="Arial"/>
          <w:sz w:val="21"/>
          <w:szCs w:val="21"/>
          <w:lang w:val="en-AU" w:bidi="ar-SA"/>
        </w:rPr>
      </w:pPr>
      <w:r>
        <w:rPr>
          <w:rFonts w:ascii="Arial" w:hAnsi="Arial" w:cs="Arial"/>
          <w:sz w:val="21"/>
          <w:szCs w:val="21"/>
          <w:lang w:val="en-AU"/>
        </w:rPr>
        <w:t xml:space="preserve">Sebanyak satu kali dalam setiap tahun buku, [atau beberapa kali jika diminta untuk melakukan hal tersebut oleh Agen Antarkreditur apabila Agen Antarkreditur secara wajar menduga suatu Cedera Janji masih terus berlanjut atau mungkin telah terjadi atau mungkin terjadi], sekurang-kurangnya dua orang [direktur] dari pihak Debitur (yang salah satunya memiliki jabatan </w:t>
      </w:r>
      <w:r>
        <w:rPr>
          <w:rFonts w:ascii="Arial" w:hAnsi="Arial" w:cs="Arial"/>
          <w:i/>
          <w:iCs/>
          <w:sz w:val="21"/>
          <w:szCs w:val="21"/>
          <w:lang w:val="en-AU"/>
        </w:rPr>
        <w:t>chief financial officer</w:t>
      </w:r>
      <w:r>
        <w:rPr>
          <w:rFonts w:ascii="Arial" w:hAnsi="Arial" w:cs="Arial"/>
          <w:sz w:val="21"/>
          <w:szCs w:val="21"/>
          <w:lang w:val="en-AU"/>
        </w:rPr>
        <w:t xml:space="preserve"> atau setara) harus memberikan suatu presentasi kepada </w:t>
      </w:r>
      <w:r>
        <w:rPr>
          <w:rFonts w:ascii="Arial" w:hAnsi="Arial" w:cs="Arial"/>
          <w:sz w:val="21"/>
          <w:szCs w:val="21"/>
          <w:lang w:val="en-US"/>
        </w:rPr>
        <w:t>Para Pihak Pembiayaan</w:t>
      </w:r>
      <w:r>
        <w:rPr>
          <w:rFonts w:ascii="Arial" w:hAnsi="Arial" w:cs="Arial"/>
          <w:sz w:val="21"/>
          <w:szCs w:val="21"/>
          <w:lang w:val="en-AU"/>
        </w:rPr>
        <w:t xml:space="preserve"> tentang usaha yang sedang berjalan dan kinerja keuangan Debitur dan/atau Proyek.]</w:t>
      </w:r>
    </w:p>
    <w:p>
      <w:pPr>
        <w:pStyle w:val="227"/>
        <w:tabs>
          <w:tab w:val="clear" w:pos="720"/>
        </w:tabs>
        <w:spacing w:after="120"/>
        <w:rPr>
          <w:rFonts w:ascii="Arial" w:hAnsi="Arial" w:cs="Arial"/>
          <w:sz w:val="21"/>
          <w:szCs w:val="21"/>
        </w:rPr>
      </w:pPr>
      <w:r>
        <w:rPr>
          <w:rFonts w:ascii="Arial" w:hAnsi="Arial" w:cs="Arial"/>
          <w:sz w:val="21"/>
          <w:szCs w:val="21"/>
        </w:rPr>
        <w:t xml:space="preserve">Informasi terkait Proyek lainnya </w:t>
      </w:r>
    </w:p>
    <w:p>
      <w:pPr>
        <w:pStyle w:val="228"/>
        <w:tabs>
          <w:tab w:val="clear" w:pos="1440"/>
        </w:tabs>
        <w:spacing w:after="120"/>
        <w:rPr>
          <w:rFonts w:ascii="Arial" w:hAnsi="Arial" w:cs="Arial"/>
          <w:sz w:val="21"/>
          <w:szCs w:val="21"/>
        </w:rPr>
      </w:pPr>
      <w:r>
        <w:rPr>
          <w:rFonts w:ascii="Arial" w:hAnsi="Arial" w:cs="Arial"/>
          <w:sz w:val="21"/>
          <w:szCs w:val="21"/>
        </w:rPr>
        <w:t xml:space="preserve">Debitur harus segera (dan dalam hal </w:t>
      </w:r>
      <w:r>
        <w:rPr>
          <w:rFonts w:ascii="Arial" w:hAnsi="Arial" w:cs="Arial"/>
          <w:sz w:val="21"/>
          <w:szCs w:val="21"/>
          <w:lang w:val="en-US"/>
        </w:rPr>
        <w:t>apa pun</w:t>
      </w:r>
      <w:r>
        <w:rPr>
          <w:rFonts w:ascii="Arial" w:hAnsi="Arial" w:cs="Arial"/>
          <w:sz w:val="21"/>
          <w:szCs w:val="21"/>
        </w:rPr>
        <w:t xml:space="preserve"> dalam waktu [tiga] Hari Kerja setelah mengetahui hal tersebut) menyampaikan pemberitahuan kepada Agen Antarkreditur mengenai setiap:</w:t>
      </w:r>
    </w:p>
    <w:p>
      <w:pPr>
        <w:pStyle w:val="229"/>
        <w:tabs>
          <w:tab w:val="clear" w:pos="2160"/>
        </w:tabs>
        <w:spacing w:after="120"/>
        <w:rPr>
          <w:rFonts w:ascii="Arial" w:hAnsi="Arial" w:cs="Arial"/>
          <w:sz w:val="21"/>
          <w:szCs w:val="21"/>
        </w:rPr>
      </w:pPr>
      <w:r>
        <w:rPr>
          <w:rFonts w:ascii="Arial" w:hAnsi="Arial" w:cs="Arial"/>
          <w:sz w:val="21"/>
          <w:szCs w:val="21"/>
        </w:rPr>
        <w:t xml:space="preserve">pemberitahuan pengakhiran atau cedera janji atau ketidakpatuhan (bagaimanapun dijelaskan) berdasarkan, atau peristiwa </w:t>
      </w:r>
      <w:r>
        <w:rPr>
          <w:rFonts w:ascii="Arial" w:hAnsi="Arial" w:cs="Arial"/>
          <w:sz w:val="21"/>
          <w:szCs w:val="21"/>
          <w:lang w:val="en-US"/>
        </w:rPr>
        <w:t>apa pun</w:t>
      </w:r>
      <w:r>
        <w:rPr>
          <w:rFonts w:ascii="Arial" w:hAnsi="Arial" w:cs="Arial"/>
          <w:sz w:val="21"/>
          <w:szCs w:val="21"/>
        </w:rPr>
        <w:t xml:space="preserve"> yang memberikan hak kepada setiap pihak di dalamnya hak untuk mengakhiri atau mencabut, atau peristiwa </w:t>
      </w:r>
      <w:r>
        <w:rPr>
          <w:rFonts w:ascii="Arial" w:hAnsi="Arial" w:cs="Arial"/>
          <w:sz w:val="21"/>
          <w:szCs w:val="21"/>
          <w:lang w:val="en-US"/>
        </w:rPr>
        <w:t>apa pun</w:t>
      </w:r>
      <w:r>
        <w:rPr>
          <w:rFonts w:ascii="Arial" w:hAnsi="Arial" w:cs="Arial"/>
          <w:sz w:val="21"/>
          <w:szCs w:val="21"/>
        </w:rPr>
        <w:t xml:space="preserve"> yang dapat memengaruhi (termasuk disangkalnya, ditolaknya, atau tidak diperpanjangnya setiap Otorisasi Yang Disyaratkan), atau pengakhiran atas, atau perubahan-perubahan atau modifikasi-modifikasi terhadap </w:t>
      </w:r>
      <w:r>
        <w:rPr>
          <w:rFonts w:ascii="Arial" w:hAnsi="Arial" w:cs="Arial"/>
          <w:sz w:val="21"/>
          <w:szCs w:val="21"/>
          <w:lang w:val="en-US"/>
        </w:rPr>
        <w:t>apa pun</w:t>
      </w:r>
      <w:r>
        <w:rPr>
          <w:rFonts w:ascii="Arial" w:hAnsi="Arial" w:cs="Arial"/>
          <w:sz w:val="21"/>
          <w:szCs w:val="21"/>
        </w:rPr>
        <w:t xml:space="preserve">, atau permohonan atas penyampingan, penangguhan, atau perpanjangan jangka waktu, [dalam hal </w:t>
      </w:r>
      <w:r>
        <w:rPr>
          <w:rFonts w:ascii="Arial" w:hAnsi="Arial" w:cs="Arial"/>
          <w:sz w:val="21"/>
          <w:szCs w:val="21"/>
          <w:lang w:val="en-US"/>
        </w:rPr>
        <w:t>apa pun</w:t>
      </w:r>
      <w:r>
        <w:rPr>
          <w:rFonts w:ascii="Arial" w:hAnsi="Arial" w:cs="Arial"/>
          <w:sz w:val="21"/>
          <w:szCs w:val="21"/>
        </w:rPr>
        <w:t xml:space="preserve"> yang memiliki atau secara wajar memiliki [</w:t>
      </w:r>
      <w:r>
        <w:rPr>
          <w:rFonts w:ascii="Arial" w:hAnsi="Arial" w:cs="Arial"/>
          <w:sz w:val="21"/>
          <w:szCs w:val="21"/>
          <w:lang w:val="en-US"/>
        </w:rPr>
        <w:t>Dampak Merugikan Yang Material</w:t>
      </w:r>
      <w:r>
        <w:rPr>
          <w:rFonts w:ascii="Arial" w:hAnsi="Arial" w:cs="Arial"/>
          <w:sz w:val="21"/>
          <w:szCs w:val="21"/>
        </w:rPr>
        <w:t xml:space="preserve">]/[dampak negatif secara material] pada Proyek atau </w:t>
      </w:r>
      <w:r>
        <w:rPr>
          <w:rFonts w:ascii="Arial" w:hAnsi="Arial" w:cs="Arial"/>
          <w:sz w:val="21"/>
          <w:szCs w:val="21"/>
          <w:lang w:val="en-US"/>
        </w:rPr>
        <w:t>Partisipan Proyek Utama</w:t>
      </w:r>
      <w:r>
        <w:rPr>
          <w:rFonts w:ascii="Arial" w:hAnsi="Arial" w:cs="Arial"/>
          <w:sz w:val="21"/>
          <w:szCs w:val="21"/>
        </w:rPr>
        <w:t xml:space="preserve"> manapun], atau pemberitahuan-pemberitahuan yang bersifat material lainnya yang dikeluarkan berdasarkan atau sehubungan dengan:</w:t>
      </w:r>
    </w:p>
    <w:p>
      <w:pPr>
        <w:pStyle w:val="230"/>
        <w:tabs>
          <w:tab w:val="clear" w:pos="2880"/>
        </w:tabs>
        <w:spacing w:after="120"/>
        <w:rPr>
          <w:rFonts w:ascii="Arial" w:hAnsi="Arial" w:cs="Arial"/>
          <w:sz w:val="21"/>
          <w:szCs w:val="21"/>
        </w:rPr>
      </w:pPr>
      <w:r>
        <w:rPr>
          <w:rFonts w:ascii="Arial" w:hAnsi="Arial" w:cs="Arial"/>
          <w:sz w:val="21"/>
          <w:szCs w:val="21"/>
        </w:rPr>
        <w:t xml:space="preserve">setiap Dokumen Proyek; atau </w:t>
      </w:r>
    </w:p>
    <w:p>
      <w:pPr>
        <w:pStyle w:val="230"/>
        <w:tabs>
          <w:tab w:val="clear" w:pos="2880"/>
        </w:tabs>
        <w:spacing w:after="120"/>
        <w:rPr>
          <w:rFonts w:ascii="Arial" w:hAnsi="Arial" w:cs="Arial"/>
          <w:sz w:val="21"/>
          <w:szCs w:val="21"/>
        </w:rPr>
      </w:pPr>
      <w:r>
        <w:rPr>
          <w:rFonts w:ascii="Arial" w:hAnsi="Arial" w:cs="Arial"/>
          <w:sz w:val="21"/>
          <w:szCs w:val="21"/>
        </w:rPr>
        <w:t xml:space="preserve">setiap Otorisasi Yang Disyaratkan; </w:t>
      </w:r>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Keadaan Memaksa berdasarkan Dokumen Proyek apa pun, atau pengabaian, penangguhan, perintah penghentian pekerjaan setempat, atau penutupan (selain dari penutupan yang telah dijadwalkan) atas Proyek (secara keseluruhan atau sebagian yang bersifat material), baik yang diinisiasikan oleh para pihak dalam Proyek ataupun Pihak Berwenang terkait, [dalam hal apa pun jika peristiwa atau keadaan tersebut memiliki atau secara wajar mungkin memiliki [Dampak Merugikan Yang Material]/[dampak negatif secara material] terhadap Proyek</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 xml:space="preserve">keadaan darurat atau kecelakaan atau peristiwa serius yang mempengaruhi Lingkungan Hidup atau </w:t>
      </w:r>
      <w:r>
        <w:rPr>
          <w:rFonts w:ascii="Arial" w:hAnsi="Arial" w:cs="Arial"/>
          <w:sz w:val="21"/>
          <w:szCs w:val="21"/>
          <w:lang w:val="en-US"/>
        </w:rPr>
        <w:t>Struktur Sosial</w:t>
      </w:r>
      <w:r>
        <w:rPr>
          <w:rFonts w:ascii="Arial" w:hAnsi="Arial" w:cs="Arial"/>
          <w:sz w:val="21"/>
          <w:szCs w:val="21"/>
        </w:rPr>
        <w:t xml:space="preserve">, yang dalam hal </w:t>
      </w:r>
      <w:r>
        <w:rPr>
          <w:rFonts w:ascii="Arial" w:hAnsi="Arial" w:cs="Arial"/>
          <w:sz w:val="21"/>
          <w:szCs w:val="21"/>
          <w:lang w:val="en-US"/>
        </w:rPr>
        <w:t>apa pun</w:t>
      </w:r>
      <w:r>
        <w:rPr>
          <w:rFonts w:ascii="Arial" w:hAnsi="Arial" w:cs="Arial"/>
          <w:sz w:val="21"/>
          <w:szCs w:val="21"/>
        </w:rPr>
        <w:t xml:space="preserve"> berdampak pada Proyek atau setiap [</w:t>
      </w:r>
      <w:r>
        <w:rPr>
          <w:rFonts w:ascii="Arial" w:hAnsi="Arial" w:cs="Arial"/>
          <w:sz w:val="21"/>
          <w:szCs w:val="21"/>
          <w:lang w:val="en-US"/>
        </w:rPr>
        <w:t>Partisipan Proyek Utama</w:t>
      </w:r>
      <w:r>
        <w:rPr>
          <w:rFonts w:ascii="Arial" w:hAnsi="Arial" w:cs="Arial"/>
          <w:sz w:val="21"/>
          <w:szCs w:val="21"/>
        </w:rPr>
        <w:t>];</w:t>
      </w:r>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perubahan material terhadap, atau pemberitahuan-pemberitahuan mengenai pembatalan, pengakhiran, penangguhan atau tidak diperpanjangnya, atau pemberitahuan-pemberitahuan material lain apa pun yang dikeluarkan berdasarkan, salah satu dari Asuransi-asuransi;</w:t>
      </w:r>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Asuransi-asuransi baru atau yang diperpanjang yang berlaku setelah tanggal Perjanjian ini (dan harus menyerahkan salinan-salinan dan surat-surat keterangan pertanggungan sementara (</w:t>
      </w:r>
      <w:r>
        <w:rPr>
          <w:rFonts w:ascii="Arial" w:hAnsi="Arial" w:cs="Arial"/>
          <w:i/>
          <w:sz w:val="21"/>
          <w:szCs w:val="21"/>
          <w:lang w:eastAsia="en-US" w:bidi="ar-SA"/>
        </w:rPr>
        <w:t>cover notes)</w:t>
      </w:r>
      <w:r>
        <w:rPr>
          <w:rFonts w:ascii="Arial" w:hAnsi="Arial" w:cs="Arial"/>
          <w:sz w:val="21"/>
          <w:szCs w:val="21"/>
          <w:lang w:eastAsia="en-US" w:bidi="ar-SA"/>
        </w:rPr>
        <w:t xml:space="preserve"> terkait atas Asuransi-asuransi tersebut kepada Agen Antarkreditur secara bersamaan</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timbulnya Biaya-biaya Operasional yang tidak termasuk dalam Anggaran untuk periode terkait namun yang berhubungan secara langsung dengan pemulihan terhadap terjadinya keadaan darurat dalam Proyek yang membahayakan kesehatan dan/atau keselamatan orang lain atau Lingkungan Hidup;</w:t>
      </w:r>
    </w:p>
    <w:p>
      <w:pPr>
        <w:pStyle w:val="229"/>
        <w:tabs>
          <w:tab w:val="clear" w:pos="2160"/>
        </w:tabs>
        <w:spacing w:after="120"/>
        <w:rPr>
          <w:rFonts w:ascii="Arial" w:hAnsi="Arial" w:cs="Arial"/>
          <w:sz w:val="21"/>
          <w:szCs w:val="21"/>
        </w:rPr>
      </w:pPr>
      <w:r>
        <w:rPr>
          <w:rFonts w:ascii="Arial" w:hAnsi="Arial" w:cs="Arial"/>
          <w:sz w:val="21"/>
          <w:szCs w:val="21"/>
        </w:rPr>
        <w:t xml:space="preserve">pemberlakuan atau setiap perubahan terhadap (atau atas penafsiran, pelaksanaan atau penerapan) Peraturan Perundang-Undangan Yang Berlaku yang dibuat setelah Tanggal Penandatanganan yang memiliki atau secara wajar mungkin memiliki dampak material terhadap Proyek atau setiap </w:t>
      </w:r>
      <w:r>
        <w:rPr>
          <w:rFonts w:ascii="Arial" w:hAnsi="Arial" w:cs="Arial"/>
          <w:sz w:val="21"/>
          <w:szCs w:val="21"/>
          <w:lang w:val="en-US"/>
        </w:rPr>
        <w:t>Partisipan Proyek Utama</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 xml:space="preserve">[kehilangan atau kerusakan pada seluruh atau sebagian aset-aset Debitur jika perkiraan biaya perbaikan awal lebih besar dari [  ] (atau jumlah yang setara dalam mata uang atau mata uang-mata uang lain) atau kehilangan atau kerusakan (terlepas dari jumlah yang diperhitungkan) yang memiliki atau secara wajar akan memiliki </w:t>
      </w:r>
      <w:r>
        <w:rPr>
          <w:rFonts w:ascii="Arial" w:hAnsi="Arial" w:cs="Arial"/>
          <w:sz w:val="21"/>
          <w:szCs w:val="21"/>
          <w:lang w:val="en-US"/>
        </w:rPr>
        <w:t>Dampak Merugikan Yang Material</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terjadinya setiap peristiwa yang karenanya Kompensasi harus dibayarkan dan jumlah dari setiap Kompensasi yang harus dibayarkan atau diterima oleh Debitur;</w:t>
      </w:r>
    </w:p>
    <w:p>
      <w:pPr>
        <w:pStyle w:val="229"/>
        <w:tabs>
          <w:tab w:val="clear" w:pos="2160"/>
        </w:tabs>
        <w:spacing w:after="120"/>
        <w:rPr>
          <w:rFonts w:ascii="Arial" w:hAnsi="Arial" w:cs="Arial"/>
          <w:sz w:val="21"/>
          <w:szCs w:val="21"/>
        </w:rPr>
      </w:pPr>
      <w:r>
        <w:rPr>
          <w:rFonts w:ascii="Arial" w:hAnsi="Arial" w:cs="Arial"/>
          <w:sz w:val="21"/>
          <w:szCs w:val="21"/>
        </w:rPr>
        <w:t>perubahan status Obligor atau komposisi para pemegang saham Obligor setelah Tanggal Penandatanganan;] [dan]</w:t>
      </w:r>
    </w:p>
    <w:p>
      <w:pPr>
        <w:pStyle w:val="229"/>
        <w:tabs>
          <w:tab w:val="clear" w:pos="2160"/>
        </w:tabs>
        <w:spacing w:after="120"/>
        <w:rPr>
          <w:rFonts w:ascii="Arial" w:hAnsi="Arial" w:cs="Arial"/>
          <w:sz w:val="21"/>
          <w:szCs w:val="21"/>
        </w:rPr>
      </w:pPr>
      <w:r>
        <w:rPr>
          <w:rFonts w:ascii="Arial" w:hAnsi="Arial" w:cs="Arial"/>
          <w:sz w:val="21"/>
          <w:szCs w:val="21"/>
        </w:rPr>
        <w:t xml:space="preserve">peristiwa atau keadaan yang memiliki atau secara wajar mungkin memiliki </w:t>
      </w:r>
      <w:r>
        <w:rPr>
          <w:rFonts w:ascii="Arial" w:hAnsi="Arial" w:cs="Arial"/>
          <w:sz w:val="21"/>
          <w:szCs w:val="21"/>
          <w:lang w:val="en-US"/>
        </w:rPr>
        <w:t>Dampak Merugikan Yang Material</w:t>
      </w:r>
      <w:r>
        <w:rPr>
          <w:rFonts w:ascii="Arial" w:hAnsi="Arial" w:cs="Arial"/>
          <w:sz w:val="21"/>
          <w:szCs w:val="21"/>
        </w:rPr>
        <w:t xml:space="preserve"> atau [dampak material terhadap Proyek].</w:t>
      </w:r>
    </w:p>
    <w:p>
      <w:pPr>
        <w:pStyle w:val="229"/>
        <w:tabs>
          <w:tab w:val="clear" w:pos="216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Ketentuan-ketentuan tambahan </w:t>
      </w:r>
      <w:r>
        <w:rPr>
          <w:rFonts w:ascii="Arial" w:hAnsi="Arial" w:cs="Arial"/>
          <w:i/>
          <w:iCs/>
          <w:sz w:val="21"/>
          <w:szCs w:val="21"/>
          <w:lang w:val="en-US"/>
        </w:rPr>
        <w:t>apa pun</w:t>
      </w:r>
      <w:r>
        <w:rPr>
          <w:rFonts w:ascii="Arial" w:hAnsi="Arial" w:cs="Arial"/>
          <w:i/>
          <w:iCs/>
          <w:sz w:val="21"/>
          <w:szCs w:val="21"/>
        </w:rPr>
        <w:t xml:space="preserve"> yang berkaitan dengan perkara hukum akan disampaikan oleh Penasihat(-penasihat) Hukum Kreditur setelah dilakukan uji tuntas dari segi hukum</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Ketentuan-ketentuan tambahan </w:t>
      </w:r>
      <w:r>
        <w:rPr>
          <w:rFonts w:ascii="Arial" w:hAnsi="Arial" w:cs="Arial"/>
          <w:i/>
          <w:iCs/>
          <w:sz w:val="21"/>
          <w:szCs w:val="21"/>
          <w:lang w:val="en-US"/>
        </w:rPr>
        <w:t>apa pun</w:t>
      </w:r>
      <w:r>
        <w:rPr>
          <w:rFonts w:ascii="Arial" w:hAnsi="Arial" w:cs="Arial"/>
          <w:i/>
          <w:iCs/>
          <w:sz w:val="21"/>
          <w:szCs w:val="21"/>
        </w:rPr>
        <w:t xml:space="preserve"> yang berkaitan dengan hal-hal teknis yang secara khusus terkait dengan Proyek, atau yang secara lebih umum berkaitan dengan proyek-proyek dalam bidang ini akan disampaikan oleh Penasihat Teknis setelah dilakukan uji tuntas dari segi teknis</w:t>
      </w:r>
      <w:r>
        <w:rPr>
          <w:rFonts w:ascii="Arial" w:hAnsi="Arial" w:cs="Arial"/>
          <w:sz w:val="21"/>
          <w:szCs w:val="21"/>
        </w:rPr>
        <w:t>.]</w:t>
      </w:r>
    </w:p>
    <w:p>
      <w:pPr>
        <w:pStyle w:val="228"/>
        <w:keepNext/>
        <w:tabs>
          <w:tab w:val="clear" w:pos="1440"/>
        </w:tabs>
        <w:spacing w:after="120"/>
        <w:rPr>
          <w:rFonts w:ascii="Arial" w:hAnsi="Arial" w:cs="Arial"/>
          <w:sz w:val="21"/>
          <w:szCs w:val="21"/>
        </w:rPr>
      </w:pPr>
      <w:r>
        <w:rPr>
          <w:rFonts w:ascii="Arial" w:hAnsi="Arial" w:cs="Arial"/>
          <w:sz w:val="21"/>
          <w:szCs w:val="21"/>
        </w:rPr>
        <w:t xml:space="preserve">Debitur harus menyerahkan kepada Agen Antarkreditur (dalam bentuk salinan-salinan yang memadai untuk semua Para </w:t>
      </w:r>
      <w:r>
        <w:rPr>
          <w:rFonts w:ascii="Arial" w:hAnsi="Arial" w:cs="Arial"/>
          <w:sz w:val="21"/>
          <w:szCs w:val="21"/>
          <w:lang w:val="en-US"/>
        </w:rPr>
        <w:t>Pihak Pembiayaan</w:t>
      </w:r>
      <w:r>
        <w:rPr>
          <w:rFonts w:ascii="Arial" w:hAnsi="Arial" w:cs="Arial"/>
          <w:sz w:val="21"/>
          <w:szCs w:val="21"/>
        </w:rPr>
        <w:t>, jika diminta oleh Agen Antarkreditur):</w:t>
      </w:r>
    </w:p>
    <w:p>
      <w:pPr>
        <w:pStyle w:val="229"/>
        <w:tabs>
          <w:tab w:val="clear" w:pos="2160"/>
        </w:tabs>
        <w:spacing w:after="120"/>
        <w:rPr>
          <w:rFonts w:ascii="Arial" w:hAnsi="Arial" w:cs="Arial"/>
          <w:sz w:val="21"/>
          <w:szCs w:val="21"/>
          <w:lang w:eastAsia="en-US" w:bidi="ar-SA"/>
        </w:rPr>
      </w:pPr>
      <w:bookmarkStart w:id="325" w:name="_Ref51419134"/>
      <w:r>
        <w:rPr>
          <w:rFonts w:ascii="Arial" w:hAnsi="Arial" w:cs="Arial"/>
          <w:sz w:val="21"/>
          <w:szCs w:val="21"/>
          <w:lang w:eastAsia="en-US" w:bidi="ar-SA"/>
        </w:rPr>
        <w:t>semua dokumen yang dikirimkan oleh Debitur kepada para pemegang sahamnya (atau setiap kelas dari para pemegang saham tersebut) atau para krediturnya secara umum secara bersamaan dengan pengiriman dokumen-dokumen tersebut;</w:t>
      </w:r>
    </w:p>
    <w:bookmarkEnd w:id="325"/>
    <w:p>
      <w:pPr>
        <w:pStyle w:val="229"/>
        <w:keepNext/>
        <w:tabs>
          <w:tab w:val="clear" w:pos="2160"/>
        </w:tabs>
        <w:spacing w:after="120"/>
        <w:rPr>
          <w:rFonts w:ascii="Arial" w:hAnsi="Arial" w:cs="Arial"/>
          <w:sz w:val="21"/>
          <w:szCs w:val="21"/>
        </w:rPr>
      </w:pPr>
      <w:bookmarkStart w:id="326" w:name="_Ref51419146"/>
      <w:r>
        <w:rPr>
          <w:rFonts w:ascii="Arial" w:hAnsi="Arial" w:cs="Arial"/>
          <w:sz w:val="21"/>
          <w:szCs w:val="21"/>
        </w:rPr>
        <w:t>segera setelah mengetahui tentang hal-hal tersebut, rincian-rincian atas setiap:</w:t>
      </w:r>
    </w:p>
    <w:p>
      <w:pPr>
        <w:pStyle w:val="230"/>
        <w:tabs>
          <w:tab w:val="clear" w:pos="2880"/>
        </w:tabs>
        <w:spacing w:after="120"/>
        <w:rPr>
          <w:rFonts w:ascii="Arial" w:hAnsi="Arial" w:cs="Arial"/>
          <w:sz w:val="21"/>
          <w:szCs w:val="21"/>
          <w:lang w:eastAsia="en-US" w:bidi="ar-SA"/>
        </w:rPr>
      </w:pPr>
      <w:r>
        <w:rPr>
          <w:rFonts w:ascii="Arial" w:hAnsi="Arial" w:cs="Arial"/>
          <w:sz w:val="21"/>
          <w:szCs w:val="21"/>
          <w:lang w:eastAsia="en-US" w:bidi="ar-SA"/>
        </w:rPr>
        <w:t>proses hukum di pengadilan, arbitrase, penentuan ahli (</w:t>
      </w:r>
      <w:r>
        <w:rPr>
          <w:rFonts w:ascii="Arial" w:hAnsi="Arial" w:cs="Arial"/>
          <w:i/>
          <w:iCs/>
          <w:sz w:val="21"/>
          <w:szCs w:val="21"/>
          <w:lang w:eastAsia="en-US" w:bidi="ar-SA"/>
        </w:rPr>
        <w:t>expert determination</w:t>
      </w:r>
      <w:r>
        <w:rPr>
          <w:rFonts w:ascii="Arial" w:hAnsi="Arial" w:cs="Arial"/>
          <w:sz w:val="21"/>
          <w:szCs w:val="21"/>
          <w:lang w:eastAsia="en-US" w:bidi="ar-SA"/>
        </w:rPr>
        <w:t>), penyelesaian sengketa alternatif atau proses hukum tata usaha atau penyelidikan yang saat ini diajukan, diancamkan atau ditunda terhadap Debitur (atau terhadap direktur-direkturnya), Proyek atau setiap Obligor lainnya [dan yang mungkin, jika dikeluarkan putusan yang merugikan, memiliki Dampak Merugikan Yang Material]</w:t>
      </w:r>
    </w:p>
    <w:bookmarkEnd w:id="326"/>
    <w:p>
      <w:pPr>
        <w:pStyle w:val="230"/>
        <w:tabs>
          <w:tab w:val="clear" w:pos="2880"/>
        </w:tabs>
        <w:spacing w:after="120"/>
        <w:rPr>
          <w:rFonts w:ascii="Arial" w:hAnsi="Arial" w:cs="Arial"/>
          <w:sz w:val="21"/>
          <w:szCs w:val="21"/>
          <w:lang w:eastAsia="en-US" w:bidi="ar-SA"/>
        </w:rPr>
      </w:pPr>
      <w:r>
        <w:rPr>
          <w:rFonts w:ascii="Arial" w:hAnsi="Arial" w:cs="Arial"/>
          <w:sz w:val="21"/>
          <w:szCs w:val="21"/>
          <w:lang w:eastAsia="en-US" w:bidi="ar-SA"/>
        </w:rPr>
        <w:t>putusan atau perintah dari pengadilan, majelis arbitrase, atau lembaga lainnya atau perintah, keputusan, atau sanksi apa pun oleh Pihak Berwenang manapun yang diajukan terhadap Debitur atau aset-asetnya (atau terhadap para direkturnya, Proyek atau setiap Partisipan Proyek Utama lainnya) [ , dan yang mungkin, jika dikeluarkan putusan yang merugikan, memiliki Dampak Merugikan Yang Material]; dan</w:t>
      </w:r>
    </w:p>
    <w:p>
      <w:pPr>
        <w:pStyle w:val="230"/>
        <w:tabs>
          <w:tab w:val="clear" w:pos="2880"/>
        </w:tabs>
        <w:spacing w:after="120"/>
        <w:rPr>
          <w:rFonts w:ascii="Arial" w:hAnsi="Arial" w:cs="Arial"/>
          <w:sz w:val="21"/>
          <w:szCs w:val="21"/>
        </w:rPr>
      </w:pPr>
      <w:r>
        <w:rPr>
          <w:rFonts w:ascii="Arial" w:hAnsi="Arial" w:cs="Arial"/>
          <w:sz w:val="21"/>
          <w:szCs w:val="21"/>
        </w:rPr>
        <w:t>perubahan secara aktual atau rencana perubahan terhadap Kendali Debitur yang mungkin terjadi (baik sebagai akibat dari perubahan jumlah Ekuitas yang diberikan kepada Debitur oleh [Para Sponsor][Para Pemegang Saham] atau pihak lain, setiap pengalihan atau pemindahan lain atas Ekuitas atau kepentingan-kepentingan lain pada Debitur, atau hal-hal lainnya);</w:t>
      </w:r>
    </w:p>
    <w:p>
      <w:pPr>
        <w:pStyle w:val="229"/>
        <w:tabs>
          <w:tab w:val="clear" w:pos="2160"/>
        </w:tabs>
        <w:spacing w:after="120"/>
        <w:rPr>
          <w:rFonts w:ascii="Arial" w:hAnsi="Arial" w:cs="Arial"/>
          <w:sz w:val="21"/>
          <w:szCs w:val="21"/>
        </w:rPr>
      </w:pPr>
      <w:r>
        <w:rPr>
          <w:rFonts w:ascii="Arial" w:hAnsi="Arial" w:cs="Arial"/>
          <w:sz w:val="21"/>
          <w:szCs w:val="21"/>
        </w:rPr>
        <w:t xml:space="preserve">dengan segera, atas permintaan dari Agen Jaminan manapun, setiap informasi yang mungkin diperlukan secara wajar oleh Agen Jaminan terkait dengan </w:t>
      </w:r>
      <w:r>
        <w:rPr>
          <w:rFonts w:ascii="Arial" w:hAnsi="Arial" w:cs="Arial"/>
          <w:sz w:val="21"/>
          <w:szCs w:val="21"/>
          <w:lang w:val="en-US"/>
        </w:rPr>
        <w:t>Properti Yang Dijamin</w:t>
      </w:r>
      <w:r>
        <w:rPr>
          <w:rFonts w:ascii="Arial" w:hAnsi="Arial" w:cs="Arial"/>
          <w:sz w:val="21"/>
          <w:szCs w:val="21"/>
        </w:rPr>
        <w:t xml:space="preserve"> atau kepatuhan oleh Obligor manapun terhadap setiap Dokumen Keamanan;</w:t>
      </w:r>
    </w:p>
    <w:p>
      <w:pPr>
        <w:pStyle w:val="229"/>
        <w:tabs>
          <w:tab w:val="clear" w:pos="2160"/>
        </w:tabs>
        <w:spacing w:after="120"/>
        <w:rPr>
          <w:rFonts w:ascii="Arial" w:hAnsi="Arial" w:cs="Arial"/>
          <w:sz w:val="21"/>
          <w:szCs w:val="21"/>
          <w:lang w:eastAsia="en-US" w:bidi="ar-SA"/>
        </w:rPr>
      </w:pPr>
      <w:r>
        <w:rPr>
          <w:rFonts w:ascii="Arial" w:hAnsi="Arial" w:cs="Arial"/>
          <w:sz w:val="21"/>
          <w:szCs w:val="21"/>
        </w:rPr>
        <w:t>dengan segera</w:t>
      </w:r>
      <w:r>
        <w:rPr>
          <w:rFonts w:ascii="Arial" w:hAnsi="Arial" w:cs="Arial"/>
          <w:sz w:val="21"/>
          <w:szCs w:val="21"/>
          <w:lang w:eastAsia="en-US" w:bidi="ar-SA"/>
        </w:rPr>
        <w:t>, informasi lebih lanjut mengenai Proyek atau kondisi keuangan, usaha dan kegiatan operasional Debitur [, Obligor manapun] atau kepatuhan suatu pihak terhadap ketentuan-ketentuan Dokumen Proyek atau Otorisasi, sebagaimana dapat diminta secara wajar oleh setiap Pihak Pembiayaan (melalui Agen Antarkreditur); dan</w:t>
      </w:r>
    </w:p>
    <w:p>
      <w:pPr>
        <w:pStyle w:val="229"/>
        <w:tabs>
          <w:tab w:val="clear" w:pos="2160"/>
        </w:tabs>
        <w:spacing w:after="120"/>
        <w:rPr>
          <w:rFonts w:ascii="Arial" w:hAnsi="Arial" w:cs="Arial"/>
          <w:sz w:val="21"/>
          <w:szCs w:val="21"/>
        </w:rPr>
      </w:pPr>
      <w:bookmarkStart w:id="327" w:name="_Ref436017242"/>
      <w:bookmarkStart w:id="328" w:name="_Ref196925306"/>
      <w:r>
        <w:rPr>
          <w:rFonts w:ascii="Arial" w:hAnsi="Arial" w:cs="Arial"/>
          <w:sz w:val="21"/>
          <w:szCs w:val="21"/>
        </w:rPr>
        <w:t>dengan segera, pemberitahuan mengenai setiap pergantian terhadap wakil-wakil dari Debitur [atau Obligor] yang berwenang secara sah, yang ditandatangani oleh direktur atau sekretaris perusahaan dari entitas tersebut disertai dengan contoh tanda tangan dari wakil-wakil baru yang berwenang secara sah.</w:t>
      </w:r>
    </w:p>
    <w:bookmarkEnd w:id="327"/>
    <w:bookmarkEnd w:id="328"/>
    <w:p>
      <w:pPr>
        <w:pStyle w:val="227"/>
        <w:tabs>
          <w:tab w:val="clear" w:pos="720"/>
        </w:tabs>
        <w:spacing w:after="120"/>
        <w:rPr>
          <w:rFonts w:ascii="Arial" w:hAnsi="Arial" w:cs="Arial"/>
          <w:sz w:val="21"/>
          <w:szCs w:val="21"/>
        </w:rPr>
      </w:pPr>
      <w:bookmarkStart w:id="329" w:name="_Ref52389573"/>
      <w:bookmarkStart w:id="330" w:name="_Ref52096651"/>
      <w:r>
        <w:rPr>
          <w:rFonts w:ascii="Arial" w:hAnsi="Arial" w:cs="Arial"/>
          <w:sz w:val="21"/>
          <w:szCs w:val="21"/>
        </w:rPr>
        <w:t xml:space="preserve">[Informasi anti korupsi, anti pendanaan terorisme, anti pencucian uang </w:t>
      </w:r>
      <w:bookmarkEnd w:id="329"/>
      <w:bookmarkEnd w:id="330"/>
    </w:p>
    <w:p>
      <w:pPr>
        <w:pStyle w:val="226"/>
        <w:spacing w:after="120"/>
        <w:rPr>
          <w:rFonts w:ascii="Arial" w:hAnsi="Arial" w:cs="Arial"/>
          <w:sz w:val="21"/>
          <w:szCs w:val="21"/>
        </w:rPr>
      </w:pPr>
      <w:r>
        <w:rPr>
          <w:rFonts w:ascii="Arial" w:hAnsi="Arial" w:cs="Arial"/>
          <w:sz w:val="21"/>
          <w:szCs w:val="21"/>
        </w:rPr>
        <w:t xml:space="preserve">Kecuali apabila pengungkapan tersebut merupakan pelanggaran terhadap Peraturan Perundang-Undangan Yang Berlaku, Debitur harus menyerahkan kepada Agen Antarkreditur (dalam bentuk salinan-salinan yang memadai bagi semua Para </w:t>
      </w:r>
      <w:r>
        <w:rPr>
          <w:rFonts w:ascii="Arial" w:hAnsi="Arial" w:cs="Arial"/>
          <w:sz w:val="21"/>
          <w:szCs w:val="21"/>
          <w:lang w:val="en-US"/>
        </w:rPr>
        <w:t>Pihak Pembiayaan</w:t>
      </w:r>
      <w:r>
        <w:rPr>
          <w:rFonts w:ascii="Arial" w:hAnsi="Arial" w:cs="Arial"/>
          <w:sz w:val="21"/>
          <w:szCs w:val="21"/>
        </w:rPr>
        <w:t xml:space="preserve">, jika diminta oleh Agen Antarkreditur): </w:t>
      </w:r>
    </w:p>
    <w:p>
      <w:pPr>
        <w:pStyle w:val="228"/>
        <w:tabs>
          <w:tab w:val="clear" w:pos="1440"/>
        </w:tabs>
        <w:spacing w:after="120"/>
        <w:rPr>
          <w:rFonts w:ascii="Arial" w:hAnsi="Arial" w:cs="Arial"/>
          <w:sz w:val="21"/>
          <w:szCs w:val="21"/>
        </w:rPr>
      </w:pPr>
      <w:bookmarkStart w:id="331" w:name="_Ref52073979"/>
      <w:r>
        <w:rPr>
          <w:rFonts w:ascii="Arial" w:hAnsi="Arial" w:cs="Arial"/>
          <w:sz w:val="21"/>
          <w:szCs w:val="21"/>
        </w:rPr>
        <w:t xml:space="preserve">segera setelah mengetahui hal-hal tersebut, rincian-rincian mengenai pelanggaran yang aktual atau potensial oleh, atau timbulnya kewajiban yang ditanggung oleh, Debitur atau salah satu </w:t>
      </w:r>
      <w:r>
        <w:rPr>
          <w:rFonts w:ascii="Arial" w:hAnsi="Arial" w:cs="Arial"/>
          <w:sz w:val="21"/>
          <w:szCs w:val="21"/>
          <w:u w:val="single"/>
        </w:rPr>
        <w:t>dari para agennya</w:t>
      </w:r>
      <w:r>
        <w:rPr>
          <w:rFonts w:ascii="Arial" w:hAnsi="Arial" w:cs="Arial"/>
          <w:sz w:val="21"/>
          <w:szCs w:val="21"/>
        </w:rPr>
        <w:t xml:space="preserve">, direkturnya, karyawannya atau pejabatnya (atau setiap pihak lawan dari pihak tersebut sehubungan dengan setiap transaksi yang dimaksud dalam Dokumen Transaksi) atau sehubungan dengan Undang-Undang Anti-Korupsi atau undang-undang yang berkaitan dengan pembiayaan terorisme, pencucian uang atau kegiatan-kegiatan serupa, atau penyelidikan atau proses hukum </w:t>
      </w:r>
      <w:r>
        <w:rPr>
          <w:rFonts w:ascii="Arial" w:hAnsi="Arial" w:cs="Arial"/>
          <w:sz w:val="21"/>
          <w:szCs w:val="21"/>
          <w:lang w:val="en-US"/>
        </w:rPr>
        <w:t>apa pun</w:t>
      </w:r>
      <w:r>
        <w:rPr>
          <w:rFonts w:ascii="Arial" w:hAnsi="Arial" w:cs="Arial"/>
          <w:sz w:val="21"/>
          <w:szCs w:val="21"/>
        </w:rPr>
        <w:t xml:space="preserve"> yang berkaitan dengan hal tersebut;</w:t>
      </w:r>
    </w:p>
    <w:bookmarkEnd w:id="331"/>
    <w:p>
      <w:pPr>
        <w:pStyle w:val="228"/>
        <w:tabs>
          <w:tab w:val="clear" w:pos="1440"/>
        </w:tabs>
        <w:spacing w:after="120"/>
        <w:rPr>
          <w:rFonts w:ascii="Arial" w:hAnsi="Arial" w:cs="Arial"/>
          <w:sz w:val="21"/>
          <w:szCs w:val="21"/>
        </w:rPr>
      </w:pPr>
      <w:bookmarkStart w:id="332" w:name="_Ref52073995"/>
      <w:r>
        <w:rPr>
          <w:rFonts w:ascii="Arial" w:hAnsi="Arial" w:cs="Arial"/>
          <w:sz w:val="21"/>
          <w:szCs w:val="21"/>
        </w:rPr>
        <w:t xml:space="preserve">salinan-salinan atas korespondensi </w:t>
      </w:r>
      <w:r>
        <w:rPr>
          <w:rFonts w:ascii="Arial" w:hAnsi="Arial" w:cs="Arial"/>
          <w:sz w:val="21"/>
          <w:szCs w:val="21"/>
          <w:lang w:val="en-US"/>
        </w:rPr>
        <w:t>apa pun</w:t>
      </w:r>
      <w:r>
        <w:rPr>
          <w:rFonts w:ascii="Arial" w:hAnsi="Arial" w:cs="Arial"/>
          <w:sz w:val="21"/>
          <w:szCs w:val="21"/>
        </w:rPr>
        <w:t xml:space="preserve"> yang dikirim kepada, atau diterima dari, instansi-instansi pengatur sehubungan dengan hal </w:t>
      </w:r>
      <w:r>
        <w:rPr>
          <w:rFonts w:ascii="Arial" w:hAnsi="Arial" w:cs="Arial"/>
          <w:sz w:val="21"/>
          <w:szCs w:val="21"/>
          <w:lang w:val="en-US"/>
        </w:rPr>
        <w:t>apa pun</w:t>
      </w:r>
      <w:r>
        <w:rPr>
          <w:rFonts w:ascii="Arial" w:hAnsi="Arial" w:cs="Arial"/>
          <w:sz w:val="21"/>
          <w:szCs w:val="21"/>
        </w:rPr>
        <w:t xml:space="preserve"> yang dimaksud dalam ayat (a) di atas secara bersamaan dengan saat dikirimnya atau segera setelah diterimanya salinan-salinan tersebut (</w:t>
      </w:r>
      <w:r>
        <w:rPr>
          <w:rFonts w:ascii="Arial" w:hAnsi="Arial" w:cs="Arial"/>
          <w:sz w:val="21"/>
          <w:szCs w:val="21"/>
          <w:lang w:val="en-US"/>
        </w:rPr>
        <w:t>sesuai konteksnya</w:t>
      </w:r>
      <w:r>
        <w:rPr>
          <w:rFonts w:ascii="Arial" w:hAnsi="Arial" w:cs="Arial"/>
          <w:sz w:val="21"/>
          <w:szCs w:val="21"/>
        </w:rPr>
        <w:t>); dan</w:t>
      </w:r>
    </w:p>
    <w:bookmarkEnd w:id="332"/>
    <w:p>
      <w:pPr>
        <w:pStyle w:val="228"/>
        <w:tabs>
          <w:tab w:val="clear" w:pos="1440"/>
        </w:tabs>
        <w:spacing w:after="120"/>
        <w:rPr>
          <w:rFonts w:ascii="Arial" w:hAnsi="Arial" w:cs="Arial"/>
          <w:sz w:val="21"/>
          <w:szCs w:val="21"/>
        </w:rPr>
      </w:pPr>
      <w:r>
        <w:rPr>
          <w:rFonts w:ascii="Arial" w:hAnsi="Arial" w:cs="Arial"/>
          <w:sz w:val="21"/>
          <w:szCs w:val="21"/>
        </w:rPr>
        <w:t xml:space="preserve">dengan segera atas permintaan </w:t>
      </w:r>
      <w:r>
        <w:rPr>
          <w:rFonts w:ascii="Arial" w:hAnsi="Arial" w:cs="Arial"/>
          <w:sz w:val="21"/>
          <w:szCs w:val="21"/>
          <w:lang w:val="en-US"/>
        </w:rPr>
        <w:t>Pihak Pembiayaan</w:t>
      </w:r>
      <w:r>
        <w:rPr>
          <w:rFonts w:ascii="Arial" w:hAnsi="Arial" w:cs="Arial"/>
          <w:sz w:val="21"/>
          <w:szCs w:val="21"/>
        </w:rPr>
        <w:t xml:space="preserve"> (melalui Agen Antarkreditur), informasi lebih lanjut tersebut mengenai hal-hal </w:t>
      </w:r>
      <w:r>
        <w:rPr>
          <w:rFonts w:ascii="Arial" w:hAnsi="Arial" w:cs="Arial"/>
          <w:sz w:val="21"/>
          <w:szCs w:val="21"/>
          <w:lang w:val="en-US"/>
        </w:rPr>
        <w:t>apa pun</w:t>
      </w:r>
      <w:r>
        <w:rPr>
          <w:rFonts w:ascii="Arial" w:hAnsi="Arial" w:cs="Arial"/>
          <w:sz w:val="21"/>
          <w:szCs w:val="21"/>
        </w:rPr>
        <w:t xml:space="preserve"> yang dimaksud dalam ayat (a) dan ayat (b) di atas sebagaimana yang mungkin disyaratkan secara wajar oleh </w:t>
      </w:r>
      <w:r>
        <w:rPr>
          <w:rFonts w:ascii="Arial" w:hAnsi="Arial" w:cs="Arial"/>
          <w:sz w:val="21"/>
          <w:szCs w:val="21"/>
          <w:lang w:val="en-US"/>
        </w:rPr>
        <w:t>Pihak Pembiayaan</w:t>
      </w:r>
      <w:r>
        <w:rPr>
          <w:rFonts w:ascii="Arial" w:hAnsi="Arial" w:cs="Arial"/>
          <w:sz w:val="21"/>
          <w:szCs w:val="21"/>
        </w:rPr>
        <w:t>.]</w:t>
      </w:r>
    </w:p>
    <w:p>
      <w:pPr>
        <w:pStyle w:val="227"/>
        <w:tabs>
          <w:tab w:val="clear" w:pos="720"/>
        </w:tabs>
        <w:spacing w:after="120"/>
        <w:rPr>
          <w:rFonts w:ascii="Arial" w:hAnsi="Arial" w:cs="Arial"/>
          <w:sz w:val="21"/>
          <w:szCs w:val="21"/>
        </w:rPr>
      </w:pPr>
      <w:r>
        <w:rPr>
          <w:rFonts w:ascii="Arial" w:hAnsi="Arial" w:cs="Arial"/>
          <w:sz w:val="21"/>
          <w:szCs w:val="21"/>
        </w:rPr>
        <w:t xml:space="preserve">Pemberitahuan cedera janji </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Debitur harus menyampaikan pemberitahuan kepada Agen Antarkreditur mengenai setiap Cedera Janji (dan langkah-langkah, jika ada, yang diambil untuk memperbaiki hal tersebut) segera setelah mengetahui terjadinya peristiwa tersebut (kecuali Debitur mengetahui bahwa suatu pemberitahuan telah disampaikan oleh Obligor lain).</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Dengan segera atas permintaan Agen Antarkreditur, Debitur harus menyerahkan kepada Agen Antarkreditur suatu surat keterangan yang ditandatangani oleh dua orang direkturnya atau pejabat seniornya atas nama Debitur yang menyatakan bahwa tidak ada Cedera Janji yang masih berlanjut (atau jika Cedera Janji masih berlanjut, yang menyebutkan Cedera Janji tersebut dan langkah-langkah, jika ada, yang diambil untuk memperbaikinya).</w:t>
      </w:r>
    </w:p>
    <w:p>
      <w:pPr>
        <w:pStyle w:val="227"/>
        <w:tabs>
          <w:tab w:val="clear" w:pos="720"/>
        </w:tabs>
        <w:spacing w:after="120"/>
        <w:rPr>
          <w:rFonts w:ascii="Arial" w:hAnsi="Arial" w:cs="Arial"/>
          <w:sz w:val="21"/>
          <w:szCs w:val="21"/>
        </w:rPr>
      </w:pPr>
      <w:r>
        <w:rPr>
          <w:rFonts w:ascii="Arial" w:hAnsi="Arial" w:cs="Arial"/>
          <w:sz w:val="21"/>
          <w:szCs w:val="21"/>
        </w:rPr>
        <w:t>Para Penasihat</w:t>
      </w:r>
    </w:p>
    <w:p>
      <w:pPr>
        <w:pStyle w:val="226"/>
        <w:spacing w:after="120"/>
        <w:rPr>
          <w:rFonts w:ascii="Arial" w:hAnsi="Arial" w:cs="Arial"/>
          <w:sz w:val="21"/>
          <w:szCs w:val="21"/>
        </w:rPr>
      </w:pPr>
      <w:r>
        <w:rPr>
          <w:rFonts w:ascii="Arial" w:hAnsi="Arial" w:cs="Arial"/>
          <w:sz w:val="21"/>
          <w:szCs w:val="21"/>
        </w:rPr>
        <w:t xml:space="preserve">Debitur mengakui bahwa Para Penasihat mungkin disyaratkan, menurut mandat yang diterima oleh masing-masing Penasihat, untuk menyerahkan laporan-laporan secara berkala, advis dan pendapat-pendapat kepada </w:t>
      </w:r>
      <w:r>
        <w:rPr>
          <w:rFonts w:ascii="Arial" w:hAnsi="Arial" w:cs="Arial"/>
          <w:sz w:val="21"/>
          <w:szCs w:val="21"/>
          <w:lang w:val="en-US"/>
        </w:rPr>
        <w:t>Para Pihak Pembiayaan</w:t>
      </w:r>
      <w:r>
        <w:rPr>
          <w:rFonts w:ascii="Arial" w:hAnsi="Arial" w:cs="Arial"/>
          <w:sz w:val="21"/>
          <w:szCs w:val="21"/>
        </w:rPr>
        <w:t xml:space="preserve"> sehubungan dengan atau yang terkait dengan Proyek dan/atau setiap Dokumen Transaksi, dan Debitur harus mengambil seluruh langkah yang wajar untuk bekerja sama dengan Para Penasihat tersebut dalam membuat laporan-laporan, advis dan pendapat-pendapat tersebut (termasuk memberikan informasi terperinci yang wajar terkait dengan pelaksanaan dan kegiatan operasional Proyek selama periode pelaporan terkait).</w:t>
      </w:r>
    </w:p>
    <w:p>
      <w:pPr>
        <w:pStyle w:val="227"/>
        <w:tabs>
          <w:tab w:val="clear" w:pos="720"/>
        </w:tabs>
        <w:spacing w:after="120"/>
        <w:rPr>
          <w:rFonts w:ascii="Arial" w:hAnsi="Arial" w:cs="Arial"/>
          <w:sz w:val="21"/>
          <w:szCs w:val="21"/>
        </w:rPr>
      </w:pPr>
      <w:bookmarkStart w:id="333" w:name="_Ref56977050"/>
      <w:r>
        <w:rPr>
          <w:rFonts w:ascii="Arial" w:hAnsi="Arial" w:cs="Arial"/>
          <w:sz w:val="21"/>
          <w:szCs w:val="21"/>
        </w:rPr>
        <w:t xml:space="preserve">Pemeriksaan-pemeriksaan “Kenali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Style w:val="39"/>
          <w:rFonts w:ascii="Arial" w:hAnsi="Arial" w:cs="Arial"/>
          <w:iCs/>
          <w:sz w:val="21"/>
          <w:szCs w:val="21"/>
        </w:rPr>
        <w:footnoteReference w:id="157"/>
      </w:r>
      <w:bookmarkEnd w:id="333"/>
      <w:r>
        <w:rPr>
          <w:rFonts w:ascii="Arial" w:hAnsi="Arial" w:cs="Arial"/>
          <w:sz w:val="21"/>
          <w:szCs w:val="21"/>
        </w:rPr>
        <w:t xml:space="preserve"> </w:t>
      </w:r>
    </w:p>
    <w:p>
      <w:pPr>
        <w:pStyle w:val="228"/>
        <w:keepNext/>
        <w:tabs>
          <w:tab w:val="clear" w:pos="1440"/>
        </w:tabs>
        <w:spacing w:after="120"/>
        <w:rPr>
          <w:rFonts w:ascii="Arial" w:hAnsi="Arial" w:cs="Arial"/>
          <w:sz w:val="21"/>
          <w:szCs w:val="21"/>
          <w:lang w:eastAsia="en-US" w:bidi="ar-SA"/>
        </w:rPr>
      </w:pPr>
      <w:r>
        <w:rPr>
          <w:rFonts w:ascii="Arial" w:hAnsi="Arial" w:cs="Arial"/>
          <w:sz w:val="21"/>
          <w:szCs w:val="21"/>
        </w:rPr>
        <w:t>Jika:</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pemberlakuan atau perubahan </w:t>
      </w:r>
      <w:r>
        <w:rPr>
          <w:rFonts w:ascii="Arial" w:hAnsi="Arial" w:cs="Arial"/>
          <w:sz w:val="21"/>
          <w:szCs w:val="21"/>
          <w:lang w:val="en-US"/>
        </w:rPr>
        <w:t>apa pun</w:t>
      </w:r>
      <w:r>
        <w:rPr>
          <w:rFonts w:ascii="Arial" w:hAnsi="Arial" w:cs="Arial"/>
          <w:sz w:val="21"/>
          <w:szCs w:val="21"/>
        </w:rPr>
        <w:t xml:space="preserve"> terhadap (atau penafsiran, pelaksanaan atau penerapan) hukum atau peraturan </w:t>
      </w:r>
      <w:r>
        <w:rPr>
          <w:rFonts w:ascii="Arial" w:hAnsi="Arial" w:cs="Arial"/>
          <w:sz w:val="21"/>
          <w:szCs w:val="21"/>
          <w:lang w:val="en-US"/>
        </w:rPr>
        <w:t>apa pun</w:t>
      </w:r>
      <w:r>
        <w:rPr>
          <w:rFonts w:ascii="Arial" w:hAnsi="Arial" w:cs="Arial"/>
          <w:sz w:val="21"/>
          <w:szCs w:val="21"/>
        </w:rPr>
        <w:t xml:space="preserve"> yang dilakukan setelah tanggal Perjanjian ini;</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perubahan </w:t>
      </w:r>
      <w:r>
        <w:rPr>
          <w:rFonts w:ascii="Arial" w:hAnsi="Arial" w:cs="Arial"/>
          <w:sz w:val="21"/>
          <w:szCs w:val="21"/>
          <w:lang w:val="en-US"/>
        </w:rPr>
        <w:t>apa pun</w:t>
      </w:r>
      <w:r>
        <w:rPr>
          <w:rFonts w:ascii="Arial" w:hAnsi="Arial" w:cs="Arial"/>
          <w:sz w:val="21"/>
          <w:szCs w:val="21"/>
        </w:rPr>
        <w:t xml:space="preserve"> terhadap status Obligor atau susunan pemegang saham Obligor setelah tanggal Perjanjian ini; atau</w:t>
      </w:r>
      <w:r>
        <w:rPr>
          <w:rStyle w:val="39"/>
          <w:rFonts w:ascii="Arial" w:hAnsi="Arial" w:cs="Arial"/>
          <w:sz w:val="21"/>
          <w:szCs w:val="21"/>
        </w:rPr>
        <w:t xml:space="preserve"> </w:t>
      </w:r>
      <w:r>
        <w:rPr>
          <w:rStyle w:val="39"/>
          <w:rFonts w:ascii="Arial" w:hAnsi="Arial" w:cs="Arial"/>
          <w:sz w:val="21"/>
          <w:szCs w:val="21"/>
        </w:rPr>
        <w:footnoteReference w:id="158"/>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rencana pemindahan atau pengalihan oleh </w:t>
      </w:r>
      <w:r>
        <w:rPr>
          <w:rFonts w:ascii="Arial" w:hAnsi="Arial" w:cs="Arial"/>
          <w:sz w:val="21"/>
          <w:szCs w:val="21"/>
          <w:lang w:val="en-US"/>
        </w:rPr>
        <w:t>Pihak Pembiayaan</w:t>
      </w:r>
      <w:r>
        <w:rPr>
          <w:rFonts w:ascii="Arial" w:hAnsi="Arial" w:cs="Arial"/>
          <w:sz w:val="21"/>
          <w:szCs w:val="21"/>
        </w:rPr>
        <w:t xml:space="preserve"> atas setiap hak-haknya dan kewajiban-kewajibannya berdasarkan Perjanjian ini atau Dokumen-dokumen Pembiayaan lainnya kepada suatu pihak yang bukan merupakan </w:t>
      </w:r>
      <w:r>
        <w:rPr>
          <w:rFonts w:ascii="Arial" w:hAnsi="Arial" w:cs="Arial"/>
          <w:sz w:val="21"/>
          <w:szCs w:val="21"/>
          <w:lang w:val="en-US"/>
        </w:rPr>
        <w:t>Pihak Pembiayaan</w:t>
      </w:r>
      <w:r>
        <w:rPr>
          <w:rFonts w:ascii="Arial" w:hAnsi="Arial" w:cs="Arial"/>
          <w:sz w:val="21"/>
          <w:szCs w:val="21"/>
        </w:rPr>
        <w:t xml:space="preserve"> sebelum dilakukannya pemindahan atau pengalihan tersebut,</w:t>
      </w:r>
    </w:p>
    <w:p>
      <w:pPr>
        <w:pStyle w:val="16"/>
        <w:spacing w:after="120"/>
        <w:rPr>
          <w:rFonts w:ascii="Arial" w:hAnsi="Arial" w:cs="Arial"/>
          <w:sz w:val="21"/>
          <w:szCs w:val="21"/>
        </w:rPr>
      </w:pPr>
      <w:r>
        <w:rPr>
          <w:rFonts w:ascii="Arial" w:hAnsi="Arial" w:cs="Arial"/>
          <w:sz w:val="21"/>
          <w:szCs w:val="21"/>
        </w:rPr>
        <w:t xml:space="preserve">mewajibkan Agen Antarkreditur atau </w:t>
      </w:r>
      <w:r>
        <w:rPr>
          <w:rFonts w:ascii="Arial" w:hAnsi="Arial" w:cs="Arial"/>
          <w:sz w:val="21"/>
          <w:szCs w:val="21"/>
          <w:lang w:val="en-US"/>
        </w:rPr>
        <w:t>Pihak Pembiayaan</w:t>
      </w:r>
      <w:r>
        <w:rPr>
          <w:rFonts w:ascii="Arial" w:hAnsi="Arial" w:cs="Arial"/>
          <w:sz w:val="21"/>
          <w:szCs w:val="21"/>
        </w:rPr>
        <w:t xml:space="preserve"> lain manapun</w:t>
      </w:r>
      <w:r>
        <w:rPr>
          <w:rStyle w:val="39"/>
        </w:rPr>
        <w:footnoteReference w:id="159"/>
      </w:r>
      <w:r>
        <w:rPr>
          <w:rFonts w:ascii="Arial" w:hAnsi="Arial" w:cs="Arial"/>
          <w:sz w:val="21"/>
          <w:szCs w:val="21"/>
        </w:rPr>
        <w:t xml:space="preserve"> (atau, dalam hal ayat (iii) di atas, calon </w:t>
      </w:r>
      <w:r>
        <w:rPr>
          <w:rFonts w:ascii="Arial" w:hAnsi="Arial" w:cs="Arial"/>
          <w:sz w:val="21"/>
          <w:szCs w:val="21"/>
          <w:lang w:val="en-US"/>
        </w:rPr>
        <w:t>Pihak Pembiayaan</w:t>
      </w:r>
      <w:r>
        <w:rPr>
          <w:rFonts w:ascii="Arial" w:hAnsi="Arial" w:cs="Arial"/>
          <w:sz w:val="21"/>
          <w:szCs w:val="21"/>
        </w:rPr>
        <w:t xml:space="preserve"> baru manapun) untuk mematuhi prosedur "kenali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Fonts w:ascii="Arial" w:hAnsi="Arial" w:cs="Arial"/>
          <w:sz w:val="21"/>
          <w:szCs w:val="21"/>
        </w:rPr>
        <w:t xml:space="preserve">" atau prosedur identifikasi serupa dalam kondisi dimana informasi yang diperlukan belum tersedia bagi pihaknya, Debitur harus sesegera mungkin atas permintaan Agen Antarkreditur atau </w:t>
      </w:r>
      <w:r>
        <w:rPr>
          <w:rFonts w:ascii="Arial" w:hAnsi="Arial" w:cs="Arial"/>
          <w:sz w:val="21"/>
          <w:szCs w:val="21"/>
          <w:lang w:val="en-US"/>
        </w:rPr>
        <w:t>Pihak Pembiayaan</w:t>
      </w:r>
      <w:r>
        <w:rPr>
          <w:rFonts w:ascii="Arial" w:hAnsi="Arial" w:cs="Arial"/>
          <w:sz w:val="21"/>
          <w:szCs w:val="21"/>
        </w:rPr>
        <w:t xml:space="preserve"> lain manapun, memberikan atau memastikan diberikannya, dokumen-dokumen tersebut dan bukti lain sebagaimana diminta secara wajar oleh Agen Antarkreditur (untuk pihaknya sendiri atau atas nama </w:t>
      </w:r>
      <w:r>
        <w:rPr>
          <w:rFonts w:ascii="Arial" w:hAnsi="Arial" w:cs="Arial"/>
          <w:sz w:val="21"/>
          <w:szCs w:val="21"/>
          <w:lang w:val="en-US"/>
        </w:rPr>
        <w:t>Pihak Pembiayaan</w:t>
      </w:r>
      <w:r>
        <w:rPr>
          <w:rFonts w:ascii="Arial" w:hAnsi="Arial" w:cs="Arial"/>
          <w:sz w:val="21"/>
          <w:szCs w:val="21"/>
        </w:rPr>
        <w:t xml:space="preserve"> lain manapun) atau </w:t>
      </w:r>
      <w:r>
        <w:rPr>
          <w:rFonts w:ascii="Arial" w:hAnsi="Arial" w:cs="Arial"/>
          <w:sz w:val="21"/>
          <w:szCs w:val="21"/>
          <w:lang w:val="en-US"/>
        </w:rPr>
        <w:t>Pihak Pembiayaan</w:t>
      </w:r>
      <w:r>
        <w:rPr>
          <w:rFonts w:ascii="Arial" w:hAnsi="Arial" w:cs="Arial"/>
          <w:sz w:val="21"/>
          <w:szCs w:val="21"/>
        </w:rPr>
        <w:t xml:space="preserve"> manapun (untuk pihaknya sendiri atau, dalam hal peristiwa yang dijelaskan dalam ayat (iii) di atas, atas nama calon </w:t>
      </w:r>
      <w:r>
        <w:rPr>
          <w:rFonts w:ascii="Arial" w:hAnsi="Arial" w:cs="Arial"/>
          <w:sz w:val="21"/>
          <w:szCs w:val="21"/>
          <w:lang w:val="en-US"/>
        </w:rPr>
        <w:t>Pihak Pembiayaan</w:t>
      </w:r>
      <w:r>
        <w:rPr>
          <w:rFonts w:ascii="Arial" w:hAnsi="Arial" w:cs="Arial"/>
          <w:sz w:val="21"/>
          <w:szCs w:val="21"/>
        </w:rPr>
        <w:t xml:space="preserve"> baru) agar dapat Agen Antarkreditur, </w:t>
      </w:r>
      <w:r>
        <w:rPr>
          <w:rFonts w:ascii="Arial" w:hAnsi="Arial" w:cs="Arial"/>
          <w:sz w:val="21"/>
          <w:szCs w:val="21"/>
          <w:lang w:val="en-US"/>
        </w:rPr>
        <w:t>Pihak Pembiayaan</w:t>
      </w:r>
      <w:r>
        <w:rPr>
          <w:rFonts w:ascii="Arial" w:hAnsi="Arial" w:cs="Arial"/>
          <w:sz w:val="21"/>
          <w:szCs w:val="21"/>
        </w:rPr>
        <w:t xml:space="preserve"> tersebut atau, dalam hal peristiwa yang dijelaskan dalam ayat (iii) di atas, setiap calon </w:t>
      </w:r>
      <w:r>
        <w:rPr>
          <w:rFonts w:ascii="Arial" w:hAnsi="Arial" w:cs="Arial"/>
          <w:sz w:val="21"/>
          <w:szCs w:val="21"/>
          <w:lang w:val="en-US"/>
        </w:rPr>
        <w:t>Pihak Pembiayaan</w:t>
      </w:r>
      <w:r>
        <w:rPr>
          <w:rFonts w:ascii="Arial" w:hAnsi="Arial" w:cs="Arial"/>
          <w:sz w:val="21"/>
          <w:szCs w:val="21"/>
        </w:rPr>
        <w:t xml:space="preserve"> baru, melaksanakan dan memastikan pihaknya telah memenuhi semua pemeriksaan "kenali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Fonts w:ascii="Arial" w:hAnsi="Arial" w:cs="Arial"/>
          <w:sz w:val="21"/>
          <w:szCs w:val="21"/>
        </w:rPr>
        <w:t>" yang diperlukan atau pemeriksaan serupa lainnya berdasarkan semua Peraturan Perundang-Undangan Yang Berlaku sesuai dengan transaksi-transaksi yang diatur dalam Dokumen-dokumen Pembiayaan.</w:t>
      </w:r>
    </w:p>
    <w:p>
      <w:pPr>
        <w:pStyle w:val="228"/>
        <w:tabs>
          <w:tab w:val="clear" w:pos="1440"/>
        </w:tabs>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Pihak Pembiayaan</w:t>
      </w:r>
      <w:r>
        <w:rPr>
          <w:rFonts w:ascii="Arial" w:hAnsi="Arial" w:cs="Arial"/>
          <w:sz w:val="21"/>
          <w:szCs w:val="21"/>
        </w:rPr>
        <w:t xml:space="preserve"> harus sesegera mungkin atas permintaan Agen Antarkreditur untuk memberikan, atau memastikan diberikannya, dokumen-dokumen tersebut dan bukti lain sebagaimana diminta secara wajar oleh Agen Antarkreditur (untuk pihaknya sendiri) agar Agen Antarkreditur dapat melaksanakan dan memastikan pihaknya telah memenuhi semua pemeriksaan "kenali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Fonts w:ascii="Arial" w:hAnsi="Arial" w:cs="Arial"/>
          <w:sz w:val="21"/>
          <w:szCs w:val="21"/>
        </w:rPr>
        <w:t>" yang diperlukan atau pemeriksaan serupa lainnya berdasarkan semua Peraturan Perundang-Undangan Yang Berlaku sesuai dengan transaksi-transaksi yang diatur dalam Dokumen-dokumen Pembiayaan.</w:t>
      </w:r>
    </w:p>
    <w:p>
      <w:pPr>
        <w:pStyle w:val="225"/>
        <w:tabs>
          <w:tab w:val="clear" w:pos="720"/>
        </w:tabs>
        <w:spacing w:after="120"/>
        <w:jc w:val="both"/>
        <w:rPr>
          <w:rFonts w:ascii="Arial" w:hAnsi="Arial" w:cs="Arial"/>
          <w:sz w:val="21"/>
          <w:szCs w:val="21"/>
          <w:lang w:eastAsia="en-US" w:bidi="ar-SA"/>
        </w:rPr>
      </w:pPr>
      <w:bookmarkStart w:id="334" w:name="_Toc75206695"/>
      <w:r>
        <w:rPr>
          <w:rFonts w:ascii="Arial" w:hAnsi="Arial" w:cs="Arial"/>
          <w:i/>
          <w:iCs/>
          <w:sz w:val="21"/>
          <w:szCs w:val="21"/>
          <w:lang w:val="en-US"/>
        </w:rPr>
        <w:t>Financial Model</w:t>
      </w:r>
      <w:r>
        <w:rPr>
          <w:rFonts w:ascii="Arial" w:hAnsi="Arial" w:cs="Arial"/>
          <w:sz w:val="21"/>
          <w:szCs w:val="21"/>
        </w:rPr>
        <w:t xml:space="preserve">, </w:t>
      </w:r>
      <w:r>
        <w:rPr>
          <w:rFonts w:ascii="Arial" w:hAnsi="Arial" w:cs="Arial"/>
          <w:sz w:val="21"/>
          <w:szCs w:val="21"/>
          <w:lang w:val="en-US"/>
        </w:rPr>
        <w:t>Asumsi-asumsi</w:t>
      </w:r>
      <w:r>
        <w:rPr>
          <w:rFonts w:ascii="Arial" w:hAnsi="Arial" w:cs="Arial"/>
          <w:sz w:val="21"/>
          <w:szCs w:val="21"/>
        </w:rPr>
        <w:t xml:space="preserve">, </w:t>
      </w:r>
      <w:r>
        <w:rPr>
          <w:rFonts w:ascii="Arial" w:hAnsi="Arial" w:cs="Arial"/>
          <w:sz w:val="21"/>
          <w:szCs w:val="21"/>
          <w:lang w:val="en-US"/>
        </w:rPr>
        <w:t>kasus dasar</w:t>
      </w:r>
      <w:r>
        <w:rPr>
          <w:rFonts w:ascii="Arial" w:hAnsi="Arial" w:cs="Arial"/>
          <w:sz w:val="21"/>
          <w:szCs w:val="21"/>
        </w:rPr>
        <w:t xml:space="preserve"> DIPERBARUI DAN LAPORAN-LAPORAN KEUANGAN</w:t>
      </w:r>
      <w:bookmarkEnd w:id="334"/>
    </w:p>
    <w:p>
      <w:pPr>
        <w:pStyle w:val="227"/>
        <w:tabs>
          <w:tab w:val="clear" w:pos="720"/>
        </w:tabs>
        <w:spacing w:after="120"/>
        <w:rPr>
          <w:rFonts w:ascii="Arial" w:hAnsi="Arial" w:cs="Arial"/>
          <w:b w:val="0"/>
          <w:bCs/>
          <w:sz w:val="21"/>
          <w:szCs w:val="21"/>
        </w:rPr>
      </w:pPr>
      <w:r>
        <w:rPr>
          <w:rFonts w:ascii="Arial" w:hAnsi="Arial" w:cs="Arial"/>
          <w:bCs/>
          <w:i/>
          <w:iCs/>
          <w:sz w:val="21"/>
          <w:szCs w:val="21"/>
          <w:lang w:val="en-US"/>
        </w:rPr>
        <w:t>Financial Model</w:t>
      </w:r>
    </w:p>
    <w:p>
      <w:pPr>
        <w:pStyle w:val="228"/>
        <w:tabs>
          <w:tab w:val="clear" w:pos="1440"/>
        </w:tabs>
        <w:spacing w:after="120"/>
        <w:rPr>
          <w:rFonts w:ascii="Arial" w:hAnsi="Arial" w:cs="Arial"/>
          <w:sz w:val="21"/>
          <w:szCs w:val="21"/>
        </w:rPr>
      </w:pPr>
      <w:r>
        <w:rPr>
          <w:rFonts w:ascii="Arial" w:hAnsi="Arial" w:cs="Arial"/>
          <w:sz w:val="21"/>
          <w:szCs w:val="21"/>
        </w:rPr>
        <w:t xml:space="preserve">Debitur harus mengelola </w:t>
      </w:r>
      <w:r>
        <w:rPr>
          <w:rFonts w:ascii="Arial" w:hAnsi="Arial" w:cs="Arial"/>
          <w:i/>
          <w:iCs/>
          <w:sz w:val="21"/>
          <w:szCs w:val="21"/>
          <w:lang w:val="en-US"/>
        </w:rPr>
        <w:t>Financial Model</w:t>
      </w:r>
      <w:r>
        <w:rPr>
          <w:rFonts w:ascii="Arial" w:hAnsi="Arial" w:cs="Arial"/>
          <w:sz w:val="21"/>
          <w:szCs w:val="21"/>
        </w:rPr>
        <w:t xml:space="preserve"> untuk keperluan menyiapkan perhitungan-perhitungan dan </w:t>
      </w:r>
      <w:r>
        <w:rPr>
          <w:rFonts w:ascii="Arial" w:hAnsi="Arial" w:cs="Arial"/>
          <w:sz w:val="21"/>
          <w:szCs w:val="21"/>
          <w:lang w:val="en-US"/>
        </w:rPr>
        <w:t>perkiraan-perkiraan (</w:t>
      </w:r>
      <w:r>
        <w:rPr>
          <w:rFonts w:ascii="Arial" w:hAnsi="Arial" w:cs="Arial"/>
          <w:i/>
          <w:iCs/>
          <w:sz w:val="21"/>
          <w:szCs w:val="21"/>
          <w:lang w:val="en-US"/>
        </w:rPr>
        <w:t>forecasts</w:t>
      </w:r>
      <w:r>
        <w:rPr>
          <w:rFonts w:ascii="Arial" w:hAnsi="Arial" w:cs="Arial"/>
          <w:sz w:val="21"/>
          <w:szCs w:val="21"/>
          <w:lang w:val="en-US"/>
        </w:rPr>
        <w:t>)</w:t>
      </w:r>
      <w:r>
        <w:rPr>
          <w:rFonts w:ascii="Arial" w:hAnsi="Arial" w:cs="Arial"/>
          <w:sz w:val="21"/>
          <w:szCs w:val="21"/>
        </w:rPr>
        <w:t xml:space="preserve"> [(termasuk setiap </w:t>
      </w:r>
      <w:r>
        <w:rPr>
          <w:rFonts w:ascii="Arial" w:hAnsi="Arial" w:cs="Arial"/>
          <w:sz w:val="21"/>
          <w:szCs w:val="21"/>
          <w:lang w:val="en-US"/>
        </w:rPr>
        <w:t>Kasus Dasar</w:t>
      </w:r>
      <w:r>
        <w:rPr>
          <w:rFonts w:ascii="Arial" w:hAnsi="Arial" w:cs="Arial"/>
          <w:sz w:val="21"/>
          <w:szCs w:val="21"/>
        </w:rPr>
        <w:t xml:space="preserve"> Diperbarui)] sesuai dengan Perjanjian ini.</w:t>
      </w:r>
    </w:p>
    <w:p>
      <w:pPr>
        <w:pStyle w:val="228"/>
        <w:tabs>
          <w:tab w:val="clear" w:pos="1440"/>
        </w:tabs>
        <w:spacing w:after="120"/>
        <w:rPr>
          <w:rFonts w:ascii="Arial" w:hAnsi="Arial" w:cs="Arial"/>
          <w:sz w:val="21"/>
          <w:szCs w:val="21"/>
        </w:rPr>
      </w:pPr>
      <w:r>
        <w:rPr>
          <w:rFonts w:ascii="Arial" w:hAnsi="Arial" w:cs="Arial"/>
          <w:sz w:val="21"/>
          <w:szCs w:val="21"/>
        </w:rPr>
        <w:t xml:space="preserve">Debitur dan Agen Antarkreditur masing-masing harus menyimpan satu salinan </w:t>
      </w:r>
      <w:r>
        <w:rPr>
          <w:rFonts w:ascii="Arial" w:hAnsi="Arial" w:cs="Arial"/>
          <w:i/>
          <w:iCs/>
          <w:sz w:val="21"/>
          <w:szCs w:val="21"/>
          <w:lang w:val="en-US"/>
        </w:rPr>
        <w:t>Financial Model</w:t>
      </w:r>
      <w:r>
        <w:rPr>
          <w:rFonts w:ascii="Arial" w:hAnsi="Arial" w:cs="Arial"/>
          <w:sz w:val="21"/>
          <w:szCs w:val="21"/>
        </w:rPr>
        <w:t xml:space="preserve"> sebagaimana direvisi dari waktu ke waktu.</w:t>
      </w:r>
    </w:p>
    <w:p>
      <w:pPr>
        <w:pStyle w:val="228"/>
        <w:tabs>
          <w:tab w:val="clear" w:pos="1440"/>
        </w:tabs>
        <w:spacing w:after="120"/>
        <w:rPr>
          <w:rFonts w:ascii="Arial" w:hAnsi="Arial" w:cs="Arial"/>
          <w:sz w:val="21"/>
          <w:szCs w:val="21"/>
        </w:rPr>
      </w:pPr>
      <w:r>
        <w:rPr>
          <w:rFonts w:ascii="Arial" w:hAnsi="Arial" w:cs="Arial"/>
          <w:sz w:val="21"/>
          <w:szCs w:val="21"/>
        </w:rPr>
        <w:t xml:space="preserve">Debitur tidak boleh membuat perubahan [yang bersifat struktural] terhadap </w:t>
      </w:r>
      <w:r>
        <w:rPr>
          <w:rFonts w:ascii="Arial" w:hAnsi="Arial" w:cs="Arial"/>
          <w:i/>
          <w:iCs/>
          <w:sz w:val="21"/>
          <w:szCs w:val="21"/>
          <w:lang w:val="en-US"/>
        </w:rPr>
        <w:t>Financial Model</w:t>
      </w:r>
      <w:r>
        <w:rPr>
          <w:rFonts w:ascii="Arial" w:hAnsi="Arial" w:cs="Arial"/>
          <w:sz w:val="21"/>
          <w:szCs w:val="21"/>
        </w:rPr>
        <w:t xml:space="preserve"> tanpa persetujuan tertulis sebelumnya dari Agen Antarkreditur.</w:t>
      </w:r>
    </w:p>
    <w:p>
      <w:pPr>
        <w:pStyle w:val="228"/>
        <w:tabs>
          <w:tab w:val="clear" w:pos="1440"/>
        </w:tabs>
        <w:spacing w:after="120"/>
        <w:rPr>
          <w:rFonts w:ascii="Arial" w:hAnsi="Arial" w:cs="Arial"/>
          <w:sz w:val="21"/>
          <w:szCs w:val="21"/>
        </w:rPr>
      </w:pPr>
      <w:r>
        <w:rPr>
          <w:rFonts w:ascii="Arial" w:hAnsi="Arial" w:cs="Arial"/>
          <w:sz w:val="21"/>
          <w:szCs w:val="21"/>
        </w:rPr>
        <w:t xml:space="preserve">Masing-masing dari Debitur dan Agen Antarkreditur dapat mengusulkan perubahan yang bersifat struktural terhadap </w:t>
      </w:r>
      <w:r>
        <w:rPr>
          <w:rFonts w:ascii="Arial" w:hAnsi="Arial" w:cs="Arial"/>
          <w:i/>
          <w:iCs/>
          <w:sz w:val="21"/>
          <w:szCs w:val="21"/>
          <w:lang w:val="en-US"/>
        </w:rPr>
        <w:t>Financial Model</w:t>
      </w:r>
      <w:r>
        <w:rPr>
          <w:rFonts w:ascii="Arial" w:hAnsi="Arial" w:cs="Arial"/>
          <w:sz w:val="21"/>
          <w:szCs w:val="21"/>
        </w:rPr>
        <w:t xml:space="preserve"> (</w:t>
      </w:r>
      <w:r>
        <w:rPr>
          <w:rFonts w:ascii="Arial" w:hAnsi="Arial" w:cs="Arial"/>
          <w:b/>
          <w:bCs/>
          <w:sz w:val="21"/>
          <w:szCs w:val="21"/>
        </w:rPr>
        <w:t>dengan ketentuan</w:t>
      </w:r>
      <w:r>
        <w:rPr>
          <w:rFonts w:ascii="Arial" w:hAnsi="Arial" w:cs="Arial"/>
          <w:sz w:val="21"/>
          <w:szCs w:val="21"/>
        </w:rPr>
        <w:t xml:space="preserve"> </w:t>
      </w:r>
      <w:r>
        <w:rPr>
          <w:rFonts w:ascii="Arial" w:hAnsi="Arial" w:cs="Arial"/>
          <w:b/>
          <w:bCs/>
          <w:sz w:val="21"/>
          <w:szCs w:val="21"/>
        </w:rPr>
        <w:t>bahwa</w:t>
      </w:r>
      <w:r>
        <w:rPr>
          <w:rFonts w:ascii="Arial" w:hAnsi="Arial" w:cs="Arial"/>
          <w:sz w:val="21"/>
          <w:szCs w:val="21"/>
        </w:rPr>
        <w:t xml:space="preserve"> dalam hal Agen Antarkreditur, hanya untuk tujuan memperbaiki kesalahan atau kekurangan </w:t>
      </w:r>
      <w:r>
        <w:rPr>
          <w:rFonts w:ascii="Arial" w:hAnsi="Arial" w:cs="Arial"/>
          <w:sz w:val="21"/>
          <w:szCs w:val="21"/>
          <w:lang w:val="en-US"/>
        </w:rPr>
        <w:t>apa pun</w:t>
      </w:r>
      <w:r>
        <w:rPr>
          <w:rFonts w:ascii="Arial" w:hAnsi="Arial" w:cs="Arial"/>
          <w:sz w:val="21"/>
          <w:szCs w:val="21"/>
        </w:rPr>
        <w:t xml:space="preserve"> atau untuk menyesuaikan formula, logika atau metodologi untuk membuat perhitungan sesuai dengan Dokumen-dokumen Keuangan) dan usulan-usulan tersebut harus disertai dengan alasan untuk usulan-usulan tersebut.</w:t>
      </w:r>
    </w:p>
    <w:p>
      <w:pPr>
        <w:pStyle w:val="228"/>
        <w:tabs>
          <w:tab w:val="clear" w:pos="1440"/>
        </w:tabs>
        <w:spacing w:after="120"/>
        <w:rPr>
          <w:rFonts w:ascii="Arial" w:hAnsi="Arial" w:cs="Arial"/>
          <w:sz w:val="21"/>
          <w:szCs w:val="21"/>
        </w:rPr>
      </w:pPr>
      <w:r>
        <w:rPr>
          <w:rFonts w:ascii="Arial" w:hAnsi="Arial" w:cs="Arial"/>
          <w:sz w:val="21"/>
          <w:szCs w:val="21"/>
        </w:rPr>
        <w:t xml:space="preserve">Jika Debitur dan Agen Antarkreditur menyepakati perubahan-perubahan </w:t>
      </w:r>
      <w:r>
        <w:rPr>
          <w:rFonts w:ascii="Arial" w:hAnsi="Arial" w:cs="Arial"/>
          <w:sz w:val="21"/>
          <w:szCs w:val="21"/>
          <w:lang w:val="en-US"/>
        </w:rPr>
        <w:t>apa pun</w:t>
      </w:r>
      <w:r>
        <w:rPr>
          <w:rFonts w:ascii="Arial" w:hAnsi="Arial" w:cs="Arial"/>
          <w:sz w:val="21"/>
          <w:szCs w:val="21"/>
        </w:rPr>
        <w:t xml:space="preserve"> yang diusulkan pada </w:t>
      </w:r>
      <w:r>
        <w:rPr>
          <w:rFonts w:ascii="Arial" w:hAnsi="Arial" w:cs="Arial"/>
          <w:i/>
          <w:iCs/>
          <w:sz w:val="21"/>
          <w:szCs w:val="21"/>
          <w:lang w:val="en-US"/>
        </w:rPr>
        <w:t>Financial Model</w:t>
      </w:r>
      <w:r>
        <w:rPr>
          <w:rFonts w:ascii="Arial" w:hAnsi="Arial" w:cs="Arial"/>
          <w:i/>
          <w:iCs/>
          <w:sz w:val="21"/>
          <w:szCs w:val="21"/>
        </w:rPr>
        <w:t xml:space="preserve">, </w:t>
      </w:r>
      <w:r>
        <w:rPr>
          <w:rFonts w:ascii="Arial" w:hAnsi="Arial" w:cs="Arial"/>
          <w:sz w:val="21"/>
          <w:szCs w:val="21"/>
        </w:rPr>
        <w:t>maka</w:t>
      </w:r>
      <w:r>
        <w:rPr>
          <w:rFonts w:ascii="Arial" w:hAnsi="Arial" w:cs="Arial"/>
          <w:i/>
          <w:iCs/>
          <w:sz w:val="21"/>
          <w:szCs w:val="21"/>
        </w:rPr>
        <w:t xml:space="preserve"> </w:t>
      </w:r>
      <w:r>
        <w:rPr>
          <w:rFonts w:ascii="Arial" w:hAnsi="Arial" w:cs="Arial"/>
          <w:i/>
          <w:iCs/>
          <w:sz w:val="21"/>
          <w:szCs w:val="21"/>
          <w:lang w:val="en-US"/>
        </w:rPr>
        <w:t>Financial Model</w:t>
      </w:r>
      <w:r>
        <w:rPr>
          <w:rFonts w:ascii="Arial" w:hAnsi="Arial" w:cs="Arial"/>
          <w:sz w:val="21"/>
          <w:szCs w:val="21"/>
        </w:rPr>
        <w:t xml:space="preserve"> akan diperbarui sesuai dengan itu dan, jika Agen Antarkreditur mensyaratkan, akan diaudit kembali oleh </w:t>
      </w:r>
      <w:r>
        <w:rPr>
          <w:rFonts w:ascii="Arial" w:hAnsi="Arial" w:cs="Arial"/>
          <w:i/>
          <w:iCs/>
          <w:sz w:val="21"/>
          <w:szCs w:val="21"/>
          <w:lang w:val="en-US"/>
        </w:rPr>
        <w:t>Model Auditor</w:t>
      </w:r>
      <w:r>
        <w:rPr>
          <w:rFonts w:ascii="Arial" w:hAnsi="Arial" w:cs="Arial"/>
          <w:sz w:val="21"/>
          <w:szCs w:val="21"/>
        </w:rPr>
        <w:t>.</w:t>
      </w:r>
    </w:p>
    <w:p>
      <w:pPr>
        <w:pStyle w:val="227"/>
        <w:tabs>
          <w:tab w:val="clear" w:pos="720"/>
        </w:tabs>
        <w:spacing w:after="120"/>
        <w:rPr>
          <w:rFonts w:ascii="Arial" w:hAnsi="Arial" w:cs="Arial"/>
          <w:sz w:val="21"/>
          <w:szCs w:val="21"/>
        </w:rPr>
      </w:pPr>
      <w:bookmarkStart w:id="335" w:name="_Ref52927168"/>
      <w:bookmarkStart w:id="336" w:name="_Ref52093884"/>
      <w:r>
        <w:rPr>
          <w:rFonts w:ascii="Arial" w:hAnsi="Arial" w:cs="Arial"/>
          <w:sz w:val="21"/>
          <w:szCs w:val="21"/>
          <w:lang w:val="en-US"/>
        </w:rPr>
        <w:t>Kasus Dasar</w:t>
      </w:r>
      <w:r>
        <w:rPr>
          <w:rFonts w:ascii="Arial" w:hAnsi="Arial" w:cs="Arial"/>
          <w:sz w:val="21"/>
          <w:szCs w:val="21"/>
        </w:rPr>
        <w:t xml:space="preserve"> Diperbarui</w:t>
      </w:r>
    </w:p>
    <w:p>
      <w:pPr>
        <w:pStyle w:val="228"/>
        <w:tabs>
          <w:tab w:val="clear" w:pos="1440"/>
        </w:tabs>
        <w:spacing w:after="120"/>
        <w:rPr>
          <w:rFonts w:ascii="Arial" w:hAnsi="Arial" w:cs="Arial"/>
          <w:sz w:val="21"/>
          <w:szCs w:val="21"/>
        </w:rPr>
      </w:pPr>
      <w:r>
        <w:rPr>
          <w:rFonts w:ascii="Arial" w:hAnsi="Arial" w:cs="Arial"/>
          <w:sz w:val="21"/>
          <w:szCs w:val="21"/>
          <w:lang w:val="en-US"/>
        </w:rPr>
        <w:t>Kasus Dasar</w:t>
      </w:r>
      <w:r>
        <w:rPr>
          <w:rFonts w:ascii="Arial" w:hAnsi="Arial" w:cs="Arial"/>
          <w:sz w:val="21"/>
          <w:szCs w:val="21"/>
        </w:rPr>
        <w:t xml:space="preserve"> Awal akan menjadi </w:t>
      </w:r>
      <w:r>
        <w:rPr>
          <w:rFonts w:ascii="Arial" w:hAnsi="Arial" w:cs="Arial"/>
          <w:sz w:val="21"/>
          <w:szCs w:val="21"/>
          <w:lang w:val="en-US"/>
        </w:rPr>
        <w:t>Kasus Dasar</w:t>
      </w:r>
      <w:r>
        <w:rPr>
          <w:rFonts w:ascii="Arial" w:hAnsi="Arial" w:cs="Arial"/>
          <w:sz w:val="21"/>
          <w:szCs w:val="21"/>
        </w:rPr>
        <w:t xml:space="preserve"> </w:t>
      </w:r>
      <w:r>
        <w:rPr>
          <w:rFonts w:ascii="Arial" w:hAnsi="Arial" w:cs="Arial"/>
          <w:sz w:val="21"/>
          <w:szCs w:val="21"/>
          <w:lang w:val="en-US"/>
        </w:rPr>
        <w:t xml:space="preserve">berjalan hingga </w:t>
      </w:r>
      <w:r>
        <w:rPr>
          <w:rFonts w:ascii="Arial" w:hAnsi="Arial" w:cs="Arial"/>
          <w:sz w:val="21"/>
          <w:szCs w:val="21"/>
        </w:rPr>
        <w:t xml:space="preserve">diperbarui sesuai dengan Klausul </w:t>
      </w:r>
      <w:r>
        <w:rPr>
          <w:rFonts w:ascii="Arial" w:hAnsi="Arial" w:cs="Arial"/>
          <w:sz w:val="21"/>
          <w:szCs w:val="21"/>
        </w:rPr>
        <w:fldChar w:fldCharType="begin"/>
      </w:r>
      <w:r>
        <w:rPr>
          <w:rFonts w:ascii="Arial" w:hAnsi="Arial" w:cs="Arial"/>
          <w:sz w:val="21"/>
          <w:szCs w:val="21"/>
        </w:rPr>
        <w:instrText xml:space="preserve"> REF _Ref57063007 \r \h  \* MERGEFORMAT </w:instrText>
      </w:r>
      <w:r>
        <w:rPr>
          <w:rFonts w:ascii="Arial" w:hAnsi="Arial" w:cs="Arial"/>
          <w:sz w:val="21"/>
          <w:szCs w:val="21"/>
        </w:rPr>
        <w:fldChar w:fldCharType="separate"/>
      </w:r>
      <w:r>
        <w:rPr>
          <w:rFonts w:ascii="Arial" w:hAnsi="Arial" w:cs="Arial"/>
          <w:sz w:val="21"/>
          <w:szCs w:val="21"/>
        </w:rPr>
        <w:t>16.2</w:t>
      </w:r>
      <w:r>
        <w:rPr>
          <w:rFonts w:ascii="Arial" w:hAnsi="Arial" w:cs="Arial"/>
          <w:sz w:val="21"/>
          <w:szCs w:val="21"/>
        </w:rPr>
        <w:fldChar w:fldCharType="end"/>
      </w:r>
      <w:r>
        <w:rPr>
          <w:rFonts w:ascii="Arial" w:hAnsi="Arial" w:cs="Arial"/>
          <w:sz w:val="21"/>
          <w:szCs w:val="21"/>
        </w:rPr>
        <w:t>. ini.</w:t>
      </w:r>
    </w:p>
    <w:p>
      <w:pPr>
        <w:pStyle w:val="228"/>
        <w:tabs>
          <w:tab w:val="clear" w:pos="1440"/>
        </w:tabs>
        <w:spacing w:after="120"/>
        <w:rPr>
          <w:rFonts w:ascii="Arial" w:hAnsi="Arial" w:cs="Arial"/>
          <w:sz w:val="21"/>
          <w:szCs w:val="21"/>
        </w:rPr>
      </w:pPr>
      <w:r>
        <w:rPr>
          <w:rFonts w:ascii="Arial" w:hAnsi="Arial" w:cs="Arial"/>
          <w:sz w:val="21"/>
          <w:szCs w:val="21"/>
        </w:rPr>
        <w:t xml:space="preserve">Debitur harus membuat dan menyampaikan kepada Agen Antarkreditur suatu konsep </w:t>
      </w:r>
      <w:r>
        <w:rPr>
          <w:rFonts w:ascii="Arial" w:hAnsi="Arial" w:cs="Arial"/>
          <w:sz w:val="21"/>
          <w:szCs w:val="21"/>
          <w:lang w:val="en-US"/>
        </w:rPr>
        <w:t>Kasus Dasar</w:t>
      </w:r>
      <w:r>
        <w:rPr>
          <w:rFonts w:ascii="Arial" w:hAnsi="Arial" w:cs="Arial"/>
          <w:sz w:val="21"/>
          <w:szCs w:val="21"/>
        </w:rPr>
        <w:t xml:space="preserve"> yang direvisi menggunakan </w:t>
      </w:r>
      <w:r>
        <w:rPr>
          <w:rFonts w:ascii="Arial" w:hAnsi="Arial" w:cs="Arial"/>
          <w:i/>
          <w:iCs/>
          <w:sz w:val="21"/>
          <w:szCs w:val="21"/>
          <w:lang w:val="en-US"/>
        </w:rPr>
        <w:t>Financial Model</w:t>
      </w:r>
      <w:r>
        <w:rPr>
          <w:rFonts w:ascii="Arial" w:hAnsi="Arial" w:cs="Arial"/>
          <w:sz w:val="21"/>
          <w:szCs w:val="21"/>
        </w:rPr>
        <w:t xml:space="preserve"> (masing-masing </w:t>
      </w:r>
      <w:r>
        <w:rPr>
          <w:rFonts w:ascii="Arial" w:hAnsi="Arial" w:cs="Arial"/>
          <w:sz w:val="21"/>
          <w:szCs w:val="21"/>
          <w:lang w:val="en-US"/>
        </w:rPr>
        <w:t>Kasus Dasar</w:t>
      </w:r>
      <w:r>
        <w:rPr>
          <w:rFonts w:ascii="Arial" w:hAnsi="Arial" w:cs="Arial"/>
          <w:sz w:val="21"/>
          <w:szCs w:val="21"/>
        </w:rPr>
        <w:t xml:space="preserve"> yang direvisi tersebut, setelah disetujui atau ditentukan sesuai dengan Klausul 16.2 ini, disebut sebagai "</w:t>
      </w:r>
      <w:r>
        <w:rPr>
          <w:rFonts w:ascii="Arial" w:hAnsi="Arial" w:cs="Arial"/>
          <w:b/>
          <w:bCs/>
          <w:sz w:val="21"/>
          <w:szCs w:val="21"/>
          <w:lang w:val="en-US"/>
        </w:rPr>
        <w:t>Kasus Dasar</w:t>
      </w:r>
      <w:r>
        <w:rPr>
          <w:rFonts w:ascii="Arial" w:hAnsi="Arial" w:cs="Arial"/>
          <w:b/>
          <w:bCs/>
          <w:sz w:val="21"/>
          <w:szCs w:val="21"/>
        </w:rPr>
        <w:t xml:space="preserve"> Diperbarui</w:t>
      </w:r>
      <w:r>
        <w:rPr>
          <w:rFonts w:ascii="Arial" w:hAnsi="Arial" w:cs="Arial"/>
          <w:sz w:val="21"/>
          <w:szCs w:val="21"/>
        </w:rPr>
        <w:t>") tidak kurang dari [●] Hari Kerja sebelum masing-masing Tanggal Perhitungan (selain setiap Tanggal Pembayaran Kembali).</w:t>
      </w:r>
    </w:p>
    <w:p>
      <w:pPr>
        <w:pStyle w:val="228"/>
        <w:keepNext/>
        <w:tabs>
          <w:tab w:val="clear" w:pos="1440"/>
        </w:tabs>
        <w:spacing w:after="120"/>
        <w:rPr>
          <w:rFonts w:ascii="Arial" w:hAnsi="Arial" w:cs="Arial"/>
          <w:sz w:val="21"/>
          <w:szCs w:val="21"/>
        </w:rPr>
      </w:pPr>
      <w:r>
        <w:rPr>
          <w:rFonts w:ascii="Arial" w:hAnsi="Arial" w:cs="Arial"/>
          <w:sz w:val="21"/>
          <w:szCs w:val="21"/>
        </w:rPr>
        <w:t xml:space="preserve">Debitur akan memastikan bahwa, pada saat penyerahan konsep </w:t>
      </w:r>
      <w:r>
        <w:rPr>
          <w:rFonts w:ascii="Arial" w:hAnsi="Arial" w:cs="Arial"/>
          <w:sz w:val="21"/>
          <w:szCs w:val="21"/>
          <w:lang w:val="en-US"/>
        </w:rPr>
        <w:t>Kasus Dasar</w:t>
      </w:r>
      <w:r>
        <w:rPr>
          <w:rFonts w:ascii="Arial" w:hAnsi="Arial" w:cs="Arial"/>
          <w:sz w:val="21"/>
          <w:szCs w:val="21"/>
        </w:rPr>
        <w:t xml:space="preserve"> yang direvisi kepada Agen Antarkreditur:</w:t>
      </w:r>
    </w:p>
    <w:p>
      <w:pPr>
        <w:pStyle w:val="229"/>
        <w:tabs>
          <w:tab w:val="clear" w:pos="2160"/>
        </w:tabs>
        <w:spacing w:after="120"/>
        <w:rPr>
          <w:rFonts w:ascii="Arial" w:hAnsi="Arial" w:cs="Arial"/>
          <w:sz w:val="21"/>
          <w:szCs w:val="21"/>
        </w:rPr>
      </w:pPr>
      <w:r>
        <w:rPr>
          <w:rFonts w:ascii="Arial" w:hAnsi="Arial" w:cs="Arial"/>
          <w:sz w:val="21"/>
          <w:szCs w:val="21"/>
        </w:rPr>
        <w:t xml:space="preserve">semua informasi faktual yang tercantum dalam konsep </w:t>
      </w:r>
      <w:r>
        <w:rPr>
          <w:rFonts w:ascii="Arial" w:hAnsi="Arial" w:cs="Arial"/>
          <w:sz w:val="21"/>
          <w:szCs w:val="21"/>
          <w:lang w:val="en-US"/>
        </w:rPr>
        <w:t>Kasus Dasar</w:t>
      </w:r>
      <w:r>
        <w:rPr>
          <w:rFonts w:ascii="Arial" w:hAnsi="Arial" w:cs="Arial"/>
          <w:sz w:val="21"/>
          <w:szCs w:val="21"/>
        </w:rPr>
        <w:t xml:space="preserve"> yang direvisi tersebut adalah benar, lengkap dan akurat dalam semua hal material dan telah disusun dengan itikad baik dan secara hati-hati serta penuh pertimbangan; dan</w:t>
      </w:r>
    </w:p>
    <w:p>
      <w:pPr>
        <w:pStyle w:val="229"/>
        <w:tabs>
          <w:tab w:val="clear" w:pos="2160"/>
        </w:tabs>
        <w:spacing w:after="120"/>
        <w:rPr>
          <w:rFonts w:ascii="Arial" w:hAnsi="Arial" w:cs="Arial"/>
          <w:sz w:val="21"/>
          <w:szCs w:val="21"/>
        </w:rPr>
      </w:pPr>
      <w:r>
        <w:rPr>
          <w:rFonts w:ascii="Arial" w:hAnsi="Arial" w:cs="Arial"/>
          <w:sz w:val="21"/>
          <w:szCs w:val="21"/>
        </w:rPr>
        <w:t xml:space="preserve">semua proyeksi, perkiraan, estimasi, dan opini yang dibuat oleh pihaknya dalam </w:t>
      </w:r>
      <w:r>
        <w:rPr>
          <w:rFonts w:ascii="Arial" w:hAnsi="Arial" w:cs="Arial"/>
          <w:sz w:val="21"/>
          <w:szCs w:val="21"/>
          <w:lang w:val="en-US"/>
        </w:rPr>
        <w:t>konsep Kasus Dasar</w:t>
      </w:r>
      <w:r>
        <w:rPr>
          <w:rFonts w:ascii="Arial" w:hAnsi="Arial" w:cs="Arial"/>
          <w:sz w:val="21"/>
          <w:szCs w:val="21"/>
        </w:rPr>
        <w:t xml:space="preserve"> yang direvisi dibuat dengan itikad baik dan disusun berdasarkan nilai-nilai yang terkait dengan </w:t>
      </w:r>
      <w:r>
        <w:rPr>
          <w:rFonts w:ascii="Arial" w:hAnsi="Arial" w:cs="Arial"/>
          <w:sz w:val="21"/>
          <w:szCs w:val="21"/>
          <w:lang w:val="en-US"/>
        </w:rPr>
        <w:t>Asumsi-asumsi</w:t>
      </w:r>
      <w:r>
        <w:rPr>
          <w:rFonts w:ascii="Arial" w:hAnsi="Arial" w:cs="Arial"/>
          <w:sz w:val="21"/>
          <w:szCs w:val="21"/>
        </w:rPr>
        <w:t xml:space="preserve"> (sebagaimana diperbarui), dan merupakan hal yang wajar untuk mengaitkan nilai-nilai tersebut.</w:t>
      </w:r>
    </w:p>
    <w:p>
      <w:pPr>
        <w:pStyle w:val="228"/>
        <w:tabs>
          <w:tab w:val="clear" w:pos="1440"/>
        </w:tabs>
        <w:spacing w:after="120"/>
        <w:rPr>
          <w:rFonts w:ascii="Arial" w:hAnsi="Arial" w:cs="Arial"/>
          <w:sz w:val="21"/>
          <w:szCs w:val="21"/>
        </w:rPr>
      </w:pPr>
      <w:r>
        <w:rPr>
          <w:rFonts w:ascii="Arial" w:hAnsi="Arial" w:cs="Arial"/>
          <w:sz w:val="21"/>
          <w:szCs w:val="21"/>
        </w:rPr>
        <w:t xml:space="preserve">Debitur harus, sesegera mungkin atas permintaan, menyampaikan kepada Agen Antarkreditur informasi yang mungkin diperlukan Agen Antarkreditur sehubungan dengan peninjauan yang dilakukannya terhadap konsep </w:t>
      </w:r>
      <w:r>
        <w:rPr>
          <w:rFonts w:ascii="Arial" w:hAnsi="Arial" w:cs="Arial"/>
          <w:sz w:val="21"/>
          <w:szCs w:val="21"/>
          <w:lang w:val="en-US"/>
        </w:rPr>
        <w:t>Kasus Dasar</w:t>
      </w:r>
      <w:r>
        <w:rPr>
          <w:rFonts w:ascii="Arial" w:hAnsi="Arial" w:cs="Arial"/>
          <w:sz w:val="21"/>
          <w:szCs w:val="21"/>
        </w:rPr>
        <w:t xml:space="preserve"> yang direvisi.</w:t>
      </w:r>
    </w:p>
    <w:p>
      <w:pPr>
        <w:pStyle w:val="228"/>
        <w:keepNext/>
        <w:tabs>
          <w:tab w:val="clear" w:pos="1440"/>
        </w:tabs>
        <w:spacing w:after="120"/>
        <w:rPr>
          <w:rFonts w:ascii="Arial" w:hAnsi="Arial" w:cs="Arial"/>
          <w:sz w:val="21"/>
          <w:szCs w:val="21"/>
        </w:rPr>
      </w:pPr>
      <w:r>
        <w:rPr>
          <w:rFonts w:ascii="Arial" w:hAnsi="Arial" w:cs="Arial"/>
          <w:sz w:val="21"/>
          <w:szCs w:val="21"/>
        </w:rPr>
        <w:t xml:space="preserve">Agen Antarkreditur dapat mengajukan keberatan atas konsep </w:t>
      </w:r>
      <w:r>
        <w:rPr>
          <w:rFonts w:ascii="Arial" w:hAnsi="Arial" w:cs="Arial"/>
          <w:sz w:val="21"/>
          <w:szCs w:val="21"/>
          <w:lang w:val="en-US"/>
        </w:rPr>
        <w:t>Kasus Dasar</w:t>
      </w:r>
      <w:r>
        <w:rPr>
          <w:rFonts w:ascii="Arial" w:hAnsi="Arial" w:cs="Arial"/>
          <w:sz w:val="21"/>
          <w:szCs w:val="21"/>
        </w:rPr>
        <w:t xml:space="preserve"> yang telah direvisi dan, jika hal demikian terjadi:</w:t>
      </w:r>
    </w:p>
    <w:p>
      <w:pPr>
        <w:pStyle w:val="229"/>
        <w:tabs>
          <w:tab w:val="clear" w:pos="2160"/>
        </w:tabs>
        <w:spacing w:after="120"/>
        <w:rPr>
          <w:rFonts w:ascii="Arial" w:hAnsi="Arial" w:cs="Arial"/>
          <w:sz w:val="21"/>
          <w:szCs w:val="21"/>
        </w:rPr>
      </w:pPr>
      <w:r>
        <w:rPr>
          <w:rFonts w:ascii="Arial" w:hAnsi="Arial" w:cs="Arial"/>
          <w:sz w:val="21"/>
          <w:szCs w:val="21"/>
        </w:rPr>
        <w:t xml:space="preserve">Agen Antarkreditur dan Debitur akan membahas (untuk jangka waktu tidak melebihi [●] Hari Kerja sebelum Tanggal Perhitungan yang terkait dengan </w:t>
      </w:r>
      <w:r>
        <w:rPr>
          <w:rFonts w:ascii="Arial" w:hAnsi="Arial" w:cs="Arial"/>
          <w:sz w:val="21"/>
          <w:szCs w:val="21"/>
          <w:lang w:val="en-US"/>
        </w:rPr>
        <w:t>Kasus Dasar</w:t>
      </w:r>
      <w:r>
        <w:rPr>
          <w:rFonts w:ascii="Arial" w:hAnsi="Arial" w:cs="Arial"/>
          <w:sz w:val="21"/>
          <w:szCs w:val="21"/>
        </w:rPr>
        <w:t xml:space="preserve"> Diperbarui) perubahan-perubahan </w:t>
      </w:r>
      <w:r>
        <w:rPr>
          <w:rFonts w:ascii="Arial" w:hAnsi="Arial" w:cs="Arial"/>
          <w:sz w:val="21"/>
          <w:szCs w:val="21"/>
          <w:lang w:val="en-US"/>
        </w:rPr>
        <w:t>apa pun</w:t>
      </w:r>
      <w:r>
        <w:rPr>
          <w:rFonts w:ascii="Arial" w:hAnsi="Arial" w:cs="Arial"/>
          <w:sz w:val="21"/>
          <w:szCs w:val="21"/>
        </w:rPr>
        <w:t xml:space="preserve"> yang diperlukan untuk revisi </w:t>
      </w:r>
      <w:r>
        <w:rPr>
          <w:rFonts w:ascii="Arial" w:hAnsi="Arial" w:cs="Arial"/>
          <w:sz w:val="21"/>
          <w:szCs w:val="21"/>
          <w:lang w:val="en-US"/>
        </w:rPr>
        <w:t>Kasus Dasar</w:t>
      </w:r>
      <w:r>
        <w:rPr>
          <w:rFonts w:ascii="Arial" w:hAnsi="Arial" w:cs="Arial"/>
          <w:sz w:val="21"/>
          <w:szCs w:val="21"/>
        </w:rPr>
        <w:t>; dan</w:t>
      </w:r>
    </w:p>
    <w:p>
      <w:pPr>
        <w:pStyle w:val="229"/>
        <w:tabs>
          <w:tab w:val="clear" w:pos="2160"/>
        </w:tabs>
        <w:spacing w:after="120"/>
        <w:rPr>
          <w:rFonts w:ascii="Arial" w:hAnsi="Arial" w:cs="Arial"/>
          <w:sz w:val="21"/>
          <w:szCs w:val="21"/>
        </w:rPr>
      </w:pPr>
      <w:r>
        <w:rPr>
          <w:rFonts w:ascii="Arial" w:hAnsi="Arial" w:cs="Arial"/>
          <w:sz w:val="21"/>
          <w:szCs w:val="21"/>
        </w:rPr>
        <w:t xml:space="preserve">jika Debitur dan Agen Antarkreditur tidak dapat menyepakati perubahan-perubahan </w:t>
      </w:r>
      <w:r>
        <w:rPr>
          <w:rFonts w:ascii="Arial" w:hAnsi="Arial" w:cs="Arial"/>
          <w:sz w:val="21"/>
          <w:szCs w:val="21"/>
          <w:lang w:val="en-US"/>
        </w:rPr>
        <w:t>apa pun</w:t>
      </w:r>
      <w:r>
        <w:rPr>
          <w:rFonts w:ascii="Arial" w:hAnsi="Arial" w:cs="Arial"/>
          <w:sz w:val="21"/>
          <w:szCs w:val="21"/>
        </w:rPr>
        <w:t xml:space="preserve"> yang diperlukan untuk konsep </w:t>
      </w:r>
      <w:r>
        <w:rPr>
          <w:rFonts w:ascii="Arial" w:hAnsi="Arial" w:cs="Arial"/>
          <w:sz w:val="21"/>
          <w:szCs w:val="21"/>
          <w:lang w:val="en-US"/>
        </w:rPr>
        <w:t>Kasus Dasar</w:t>
      </w:r>
      <w:r>
        <w:rPr>
          <w:rFonts w:ascii="Arial" w:hAnsi="Arial" w:cs="Arial"/>
          <w:sz w:val="21"/>
          <w:szCs w:val="21"/>
        </w:rPr>
        <w:t xml:space="preserve"> yang direvisi, maka hal tersebut harus diajukan kepada Prosedur Penyelesaian dan diselesaikan pada atau sebelum [●] Hari Kerja sebelum Tanggal Perhitungan yang terkait dengan </w:t>
      </w:r>
      <w:r>
        <w:rPr>
          <w:rFonts w:ascii="Arial" w:hAnsi="Arial" w:cs="Arial"/>
          <w:sz w:val="21"/>
          <w:szCs w:val="21"/>
          <w:lang w:val="en-US"/>
        </w:rPr>
        <w:t>Kasus Dasar</w:t>
      </w:r>
      <w:r>
        <w:rPr>
          <w:rFonts w:ascii="Arial" w:hAnsi="Arial" w:cs="Arial"/>
          <w:sz w:val="21"/>
          <w:szCs w:val="21"/>
        </w:rPr>
        <w:t xml:space="preserve"> Diperbarui, dan </w:t>
      </w:r>
      <w:r>
        <w:rPr>
          <w:rFonts w:ascii="Arial" w:hAnsi="Arial" w:cs="Arial"/>
          <w:sz w:val="21"/>
          <w:szCs w:val="21"/>
          <w:lang w:val="en-US"/>
        </w:rPr>
        <w:t>Kasus Dasar</w:t>
      </w:r>
      <w:r>
        <w:rPr>
          <w:rFonts w:ascii="Arial" w:hAnsi="Arial" w:cs="Arial"/>
          <w:sz w:val="21"/>
          <w:szCs w:val="21"/>
        </w:rPr>
        <w:t xml:space="preserve"> yang direvisi sebagaimana ditentukan berdasarkan prosedur tersebut akan menjadi </w:t>
      </w:r>
      <w:r>
        <w:rPr>
          <w:rFonts w:ascii="Arial" w:hAnsi="Arial" w:cs="Arial"/>
          <w:sz w:val="21"/>
          <w:szCs w:val="21"/>
          <w:lang w:val="en-US"/>
        </w:rPr>
        <w:t>Kasus Dasar</w:t>
      </w:r>
      <w:r>
        <w:rPr>
          <w:rFonts w:ascii="Arial" w:hAnsi="Arial" w:cs="Arial"/>
          <w:sz w:val="21"/>
          <w:szCs w:val="21"/>
        </w:rPr>
        <w:t xml:space="preserve"> Diperbarui yang berlaku pada dan dari Tanggal Perhitungan sehubungan dengan penyampaiannya dan harus final (tidak ada kesalahan nyata). Sampai hal tersebut diselesaikan, [persyaratan Agen Antarkreditur sehubungan dengan konsep </w:t>
      </w:r>
      <w:r>
        <w:rPr>
          <w:rFonts w:ascii="Arial" w:hAnsi="Arial" w:cs="Arial"/>
          <w:sz w:val="21"/>
          <w:szCs w:val="21"/>
          <w:lang w:val="en-US"/>
        </w:rPr>
        <w:t>Kasus Dasar</w:t>
      </w:r>
      <w:r>
        <w:rPr>
          <w:rFonts w:ascii="Arial" w:hAnsi="Arial" w:cs="Arial"/>
          <w:sz w:val="21"/>
          <w:szCs w:val="21"/>
        </w:rPr>
        <w:t xml:space="preserve"> yang direvisi akan berlaku].</w:t>
      </w:r>
    </w:p>
    <w:p>
      <w:pPr>
        <w:pStyle w:val="228"/>
        <w:tabs>
          <w:tab w:val="clear" w:pos="1440"/>
        </w:tabs>
        <w:spacing w:after="120"/>
        <w:rPr>
          <w:rFonts w:ascii="Arial" w:hAnsi="Arial" w:cs="Arial"/>
          <w:sz w:val="21"/>
          <w:szCs w:val="21"/>
        </w:rPr>
      </w:pPr>
      <w:r>
        <w:rPr>
          <w:rFonts w:ascii="Arial" w:hAnsi="Arial" w:cs="Arial"/>
          <w:sz w:val="21"/>
          <w:szCs w:val="21"/>
        </w:rPr>
        <w:t xml:space="preserve">Jika Agen Antarkreditur tidak mengajukan keberatan atas konsep </w:t>
      </w:r>
      <w:r>
        <w:rPr>
          <w:rFonts w:ascii="Arial" w:hAnsi="Arial" w:cs="Arial"/>
          <w:sz w:val="21"/>
          <w:szCs w:val="21"/>
          <w:lang w:val="en-US"/>
        </w:rPr>
        <w:t>Kasus Dasar</w:t>
      </w:r>
      <w:r>
        <w:rPr>
          <w:rFonts w:ascii="Arial" w:hAnsi="Arial" w:cs="Arial"/>
          <w:sz w:val="21"/>
          <w:szCs w:val="21"/>
        </w:rPr>
        <w:t xml:space="preserve"> yang direvisi yang diusulkan oleh Debitur dalam [●] Hari Kerja sejak diterimanya konsep </w:t>
      </w:r>
      <w:r>
        <w:rPr>
          <w:rFonts w:ascii="Arial" w:hAnsi="Arial" w:cs="Arial"/>
          <w:sz w:val="21"/>
          <w:szCs w:val="21"/>
          <w:lang w:val="en-US"/>
        </w:rPr>
        <w:t>Kasus Dasar</w:t>
      </w:r>
      <w:r>
        <w:rPr>
          <w:rFonts w:ascii="Arial" w:hAnsi="Arial" w:cs="Arial"/>
          <w:sz w:val="21"/>
          <w:szCs w:val="21"/>
        </w:rPr>
        <w:t xml:space="preserve"> yang direvisi, maka konsep </w:t>
      </w:r>
      <w:r>
        <w:rPr>
          <w:rFonts w:ascii="Arial" w:hAnsi="Arial" w:cs="Arial"/>
          <w:sz w:val="21"/>
          <w:szCs w:val="21"/>
          <w:lang w:val="en-US"/>
        </w:rPr>
        <w:t>Kasus Dasar</w:t>
      </w:r>
      <w:r>
        <w:rPr>
          <w:rFonts w:ascii="Arial" w:hAnsi="Arial" w:cs="Arial"/>
          <w:sz w:val="21"/>
          <w:szCs w:val="21"/>
        </w:rPr>
        <w:t xml:space="preserve"> yang direvisi tersebut akan menjadi </w:t>
      </w:r>
      <w:r>
        <w:rPr>
          <w:rFonts w:ascii="Arial" w:hAnsi="Arial" w:cs="Arial"/>
          <w:sz w:val="21"/>
          <w:szCs w:val="21"/>
          <w:lang w:val="en-US"/>
        </w:rPr>
        <w:t>Kasus Dasar</w:t>
      </w:r>
      <w:r>
        <w:rPr>
          <w:rFonts w:ascii="Arial" w:hAnsi="Arial" w:cs="Arial"/>
          <w:sz w:val="21"/>
          <w:szCs w:val="21"/>
        </w:rPr>
        <w:t xml:space="preserve"> Diperbarui.</w:t>
      </w:r>
      <w:r>
        <w:rPr>
          <w:rStyle w:val="39"/>
          <w:rFonts w:ascii="Arial" w:hAnsi="Arial" w:cs="Arial"/>
          <w:sz w:val="21"/>
          <w:szCs w:val="21"/>
        </w:rPr>
        <w:footnoteReference w:id="160"/>
      </w:r>
    </w:p>
    <w:bookmarkEnd w:id="335"/>
    <w:bookmarkEnd w:id="336"/>
    <w:p>
      <w:pPr>
        <w:pStyle w:val="227"/>
        <w:tabs>
          <w:tab w:val="clear" w:pos="720"/>
        </w:tabs>
        <w:spacing w:after="120"/>
        <w:rPr>
          <w:rFonts w:ascii="Arial" w:hAnsi="Arial" w:cs="Arial"/>
          <w:sz w:val="21"/>
          <w:szCs w:val="21"/>
        </w:rPr>
      </w:pPr>
      <w:r>
        <w:rPr>
          <w:rFonts w:ascii="Arial" w:hAnsi="Arial" w:cs="Arial"/>
          <w:bCs/>
          <w:sz w:val="21"/>
          <w:szCs w:val="21"/>
          <w:lang w:val="en-US"/>
        </w:rPr>
        <w:t>Asumsi-asumsi</w:t>
      </w:r>
    </w:p>
    <w:p>
      <w:pPr>
        <w:pStyle w:val="228"/>
        <w:keepNext/>
        <w:tabs>
          <w:tab w:val="clear" w:pos="1440"/>
        </w:tabs>
        <w:spacing w:after="120"/>
        <w:rPr>
          <w:rFonts w:ascii="Arial" w:hAnsi="Arial" w:cs="Arial"/>
          <w:sz w:val="21"/>
          <w:szCs w:val="21"/>
        </w:rPr>
      </w:pPr>
      <w:r>
        <w:rPr>
          <w:rFonts w:ascii="Arial" w:hAnsi="Arial" w:cs="Arial"/>
          <w:sz w:val="21"/>
          <w:szCs w:val="21"/>
        </w:rPr>
        <w:t xml:space="preserve">Sekurang-kurangnya [●] Hari Kerja sebelum tanggal dimana </w:t>
      </w:r>
      <w:r>
        <w:rPr>
          <w:rFonts w:ascii="Arial" w:hAnsi="Arial" w:cs="Arial"/>
          <w:sz w:val="21"/>
          <w:szCs w:val="21"/>
          <w:lang w:val="en-US"/>
        </w:rPr>
        <w:t>Kasus Dasar</w:t>
      </w:r>
      <w:r>
        <w:rPr>
          <w:rFonts w:ascii="Arial" w:hAnsi="Arial" w:cs="Arial"/>
          <w:sz w:val="21"/>
          <w:szCs w:val="21"/>
        </w:rPr>
        <w:t xml:space="preserve"> Diperbarui harus disampaikan kepada Agen Antarkreditur sesuai dengan Klausul 16.2 (</w:t>
      </w:r>
      <w:r>
        <w:rPr>
          <w:rFonts w:ascii="Arial" w:hAnsi="Arial" w:cs="Arial"/>
          <w:sz w:val="21"/>
          <w:szCs w:val="21"/>
          <w:lang w:val="en-US"/>
        </w:rPr>
        <w:t>Kasus Dasar</w:t>
      </w:r>
      <w:r>
        <w:rPr>
          <w:rFonts w:ascii="Arial" w:hAnsi="Arial" w:cs="Arial"/>
          <w:sz w:val="21"/>
          <w:szCs w:val="21"/>
        </w:rPr>
        <w:t xml:space="preserve"> Diperbarui), Debitur harus:</w:t>
      </w:r>
    </w:p>
    <w:p>
      <w:pPr>
        <w:pStyle w:val="229"/>
        <w:tabs>
          <w:tab w:val="clear" w:pos="2160"/>
        </w:tabs>
        <w:spacing w:after="120"/>
        <w:rPr>
          <w:rFonts w:ascii="Arial" w:hAnsi="Arial" w:cs="Arial"/>
          <w:sz w:val="21"/>
          <w:szCs w:val="21"/>
        </w:rPr>
      </w:pPr>
      <w:r>
        <w:rPr>
          <w:rFonts w:ascii="Arial" w:hAnsi="Arial" w:cs="Arial"/>
          <w:sz w:val="21"/>
          <w:szCs w:val="21"/>
        </w:rPr>
        <w:t xml:space="preserve">memperbarui </w:t>
      </w:r>
      <w:r>
        <w:rPr>
          <w:rFonts w:ascii="Arial" w:hAnsi="Arial" w:cs="Arial"/>
          <w:sz w:val="21"/>
          <w:szCs w:val="21"/>
          <w:lang w:val="en-US"/>
        </w:rPr>
        <w:t>Asumsi-asumsi</w:t>
      </w:r>
      <w:r>
        <w:rPr>
          <w:rFonts w:ascii="Arial" w:hAnsi="Arial" w:cs="Arial"/>
          <w:sz w:val="21"/>
          <w:szCs w:val="21"/>
        </w:rPr>
        <w:t xml:space="preserve"> terkait dengan itikad baik; dan</w:t>
      </w:r>
    </w:p>
    <w:p>
      <w:pPr>
        <w:pStyle w:val="229"/>
        <w:tabs>
          <w:tab w:val="clear" w:pos="2160"/>
        </w:tabs>
        <w:spacing w:after="120"/>
        <w:rPr>
          <w:rFonts w:ascii="Arial" w:hAnsi="Arial" w:cs="Arial"/>
          <w:sz w:val="21"/>
          <w:szCs w:val="21"/>
        </w:rPr>
      </w:pPr>
      <w:r>
        <w:rPr>
          <w:rFonts w:ascii="Arial" w:hAnsi="Arial" w:cs="Arial"/>
          <w:sz w:val="21"/>
          <w:szCs w:val="21"/>
        </w:rPr>
        <w:t>menyampaikan kepada Agen Antarkreditur:</w:t>
      </w:r>
    </w:p>
    <w:p>
      <w:pPr>
        <w:pStyle w:val="230"/>
        <w:tabs>
          <w:tab w:val="clear" w:pos="2880"/>
        </w:tabs>
        <w:spacing w:after="120"/>
        <w:rPr>
          <w:rFonts w:ascii="Arial" w:hAnsi="Arial" w:cs="Arial"/>
          <w:sz w:val="21"/>
          <w:szCs w:val="21"/>
        </w:rPr>
      </w:pPr>
      <w:r>
        <w:rPr>
          <w:rFonts w:ascii="Arial" w:hAnsi="Arial" w:cs="Arial"/>
          <w:sz w:val="21"/>
          <w:szCs w:val="21"/>
        </w:rPr>
        <w:t xml:space="preserve">usulan </w:t>
      </w:r>
      <w:r>
        <w:rPr>
          <w:rFonts w:ascii="Arial" w:hAnsi="Arial" w:cs="Arial"/>
          <w:sz w:val="21"/>
          <w:szCs w:val="21"/>
          <w:lang w:val="en-US"/>
        </w:rPr>
        <w:t>Asumsi-asumsi</w:t>
      </w:r>
      <w:r>
        <w:rPr>
          <w:rFonts w:ascii="Arial" w:hAnsi="Arial" w:cs="Arial"/>
          <w:sz w:val="21"/>
          <w:szCs w:val="21"/>
        </w:rPr>
        <w:t xml:space="preserve"> terkait yang diperbarui; dan</w:t>
      </w:r>
    </w:p>
    <w:p>
      <w:pPr>
        <w:pStyle w:val="230"/>
        <w:tabs>
          <w:tab w:val="clear" w:pos="2880"/>
        </w:tabs>
        <w:spacing w:after="120"/>
        <w:rPr>
          <w:rFonts w:ascii="Arial" w:hAnsi="Arial" w:cs="Arial"/>
          <w:sz w:val="21"/>
          <w:szCs w:val="21"/>
        </w:rPr>
      </w:pPr>
      <w:r>
        <w:rPr>
          <w:rFonts w:ascii="Arial" w:hAnsi="Arial" w:cs="Arial"/>
          <w:sz w:val="21"/>
          <w:szCs w:val="21"/>
        </w:rPr>
        <w:t xml:space="preserve">uraian tentang setiap perubahan material terhadap nilai </w:t>
      </w:r>
      <w:r>
        <w:rPr>
          <w:rFonts w:ascii="Arial" w:hAnsi="Arial" w:cs="Arial"/>
          <w:sz w:val="21"/>
          <w:szCs w:val="21"/>
          <w:lang w:val="en-US"/>
        </w:rPr>
        <w:t>Asumsi-asumsi</w:t>
      </w:r>
      <w:r>
        <w:rPr>
          <w:rFonts w:ascii="Arial" w:hAnsi="Arial" w:cs="Arial"/>
          <w:sz w:val="21"/>
          <w:szCs w:val="21"/>
        </w:rPr>
        <w:t xml:space="preserve"> yang diperbarui tersebut jika dibandingkan dengan nilai </w:t>
      </w:r>
      <w:r>
        <w:rPr>
          <w:rFonts w:ascii="Arial" w:hAnsi="Arial" w:cs="Arial"/>
          <w:sz w:val="21"/>
          <w:szCs w:val="21"/>
          <w:lang w:val="en-US"/>
        </w:rPr>
        <w:t>Asumsi-asumsi</w:t>
      </w:r>
      <w:r>
        <w:rPr>
          <w:rFonts w:ascii="Arial" w:hAnsi="Arial" w:cs="Arial"/>
          <w:sz w:val="21"/>
          <w:szCs w:val="21"/>
        </w:rPr>
        <w:t xml:space="preserve"> yang sebelumnya digunakan untuk membuat </w:t>
      </w:r>
      <w:r>
        <w:rPr>
          <w:rFonts w:ascii="Arial" w:hAnsi="Arial" w:cs="Arial"/>
          <w:sz w:val="21"/>
          <w:szCs w:val="21"/>
          <w:lang w:val="en-US"/>
        </w:rPr>
        <w:t>Kasus Dasar</w:t>
      </w:r>
      <w:r>
        <w:rPr>
          <w:rFonts w:ascii="Arial" w:hAnsi="Arial" w:cs="Arial"/>
          <w:sz w:val="21"/>
          <w:szCs w:val="21"/>
        </w:rPr>
        <w:t xml:space="preserve"> berjalan, dengan memberikan rincian-rincian yang wajar dari, dan jika tersedia secara wajar, dengan memberikan informasi pendukung mengenai, alasan-alasan perubahan tersebut.</w:t>
      </w:r>
    </w:p>
    <w:p>
      <w:pPr>
        <w:pStyle w:val="228"/>
        <w:tabs>
          <w:tab w:val="clear" w:pos="1440"/>
        </w:tabs>
        <w:spacing w:after="120"/>
        <w:rPr>
          <w:rFonts w:ascii="Arial" w:hAnsi="Arial" w:cs="Arial"/>
          <w:sz w:val="21"/>
          <w:szCs w:val="21"/>
        </w:rPr>
      </w:pPr>
      <w:r>
        <w:rPr>
          <w:rFonts w:ascii="Arial" w:hAnsi="Arial" w:cs="Arial"/>
          <w:sz w:val="21"/>
          <w:szCs w:val="21"/>
          <w:lang w:val="en-US"/>
        </w:rPr>
        <w:t>Kasus Dasar</w:t>
      </w:r>
      <w:r>
        <w:rPr>
          <w:rFonts w:ascii="Arial" w:hAnsi="Arial" w:cs="Arial"/>
          <w:sz w:val="21"/>
          <w:szCs w:val="21"/>
        </w:rPr>
        <w:t xml:space="preserve"> Diperbarui harus mencerminkan </w:t>
      </w:r>
      <w:r>
        <w:rPr>
          <w:rFonts w:ascii="Arial" w:hAnsi="Arial" w:cs="Arial"/>
          <w:sz w:val="21"/>
          <w:szCs w:val="21"/>
          <w:lang w:val="en-US"/>
        </w:rPr>
        <w:t>Asumsi-asumsi</w:t>
      </w:r>
      <w:r>
        <w:rPr>
          <w:rFonts w:ascii="Arial" w:hAnsi="Arial" w:cs="Arial"/>
          <w:sz w:val="21"/>
          <w:szCs w:val="21"/>
        </w:rPr>
        <w:t xml:space="preserve"> terkait yang diperbarui dengan cara sebagaimana diatur [di bawah ini]:</w:t>
      </w:r>
    </w:p>
    <w:p>
      <w:pPr>
        <w:pStyle w:val="228"/>
        <w:numPr>
          <w:ilvl w:val="0"/>
          <w:numId w:val="0"/>
        </w:numPr>
        <w:tabs>
          <w:tab w:val="clear" w:pos="1440"/>
        </w:tabs>
        <w:spacing w:after="120"/>
        <w:ind w:left="1440"/>
        <w:rPr>
          <w:rFonts w:ascii="Arial" w:hAnsi="Arial" w:cs="Arial"/>
          <w:sz w:val="21"/>
          <w:szCs w:val="21"/>
        </w:rPr>
      </w:pPr>
      <w:r>
        <w:rPr>
          <w:rFonts w:ascii="Arial" w:hAnsi="Arial" w:cs="Arial"/>
          <w:sz w:val="21"/>
          <w:szCs w:val="21"/>
        </w:rPr>
        <w:t>[</w:t>
      </w:r>
      <w:r>
        <w:rPr>
          <w:rFonts w:ascii="Arial" w:hAnsi="Arial" w:cs="Arial"/>
          <w:i/>
          <w:iCs/>
          <w:sz w:val="21"/>
          <w:szCs w:val="21"/>
        </w:rPr>
        <w:t xml:space="preserve">Masukkan protokol untuk (i) pemilihan </w:t>
      </w:r>
      <w:r>
        <w:rPr>
          <w:rFonts w:ascii="Arial" w:hAnsi="Arial" w:cs="Arial"/>
          <w:i/>
          <w:iCs/>
          <w:sz w:val="21"/>
          <w:szCs w:val="21"/>
          <w:lang w:val="en-US"/>
        </w:rPr>
        <w:t>Asumsi-asumsi</w:t>
      </w:r>
      <w:r>
        <w:rPr>
          <w:rFonts w:ascii="Arial" w:hAnsi="Arial" w:cs="Arial"/>
          <w:i/>
          <w:iCs/>
          <w:sz w:val="21"/>
          <w:szCs w:val="21"/>
        </w:rPr>
        <w:t xml:space="preserve"> terkait yang akan diperbarui dan (ii) mekanisme pembaruan </w:t>
      </w:r>
      <w:r>
        <w:rPr>
          <w:rFonts w:ascii="Arial" w:hAnsi="Arial" w:cs="Arial"/>
          <w:i/>
          <w:iCs/>
          <w:sz w:val="21"/>
          <w:szCs w:val="21"/>
          <w:lang w:val="en-US"/>
        </w:rPr>
        <w:t>Asumsi-asumsi</w:t>
      </w:r>
      <w:r>
        <w:rPr>
          <w:rFonts w:ascii="Arial" w:hAnsi="Arial" w:cs="Arial"/>
          <w:i/>
          <w:iCs/>
          <w:sz w:val="21"/>
          <w:szCs w:val="21"/>
        </w:rPr>
        <w:t xml:space="preserve"> – hal ini mencakup asumsi pembiayaan, teknis, dan ekonomis. Secara khusus, pihak mana yang memberikan asumsi-asumsi dan bagaimana cara menentukan asumsi-asumsi tersebut dan kapan waktunya.</w:t>
      </w:r>
      <w:r>
        <w:rPr>
          <w:rFonts w:ascii="Arial" w:hAnsi="Arial" w:cs="Arial"/>
          <w:sz w:val="21"/>
          <w:szCs w:val="21"/>
        </w:rPr>
        <w:t>]</w:t>
      </w:r>
      <w:r>
        <w:rPr>
          <w:rStyle w:val="39"/>
          <w:rFonts w:ascii="Arial" w:hAnsi="Arial" w:cs="Arial"/>
          <w:sz w:val="21"/>
          <w:szCs w:val="21"/>
        </w:rPr>
        <w:footnoteReference w:id="161"/>
      </w:r>
      <w:r>
        <w:rPr>
          <w:rFonts w:ascii="Arial" w:hAnsi="Arial" w:cs="Arial"/>
          <w:sz w:val="21"/>
          <w:szCs w:val="21"/>
        </w:rPr>
        <w:t xml:space="preserve"> </w:t>
      </w:r>
    </w:p>
    <w:p>
      <w:pPr>
        <w:pStyle w:val="228"/>
        <w:tabs>
          <w:tab w:val="clear" w:pos="1440"/>
        </w:tabs>
        <w:spacing w:after="120"/>
        <w:rPr>
          <w:rFonts w:ascii="Arial" w:hAnsi="Arial" w:cs="Arial"/>
          <w:sz w:val="21"/>
          <w:szCs w:val="21"/>
        </w:rPr>
      </w:pPr>
      <w:r>
        <w:rPr>
          <w:rFonts w:ascii="Arial" w:hAnsi="Arial" w:cs="Arial"/>
          <w:sz w:val="21"/>
          <w:szCs w:val="21"/>
        </w:rPr>
        <w:t xml:space="preserve">Agen Antarkreditur dapat mengajukan keberatan atas </w:t>
      </w:r>
      <w:r>
        <w:rPr>
          <w:rFonts w:ascii="Arial" w:hAnsi="Arial" w:cs="Arial"/>
          <w:sz w:val="21"/>
          <w:szCs w:val="21"/>
          <w:lang w:val="en-US"/>
        </w:rPr>
        <w:t>Asumsi-asumsi</w:t>
      </w:r>
      <w:r>
        <w:rPr>
          <w:rFonts w:ascii="Arial" w:hAnsi="Arial" w:cs="Arial"/>
          <w:sz w:val="21"/>
          <w:szCs w:val="21"/>
        </w:rPr>
        <w:t xml:space="preserve"> </w:t>
      </w:r>
      <w:r>
        <w:rPr>
          <w:rFonts w:ascii="Arial" w:hAnsi="Arial" w:cs="Arial"/>
          <w:sz w:val="21"/>
          <w:szCs w:val="21"/>
          <w:lang w:val="en-US"/>
        </w:rPr>
        <w:t>apa pun</w:t>
      </w:r>
      <w:r>
        <w:rPr>
          <w:rFonts w:ascii="Arial" w:hAnsi="Arial" w:cs="Arial"/>
          <w:sz w:val="21"/>
          <w:szCs w:val="21"/>
        </w:rPr>
        <w:t xml:space="preserve"> yang diusulkan oleh Debitur untuk diperbarui, atau bahwa pihaknya meyakini bahwa Debitur seharusnya telah memperbarui, kapan pun dalam waktu [●] Hari Kerja sejak diterimanya usulan </w:t>
      </w:r>
      <w:r>
        <w:rPr>
          <w:rFonts w:ascii="Arial" w:hAnsi="Arial" w:cs="Arial"/>
          <w:sz w:val="21"/>
          <w:szCs w:val="21"/>
          <w:lang w:val="en-US"/>
        </w:rPr>
        <w:t>Asumsi-asumsi</w:t>
      </w:r>
      <w:r>
        <w:rPr>
          <w:rFonts w:ascii="Arial" w:hAnsi="Arial" w:cs="Arial"/>
          <w:sz w:val="21"/>
          <w:szCs w:val="21"/>
        </w:rPr>
        <w:t xml:space="preserve"> yang diperbarui. Jika Agen Antarkreditur mengajukan keberatan atas </w:t>
      </w:r>
      <w:r>
        <w:rPr>
          <w:rFonts w:ascii="Arial" w:hAnsi="Arial" w:cs="Arial"/>
          <w:sz w:val="21"/>
          <w:szCs w:val="21"/>
          <w:lang w:val="en-US"/>
        </w:rPr>
        <w:t>Asumsi-asumsi</w:t>
      </w:r>
      <w:r>
        <w:rPr>
          <w:rFonts w:ascii="Arial" w:hAnsi="Arial" w:cs="Arial"/>
          <w:sz w:val="21"/>
          <w:szCs w:val="21"/>
        </w:rPr>
        <w:t xml:space="preserve"> yang diusulkan oleh Debitur untuk diperbarui, atau bahwa pihaknya meyakini bahwa Debitur seharusnya telah memperbarui:</w:t>
      </w:r>
    </w:p>
    <w:p>
      <w:pPr>
        <w:pStyle w:val="229"/>
        <w:tabs>
          <w:tab w:val="clear" w:pos="2160"/>
        </w:tabs>
        <w:spacing w:after="120"/>
        <w:rPr>
          <w:rFonts w:ascii="Arial" w:hAnsi="Arial" w:cs="Arial"/>
          <w:sz w:val="21"/>
          <w:szCs w:val="21"/>
        </w:rPr>
      </w:pPr>
      <w:r>
        <w:rPr>
          <w:rFonts w:ascii="Arial" w:hAnsi="Arial" w:cs="Arial"/>
          <w:sz w:val="21"/>
          <w:szCs w:val="21"/>
        </w:rPr>
        <w:t xml:space="preserve">Agen Antarkreditur dan Debitur harus membahas (dalam jangka waktu yang tidak melebihi [●] Hari Kerja sebelum Tanggal Perhitungan mengenai setiap perubahan-perubahan yang diperlukan pada </w:t>
      </w:r>
      <w:r>
        <w:rPr>
          <w:rFonts w:ascii="Arial" w:hAnsi="Arial" w:cs="Arial"/>
          <w:sz w:val="21"/>
          <w:szCs w:val="21"/>
          <w:lang w:val="en-US"/>
        </w:rPr>
        <w:t>Asumsi-asumsi</w:t>
      </w:r>
      <w:r>
        <w:rPr>
          <w:rFonts w:ascii="Arial" w:hAnsi="Arial" w:cs="Arial"/>
          <w:sz w:val="21"/>
          <w:szCs w:val="21"/>
        </w:rPr>
        <w:t>; dan</w:t>
      </w:r>
    </w:p>
    <w:p>
      <w:pPr>
        <w:pStyle w:val="229"/>
        <w:tabs>
          <w:tab w:val="clear" w:pos="2160"/>
        </w:tabs>
        <w:spacing w:after="120"/>
        <w:rPr>
          <w:rFonts w:ascii="Arial" w:hAnsi="Arial" w:cs="Arial"/>
          <w:sz w:val="21"/>
          <w:szCs w:val="21"/>
        </w:rPr>
      </w:pPr>
      <w:r>
        <w:rPr>
          <w:rFonts w:ascii="Arial" w:hAnsi="Arial" w:cs="Arial"/>
          <w:sz w:val="21"/>
          <w:szCs w:val="21"/>
        </w:rPr>
        <w:t xml:space="preserve">jika Debitur dan Agen Antarkreditur tidak dapat menyepakati </w:t>
      </w:r>
      <w:r>
        <w:rPr>
          <w:rFonts w:ascii="Arial" w:hAnsi="Arial" w:cs="Arial"/>
          <w:sz w:val="21"/>
          <w:szCs w:val="21"/>
          <w:lang w:val="en-US"/>
        </w:rPr>
        <w:t>Asumsi-asumsi</w:t>
      </w:r>
      <w:r>
        <w:rPr>
          <w:rFonts w:ascii="Arial" w:hAnsi="Arial" w:cs="Arial"/>
          <w:sz w:val="21"/>
          <w:szCs w:val="21"/>
        </w:rPr>
        <w:t xml:space="preserve"> yang diperbarui, hal tersebut harus diajukan kepada Prosedur Penyelesaian dan diselesaikan pada atau sebelum [●] Hari Kerja sebelum Tanggal Perhitungan di mana </w:t>
      </w:r>
      <w:r>
        <w:rPr>
          <w:rFonts w:ascii="Arial" w:hAnsi="Arial" w:cs="Arial"/>
          <w:sz w:val="21"/>
          <w:szCs w:val="21"/>
          <w:lang w:val="en-US"/>
        </w:rPr>
        <w:t>Asumsi-asumsi</w:t>
      </w:r>
      <w:r>
        <w:rPr>
          <w:rFonts w:ascii="Arial" w:hAnsi="Arial" w:cs="Arial"/>
          <w:sz w:val="21"/>
          <w:szCs w:val="21"/>
        </w:rPr>
        <w:t xml:space="preserve"> berkaitan, dan </w:t>
      </w:r>
      <w:r>
        <w:rPr>
          <w:rFonts w:ascii="Arial" w:hAnsi="Arial" w:cs="Arial"/>
          <w:sz w:val="21"/>
          <w:szCs w:val="21"/>
          <w:lang w:val="en-US"/>
        </w:rPr>
        <w:t>Asumsi-asumsi</w:t>
      </w:r>
      <w:r>
        <w:rPr>
          <w:rFonts w:ascii="Arial" w:hAnsi="Arial" w:cs="Arial"/>
          <w:sz w:val="21"/>
          <w:szCs w:val="21"/>
        </w:rPr>
        <w:t xml:space="preserve"> yang diperbarui sebagaimana ditentukan berdasarkan prosedur tersebut akan menjadi </w:t>
      </w:r>
      <w:r>
        <w:rPr>
          <w:rFonts w:ascii="Arial" w:hAnsi="Arial" w:cs="Arial"/>
          <w:sz w:val="21"/>
          <w:szCs w:val="21"/>
          <w:lang w:val="en-US"/>
        </w:rPr>
        <w:t>Asumsi-asumsi</w:t>
      </w:r>
      <w:r>
        <w:rPr>
          <w:rFonts w:ascii="Arial" w:hAnsi="Arial" w:cs="Arial"/>
          <w:sz w:val="21"/>
          <w:szCs w:val="21"/>
        </w:rPr>
        <w:t xml:space="preserve"> yang diperbarui yang berlaku pada dan sejak Tanggal Perhitungan dimana </w:t>
      </w:r>
      <w:r>
        <w:rPr>
          <w:rFonts w:ascii="Arial" w:hAnsi="Arial" w:cs="Arial"/>
          <w:sz w:val="21"/>
          <w:szCs w:val="21"/>
          <w:lang w:val="en-US"/>
        </w:rPr>
        <w:t>Asumsi-asumsi</w:t>
      </w:r>
      <w:r>
        <w:rPr>
          <w:rFonts w:ascii="Arial" w:hAnsi="Arial" w:cs="Arial"/>
          <w:sz w:val="21"/>
          <w:szCs w:val="21"/>
        </w:rPr>
        <w:t xml:space="preserve"> yang diperbarui disampaikan dan bersifat final (tidak ada kesalahan yang nyata). Sampai dengan hal tersebut terselesaikan, [persyaratan Agen Antarkreditur terkait </w:t>
      </w:r>
      <w:r>
        <w:rPr>
          <w:rFonts w:ascii="Arial" w:hAnsi="Arial" w:cs="Arial"/>
          <w:sz w:val="21"/>
          <w:szCs w:val="21"/>
          <w:lang w:val="en-US"/>
        </w:rPr>
        <w:t>Asumsi-asumsi</w:t>
      </w:r>
      <w:r>
        <w:rPr>
          <w:rFonts w:ascii="Arial" w:hAnsi="Arial" w:cs="Arial"/>
          <w:sz w:val="21"/>
          <w:szCs w:val="21"/>
        </w:rPr>
        <w:t xml:space="preserve"> tersebut akan berlaku].</w:t>
      </w:r>
    </w:p>
    <w:p>
      <w:pPr>
        <w:pStyle w:val="228"/>
        <w:tabs>
          <w:tab w:val="clear" w:pos="1440"/>
        </w:tabs>
        <w:spacing w:after="120"/>
        <w:rPr>
          <w:rFonts w:ascii="Arial" w:hAnsi="Arial" w:cs="Arial"/>
          <w:sz w:val="21"/>
          <w:szCs w:val="21"/>
        </w:rPr>
      </w:pPr>
      <w:r>
        <w:rPr>
          <w:rFonts w:ascii="Arial" w:hAnsi="Arial" w:cs="Arial"/>
          <w:sz w:val="21"/>
          <w:szCs w:val="21"/>
        </w:rPr>
        <w:t xml:space="preserve">Jika Agen Antarkreditur tidak mengajukan keberatan atas </w:t>
      </w:r>
      <w:r>
        <w:rPr>
          <w:rFonts w:ascii="Arial" w:hAnsi="Arial" w:cs="Arial"/>
          <w:sz w:val="21"/>
          <w:szCs w:val="21"/>
          <w:lang w:val="en-US"/>
        </w:rPr>
        <w:t>Asumsi-asumsi</w:t>
      </w:r>
      <w:r>
        <w:rPr>
          <w:rFonts w:ascii="Arial" w:hAnsi="Arial" w:cs="Arial"/>
          <w:sz w:val="21"/>
          <w:szCs w:val="21"/>
        </w:rPr>
        <w:t xml:space="preserve"> yang diusulkan untuk diperbarui atau tidak mensyaratkan diperbaruinya </w:t>
      </w:r>
      <w:r>
        <w:rPr>
          <w:rFonts w:ascii="Arial" w:hAnsi="Arial" w:cs="Arial"/>
          <w:sz w:val="21"/>
          <w:szCs w:val="21"/>
          <w:lang w:val="en-US"/>
        </w:rPr>
        <w:t>Asumsi-asumsi</w:t>
      </w:r>
      <w:r>
        <w:rPr>
          <w:rFonts w:ascii="Arial" w:hAnsi="Arial" w:cs="Arial"/>
          <w:sz w:val="21"/>
          <w:szCs w:val="21"/>
        </w:rPr>
        <w:t xml:space="preserve"> lain oleh Debitur dalam waktu [●] Hari Kerja sejak diterimanya usulan </w:t>
      </w:r>
      <w:r>
        <w:rPr>
          <w:rFonts w:ascii="Arial" w:hAnsi="Arial" w:cs="Arial"/>
          <w:sz w:val="21"/>
          <w:szCs w:val="21"/>
          <w:lang w:val="en-US"/>
        </w:rPr>
        <w:t>Asumsi-asumsi</w:t>
      </w:r>
      <w:r>
        <w:rPr>
          <w:rFonts w:ascii="Arial" w:hAnsi="Arial" w:cs="Arial"/>
          <w:sz w:val="21"/>
          <w:szCs w:val="21"/>
        </w:rPr>
        <w:t xml:space="preserve"> yang diperbarui dari Debitur, maka </w:t>
      </w:r>
      <w:r>
        <w:rPr>
          <w:rFonts w:ascii="Arial" w:hAnsi="Arial" w:cs="Arial"/>
          <w:sz w:val="21"/>
          <w:szCs w:val="21"/>
          <w:lang w:val="en-US"/>
        </w:rPr>
        <w:t>Asumsi-asumsi</w:t>
      </w:r>
      <w:r>
        <w:rPr>
          <w:rFonts w:ascii="Arial" w:hAnsi="Arial" w:cs="Arial"/>
          <w:sz w:val="21"/>
          <w:szCs w:val="21"/>
        </w:rPr>
        <w:t xml:space="preserve"> yang diperbarui yang diusulkan oleh Debitur akan digunakan untuk keperluan pembuatan </w:t>
      </w:r>
      <w:r>
        <w:rPr>
          <w:rFonts w:ascii="Arial" w:hAnsi="Arial" w:cs="Arial"/>
          <w:sz w:val="21"/>
          <w:szCs w:val="21"/>
          <w:lang w:val="en-US"/>
        </w:rPr>
        <w:t>Kasus Dasar</w:t>
      </w:r>
      <w:r>
        <w:rPr>
          <w:rFonts w:ascii="Arial" w:hAnsi="Arial" w:cs="Arial"/>
          <w:sz w:val="21"/>
          <w:szCs w:val="21"/>
        </w:rPr>
        <w:t xml:space="preserve"> Diperbarui sesuai dengan Klausul 16.2 (</w:t>
      </w:r>
      <w:r>
        <w:rPr>
          <w:rFonts w:ascii="Arial" w:hAnsi="Arial" w:cs="Arial"/>
          <w:i/>
          <w:iCs/>
          <w:sz w:val="21"/>
          <w:szCs w:val="21"/>
          <w:lang w:val="en-US"/>
        </w:rPr>
        <w:t>Kasus Dasar</w:t>
      </w:r>
      <w:r>
        <w:rPr>
          <w:rFonts w:ascii="Arial" w:hAnsi="Arial" w:cs="Arial"/>
          <w:i/>
          <w:iCs/>
          <w:sz w:val="21"/>
          <w:szCs w:val="21"/>
        </w:rPr>
        <w:t xml:space="preserve"> Diperbarui</w:t>
      </w:r>
      <w:r>
        <w:rPr>
          <w:rFonts w:ascii="Arial" w:hAnsi="Arial" w:cs="Arial"/>
          <w:sz w:val="21"/>
          <w:szCs w:val="21"/>
        </w:rPr>
        <w:t>).</w:t>
      </w:r>
      <w:r>
        <w:rPr>
          <w:rStyle w:val="39"/>
          <w:rFonts w:ascii="Arial" w:hAnsi="Arial" w:cs="Arial"/>
          <w:sz w:val="21"/>
          <w:szCs w:val="21"/>
        </w:rPr>
        <w:footnoteReference w:id="162"/>
      </w:r>
      <w:r>
        <w:rPr>
          <w:rFonts w:ascii="Arial" w:hAnsi="Arial" w:cs="Arial"/>
          <w:sz w:val="21"/>
          <w:szCs w:val="21"/>
        </w:rPr>
        <w:t xml:space="preserve"> </w:t>
      </w:r>
    </w:p>
    <w:p>
      <w:pPr>
        <w:pStyle w:val="227"/>
        <w:tabs>
          <w:tab w:val="clear" w:pos="720"/>
        </w:tabs>
        <w:spacing w:after="120"/>
        <w:rPr>
          <w:rFonts w:ascii="Arial" w:hAnsi="Arial" w:cs="Arial"/>
          <w:bCs/>
          <w:sz w:val="21"/>
          <w:szCs w:val="21"/>
        </w:rPr>
      </w:pPr>
      <w:r>
        <w:rPr>
          <w:rFonts w:ascii="Arial" w:hAnsi="Arial" w:cs="Arial"/>
          <w:bCs/>
          <w:sz w:val="21"/>
          <w:szCs w:val="21"/>
        </w:rPr>
        <w:t>Laporan Keuangan</w:t>
      </w:r>
    </w:p>
    <w:p>
      <w:pPr>
        <w:pStyle w:val="228"/>
        <w:tabs>
          <w:tab w:val="clear" w:pos="1440"/>
        </w:tabs>
        <w:spacing w:after="120"/>
        <w:rPr>
          <w:rFonts w:ascii="Arial" w:hAnsi="Arial" w:cs="Arial"/>
          <w:b/>
          <w:sz w:val="21"/>
          <w:szCs w:val="21"/>
        </w:rPr>
      </w:pPr>
      <w:r>
        <w:rPr>
          <w:rFonts w:ascii="Arial" w:hAnsi="Arial" w:cs="Arial"/>
          <w:sz w:val="21"/>
          <w:szCs w:val="21"/>
        </w:rPr>
        <w:t>Sekurang-kurangnya [ ] Hari Kerja [sebelum][setelah] setiap Tanggal Perhitungan, Debitur harus menyerahkan konsep Laporan Keuangan kepada Agen Antarkreditur.</w:t>
      </w:r>
    </w:p>
    <w:p>
      <w:pPr>
        <w:pStyle w:val="228"/>
        <w:keepNext/>
        <w:tabs>
          <w:tab w:val="clear" w:pos="1440"/>
        </w:tabs>
        <w:spacing w:after="120"/>
        <w:rPr>
          <w:rFonts w:ascii="Arial" w:hAnsi="Arial" w:cs="Arial"/>
          <w:sz w:val="21"/>
          <w:szCs w:val="21"/>
          <w:lang w:eastAsia="en-US" w:bidi="ar-SA"/>
        </w:rPr>
      </w:pPr>
      <w:bookmarkStart w:id="337" w:name="_Ref52133651"/>
      <w:r>
        <w:rPr>
          <w:rFonts w:ascii="Arial" w:hAnsi="Arial" w:cs="Arial"/>
          <w:sz w:val="21"/>
          <w:szCs w:val="21"/>
        </w:rPr>
        <w:t>Masing-masing konsep Laporan Keuangan harus:</w:t>
      </w:r>
      <w:bookmarkEnd w:id="337"/>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mencakup perhitungan masing-masing Rasio pada Tanggal Perhitungan terkait;</w:t>
      </w:r>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 xml:space="preserve">melampirkan </w:t>
      </w:r>
      <w:r>
        <w:rPr>
          <w:rFonts w:ascii="Arial" w:hAnsi="Arial" w:cs="Arial"/>
          <w:sz w:val="21"/>
          <w:szCs w:val="21"/>
          <w:lang w:val="en-US" w:eastAsia="en-US" w:bidi="ar-SA"/>
        </w:rPr>
        <w:t>K</w:t>
      </w:r>
      <w:r>
        <w:rPr>
          <w:rFonts w:ascii="Arial" w:hAnsi="Arial" w:cs="Arial"/>
          <w:sz w:val="21"/>
          <w:szCs w:val="21"/>
          <w:lang w:eastAsia="en-US" w:bidi="ar-SA"/>
        </w:rPr>
        <w:t xml:space="preserve">asus </w:t>
      </w:r>
      <w:r>
        <w:rPr>
          <w:rFonts w:ascii="Arial" w:hAnsi="Arial" w:cs="Arial"/>
          <w:sz w:val="21"/>
          <w:szCs w:val="21"/>
          <w:lang w:val="en-US" w:eastAsia="en-US" w:bidi="ar-SA"/>
        </w:rPr>
        <w:t>D</w:t>
      </w:r>
      <w:r>
        <w:rPr>
          <w:rFonts w:ascii="Arial" w:hAnsi="Arial" w:cs="Arial"/>
          <w:sz w:val="21"/>
          <w:szCs w:val="21"/>
          <w:lang w:eastAsia="en-US" w:bidi="ar-SA"/>
        </w:rPr>
        <w:t xml:space="preserve">asar Diperbarui dan daftar dari seluruh </w:t>
      </w:r>
      <w:r>
        <w:rPr>
          <w:rFonts w:ascii="Arial" w:hAnsi="Arial" w:cs="Arial"/>
          <w:sz w:val="21"/>
          <w:szCs w:val="21"/>
          <w:lang w:val="en-US" w:eastAsia="en-US" w:bidi="ar-SA"/>
        </w:rPr>
        <w:t xml:space="preserve">Asumsi-asumsi </w:t>
      </w:r>
      <w:r>
        <w:rPr>
          <w:rFonts w:ascii="Arial" w:hAnsi="Arial" w:cs="Arial"/>
          <w:sz w:val="21"/>
          <w:szCs w:val="21"/>
          <w:lang w:eastAsia="en-US" w:bidi="ar-SA"/>
        </w:rPr>
        <w:t>yang dijadikan dasar;</w:t>
      </w:r>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 xml:space="preserve">menentukan jumlah apa pun yang diperbolehkan berdasarkan </w:t>
      </w:r>
      <w:r>
        <w:rPr>
          <w:rFonts w:ascii="Arial" w:hAnsi="Arial" w:cs="Arial"/>
          <w:i/>
          <w:iCs/>
          <w:sz w:val="21"/>
          <w:szCs w:val="21"/>
          <w:lang w:eastAsia="en-US" w:bidi="ar-SA"/>
        </w:rPr>
        <w:t>Cash</w:t>
      </w:r>
      <w:r>
        <w:rPr>
          <w:rFonts w:ascii="Arial" w:hAnsi="Arial" w:cs="Arial"/>
          <w:sz w:val="21"/>
          <w:szCs w:val="21"/>
          <w:lang w:eastAsia="en-US" w:bidi="ar-SA"/>
        </w:rPr>
        <w:t xml:space="preserve"> </w:t>
      </w:r>
      <w:r>
        <w:rPr>
          <w:rFonts w:ascii="Arial" w:hAnsi="Arial" w:cs="Arial"/>
          <w:i/>
          <w:iCs/>
          <w:sz w:val="21"/>
          <w:szCs w:val="21"/>
          <w:lang w:eastAsia="en-US" w:bidi="ar-SA"/>
        </w:rPr>
        <w:t>Waterfall</w:t>
      </w:r>
      <w:r>
        <w:rPr>
          <w:rFonts w:ascii="Arial" w:hAnsi="Arial" w:cs="Arial"/>
          <w:sz w:val="21"/>
          <w:szCs w:val="21"/>
          <w:lang w:eastAsia="en-US" w:bidi="ar-SA"/>
        </w:rPr>
        <w:t xml:space="preserve"> untuk dialihkan dari Rekening Operasional ke Rekening Distribusi dan [menegaskan][menyatakan] bahwa Pengujian-pengujian Distribusi telah dipenuhi sehubungan dengan pengalihan tersebut; dan</w:t>
      </w:r>
    </w:p>
    <w:p>
      <w:pPr>
        <w:pStyle w:val="229"/>
        <w:tabs>
          <w:tab w:val="clear" w:pos="2160"/>
        </w:tabs>
        <w:spacing w:after="120"/>
        <w:rPr>
          <w:rFonts w:ascii="Arial" w:hAnsi="Arial" w:cs="Arial"/>
          <w:sz w:val="21"/>
          <w:szCs w:val="21"/>
          <w:lang w:eastAsia="en-US" w:bidi="ar-SA"/>
        </w:rPr>
      </w:pPr>
      <w:r>
        <w:rPr>
          <w:rFonts w:ascii="Arial" w:hAnsi="Arial" w:cs="Arial"/>
          <w:sz w:val="21"/>
          <w:szCs w:val="21"/>
          <w:lang w:eastAsia="en-US" w:bidi="ar-SA"/>
        </w:rPr>
        <w:t>menetapkan, untuk keperluan masing-masing Rasio yang ditetapkan di bawah ini, rincian-rincian yang wajar dari bentuk dan jumlah-jumlah dari poin-poin yang tercantum di kolom sebelahnya:</w:t>
      </w:r>
    </w:p>
    <w:tbl>
      <w:tblPr>
        <w:tblStyle w:val="13"/>
        <w:tblW w:w="0" w:type="auto"/>
        <w:tblInd w:w="2160" w:type="dxa"/>
        <w:tblLayout w:type="autofit"/>
        <w:tblCellMar>
          <w:top w:w="0" w:type="dxa"/>
          <w:left w:w="108" w:type="dxa"/>
          <w:bottom w:w="0" w:type="dxa"/>
          <w:right w:w="108" w:type="dxa"/>
        </w:tblCellMar>
      </w:tblPr>
      <w:tblGrid>
        <w:gridCol w:w="2185"/>
        <w:gridCol w:w="4537"/>
      </w:tblGrid>
      <w:tr>
        <w:tblPrEx>
          <w:tblCellMar>
            <w:top w:w="0" w:type="dxa"/>
            <w:left w:w="108" w:type="dxa"/>
            <w:bottom w:w="0" w:type="dxa"/>
            <w:right w:w="108" w:type="dxa"/>
          </w:tblCellMar>
        </w:tblPrEx>
        <w:trPr>
          <w:tblHeader/>
        </w:trPr>
        <w:tc>
          <w:tcPr>
            <w:tcW w:w="2227"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Rasio</w:t>
            </w:r>
          </w:p>
        </w:tc>
        <w:tc>
          <w:tcPr>
            <w:tcW w:w="4639"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Informasi</w:t>
            </w:r>
          </w:p>
        </w:tc>
      </w:tr>
      <w:tr>
        <w:tblPrEx>
          <w:tblCellMar>
            <w:top w:w="0" w:type="dxa"/>
            <w:left w:w="108" w:type="dxa"/>
            <w:bottom w:w="0" w:type="dxa"/>
            <w:right w:w="108" w:type="dxa"/>
          </w:tblCellMar>
        </w:tblPrEx>
        <w:tc>
          <w:tcPr>
            <w:tcW w:w="2227" w:type="dxa"/>
          </w:tcPr>
          <w:p>
            <w:pPr>
              <w:pStyle w:val="3"/>
              <w:spacing w:after="120"/>
              <w:rPr>
                <w:rFonts w:ascii="Arial" w:hAnsi="Arial" w:cs="Arial"/>
                <w:sz w:val="21"/>
                <w:szCs w:val="21"/>
                <w:lang w:bidi="ar-SA"/>
              </w:rPr>
            </w:pPr>
            <w:r>
              <w:rPr>
                <w:rFonts w:ascii="Arial" w:hAnsi="Arial" w:cs="Arial"/>
                <w:sz w:val="21"/>
                <w:szCs w:val="21"/>
                <w:lang w:bidi="ar-SA"/>
              </w:rPr>
              <w:t>DSCR Terdahulu</w:t>
            </w:r>
          </w:p>
        </w:tc>
        <w:tc>
          <w:tcPr>
            <w:tcW w:w="4639" w:type="dxa"/>
          </w:tcPr>
          <w:p>
            <w:pPr>
              <w:pStyle w:val="3"/>
              <w:spacing w:after="120"/>
              <w:rPr>
                <w:rFonts w:ascii="Arial" w:hAnsi="Arial" w:cs="Arial"/>
                <w:sz w:val="21"/>
                <w:szCs w:val="21"/>
                <w:lang w:bidi="ar-SA"/>
              </w:rPr>
            </w:pPr>
            <w:r>
              <w:rPr>
                <w:rFonts w:ascii="Arial" w:hAnsi="Arial" w:cs="Arial"/>
                <w:sz w:val="21"/>
                <w:szCs w:val="21"/>
                <w:lang w:bidi="ar-SA"/>
              </w:rPr>
              <w:t xml:space="preserve">Pendapatan dan Arus Kas Yang Tersedia yang secara aktual diterima oleh pihaknya selama Periode Perhitungan yang berakhir pada [Tanggal Perhitungan tersebut] (dengan mempertimbangkan </w:t>
            </w:r>
            <w:r>
              <w:rPr>
                <w:rFonts w:ascii="Arial" w:hAnsi="Arial" w:cs="Arial"/>
                <w:sz w:val="21"/>
                <w:szCs w:val="21"/>
                <w:lang w:val="en-US" w:bidi="ar-SA"/>
              </w:rPr>
              <w:t>Perbaikan Ekuitas</w:t>
            </w:r>
            <w:r>
              <w:rPr>
                <w:rFonts w:ascii="Arial" w:hAnsi="Arial" w:cs="Arial"/>
                <w:sz w:val="21"/>
                <w:szCs w:val="21"/>
                <w:lang w:bidi="ar-SA"/>
              </w:rPr>
              <w:t xml:space="preserve"> yang diperbolehkan sesuai dengan ayat (d) Klausul 18.2 (</w:t>
            </w:r>
            <w:r>
              <w:rPr>
                <w:rFonts w:ascii="Arial" w:hAnsi="Arial" w:cs="Arial"/>
                <w:i/>
                <w:iCs/>
                <w:sz w:val="21"/>
                <w:szCs w:val="21"/>
                <w:lang w:bidi="ar-SA"/>
              </w:rPr>
              <w:t>Peristiwa-peristiwa Cedera Janji Yang Terjadi Segera</w:t>
            </w:r>
            <w:r>
              <w:rPr>
                <w:rFonts w:ascii="Arial" w:hAnsi="Arial" w:cs="Arial"/>
                <w:sz w:val="21"/>
                <w:szCs w:val="21"/>
                <w:lang w:bidi="ar-SA"/>
              </w:rPr>
              <w:t>)).</w:t>
            </w:r>
          </w:p>
          <w:p>
            <w:pPr>
              <w:pStyle w:val="3"/>
              <w:spacing w:after="120"/>
              <w:rPr>
                <w:rFonts w:ascii="Arial" w:hAnsi="Arial" w:cs="Arial"/>
                <w:sz w:val="21"/>
                <w:szCs w:val="21"/>
                <w:lang w:bidi="ar-SA"/>
              </w:rPr>
            </w:pPr>
            <w:r>
              <w:rPr>
                <w:rFonts w:ascii="Arial" w:hAnsi="Arial" w:cs="Arial"/>
                <w:sz w:val="21"/>
                <w:szCs w:val="21"/>
                <w:lang w:bidi="ar-SA"/>
              </w:rPr>
              <w:t>Biaya-biaya Proyek, Biaya-biaya Operasional dan Pembayaran Utang yang harus dibayarkan atau akan dibayarkan oleh pihaknya selama Periode Perhitungan tersebut.</w:t>
            </w:r>
          </w:p>
        </w:tc>
      </w:tr>
      <w:tr>
        <w:tblPrEx>
          <w:tblCellMar>
            <w:top w:w="0" w:type="dxa"/>
            <w:left w:w="108" w:type="dxa"/>
            <w:bottom w:w="0" w:type="dxa"/>
            <w:right w:w="108" w:type="dxa"/>
          </w:tblCellMar>
        </w:tblPrEx>
        <w:tc>
          <w:tcPr>
            <w:tcW w:w="2227" w:type="dxa"/>
          </w:tcPr>
          <w:p>
            <w:pPr>
              <w:pStyle w:val="3"/>
              <w:spacing w:after="120"/>
              <w:rPr>
                <w:rFonts w:ascii="Arial" w:hAnsi="Arial" w:cs="Arial"/>
                <w:sz w:val="21"/>
                <w:szCs w:val="21"/>
                <w:lang w:val="en-US" w:bidi="ar-SA"/>
              </w:rPr>
            </w:pPr>
            <w:r>
              <w:rPr>
                <w:rFonts w:ascii="Arial" w:hAnsi="Arial" w:cs="Arial"/>
                <w:sz w:val="21"/>
                <w:szCs w:val="21"/>
                <w:lang w:val="en-US" w:bidi="ar-SA"/>
              </w:rPr>
              <w:t>Proyeksi DSCR</w:t>
            </w:r>
          </w:p>
        </w:tc>
        <w:tc>
          <w:tcPr>
            <w:tcW w:w="4639" w:type="dxa"/>
          </w:tcPr>
          <w:p>
            <w:pPr>
              <w:pStyle w:val="3"/>
              <w:spacing w:after="120"/>
              <w:rPr>
                <w:rFonts w:ascii="Arial" w:hAnsi="Arial" w:cs="Arial"/>
                <w:sz w:val="21"/>
                <w:szCs w:val="21"/>
                <w:lang w:bidi="ar-SA"/>
              </w:rPr>
            </w:pPr>
            <w:r>
              <w:rPr>
                <w:rFonts w:ascii="Arial" w:hAnsi="Arial" w:cs="Arial"/>
                <w:sz w:val="21"/>
                <w:szCs w:val="21"/>
                <w:lang w:bidi="ar-SA"/>
              </w:rPr>
              <w:t>Pendapatan dan Arus Kas Yang Tersedia yang diproyeksikan akan diterima oleh pihaknya untuk [masing-masing] Periode Perhitungan [tersebut] yang dimulai pada tanggal yang jatuh setelah [Tanggal Perhitungan tersebut].</w:t>
            </w:r>
          </w:p>
          <w:p>
            <w:pPr>
              <w:pStyle w:val="3"/>
              <w:spacing w:after="120"/>
              <w:rPr>
                <w:rFonts w:ascii="Arial" w:hAnsi="Arial" w:cs="Arial"/>
                <w:sz w:val="21"/>
                <w:szCs w:val="21"/>
                <w:lang w:bidi="ar-SA"/>
              </w:rPr>
            </w:pPr>
            <w:r>
              <w:rPr>
                <w:rFonts w:ascii="Arial" w:hAnsi="Arial" w:cs="Arial"/>
                <w:sz w:val="21"/>
                <w:szCs w:val="21"/>
                <w:lang w:bidi="ar-SA"/>
              </w:rPr>
              <w:t>Biaya-biaya Proyek, Biaya-biaya Operasional dan Pembayaran Utang yang diproyeksikan harus dibayarkan oleh pihaknya selama Periode Perhitungan tersebut.</w:t>
            </w:r>
          </w:p>
        </w:tc>
      </w:tr>
      <w:tr>
        <w:tblPrEx>
          <w:tblCellMar>
            <w:top w:w="0" w:type="dxa"/>
            <w:left w:w="108" w:type="dxa"/>
            <w:bottom w:w="0" w:type="dxa"/>
            <w:right w:w="108" w:type="dxa"/>
          </w:tblCellMar>
        </w:tblPrEx>
        <w:tc>
          <w:tcPr>
            <w:tcW w:w="2227" w:type="dxa"/>
          </w:tcPr>
          <w:p>
            <w:pPr>
              <w:pStyle w:val="3"/>
              <w:spacing w:after="120"/>
              <w:rPr>
                <w:rFonts w:ascii="Arial" w:hAnsi="Arial" w:cs="Arial"/>
                <w:sz w:val="21"/>
                <w:szCs w:val="21"/>
                <w:lang w:bidi="ar-SA"/>
              </w:rPr>
            </w:pPr>
            <w:r>
              <w:rPr>
                <w:rFonts w:ascii="Arial" w:hAnsi="Arial" w:cs="Arial"/>
                <w:sz w:val="21"/>
                <w:szCs w:val="21"/>
                <w:lang w:bidi="ar-SA"/>
              </w:rPr>
              <w:t>[LLCR</w:t>
            </w:r>
          </w:p>
        </w:tc>
        <w:tc>
          <w:tcPr>
            <w:tcW w:w="4639" w:type="dxa"/>
          </w:tcPr>
          <w:p>
            <w:pPr>
              <w:pStyle w:val="3"/>
              <w:spacing w:after="120"/>
              <w:rPr>
                <w:rFonts w:ascii="Arial" w:hAnsi="Arial" w:cs="Arial"/>
                <w:sz w:val="21"/>
                <w:szCs w:val="21"/>
                <w:lang w:bidi="ar-SA"/>
              </w:rPr>
            </w:pPr>
            <w:r>
              <w:rPr>
                <w:rFonts w:ascii="Arial" w:hAnsi="Arial" w:cs="Arial"/>
                <w:sz w:val="21"/>
                <w:szCs w:val="21"/>
                <w:lang w:bidi="ar-SA"/>
              </w:rPr>
              <w:t xml:space="preserve">Pendapatan dan Arus Kas Diskonto untuk </w:t>
            </w:r>
            <w:r>
              <w:rPr>
                <w:rFonts w:ascii="Arial" w:hAnsi="Arial" w:cs="Arial"/>
                <w:i/>
                <w:iCs/>
                <w:sz w:val="21"/>
                <w:szCs w:val="21"/>
                <w:lang w:bidi="ar-SA"/>
              </w:rPr>
              <w:t>Debt Service</w:t>
            </w:r>
            <w:r>
              <w:rPr>
                <w:rFonts w:ascii="Arial" w:hAnsi="Arial" w:cs="Arial"/>
                <w:sz w:val="21"/>
                <w:szCs w:val="21"/>
                <w:lang w:bidi="ar-SA"/>
              </w:rPr>
              <w:t xml:space="preserve"> yang diproyeksikan akan diterima oleh pihaknya sejak [Tanggal Perhitungan tersebut] sampai dengan Tanggal Jatuh Tempo Akhir.</w:t>
            </w:r>
          </w:p>
          <w:p>
            <w:pPr>
              <w:pStyle w:val="3"/>
              <w:spacing w:after="120"/>
              <w:rPr>
                <w:rFonts w:ascii="Arial" w:hAnsi="Arial" w:cs="Arial"/>
                <w:sz w:val="21"/>
                <w:szCs w:val="21"/>
                <w:lang w:bidi="ar-SA"/>
              </w:rPr>
            </w:pPr>
            <w:r>
              <w:rPr>
                <w:rFonts w:ascii="Arial" w:hAnsi="Arial" w:cs="Arial"/>
                <w:sz w:val="21"/>
                <w:szCs w:val="21"/>
                <w:lang w:bidi="ar-SA"/>
              </w:rPr>
              <w:t>Biaya-biaya Proyek, Biaya-biaya Operasional dan Pembayaran Utang yang diproyeksikan harus dibayarkan oleh pihaknya sejak [Tanggal Perhitungan tersebut] sampai dengan Tanggal Jatuh Tempo Akhir.</w:t>
            </w:r>
          </w:p>
        </w:tc>
      </w:tr>
    </w:tbl>
    <w:p>
      <w:pPr>
        <w:pStyle w:val="228"/>
        <w:tabs>
          <w:tab w:val="clear" w:pos="1440"/>
        </w:tabs>
        <w:spacing w:after="120"/>
        <w:rPr>
          <w:rFonts w:ascii="Arial" w:hAnsi="Arial" w:cs="Arial"/>
          <w:sz w:val="21"/>
          <w:szCs w:val="21"/>
        </w:rPr>
      </w:pPr>
      <w:r>
        <w:rPr>
          <w:rFonts w:ascii="Arial" w:hAnsi="Arial" w:cs="Arial"/>
          <w:sz w:val="21"/>
          <w:szCs w:val="21"/>
        </w:rPr>
        <w:t>Setiap konsep Laporan Keuangan harus secara substansial dalam bentuk yang tercantum dalam Lampiran 3 (</w:t>
      </w:r>
      <w:r>
        <w:rPr>
          <w:rFonts w:ascii="Arial" w:hAnsi="Arial" w:cs="Arial"/>
          <w:i/>
          <w:iCs/>
          <w:sz w:val="21"/>
          <w:szCs w:val="21"/>
        </w:rPr>
        <w:t>Bentuk Laporan Keuangan</w:t>
      </w:r>
      <w:r>
        <w:rPr>
          <w:rFonts w:ascii="Arial" w:hAnsi="Arial" w:cs="Arial"/>
          <w:sz w:val="21"/>
          <w:szCs w:val="21"/>
        </w:rPr>
        <w:t xml:space="preserve">) (atau dalam bentuk dan isi lain yang dapat diterima oleh Agen Antarkreditur) dan isi dari konsep Laporan Keuangan tersebut harus sesuai dengan </w:t>
      </w:r>
      <w:r>
        <w:rPr>
          <w:rFonts w:ascii="Arial" w:hAnsi="Arial" w:cs="Arial"/>
          <w:sz w:val="21"/>
          <w:szCs w:val="21"/>
          <w:lang w:val="en-US"/>
        </w:rPr>
        <w:t>Kasus Dasar</w:t>
      </w:r>
      <w:r>
        <w:rPr>
          <w:rFonts w:ascii="Arial" w:hAnsi="Arial" w:cs="Arial"/>
          <w:sz w:val="21"/>
          <w:szCs w:val="21"/>
        </w:rPr>
        <w:t xml:space="preserve"> Diperbarui dan Anggaran untuk periode yang terkait dengan Laporan Keuangan tersebut.</w:t>
      </w:r>
    </w:p>
    <w:p>
      <w:pPr>
        <w:pStyle w:val="228"/>
        <w:keepNext/>
        <w:tabs>
          <w:tab w:val="clear" w:pos="1440"/>
        </w:tabs>
        <w:spacing w:after="120"/>
        <w:rPr>
          <w:rFonts w:ascii="Arial" w:hAnsi="Arial" w:cs="Arial"/>
          <w:sz w:val="21"/>
          <w:szCs w:val="21"/>
        </w:rPr>
      </w:pPr>
      <w:r>
        <w:rPr>
          <w:rFonts w:ascii="Arial" w:hAnsi="Arial" w:cs="Arial"/>
          <w:sz w:val="21"/>
          <w:szCs w:val="21"/>
        </w:rPr>
        <w:t xml:space="preserve">Agen Antarkreditur dapat mengajukan keberatan atas konsep Laporan Keuangan (namun bukan </w:t>
      </w:r>
      <w:r>
        <w:rPr>
          <w:rFonts w:ascii="Arial" w:hAnsi="Arial" w:cs="Arial"/>
          <w:sz w:val="21"/>
          <w:szCs w:val="21"/>
          <w:lang w:val="en-US"/>
        </w:rPr>
        <w:t>Asumsi-asumsi</w:t>
      </w:r>
      <w:r>
        <w:rPr>
          <w:rFonts w:ascii="Arial" w:hAnsi="Arial" w:cs="Arial"/>
          <w:sz w:val="21"/>
          <w:szCs w:val="21"/>
        </w:rPr>
        <w:t xml:space="preserve"> atau </w:t>
      </w:r>
      <w:r>
        <w:rPr>
          <w:rFonts w:ascii="Arial" w:hAnsi="Arial" w:cs="Arial"/>
          <w:sz w:val="21"/>
          <w:szCs w:val="21"/>
          <w:lang w:val="en-US"/>
        </w:rPr>
        <w:t>Kasus Dasar</w:t>
      </w:r>
      <w:r>
        <w:rPr>
          <w:rFonts w:ascii="Arial" w:hAnsi="Arial" w:cs="Arial"/>
          <w:sz w:val="21"/>
          <w:szCs w:val="21"/>
        </w:rPr>
        <w:t xml:space="preserve"> Diperbarui sepanjang yang telah disepakati atau ditentukan) dan jika pihaknya melakukan hal demikian:</w:t>
      </w:r>
    </w:p>
    <w:p>
      <w:pPr>
        <w:pStyle w:val="229"/>
        <w:tabs>
          <w:tab w:val="clear" w:pos="2160"/>
        </w:tabs>
        <w:spacing w:after="120"/>
        <w:rPr>
          <w:rFonts w:ascii="Arial" w:hAnsi="Arial" w:cs="Arial"/>
          <w:sz w:val="21"/>
          <w:szCs w:val="21"/>
        </w:rPr>
      </w:pPr>
      <w:r>
        <w:rPr>
          <w:rFonts w:ascii="Arial" w:hAnsi="Arial" w:cs="Arial"/>
          <w:sz w:val="21"/>
          <w:szCs w:val="21"/>
        </w:rPr>
        <w:t xml:space="preserve">Agen Antarkreditur dan Debitur wajib membahas dalam jangka waktu tidak lebih dari [●] Hari Kerja perubahan-perubahan </w:t>
      </w:r>
      <w:r>
        <w:rPr>
          <w:rFonts w:ascii="Arial" w:hAnsi="Arial" w:cs="Arial"/>
          <w:sz w:val="21"/>
          <w:szCs w:val="21"/>
          <w:lang w:val="en-US"/>
        </w:rPr>
        <w:t>apa pun</w:t>
      </w:r>
      <w:r>
        <w:rPr>
          <w:rFonts w:ascii="Arial" w:hAnsi="Arial" w:cs="Arial"/>
          <w:sz w:val="21"/>
          <w:szCs w:val="21"/>
        </w:rPr>
        <w:t xml:space="preserve"> yang diperlukan untuk konsep Laporan Keuangan; dan</w:t>
      </w:r>
    </w:p>
    <w:p>
      <w:pPr>
        <w:pStyle w:val="229"/>
        <w:tabs>
          <w:tab w:val="clear" w:pos="2160"/>
        </w:tabs>
        <w:spacing w:after="120"/>
        <w:rPr>
          <w:rFonts w:ascii="Arial" w:hAnsi="Arial" w:cs="Arial"/>
          <w:sz w:val="21"/>
          <w:szCs w:val="21"/>
        </w:rPr>
      </w:pPr>
      <w:r>
        <w:rPr>
          <w:rFonts w:ascii="Arial" w:hAnsi="Arial" w:cs="Arial"/>
          <w:sz w:val="21"/>
          <w:szCs w:val="21"/>
        </w:rPr>
        <w:t xml:space="preserve">jika Debitur dan Agen Antarkreditur tidak dapat menyepakati perubahan-perubahan </w:t>
      </w:r>
      <w:r>
        <w:rPr>
          <w:rFonts w:ascii="Arial" w:hAnsi="Arial" w:cs="Arial"/>
          <w:sz w:val="21"/>
          <w:szCs w:val="21"/>
          <w:lang w:val="en-US"/>
        </w:rPr>
        <w:t>apa pun</w:t>
      </w:r>
      <w:r>
        <w:rPr>
          <w:rFonts w:ascii="Arial" w:hAnsi="Arial" w:cs="Arial"/>
          <w:sz w:val="21"/>
          <w:szCs w:val="21"/>
        </w:rPr>
        <w:t xml:space="preserve"> yang diperlukan untuk konsep Laporan Keuangan, hal tersebut harus diajukan kepada Prosedur Penyelesaian dan diselesaikan pada atau sebelum [●] Hari Kerja sebelum Tanggal Perhitungan Laporan Keuangan terkait, dan Laporan Keuangan yang ditentukan berdasarkan prosedur tersebut menjadi Laporan Keuangan yang berlaku pada dan sejak tanggal disampaikannya dan bersifat final (tidak ada kesalahan yang nyata). Sampai hal tersebut diselesaikan, [persyaratan Agen Antarkreditur sehubungan dengan konsep Laporan Keuangan tersebut akan berlaku].</w:t>
      </w:r>
    </w:p>
    <w:p>
      <w:pPr>
        <w:pStyle w:val="228"/>
        <w:tabs>
          <w:tab w:val="clear" w:pos="1440"/>
        </w:tabs>
        <w:spacing w:after="120"/>
        <w:rPr>
          <w:rFonts w:ascii="Arial" w:hAnsi="Arial" w:cs="Arial"/>
          <w:sz w:val="21"/>
          <w:szCs w:val="21"/>
        </w:rPr>
      </w:pPr>
      <w:r>
        <w:rPr>
          <w:rFonts w:ascii="Arial" w:hAnsi="Arial" w:cs="Arial"/>
          <w:sz w:val="21"/>
          <w:szCs w:val="21"/>
        </w:rPr>
        <w:t>Jika Agen Antarkreditur tidak mengajukan keberatan atas konsep Laporan Keuangan dalam waktu [●] Hari Kerja sejak diterimanya, maka konsep Laporan Keuangan yang diusulkan oleh Debitur akan menjadi Laporan Keuangan.</w:t>
      </w:r>
      <w:r>
        <w:rPr>
          <w:rStyle w:val="39"/>
          <w:rFonts w:ascii="Arial" w:hAnsi="Arial" w:cs="Arial"/>
          <w:sz w:val="21"/>
          <w:szCs w:val="21"/>
        </w:rPr>
        <w:footnoteReference w:id="163"/>
      </w:r>
    </w:p>
    <w:p>
      <w:pPr>
        <w:pStyle w:val="228"/>
        <w:tabs>
          <w:tab w:val="clear" w:pos="1440"/>
        </w:tabs>
        <w:spacing w:after="120"/>
        <w:rPr>
          <w:rFonts w:ascii="Arial" w:hAnsi="Arial" w:cs="Arial"/>
          <w:sz w:val="21"/>
          <w:szCs w:val="21"/>
        </w:rPr>
      </w:pPr>
      <w:r>
        <w:rPr>
          <w:rFonts w:ascii="Arial" w:hAnsi="Arial" w:cs="Arial"/>
          <w:sz w:val="21"/>
          <w:szCs w:val="21"/>
        </w:rPr>
        <w:t>[Pada setiap Tanggal Perhitungan]/[Dalam waktu [●] Hari Kerja dari setiap Tanggal Perhitungan], Debitur harus menyampaikan kepada Agen Antarkreditur Laporan Keuangan yang telah difinalisasi, dengan mempertimbangkan setiap pembaruan informasi yang diberikan dalam konsep Laporan Keuangan yang disampaikan untuk periode tersebut berdasarkan ayat (b) di atas (serta setiap perubahan lain terhadap konsep Laporan Keuangan yang disepakati antara Agen Antarkreditur dan Debitur).</w:t>
      </w:r>
    </w:p>
    <w:p>
      <w:pPr>
        <w:pStyle w:val="227"/>
        <w:tabs>
          <w:tab w:val="clear" w:pos="720"/>
        </w:tabs>
        <w:spacing w:after="120"/>
        <w:rPr>
          <w:rFonts w:ascii="Arial" w:hAnsi="Arial" w:cs="Arial"/>
          <w:b w:val="0"/>
          <w:bCs/>
          <w:sz w:val="21"/>
          <w:szCs w:val="21"/>
        </w:rPr>
      </w:pPr>
      <w:bookmarkStart w:id="338" w:name="_Ref37870908"/>
      <w:r>
        <w:rPr>
          <w:rFonts w:ascii="Arial" w:hAnsi="Arial" w:cs="Arial"/>
          <w:bCs/>
          <w:sz w:val="21"/>
          <w:szCs w:val="21"/>
        </w:rPr>
        <w:t>Uji keuangan</w:t>
      </w:r>
    </w:p>
    <w:p>
      <w:pPr>
        <w:pStyle w:val="226"/>
        <w:spacing w:after="120"/>
        <w:rPr>
          <w:rFonts w:ascii="Arial" w:hAnsi="Arial" w:cs="Arial"/>
          <w:sz w:val="21"/>
          <w:szCs w:val="21"/>
        </w:rPr>
      </w:pPr>
      <w:r>
        <w:rPr>
          <w:rFonts w:ascii="Arial" w:hAnsi="Arial" w:cs="Arial"/>
          <w:sz w:val="21"/>
          <w:szCs w:val="21"/>
        </w:rPr>
        <w:t>Masing-masing Rasio akan diuji dengan mengacu pada Laporan Keuangan final terkini yang disampaikan kepada Agen Antarkreditur sesuai dengan Klausul 16 ini.</w:t>
      </w:r>
    </w:p>
    <w:bookmarkEnd w:id="338"/>
    <w:p>
      <w:pPr>
        <w:pStyle w:val="225"/>
        <w:tabs>
          <w:tab w:val="clear" w:pos="720"/>
        </w:tabs>
        <w:spacing w:after="120"/>
        <w:rPr>
          <w:rFonts w:ascii="Arial" w:hAnsi="Arial" w:cs="Arial"/>
          <w:sz w:val="21"/>
          <w:szCs w:val="21"/>
          <w:lang w:eastAsia="en-US" w:bidi="ar-SA"/>
        </w:rPr>
      </w:pPr>
      <w:bookmarkStart w:id="339" w:name="_Toc52205201"/>
      <w:bookmarkEnd w:id="339"/>
      <w:bookmarkStart w:id="340" w:name="_Toc52218371"/>
      <w:bookmarkEnd w:id="340"/>
      <w:bookmarkStart w:id="341" w:name="_Toc52178085"/>
      <w:bookmarkEnd w:id="341"/>
      <w:bookmarkStart w:id="342" w:name="_Toc52220021"/>
      <w:bookmarkEnd w:id="342"/>
      <w:bookmarkStart w:id="343" w:name="_Toc52218372"/>
      <w:bookmarkEnd w:id="343"/>
      <w:bookmarkStart w:id="344" w:name="_Toc52220406"/>
      <w:bookmarkEnd w:id="344"/>
      <w:bookmarkStart w:id="345" w:name="_Toc52218362"/>
      <w:bookmarkEnd w:id="345"/>
      <w:bookmarkStart w:id="346" w:name="_Toc52220405"/>
      <w:bookmarkEnd w:id="346"/>
      <w:bookmarkStart w:id="347" w:name="_Toc52205195"/>
      <w:bookmarkEnd w:id="347"/>
      <w:bookmarkStart w:id="348" w:name="_Toc52221898"/>
      <w:bookmarkEnd w:id="348"/>
      <w:bookmarkStart w:id="349" w:name="_Toc52220415"/>
      <w:bookmarkEnd w:id="349"/>
      <w:bookmarkStart w:id="350" w:name="_Toc52220403"/>
      <w:bookmarkEnd w:id="350"/>
      <w:bookmarkStart w:id="351" w:name="_Toc52178084"/>
      <w:bookmarkEnd w:id="351"/>
      <w:bookmarkStart w:id="352" w:name="_Toc52214725"/>
      <w:bookmarkEnd w:id="352"/>
      <w:bookmarkStart w:id="353" w:name="_Toc52214715"/>
      <w:bookmarkEnd w:id="353"/>
      <w:bookmarkStart w:id="354" w:name="_Toc52221901"/>
      <w:bookmarkEnd w:id="354"/>
      <w:bookmarkStart w:id="355" w:name="_Toc52222503"/>
      <w:bookmarkEnd w:id="355"/>
      <w:bookmarkStart w:id="356" w:name="_Toc52220409"/>
      <w:bookmarkEnd w:id="356"/>
      <w:bookmarkStart w:id="357" w:name="_Toc52220015"/>
      <w:bookmarkEnd w:id="357"/>
      <w:bookmarkStart w:id="358" w:name="_Toc52220011"/>
      <w:bookmarkEnd w:id="358"/>
      <w:bookmarkStart w:id="359" w:name="_Toc52220024"/>
      <w:bookmarkEnd w:id="359"/>
      <w:bookmarkStart w:id="360" w:name="_Toc52218363"/>
      <w:bookmarkEnd w:id="360"/>
      <w:bookmarkStart w:id="361" w:name="_Toc52178080"/>
      <w:bookmarkEnd w:id="361"/>
      <w:bookmarkStart w:id="362" w:name="_Toc52218365"/>
      <w:bookmarkEnd w:id="362"/>
      <w:bookmarkStart w:id="363" w:name="_Toc52220016"/>
      <w:bookmarkEnd w:id="363"/>
      <w:bookmarkStart w:id="364" w:name="_Toc52178077"/>
      <w:bookmarkEnd w:id="364"/>
      <w:bookmarkStart w:id="365" w:name="_Toc52178079"/>
      <w:bookmarkEnd w:id="365"/>
      <w:bookmarkStart w:id="366" w:name="_Toc52220010"/>
      <w:bookmarkEnd w:id="366"/>
      <w:bookmarkStart w:id="367" w:name="_Toc52220404"/>
      <w:bookmarkEnd w:id="367"/>
      <w:bookmarkStart w:id="368" w:name="_Toc52214716"/>
      <w:bookmarkEnd w:id="368"/>
      <w:bookmarkStart w:id="369" w:name="_Toc52221899"/>
      <w:bookmarkEnd w:id="369"/>
      <w:bookmarkStart w:id="370" w:name="_Toc52214712"/>
      <w:bookmarkEnd w:id="370"/>
      <w:bookmarkStart w:id="371" w:name="_Toc52220020"/>
      <w:bookmarkEnd w:id="371"/>
      <w:bookmarkStart w:id="372" w:name="_Toc52218364"/>
      <w:bookmarkEnd w:id="372"/>
      <w:bookmarkStart w:id="373" w:name="_Toc52205196"/>
      <w:bookmarkEnd w:id="373"/>
      <w:bookmarkStart w:id="374" w:name="_Toc52178076"/>
      <w:bookmarkEnd w:id="374"/>
      <w:bookmarkStart w:id="375" w:name="_Toc52220012"/>
      <w:bookmarkEnd w:id="375"/>
      <w:bookmarkStart w:id="376" w:name="_Toc52220013"/>
      <w:bookmarkEnd w:id="376"/>
      <w:bookmarkStart w:id="377" w:name="_Toc52205190"/>
      <w:bookmarkEnd w:id="377"/>
      <w:bookmarkStart w:id="378" w:name="_Toc52214710"/>
      <w:bookmarkEnd w:id="378"/>
      <w:bookmarkStart w:id="379" w:name="_Toc52205193"/>
      <w:bookmarkEnd w:id="379"/>
      <w:bookmarkStart w:id="380" w:name="_Toc52205191"/>
      <w:bookmarkEnd w:id="380"/>
      <w:bookmarkStart w:id="381" w:name="_Toc52220399"/>
      <w:bookmarkEnd w:id="381"/>
      <w:bookmarkStart w:id="382" w:name="_Toc52222516"/>
      <w:bookmarkEnd w:id="382"/>
      <w:bookmarkStart w:id="383" w:name="_Toc52178081"/>
      <w:bookmarkEnd w:id="383"/>
      <w:bookmarkStart w:id="384" w:name="_Toc52205192"/>
      <w:bookmarkEnd w:id="384"/>
      <w:bookmarkStart w:id="385" w:name="_Toc52220402"/>
      <w:bookmarkEnd w:id="385"/>
      <w:bookmarkStart w:id="386" w:name="_Toc52205197"/>
      <w:bookmarkEnd w:id="386"/>
      <w:bookmarkStart w:id="387" w:name="_Toc52205194"/>
      <w:bookmarkEnd w:id="387"/>
      <w:bookmarkStart w:id="388" w:name="_Toc52205203"/>
      <w:bookmarkEnd w:id="388"/>
      <w:bookmarkStart w:id="389" w:name="_Toc52205204"/>
      <w:bookmarkEnd w:id="389"/>
      <w:bookmarkStart w:id="390" w:name="_Toc52221900"/>
      <w:bookmarkEnd w:id="390"/>
      <w:bookmarkStart w:id="391" w:name="_Toc52220408"/>
      <w:bookmarkEnd w:id="391"/>
      <w:bookmarkStart w:id="392" w:name="_Toc52220400"/>
      <w:bookmarkEnd w:id="392"/>
      <w:bookmarkStart w:id="393" w:name="_Toc52220014"/>
      <w:bookmarkEnd w:id="393"/>
      <w:bookmarkStart w:id="394" w:name="_Toc52222504"/>
      <w:bookmarkEnd w:id="394"/>
      <w:bookmarkStart w:id="395" w:name="_Toc52214714"/>
      <w:bookmarkEnd w:id="395"/>
      <w:bookmarkStart w:id="396" w:name="_Toc52178078"/>
      <w:bookmarkEnd w:id="396"/>
      <w:bookmarkStart w:id="397" w:name="_Toc52178088"/>
      <w:bookmarkEnd w:id="397"/>
      <w:bookmarkStart w:id="398" w:name="_Toc52221902"/>
      <w:bookmarkEnd w:id="398"/>
      <w:bookmarkStart w:id="399" w:name="_Toc52221905"/>
      <w:bookmarkEnd w:id="399"/>
      <w:bookmarkStart w:id="400" w:name="_Toc52220407"/>
      <w:bookmarkEnd w:id="400"/>
      <w:bookmarkStart w:id="401" w:name="_Toc52222510"/>
      <w:bookmarkEnd w:id="401"/>
      <w:bookmarkStart w:id="402" w:name="_Toc52221904"/>
      <w:bookmarkEnd w:id="402"/>
      <w:bookmarkStart w:id="403" w:name="_Toc52178082"/>
      <w:bookmarkEnd w:id="403"/>
      <w:bookmarkStart w:id="404" w:name="_Toc52222508"/>
      <w:bookmarkEnd w:id="404"/>
      <w:bookmarkStart w:id="405" w:name="_Toc52222509"/>
      <w:bookmarkEnd w:id="405"/>
      <w:bookmarkStart w:id="406" w:name="_Toc52221903"/>
      <w:bookmarkEnd w:id="406"/>
      <w:bookmarkStart w:id="407" w:name="_Toc52205200"/>
      <w:bookmarkEnd w:id="407"/>
      <w:bookmarkStart w:id="408" w:name="_Toc52214713"/>
      <w:bookmarkEnd w:id="408"/>
      <w:bookmarkStart w:id="409" w:name="_Toc52205199"/>
      <w:bookmarkEnd w:id="409"/>
      <w:bookmarkStart w:id="410" w:name="_Toc52222505"/>
      <w:bookmarkEnd w:id="410"/>
      <w:bookmarkStart w:id="411" w:name="_Toc52134756"/>
      <w:bookmarkEnd w:id="411"/>
      <w:bookmarkStart w:id="412" w:name="_Toc52222511"/>
      <w:bookmarkEnd w:id="412"/>
      <w:bookmarkStart w:id="413" w:name="_Toc52220017"/>
      <w:bookmarkEnd w:id="413"/>
      <w:bookmarkStart w:id="414" w:name="_Toc52214720"/>
      <w:bookmarkEnd w:id="414"/>
      <w:bookmarkStart w:id="415" w:name="_Toc52214717"/>
      <w:bookmarkEnd w:id="415"/>
      <w:bookmarkStart w:id="416" w:name="_Toc52134755"/>
      <w:bookmarkEnd w:id="416"/>
      <w:bookmarkStart w:id="417" w:name="_Toc52218369"/>
      <w:bookmarkEnd w:id="417"/>
      <w:bookmarkStart w:id="418" w:name="_Toc52214718"/>
      <w:bookmarkEnd w:id="418"/>
      <w:bookmarkStart w:id="419" w:name="_Toc52218374"/>
      <w:bookmarkEnd w:id="419"/>
      <w:bookmarkStart w:id="420" w:name="_Toc52205202"/>
      <w:bookmarkEnd w:id="420"/>
      <w:bookmarkStart w:id="421" w:name="_Toc52205206"/>
      <w:bookmarkEnd w:id="421"/>
      <w:bookmarkStart w:id="422" w:name="_Toc52178086"/>
      <w:bookmarkEnd w:id="422"/>
      <w:bookmarkStart w:id="423" w:name="_Toc52221906"/>
      <w:bookmarkEnd w:id="423"/>
      <w:bookmarkStart w:id="424" w:name="_Toc52218373"/>
      <w:bookmarkEnd w:id="424"/>
      <w:bookmarkStart w:id="425" w:name="_Toc52220022"/>
      <w:bookmarkEnd w:id="425"/>
      <w:bookmarkStart w:id="426" w:name="_Toc52178090"/>
      <w:bookmarkEnd w:id="426"/>
      <w:bookmarkStart w:id="427" w:name="_Toc52220026"/>
      <w:bookmarkEnd w:id="427"/>
      <w:bookmarkStart w:id="428" w:name="_Toc52214722"/>
      <w:bookmarkEnd w:id="428"/>
      <w:bookmarkStart w:id="429" w:name="_Toc52214726"/>
      <w:bookmarkEnd w:id="429"/>
      <w:bookmarkStart w:id="430" w:name="_Toc52218378"/>
      <w:bookmarkEnd w:id="430"/>
      <w:bookmarkStart w:id="431" w:name="_Toc52222514"/>
      <w:bookmarkEnd w:id="431"/>
      <w:bookmarkStart w:id="432" w:name="_Toc52221897"/>
      <w:bookmarkEnd w:id="432"/>
      <w:bookmarkStart w:id="433" w:name="_Toc52220413"/>
      <w:bookmarkEnd w:id="433"/>
      <w:bookmarkStart w:id="434" w:name="_Toc52178087"/>
      <w:bookmarkEnd w:id="434"/>
      <w:bookmarkStart w:id="435" w:name="_Toc52221912"/>
      <w:bookmarkEnd w:id="435"/>
      <w:bookmarkStart w:id="436" w:name="_Toc52221908"/>
      <w:bookmarkEnd w:id="436"/>
      <w:bookmarkStart w:id="437" w:name="_Toc52134757"/>
      <w:bookmarkEnd w:id="437"/>
      <w:bookmarkStart w:id="438" w:name="_Toc52178091"/>
      <w:bookmarkEnd w:id="438"/>
      <w:bookmarkStart w:id="439" w:name="_Toc52220018"/>
      <w:bookmarkEnd w:id="439"/>
      <w:bookmarkStart w:id="440" w:name="_Toc52221909"/>
      <w:bookmarkEnd w:id="440"/>
      <w:bookmarkStart w:id="441" w:name="_Toc52220410"/>
      <w:bookmarkEnd w:id="441"/>
      <w:bookmarkStart w:id="442" w:name="_Toc52222515"/>
      <w:bookmarkEnd w:id="442"/>
      <w:bookmarkStart w:id="443" w:name="_Toc52205205"/>
      <w:bookmarkEnd w:id="443"/>
      <w:bookmarkStart w:id="444" w:name="_Toc52220019"/>
      <w:bookmarkEnd w:id="444"/>
      <w:bookmarkStart w:id="445" w:name="_Toc52222512"/>
      <w:bookmarkEnd w:id="445"/>
      <w:bookmarkStart w:id="446" w:name="_Toc52178083"/>
      <w:bookmarkEnd w:id="446"/>
      <w:bookmarkStart w:id="447" w:name="_Toc52220411"/>
      <w:bookmarkEnd w:id="447"/>
      <w:bookmarkStart w:id="448" w:name="_Toc52214719"/>
      <w:bookmarkEnd w:id="448"/>
      <w:bookmarkStart w:id="449" w:name="_Toc52222513"/>
      <w:bookmarkEnd w:id="449"/>
      <w:bookmarkStart w:id="450" w:name="_Toc52220412"/>
      <w:bookmarkEnd w:id="450"/>
      <w:bookmarkStart w:id="451" w:name="_Toc52218370"/>
      <w:bookmarkEnd w:id="451"/>
      <w:bookmarkStart w:id="452" w:name="_Toc52218377"/>
      <w:bookmarkEnd w:id="452"/>
      <w:bookmarkStart w:id="453" w:name="_Toc52134758"/>
      <w:bookmarkEnd w:id="453"/>
      <w:bookmarkStart w:id="454" w:name="_Toc52178089"/>
      <w:bookmarkEnd w:id="454"/>
      <w:bookmarkStart w:id="455" w:name="_Toc52218375"/>
      <w:bookmarkEnd w:id="455"/>
      <w:bookmarkStart w:id="456" w:name="_Toc52214711"/>
      <w:bookmarkEnd w:id="456"/>
      <w:bookmarkStart w:id="457" w:name="_Toc52221907"/>
      <w:bookmarkEnd w:id="457"/>
      <w:bookmarkStart w:id="458" w:name="_Toc52218366"/>
      <w:bookmarkEnd w:id="458"/>
      <w:bookmarkStart w:id="459" w:name="_Toc52222518"/>
      <w:bookmarkEnd w:id="459"/>
      <w:bookmarkStart w:id="460" w:name="_Toc52214723"/>
      <w:bookmarkEnd w:id="460"/>
      <w:bookmarkStart w:id="461" w:name="_Toc52222506"/>
      <w:bookmarkEnd w:id="461"/>
      <w:bookmarkStart w:id="462" w:name="_Toc52214721"/>
      <w:bookmarkEnd w:id="462"/>
      <w:bookmarkStart w:id="463" w:name="_Toc52218376"/>
      <w:bookmarkEnd w:id="463"/>
      <w:bookmarkStart w:id="464" w:name="_Toc52222517"/>
      <w:bookmarkEnd w:id="464"/>
      <w:bookmarkStart w:id="465" w:name="_Toc52221896"/>
      <w:bookmarkEnd w:id="465"/>
      <w:bookmarkStart w:id="466" w:name="_Toc52220414"/>
      <w:bookmarkEnd w:id="466"/>
      <w:bookmarkStart w:id="467" w:name="_Toc52134754"/>
      <w:bookmarkEnd w:id="467"/>
      <w:bookmarkStart w:id="468" w:name="_Toc52220401"/>
      <w:bookmarkEnd w:id="468"/>
      <w:bookmarkStart w:id="469" w:name="_Toc52221911"/>
      <w:bookmarkEnd w:id="469"/>
      <w:bookmarkStart w:id="470" w:name="_Toc52220023"/>
      <w:bookmarkEnd w:id="470"/>
      <w:bookmarkStart w:id="471" w:name="_Toc52214724"/>
      <w:bookmarkEnd w:id="471"/>
      <w:bookmarkStart w:id="472" w:name="_Toc52218368"/>
      <w:bookmarkEnd w:id="472"/>
      <w:bookmarkStart w:id="473" w:name="_Toc52205198"/>
      <w:bookmarkEnd w:id="473"/>
      <w:bookmarkStart w:id="474" w:name="_Toc52222502"/>
      <w:bookmarkEnd w:id="474"/>
      <w:bookmarkStart w:id="475" w:name="_Toc52221910"/>
      <w:bookmarkEnd w:id="475"/>
      <w:bookmarkStart w:id="476" w:name="_Toc52218367"/>
      <w:bookmarkEnd w:id="476"/>
      <w:bookmarkStart w:id="477" w:name="_Toc52222507"/>
      <w:bookmarkEnd w:id="477"/>
      <w:bookmarkStart w:id="478" w:name="_Toc52178075"/>
      <w:bookmarkEnd w:id="478"/>
      <w:bookmarkStart w:id="479" w:name="_Toc52220025"/>
      <w:bookmarkEnd w:id="479"/>
      <w:bookmarkStart w:id="480" w:name="_Ref57061627"/>
      <w:bookmarkStart w:id="481" w:name="_Toc57850243"/>
      <w:bookmarkStart w:id="482" w:name="_Toc75206696"/>
      <w:r>
        <w:rPr>
          <w:rFonts w:ascii="Arial" w:hAnsi="Arial" w:cs="Arial"/>
          <w:sz w:val="21"/>
          <w:szCs w:val="21"/>
        </w:rPr>
        <w:t>JANJI-JANJI SECARA UMUM</w:t>
      </w:r>
      <w:r>
        <w:rPr>
          <w:rStyle w:val="39"/>
          <w:rFonts w:ascii="Arial" w:hAnsi="Arial" w:cs="Arial"/>
          <w:sz w:val="21"/>
          <w:szCs w:val="21"/>
        </w:rPr>
        <w:footnoteReference w:id="164"/>
      </w:r>
      <w:bookmarkEnd w:id="480"/>
      <w:bookmarkEnd w:id="481"/>
      <w:bookmarkEnd w:id="482"/>
    </w:p>
    <w:p>
      <w:pPr>
        <w:pStyle w:val="226"/>
        <w:spacing w:after="120"/>
        <w:rPr>
          <w:rFonts w:ascii="Arial" w:hAnsi="Arial" w:cs="Arial"/>
          <w:sz w:val="21"/>
          <w:szCs w:val="21"/>
        </w:rPr>
      </w:pPr>
      <w:r>
        <w:rPr>
          <w:rFonts w:ascii="Arial" w:hAnsi="Arial" w:cs="Arial"/>
          <w:sz w:val="21"/>
          <w:szCs w:val="21"/>
        </w:rPr>
        <w:t>Ja</w:t>
      </w:r>
      <w:r>
        <w:rPr>
          <w:rFonts w:ascii="Arial" w:hAnsi="Arial" w:cs="Arial"/>
          <w:sz w:val="21"/>
          <w:szCs w:val="21"/>
          <w:lang w:val="en-US"/>
        </w:rPr>
        <w:t>n</w:t>
      </w:r>
      <w:r>
        <w:rPr>
          <w:rFonts w:ascii="Arial" w:hAnsi="Arial" w:cs="Arial"/>
          <w:sz w:val="21"/>
          <w:szCs w:val="21"/>
        </w:rPr>
        <w:t xml:space="preserve">ji-janji dalam Klausul 17 ini tetap berlaku sejak tanggal Perjanjian ini sepanjang terdapat jumlah </w:t>
      </w:r>
      <w:r>
        <w:rPr>
          <w:rFonts w:ascii="Arial" w:hAnsi="Arial" w:cs="Arial"/>
          <w:sz w:val="21"/>
          <w:szCs w:val="21"/>
          <w:lang w:val="en-US"/>
        </w:rPr>
        <w:t>apa pun</w:t>
      </w:r>
      <w:r>
        <w:rPr>
          <w:rFonts w:ascii="Arial" w:hAnsi="Arial" w:cs="Arial"/>
          <w:sz w:val="21"/>
          <w:szCs w:val="21"/>
        </w:rPr>
        <w:t xml:space="preserve"> yang belum dibayarkan berdasarkan Dokumen Pembiayaan atau Komitmen </w:t>
      </w:r>
      <w:r>
        <w:rPr>
          <w:rFonts w:ascii="Arial" w:hAnsi="Arial" w:cs="Arial"/>
          <w:sz w:val="21"/>
          <w:szCs w:val="21"/>
          <w:lang w:val="en-US"/>
        </w:rPr>
        <w:t>apa pun</w:t>
      </w:r>
      <w:r>
        <w:rPr>
          <w:rFonts w:ascii="Arial" w:hAnsi="Arial" w:cs="Arial"/>
          <w:sz w:val="21"/>
          <w:szCs w:val="21"/>
        </w:rPr>
        <w:t xml:space="preserve"> yang berlaku.</w:t>
      </w:r>
    </w:p>
    <w:p>
      <w:pPr>
        <w:pStyle w:val="227"/>
        <w:tabs>
          <w:tab w:val="clear" w:pos="720"/>
        </w:tabs>
        <w:spacing w:after="120"/>
        <w:rPr>
          <w:rFonts w:ascii="Arial" w:hAnsi="Arial" w:cs="Arial"/>
          <w:sz w:val="21"/>
          <w:szCs w:val="21"/>
        </w:rPr>
      </w:pPr>
      <w:r>
        <w:rPr>
          <w:rFonts w:ascii="Arial" w:hAnsi="Arial" w:cs="Arial"/>
          <w:sz w:val="21"/>
          <w:szCs w:val="21"/>
        </w:rPr>
        <w:t>Status</w:t>
      </w:r>
    </w:p>
    <w:p>
      <w:pPr>
        <w:pStyle w:val="226"/>
        <w:spacing w:after="120"/>
        <w:rPr>
          <w:rFonts w:ascii="Arial" w:hAnsi="Arial" w:cs="Arial"/>
          <w:sz w:val="21"/>
          <w:szCs w:val="21"/>
        </w:rPr>
      </w:pPr>
      <w:r>
        <w:rPr>
          <w:rFonts w:ascii="Arial" w:hAnsi="Arial" w:cs="Arial"/>
          <w:sz w:val="21"/>
          <w:szCs w:val="21"/>
        </w:rPr>
        <w:t>Debitur setiap waktu harus mengelola:</w:t>
      </w:r>
    </w:p>
    <w:p>
      <w:pPr>
        <w:pStyle w:val="228"/>
        <w:tabs>
          <w:tab w:val="clear" w:pos="1440"/>
        </w:tabs>
        <w:spacing w:after="120"/>
        <w:rPr>
          <w:rFonts w:ascii="Arial" w:hAnsi="Arial" w:cs="Arial"/>
          <w:sz w:val="21"/>
          <w:szCs w:val="21"/>
        </w:rPr>
      </w:pPr>
      <w:r>
        <w:rPr>
          <w:rFonts w:ascii="Arial" w:hAnsi="Arial" w:cs="Arial"/>
          <w:sz w:val="21"/>
          <w:szCs w:val="21"/>
        </w:rPr>
        <w:t>statusnya sebagai [perusahaan dengan tanggung jawab terbatas], yang didirikan dan beroperasi secara sah berdasarkan hukum [yurisdiksi pendiriannya]; dan</w:t>
      </w:r>
    </w:p>
    <w:p>
      <w:pPr>
        <w:pStyle w:val="228"/>
        <w:tabs>
          <w:tab w:val="clear" w:pos="1440"/>
        </w:tabs>
        <w:spacing w:after="120"/>
        <w:rPr>
          <w:rFonts w:ascii="Arial" w:hAnsi="Arial" w:cs="Arial"/>
          <w:sz w:val="21"/>
          <w:szCs w:val="21"/>
        </w:rPr>
      </w:pPr>
      <w:r>
        <w:rPr>
          <w:rFonts w:ascii="Arial" w:hAnsi="Arial" w:cs="Arial"/>
          <w:sz w:val="21"/>
          <w:szCs w:val="21"/>
        </w:rPr>
        <w:t>kuasanya, wewenangnya dan haknya untuk menjalankan usahanya, memiliki aset-asetnya, melaksanakan Proyeknya dan melaksanakan kewajiban-kewajibannya berdasarkan Dokumen-dokumen Transaksi.</w:t>
      </w:r>
    </w:p>
    <w:p>
      <w:pPr>
        <w:pStyle w:val="227"/>
        <w:tabs>
          <w:tab w:val="clear" w:pos="720"/>
        </w:tabs>
        <w:spacing w:after="120"/>
        <w:rPr>
          <w:rFonts w:ascii="Arial" w:hAnsi="Arial" w:cs="Arial"/>
          <w:sz w:val="21"/>
          <w:szCs w:val="21"/>
        </w:rPr>
      </w:pPr>
      <w:r>
        <w:rPr>
          <w:rFonts w:ascii="Arial" w:hAnsi="Arial" w:cs="Arial"/>
          <w:sz w:val="21"/>
          <w:szCs w:val="21"/>
        </w:rPr>
        <w:t>Otorisasi-otorisasi</w:t>
      </w:r>
    </w:p>
    <w:p>
      <w:pPr>
        <w:pStyle w:val="226"/>
        <w:keepNext/>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xml:space="preserve"> dan </w:t>
      </w:r>
      <w:r>
        <w:rPr>
          <w:rFonts w:ascii="Arial" w:hAnsi="Arial" w:cs="Arial"/>
          <w:sz w:val="21"/>
          <w:szCs w:val="21"/>
          <w:lang w:val="en-US"/>
        </w:rPr>
        <w:t>Persyaratan-persyaratan Kesempurnaan</w:t>
      </w:r>
      <w:r>
        <w:rPr>
          <w:rFonts w:ascii="Arial" w:hAnsi="Arial" w:cs="Arial"/>
          <w:sz w:val="21"/>
          <w:szCs w:val="21"/>
        </w:rPr>
        <w:t xml:space="preserve"> yang berlaku, Debitur harus sesegera mungkin:</w:t>
      </w:r>
    </w:p>
    <w:p>
      <w:pPr>
        <w:pStyle w:val="228"/>
        <w:tabs>
          <w:tab w:val="clear" w:pos="1440"/>
        </w:tabs>
        <w:spacing w:after="120"/>
        <w:rPr>
          <w:rFonts w:ascii="Arial" w:hAnsi="Arial" w:cs="Arial"/>
          <w:sz w:val="21"/>
          <w:szCs w:val="21"/>
          <w:lang w:eastAsia="en-US" w:bidi="ar-SA"/>
        </w:rPr>
      </w:pPr>
      <w:r>
        <w:rPr>
          <w:rFonts w:ascii="Arial" w:hAnsi="Arial" w:cs="Arial"/>
          <w:sz w:val="21"/>
          <w:szCs w:val="21"/>
        </w:rPr>
        <w:t>mendapatkan, mematuhi dan melaksanakan semua hal yang diperlukan untuk menjaga agar tetap berlaku secara penuh;</w:t>
      </w:r>
    </w:p>
    <w:p>
      <w:pPr>
        <w:pStyle w:val="228"/>
        <w:tabs>
          <w:tab w:val="clear" w:pos="1440"/>
        </w:tabs>
        <w:spacing w:after="120"/>
        <w:rPr>
          <w:rFonts w:ascii="Arial" w:hAnsi="Arial" w:cs="Arial"/>
          <w:sz w:val="21"/>
          <w:szCs w:val="21"/>
          <w:lang w:eastAsia="en-US" w:bidi="ar-SA"/>
        </w:rPr>
      </w:pPr>
      <w:r>
        <w:rPr>
          <w:rFonts w:ascii="Arial" w:hAnsi="Arial" w:cs="Arial"/>
          <w:sz w:val="21"/>
          <w:szCs w:val="21"/>
          <w:lang w:eastAsia="en-US" w:bidi="ar-SA"/>
        </w:rPr>
        <w:t>melaksanakan Proyek sesuai dengan; dan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memberikan kepada Agen Antarkreditur salinan-salinan yang sama dengan aslinya dari,</w:t>
      </w:r>
    </w:p>
    <w:p>
      <w:pPr>
        <w:pStyle w:val="226"/>
        <w:spacing w:after="120"/>
        <w:rPr>
          <w:rFonts w:ascii="Arial" w:hAnsi="Arial" w:cs="Arial"/>
          <w:sz w:val="21"/>
          <w:szCs w:val="21"/>
        </w:rPr>
      </w:pPr>
      <w:r>
        <w:rPr>
          <w:rFonts w:ascii="Arial" w:hAnsi="Arial" w:cs="Arial"/>
          <w:sz w:val="21"/>
          <w:szCs w:val="21"/>
        </w:rPr>
        <w:t>masing-masing Otorisasi Yang Disyaratkan.</w:t>
      </w:r>
    </w:p>
    <w:p>
      <w:pPr>
        <w:pStyle w:val="227"/>
        <w:tabs>
          <w:tab w:val="clear" w:pos="720"/>
        </w:tabs>
        <w:spacing w:after="120"/>
        <w:rPr>
          <w:rFonts w:ascii="Arial" w:hAnsi="Arial" w:cs="Arial"/>
          <w:sz w:val="21"/>
          <w:szCs w:val="21"/>
        </w:rPr>
      </w:pPr>
      <w:r>
        <w:rPr>
          <w:rFonts w:ascii="Arial" w:hAnsi="Arial" w:cs="Arial"/>
          <w:sz w:val="21"/>
          <w:szCs w:val="21"/>
        </w:rPr>
        <w:t>Kepatuhan</w:t>
      </w:r>
      <w:r>
        <w:rPr>
          <w:rStyle w:val="39"/>
          <w:rFonts w:ascii="Arial" w:hAnsi="Arial" w:cs="Arial"/>
          <w:sz w:val="21"/>
          <w:szCs w:val="21"/>
        </w:rPr>
        <w:footnoteReference w:id="165"/>
      </w:r>
    </w:p>
    <w:p>
      <w:pPr>
        <w:pStyle w:val="226"/>
        <w:spacing w:after="120"/>
        <w:rPr>
          <w:rFonts w:ascii="Arial" w:hAnsi="Arial" w:cs="Arial"/>
          <w:sz w:val="21"/>
          <w:szCs w:val="21"/>
        </w:rPr>
      </w:pPr>
      <w:r>
        <w:rPr>
          <w:rFonts w:ascii="Arial" w:hAnsi="Arial" w:cs="Arial"/>
          <w:sz w:val="21"/>
          <w:szCs w:val="21"/>
        </w:rPr>
        <w:t>Debitur harus mematuhi, dan harus memastikan bahwa Proyek dilaksanakan sesuai dengan, dan mematuhi, semua Standar-standar Kepatuhan dalam semua hal [material].</w:t>
      </w:r>
    </w:p>
    <w:p>
      <w:pPr>
        <w:pStyle w:val="227"/>
        <w:tabs>
          <w:tab w:val="clear" w:pos="720"/>
        </w:tabs>
        <w:spacing w:after="120"/>
        <w:rPr>
          <w:rFonts w:ascii="Arial" w:hAnsi="Arial" w:cs="Arial"/>
          <w:sz w:val="21"/>
          <w:szCs w:val="21"/>
          <w:lang w:eastAsia="en-US" w:bidi="ar-SA"/>
        </w:rPr>
      </w:pPr>
      <w:r>
        <w:rPr>
          <w:rFonts w:ascii="Arial" w:hAnsi="Arial" w:cs="Arial"/>
          <w:sz w:val="21"/>
          <w:szCs w:val="21"/>
        </w:rPr>
        <w:t>Perpajakan</w:t>
      </w:r>
    </w:p>
    <w:p>
      <w:pPr>
        <w:pStyle w:val="226"/>
        <w:spacing w:after="120"/>
        <w:rPr>
          <w:rFonts w:ascii="Arial" w:hAnsi="Arial" w:cs="Arial"/>
          <w:sz w:val="21"/>
          <w:szCs w:val="21"/>
        </w:rPr>
      </w:pPr>
      <w:r>
        <w:rPr>
          <w:rFonts w:ascii="Arial" w:hAnsi="Arial" w:cs="Arial"/>
          <w:sz w:val="21"/>
          <w:szCs w:val="21"/>
        </w:rPr>
        <w:t>Debitur harus:</w:t>
      </w:r>
    </w:p>
    <w:p>
      <w:pPr>
        <w:pStyle w:val="228"/>
        <w:tabs>
          <w:tab w:val="clear" w:pos="1440"/>
        </w:tabs>
        <w:spacing w:after="120"/>
        <w:rPr>
          <w:rFonts w:ascii="Arial" w:hAnsi="Arial" w:cs="Arial"/>
          <w:sz w:val="21"/>
          <w:szCs w:val="21"/>
        </w:rPr>
      </w:pPr>
      <w:r>
        <w:rPr>
          <w:rFonts w:ascii="Arial" w:hAnsi="Arial" w:cs="Arial"/>
          <w:sz w:val="21"/>
          <w:szCs w:val="21"/>
        </w:rPr>
        <w:t>secara sah dan tepat waktu membayar dan membebaskan semua Pajak yang dikenakan pada pihaknya atau aset-asetnya dalam jangka waktu yang diperbolehkan tanpa menimbulkan denda-denda (kecuali sepanjang (i) pembayaran tersebut ditentang dengan itikad baik, (ii) cadangan yang memadai dikelola untuk Pajak-pajak tersebut dan (iii) pembayaran tersebut dapat dipotong secara sah);</w:t>
      </w:r>
    </w:p>
    <w:p>
      <w:pPr>
        <w:pStyle w:val="228"/>
        <w:tabs>
          <w:tab w:val="clear" w:pos="1440"/>
        </w:tabs>
        <w:spacing w:after="120"/>
        <w:rPr>
          <w:rFonts w:ascii="Arial" w:hAnsi="Arial" w:cs="Arial"/>
          <w:sz w:val="21"/>
          <w:szCs w:val="21"/>
        </w:rPr>
      </w:pPr>
      <w:r>
        <w:rPr>
          <w:rFonts w:ascii="Arial" w:hAnsi="Arial" w:cs="Arial"/>
          <w:sz w:val="21"/>
          <w:szCs w:val="21"/>
        </w:rPr>
        <w:t>memastikan bahwa semua formulir Pajak penghasilan yang harus diajukan oleh pihaknya atau atas namanya berdasarkan Peraturan Perundang-Undangan Yang Berlaku diajukan pada saat jatuh tempo (termasuk perpanjangan-perpanjangan yang diberikan) dan berisi informasi yang disyaratkan menurut Peraturan Perundang-Undangan Yang Berlaku untuk dicantumkan di dalam formulir Pajak penghasilan tersebut; dan</w:t>
      </w:r>
    </w:p>
    <w:p>
      <w:pPr>
        <w:pStyle w:val="228"/>
        <w:tabs>
          <w:tab w:val="clear" w:pos="1440"/>
        </w:tabs>
        <w:spacing w:after="120"/>
        <w:rPr>
          <w:rFonts w:ascii="Arial" w:hAnsi="Arial" w:cs="Arial"/>
          <w:sz w:val="21"/>
          <w:szCs w:val="21"/>
        </w:rPr>
      </w:pPr>
      <w:r>
        <w:rPr>
          <w:rFonts w:ascii="Arial" w:hAnsi="Arial" w:cs="Arial"/>
          <w:sz w:val="21"/>
          <w:szCs w:val="21"/>
        </w:rPr>
        <w:t>mempertahankan domisili pajaknya di [</w:t>
      </w:r>
      <w:r>
        <w:rPr>
          <w:rFonts w:ascii="Arial" w:hAnsi="Arial" w:cs="Arial"/>
          <w:i/>
          <w:iCs/>
          <w:sz w:val="21"/>
          <w:szCs w:val="21"/>
        </w:rPr>
        <w:t>masukkan yurisdiksi</w:t>
      </w:r>
      <w:r>
        <w:rPr>
          <w:rFonts w:ascii="Arial" w:hAnsi="Arial" w:cs="Arial"/>
          <w:sz w:val="21"/>
          <w:szCs w:val="21"/>
        </w:rPr>
        <w:t>] dan tidak menjadi penduduk di yurisdiksi lain manapun.</w:t>
      </w:r>
    </w:p>
    <w:p>
      <w:pPr>
        <w:pStyle w:val="227"/>
        <w:tabs>
          <w:tab w:val="clear" w:pos="720"/>
        </w:tabs>
        <w:spacing w:after="120"/>
        <w:rPr>
          <w:rFonts w:ascii="Arial" w:hAnsi="Arial" w:cs="Arial"/>
          <w:sz w:val="21"/>
          <w:szCs w:val="21"/>
        </w:rPr>
      </w:pPr>
      <w:r>
        <w:rPr>
          <w:rFonts w:ascii="Arial" w:hAnsi="Arial" w:cs="Arial"/>
          <w:sz w:val="21"/>
          <w:szCs w:val="21"/>
        </w:rPr>
        <w:t>Usaha</w:t>
      </w:r>
    </w:p>
    <w:p>
      <w:pPr>
        <w:pStyle w:val="226"/>
        <w:spacing w:after="120"/>
        <w:rPr>
          <w:rFonts w:ascii="Arial" w:hAnsi="Arial" w:cs="Arial"/>
          <w:sz w:val="21"/>
          <w:szCs w:val="21"/>
        </w:rPr>
      </w:pPr>
      <w:r>
        <w:rPr>
          <w:rFonts w:ascii="Arial" w:hAnsi="Arial" w:cs="Arial"/>
          <w:sz w:val="21"/>
          <w:szCs w:val="21"/>
        </w:rPr>
        <w:t>Debitur tidak boleh terlibat dalam, menjalankan, atau memiliki kepentingan dalam, setiap usaha atau kegiatan selain dari:</w:t>
      </w:r>
    </w:p>
    <w:p>
      <w:pPr>
        <w:pStyle w:val="228"/>
        <w:tabs>
          <w:tab w:val="clear" w:pos="1440"/>
        </w:tabs>
        <w:spacing w:after="120"/>
        <w:rPr>
          <w:rFonts w:ascii="Arial" w:hAnsi="Arial" w:cs="Arial"/>
          <w:sz w:val="21"/>
          <w:szCs w:val="21"/>
        </w:rPr>
      </w:pPr>
      <w:r>
        <w:rPr>
          <w:rFonts w:ascii="Arial" w:hAnsi="Arial" w:cs="Arial"/>
          <w:sz w:val="21"/>
          <w:szCs w:val="21"/>
        </w:rPr>
        <w:t>pengembangan, kepemilikan, perancangan, rekayasa, konstruksi, operasional, pengelolaan dan pemeliharaan [Pabrik];</w:t>
      </w:r>
    </w:p>
    <w:p>
      <w:pPr>
        <w:pStyle w:val="228"/>
        <w:tabs>
          <w:tab w:val="clear" w:pos="1440"/>
        </w:tabs>
        <w:spacing w:after="120"/>
        <w:rPr>
          <w:rFonts w:ascii="Arial" w:hAnsi="Arial" w:cs="Arial"/>
          <w:sz w:val="21"/>
          <w:szCs w:val="21"/>
        </w:rPr>
      </w:pPr>
      <w:r>
        <w:rPr>
          <w:rFonts w:ascii="Arial" w:hAnsi="Arial" w:cs="Arial"/>
          <w:sz w:val="21"/>
          <w:szCs w:val="21"/>
        </w:rPr>
        <w:t xml:space="preserve">usaha atau aktivitas </w:t>
      </w:r>
      <w:r>
        <w:rPr>
          <w:rFonts w:ascii="Arial" w:hAnsi="Arial" w:cs="Arial"/>
          <w:sz w:val="21"/>
          <w:szCs w:val="21"/>
          <w:lang w:val="en-US"/>
        </w:rPr>
        <w:t>apa pun</w:t>
      </w:r>
      <w:r>
        <w:rPr>
          <w:rFonts w:ascii="Arial" w:hAnsi="Arial" w:cs="Arial"/>
          <w:sz w:val="21"/>
          <w:szCs w:val="21"/>
        </w:rPr>
        <w:t xml:space="preserve"> yang terkait dengan Proyek; atau</w:t>
      </w:r>
    </w:p>
    <w:p>
      <w:pPr>
        <w:pStyle w:val="228"/>
        <w:tabs>
          <w:tab w:val="clear" w:pos="1440"/>
        </w:tabs>
        <w:spacing w:after="120"/>
        <w:rPr>
          <w:rFonts w:ascii="Arial" w:hAnsi="Arial" w:cs="Arial"/>
          <w:sz w:val="21"/>
          <w:szCs w:val="21"/>
        </w:rPr>
      </w:pPr>
      <w:r>
        <w:rPr>
          <w:rFonts w:ascii="Arial" w:hAnsi="Arial" w:cs="Arial"/>
          <w:sz w:val="21"/>
          <w:szCs w:val="21"/>
        </w:rPr>
        <w:t>sebagaimana diperbolehkan menurut Dokumen-dokumen Pembiayaan.</w:t>
      </w:r>
    </w:p>
    <w:p>
      <w:pPr>
        <w:pStyle w:val="227"/>
        <w:tabs>
          <w:tab w:val="clear" w:pos="720"/>
        </w:tabs>
        <w:spacing w:after="120"/>
        <w:rPr>
          <w:rFonts w:ascii="Arial" w:hAnsi="Arial" w:cs="Arial"/>
          <w:sz w:val="21"/>
          <w:szCs w:val="21"/>
        </w:rPr>
      </w:pPr>
      <w:r>
        <w:rPr>
          <w:rFonts w:ascii="Arial" w:hAnsi="Arial" w:cs="Arial"/>
          <w:sz w:val="21"/>
          <w:szCs w:val="21"/>
        </w:rPr>
        <w:t xml:space="preserve">Merger, Akuisisi </w:t>
      </w:r>
      <w:r>
        <w:rPr>
          <w:rFonts w:ascii="Arial" w:hAnsi="Arial" w:cs="Arial"/>
          <w:sz w:val="21"/>
          <w:szCs w:val="21"/>
          <w:lang w:val="en-US"/>
        </w:rPr>
        <w:t xml:space="preserve">dan </w:t>
      </w:r>
      <w:r>
        <w:rPr>
          <w:rFonts w:ascii="Arial" w:hAnsi="Arial" w:cs="Arial"/>
          <w:sz w:val="21"/>
          <w:szCs w:val="21"/>
        </w:rPr>
        <w:t>Investasi</w:t>
      </w:r>
    </w:p>
    <w:p>
      <w:pPr>
        <w:pStyle w:val="228"/>
        <w:numPr>
          <w:ilvl w:val="0"/>
          <w:numId w:val="0"/>
        </w:numPr>
        <w:tabs>
          <w:tab w:val="clear" w:pos="1440"/>
        </w:tabs>
        <w:spacing w:after="120"/>
        <w:ind w:left="720"/>
        <w:rPr>
          <w:rFonts w:ascii="Arial" w:hAnsi="Arial" w:cs="Arial"/>
          <w:sz w:val="21"/>
          <w:szCs w:val="21"/>
        </w:rPr>
      </w:pPr>
      <w:bookmarkStart w:id="483" w:name="_Ref51952905"/>
      <w:r>
        <w:rPr>
          <w:rFonts w:ascii="Arial" w:hAnsi="Arial" w:cs="Arial"/>
          <w:sz w:val="21"/>
          <w:szCs w:val="21"/>
        </w:rPr>
        <w:t>Debitur tidak boleh:</w:t>
      </w:r>
    </w:p>
    <w:p>
      <w:pPr>
        <w:pStyle w:val="228"/>
        <w:tabs>
          <w:tab w:val="clear" w:pos="1440"/>
        </w:tabs>
        <w:spacing w:after="120"/>
        <w:rPr>
          <w:rFonts w:ascii="Arial" w:hAnsi="Arial" w:cs="Arial"/>
          <w:sz w:val="21"/>
          <w:szCs w:val="21"/>
          <w:lang w:eastAsia="en-US" w:bidi="ar-SA"/>
        </w:rPr>
      </w:pPr>
      <w:r>
        <w:rPr>
          <w:rFonts w:ascii="Arial" w:hAnsi="Arial" w:cs="Arial"/>
          <w:sz w:val="21"/>
          <w:szCs w:val="21"/>
        </w:rPr>
        <w:t>membuat dan menandatangani kesepakatan peleburan (</w:t>
      </w:r>
      <w:r>
        <w:rPr>
          <w:rFonts w:ascii="Arial" w:hAnsi="Arial" w:cs="Arial"/>
          <w:i/>
          <w:iCs/>
          <w:sz w:val="21"/>
          <w:szCs w:val="21"/>
        </w:rPr>
        <w:t>amalgamation</w:t>
      </w:r>
      <w:r>
        <w:rPr>
          <w:rFonts w:ascii="Arial" w:hAnsi="Arial" w:cs="Arial"/>
          <w:sz w:val="21"/>
          <w:szCs w:val="21"/>
        </w:rPr>
        <w:t xml:space="preserve">), pemisahan, penggabungan, konsolidasi, atau rekonstruksi perusahaan atau kesepakatan serupa </w:t>
      </w:r>
      <w:r>
        <w:rPr>
          <w:rFonts w:ascii="Arial" w:hAnsi="Arial" w:cs="Arial"/>
          <w:sz w:val="21"/>
          <w:szCs w:val="21"/>
          <w:lang w:val="en-US"/>
        </w:rPr>
        <w:t>apa pun</w:t>
      </w:r>
      <w:r>
        <w:rPr>
          <w:rFonts w:ascii="Arial" w:hAnsi="Arial" w:cs="Arial"/>
          <w:sz w:val="21"/>
          <w:szCs w:val="21"/>
        </w:rPr>
        <w:t xml:space="preserve">; </w:t>
      </w:r>
    </w:p>
    <w:bookmarkEnd w:id="483"/>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membuat dan menandatangani kesepakatan usaha patungan, perjanjian para pemegang saham, kemitraan, bagi hasil, perjanjian royalti, atau kesepakatan serupa </w:t>
      </w:r>
      <w:r>
        <w:rPr>
          <w:rFonts w:ascii="Arial" w:hAnsi="Arial" w:cs="Arial"/>
          <w:sz w:val="21"/>
          <w:szCs w:val="21"/>
          <w:lang w:val="en-US"/>
        </w:rPr>
        <w:t>apa pun</w:t>
      </w:r>
      <w:r>
        <w:rPr>
          <w:rFonts w:ascii="Arial" w:hAnsi="Arial" w:cs="Arial"/>
          <w:sz w:val="21"/>
          <w:szCs w:val="21"/>
        </w:rPr>
        <w:t>; atau</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mendirikan </w:t>
      </w:r>
      <w:r>
        <w:rPr>
          <w:rFonts w:ascii="Arial" w:hAnsi="Arial" w:cs="Arial"/>
          <w:sz w:val="21"/>
          <w:szCs w:val="21"/>
          <w:lang w:val="en-US"/>
        </w:rPr>
        <w:t>Anak-anak Perusahaan</w:t>
      </w:r>
      <w:r>
        <w:rPr>
          <w:rFonts w:ascii="Arial" w:hAnsi="Arial" w:cs="Arial"/>
          <w:sz w:val="21"/>
          <w:szCs w:val="21"/>
        </w:rPr>
        <w:t xml:space="preserve"> atau membeli atau mengakuisisi saham-saham </w:t>
      </w:r>
      <w:r>
        <w:rPr>
          <w:rFonts w:ascii="Arial" w:hAnsi="Arial" w:cs="Arial"/>
          <w:sz w:val="21"/>
          <w:szCs w:val="21"/>
          <w:lang w:val="en-US"/>
        </w:rPr>
        <w:t>apa pun</w:t>
      </w:r>
      <w:r>
        <w:rPr>
          <w:rFonts w:ascii="Arial" w:hAnsi="Arial" w:cs="Arial"/>
          <w:sz w:val="21"/>
          <w:szCs w:val="21"/>
        </w:rPr>
        <w:t xml:space="preserve"> atau memiliki kepentingan legal atau kepemilikan manfaat (atau instrumen yang dapat diubah menjadi kepentingan legal atau kepemilikan manfaat) pada si</w:t>
      </w:r>
      <w:r>
        <w:rPr>
          <w:rFonts w:ascii="Arial" w:hAnsi="Arial" w:cs="Arial"/>
          <w:sz w:val="21"/>
          <w:szCs w:val="21"/>
          <w:lang w:val="en-US"/>
        </w:rPr>
        <w:t>apa pun</w:t>
      </w:r>
      <w:r>
        <w:rPr>
          <w:rFonts w:ascii="Arial" w:hAnsi="Arial" w:cs="Arial"/>
          <w:sz w:val="21"/>
          <w:szCs w:val="21"/>
        </w:rPr>
        <w:t xml:space="preserve"> kecuali apabila secara tegas diperbolehkan berdasarkan Dokumen-dokumen Pembiayaan.</w:t>
      </w:r>
    </w:p>
    <w:p>
      <w:pPr>
        <w:pStyle w:val="227"/>
        <w:tabs>
          <w:tab w:val="clear" w:pos="720"/>
        </w:tabs>
        <w:spacing w:after="120"/>
        <w:rPr>
          <w:rFonts w:ascii="Arial" w:hAnsi="Arial" w:cs="Arial"/>
          <w:sz w:val="21"/>
          <w:szCs w:val="21"/>
        </w:rPr>
      </w:pPr>
      <w:bookmarkStart w:id="484" w:name="_Ref52187878"/>
      <w:r>
        <w:rPr>
          <w:rFonts w:ascii="Arial" w:hAnsi="Arial" w:cs="Arial"/>
          <w:sz w:val="21"/>
          <w:szCs w:val="21"/>
        </w:rPr>
        <w:t>Aset-as</w:t>
      </w:r>
      <w:bookmarkEnd w:id="484"/>
      <w:r>
        <w:rPr>
          <w:rFonts w:ascii="Arial" w:hAnsi="Arial" w:cs="Arial"/>
          <w:sz w:val="21"/>
          <w:szCs w:val="21"/>
        </w:rPr>
        <w:t>et</w:t>
      </w:r>
    </w:p>
    <w:p>
      <w:pPr>
        <w:pStyle w:val="226"/>
        <w:spacing w:after="120"/>
        <w:rPr>
          <w:rFonts w:ascii="Arial" w:hAnsi="Arial" w:cs="Arial"/>
          <w:sz w:val="21"/>
          <w:szCs w:val="21"/>
        </w:rPr>
      </w:pPr>
      <w:r>
        <w:rPr>
          <w:rFonts w:ascii="Arial" w:hAnsi="Arial" w:cs="Arial"/>
          <w:sz w:val="21"/>
          <w:szCs w:val="21"/>
        </w:rPr>
        <w:t>Debitur harus:</w:t>
      </w:r>
    </w:p>
    <w:p>
      <w:pPr>
        <w:pStyle w:val="228"/>
        <w:tabs>
          <w:tab w:val="clear" w:pos="1440"/>
        </w:tabs>
        <w:spacing w:after="120"/>
        <w:rPr>
          <w:rFonts w:ascii="Arial" w:hAnsi="Arial" w:cs="Arial"/>
          <w:sz w:val="21"/>
          <w:szCs w:val="21"/>
        </w:rPr>
      </w:pPr>
      <w:bookmarkStart w:id="485" w:name="_Ref52187868"/>
      <w:r>
        <w:rPr>
          <w:rFonts w:ascii="Arial" w:hAnsi="Arial" w:cs="Arial"/>
          <w:sz w:val="21"/>
          <w:szCs w:val="21"/>
        </w:rPr>
        <w:t>memelihara dan menjaga semua asetnya yang diperlukan untuk pelaksanaan Proyek dan usahanya, dalam keadaan dan berfungsi baik, kecuali keausan biasa yang dapat diterima (</w:t>
      </w:r>
      <w:r>
        <w:rPr>
          <w:rFonts w:ascii="Arial" w:hAnsi="Arial" w:cs="Arial"/>
          <w:i/>
          <w:iCs/>
          <w:sz w:val="21"/>
          <w:szCs w:val="21"/>
        </w:rPr>
        <w:t>ordinary wear and tear accepted</w:t>
      </w:r>
      <w:r>
        <w:rPr>
          <w:rFonts w:ascii="Arial" w:hAnsi="Arial" w:cs="Arial"/>
          <w:sz w:val="21"/>
          <w:szCs w:val="21"/>
        </w:rPr>
        <w:t>);</w:t>
      </w:r>
      <w:bookmarkEnd w:id="485"/>
      <w:r>
        <w:rPr>
          <w:rFonts w:ascii="Arial" w:hAnsi="Arial" w:cs="Arial"/>
          <w:sz w:val="21"/>
          <w:szCs w:val="21"/>
        </w:rPr>
        <w:t xml:space="preserve"> </w:t>
      </w:r>
    </w:p>
    <w:p>
      <w:pPr>
        <w:pStyle w:val="228"/>
        <w:tabs>
          <w:tab w:val="clear" w:pos="1440"/>
        </w:tabs>
        <w:spacing w:after="120"/>
        <w:rPr>
          <w:rFonts w:ascii="Arial" w:hAnsi="Arial" w:cs="Arial"/>
          <w:sz w:val="21"/>
          <w:szCs w:val="21"/>
        </w:rPr>
      </w:pPr>
      <w:r>
        <w:rPr>
          <w:rFonts w:ascii="Arial" w:hAnsi="Arial" w:cs="Arial"/>
          <w:sz w:val="21"/>
          <w:szCs w:val="21"/>
        </w:rPr>
        <w:t xml:space="preserve">memelihara hak milik yang layak, sah dan dapat dipasarkan atas, atau penyewaan atau lisensi yang sah dari, dan semua Otorisasi-otorisasi yang sesuai untuk menggunakan, aset-aset yang disyaratkan untuk melaksanakan Proyek dan aset-aset yang tunduk pada Jaminan yang diletakkan berdasarkan Dokumen-dokumen Jaminan </w:t>
      </w:r>
      <w:r>
        <w:rPr>
          <w:rFonts w:ascii="Arial" w:hAnsi="Arial" w:cs="Arial"/>
          <w:sz w:val="21"/>
          <w:szCs w:val="21"/>
          <w:lang w:val="en-US"/>
        </w:rPr>
        <w:t>apa pun</w:t>
      </w:r>
      <w:r>
        <w:rPr>
          <w:rFonts w:ascii="Arial" w:hAnsi="Arial" w:cs="Arial"/>
          <w:sz w:val="21"/>
          <w:szCs w:val="21"/>
        </w:rPr>
        <w:t>, bebas dari semua Jaminan kecuali Jaminan yang diletakkan berdasarkan, atau diperbolehkan menurut, Dokumen-dokumen Pembiayaan; dan</w:t>
      </w:r>
    </w:p>
    <w:p>
      <w:pPr>
        <w:pStyle w:val="228"/>
        <w:tabs>
          <w:tab w:val="clear" w:pos="1440"/>
        </w:tabs>
        <w:spacing w:after="120"/>
        <w:rPr>
          <w:rFonts w:ascii="Arial" w:hAnsi="Arial" w:cs="Arial"/>
          <w:sz w:val="21"/>
          <w:szCs w:val="21"/>
        </w:rPr>
      </w:pPr>
      <w:r>
        <w:rPr>
          <w:rFonts w:ascii="Arial" w:hAnsi="Arial" w:cs="Arial"/>
          <w:sz w:val="21"/>
          <w:szCs w:val="21"/>
        </w:rPr>
        <w:t xml:space="preserve">tidak menjual atau memberikan (atau setuju untuk menjual atau memberikan) hak untuk memesan terlebih dahulu atas, atau penyewaan atau kontrak </w:t>
      </w:r>
      <w:r>
        <w:rPr>
          <w:rFonts w:ascii="Arial" w:hAnsi="Arial" w:cs="Arial"/>
          <w:sz w:val="21"/>
          <w:szCs w:val="21"/>
          <w:lang w:val="en-US"/>
        </w:rPr>
        <w:t>apa pun</w:t>
      </w:r>
      <w:r>
        <w:rPr>
          <w:rFonts w:ascii="Arial" w:hAnsi="Arial" w:cs="Arial"/>
          <w:sz w:val="21"/>
          <w:szCs w:val="21"/>
        </w:rPr>
        <w:t>, atau secara lain melepaskan, salah satu dari kepentingannya pada Properti Yang Dijamin, selain dari yang diperbolehkan dalam Klausul 17.14 (</w:t>
      </w:r>
      <w:r>
        <w:rPr>
          <w:rFonts w:ascii="Arial" w:hAnsi="Arial" w:cs="Arial"/>
          <w:i/>
          <w:iCs/>
          <w:sz w:val="21"/>
          <w:szCs w:val="21"/>
        </w:rPr>
        <w:t>Pelepasan-pelepasan</w:t>
      </w:r>
      <w:r>
        <w:rPr>
          <w:rFonts w:ascii="Arial" w:hAnsi="Arial" w:cs="Arial"/>
          <w:sz w:val="21"/>
          <w:szCs w:val="21"/>
        </w:rPr>
        <w:t>).</w:t>
      </w:r>
    </w:p>
    <w:p>
      <w:pPr>
        <w:pStyle w:val="227"/>
        <w:tabs>
          <w:tab w:val="clear" w:pos="720"/>
        </w:tabs>
        <w:spacing w:after="120"/>
        <w:rPr>
          <w:rFonts w:ascii="Arial" w:hAnsi="Arial" w:cs="Arial"/>
          <w:sz w:val="21"/>
          <w:szCs w:val="21"/>
          <w:lang w:bidi="ar-SA"/>
        </w:rPr>
      </w:pPr>
      <w:bookmarkStart w:id="486" w:name="_Ref23870180"/>
      <w:bookmarkStart w:id="487" w:name="_Ref11203697"/>
      <w:r>
        <w:rPr>
          <w:rFonts w:ascii="Arial" w:hAnsi="Arial" w:cs="Arial"/>
          <w:sz w:val="21"/>
          <w:szCs w:val="21"/>
        </w:rPr>
        <w:t>Peringkat</w:t>
      </w:r>
      <w:r>
        <w:rPr>
          <w:rFonts w:ascii="Arial" w:hAnsi="Arial" w:cs="Arial"/>
          <w:i/>
          <w:iCs/>
          <w:sz w:val="21"/>
          <w:szCs w:val="21"/>
        </w:rPr>
        <w:t xml:space="preserve"> pari passu</w:t>
      </w:r>
      <w:r>
        <w:rPr>
          <w:rFonts w:ascii="Arial" w:hAnsi="Arial" w:cs="Arial"/>
          <w:sz w:val="21"/>
          <w:szCs w:val="21"/>
        </w:rPr>
        <w:t xml:space="preserve"> </w:t>
      </w:r>
      <w:bookmarkEnd w:id="486"/>
    </w:p>
    <w:bookmarkEnd w:id="487"/>
    <w:p>
      <w:pPr>
        <w:pStyle w:val="226"/>
        <w:spacing w:after="120"/>
        <w:rPr>
          <w:rFonts w:ascii="Arial" w:hAnsi="Arial" w:cs="Arial"/>
          <w:sz w:val="21"/>
          <w:szCs w:val="21"/>
        </w:rPr>
      </w:pPr>
      <w:r>
        <w:rPr>
          <w:rFonts w:ascii="Arial" w:hAnsi="Arial" w:cs="Arial"/>
          <w:sz w:val="21"/>
          <w:szCs w:val="21"/>
        </w:rPr>
        <w:t xml:space="preserve">Dengan tunduk pada </w:t>
      </w:r>
      <w:r>
        <w:rPr>
          <w:rFonts w:ascii="Arial" w:hAnsi="Arial" w:cs="Arial"/>
          <w:sz w:val="21"/>
          <w:szCs w:val="21"/>
          <w:lang w:val="en-US"/>
        </w:rPr>
        <w:t>Reservasi-reservasi Hukum</w:t>
      </w:r>
      <w:r>
        <w:rPr>
          <w:rFonts w:ascii="Arial" w:hAnsi="Arial" w:cs="Arial"/>
          <w:sz w:val="21"/>
          <w:szCs w:val="21"/>
        </w:rPr>
        <w:t xml:space="preserve">, Debitur harus memastikan bahwa pada setiap saat kewajiban-kewajibannya berdasarkan Dokumen-dokumen Pembiayaan setidaknya memiliki peringkat </w:t>
      </w:r>
      <w:r>
        <w:rPr>
          <w:rFonts w:ascii="Arial" w:hAnsi="Arial" w:cs="Arial"/>
          <w:i/>
          <w:iCs/>
          <w:sz w:val="21"/>
          <w:szCs w:val="21"/>
        </w:rPr>
        <w:t>pari passu</w:t>
      </w:r>
      <w:r>
        <w:rPr>
          <w:rFonts w:ascii="Arial" w:hAnsi="Arial" w:cs="Arial"/>
          <w:sz w:val="21"/>
          <w:szCs w:val="21"/>
        </w:rPr>
        <w:t xml:space="preserve"> dengan klaim-klaim dari semua kreditur yang tidak dijaminnya dan tidak disubordinasinya yang lain kecuali untuk klaim-klaim wajib yang diutamakan oleh undang-undang yang berlaku untuk perusahaan-perusahaan pada umumnya.</w:t>
      </w:r>
    </w:p>
    <w:p>
      <w:pPr>
        <w:pStyle w:val="227"/>
        <w:tabs>
          <w:tab w:val="clear" w:pos="720"/>
        </w:tabs>
        <w:spacing w:after="120"/>
        <w:rPr>
          <w:rFonts w:ascii="Arial" w:hAnsi="Arial" w:cs="Arial"/>
          <w:sz w:val="21"/>
          <w:szCs w:val="21"/>
        </w:rPr>
      </w:pPr>
      <w:r>
        <w:rPr>
          <w:rFonts w:ascii="Arial" w:hAnsi="Arial" w:cs="Arial"/>
          <w:sz w:val="21"/>
          <w:szCs w:val="21"/>
        </w:rPr>
        <w:t>Jaminan</w:t>
      </w:r>
    </w:p>
    <w:p>
      <w:pPr>
        <w:pStyle w:val="226"/>
        <w:spacing w:after="120"/>
        <w:rPr>
          <w:rFonts w:ascii="Arial" w:hAnsi="Arial" w:cs="Arial"/>
          <w:sz w:val="21"/>
          <w:szCs w:val="21"/>
        </w:rPr>
      </w:pPr>
      <w:r>
        <w:rPr>
          <w:rFonts w:ascii="Arial" w:hAnsi="Arial" w:cs="Arial"/>
          <w:sz w:val="21"/>
          <w:szCs w:val="21"/>
        </w:rPr>
        <w:t>Debitur harus:</w:t>
      </w:r>
    </w:p>
    <w:p>
      <w:pPr>
        <w:pStyle w:val="228"/>
        <w:tabs>
          <w:tab w:val="clear" w:pos="1440"/>
        </w:tabs>
        <w:spacing w:after="120"/>
        <w:rPr>
          <w:rFonts w:ascii="Arial" w:hAnsi="Arial" w:cs="Arial"/>
          <w:sz w:val="21"/>
          <w:szCs w:val="21"/>
        </w:rPr>
      </w:pPr>
      <w:r>
        <w:rPr>
          <w:rFonts w:ascii="Arial" w:hAnsi="Arial" w:cs="Arial"/>
          <w:sz w:val="21"/>
          <w:szCs w:val="21"/>
        </w:rPr>
        <w:t>sesegera mungkin (dan dalam hal pendaftaran-pendaftaran, dalam batas waktu yang berlaku), menandatangani dan memberikan semua jaminan tersebut, dan melakukan semua tindakan dan hal tersebut, sebagaimana Agen Jaminan dapat secara wajar mensyaratkan:</w:t>
      </w:r>
    </w:p>
    <w:p>
      <w:pPr>
        <w:pStyle w:val="229"/>
        <w:tabs>
          <w:tab w:val="clear" w:pos="2160"/>
        </w:tabs>
        <w:spacing w:after="120"/>
        <w:rPr>
          <w:rFonts w:ascii="Arial" w:hAnsi="Arial" w:cs="Arial"/>
          <w:sz w:val="21"/>
          <w:szCs w:val="21"/>
        </w:rPr>
      </w:pPr>
      <w:r>
        <w:rPr>
          <w:rFonts w:ascii="Arial" w:hAnsi="Arial" w:cs="Arial"/>
          <w:sz w:val="21"/>
          <w:szCs w:val="21"/>
        </w:rPr>
        <w:t>untuk mendaftarkan Dokumen-dokumen Jaminan dan untuk menyempurnakan atau melindungi Jaminan Transaksi; dan</w:t>
      </w:r>
    </w:p>
    <w:p>
      <w:pPr>
        <w:pStyle w:val="229"/>
        <w:tabs>
          <w:tab w:val="clear" w:pos="2160"/>
        </w:tabs>
        <w:spacing w:after="120"/>
        <w:rPr>
          <w:rFonts w:ascii="Arial" w:hAnsi="Arial" w:cs="Arial"/>
          <w:sz w:val="21"/>
          <w:szCs w:val="21"/>
        </w:rPr>
      </w:pPr>
      <w:r>
        <w:rPr>
          <w:rFonts w:ascii="Arial" w:hAnsi="Arial" w:cs="Arial"/>
          <w:sz w:val="21"/>
          <w:szCs w:val="21"/>
        </w:rPr>
        <w:t xml:space="preserve">jika Dokumen-dokumen Jaminan telah dapat dieksekusi, untuk memfasilitasi realisasi seluruh atau bagian </w:t>
      </w:r>
      <w:r>
        <w:rPr>
          <w:rFonts w:ascii="Arial" w:hAnsi="Arial" w:cs="Arial"/>
          <w:sz w:val="21"/>
          <w:szCs w:val="21"/>
          <w:lang w:val="en-US"/>
        </w:rPr>
        <w:t>apa pun</w:t>
      </w:r>
      <w:r>
        <w:rPr>
          <w:rFonts w:ascii="Arial" w:hAnsi="Arial" w:cs="Arial"/>
          <w:sz w:val="21"/>
          <w:szCs w:val="21"/>
        </w:rPr>
        <w:t xml:space="preserve"> dari Properti Yang Dijamin dan penggunaan semua kuasa, kewenangan dan diskresi yang dimiliki oleh Agen Jaminan atau kurator (</w:t>
      </w:r>
      <w:r>
        <w:rPr>
          <w:rFonts w:ascii="Arial" w:hAnsi="Arial" w:cs="Arial"/>
          <w:i/>
          <w:iCs/>
          <w:sz w:val="21"/>
          <w:szCs w:val="21"/>
        </w:rPr>
        <w:t>receiver</w:t>
      </w:r>
      <w:r>
        <w:rPr>
          <w:rFonts w:ascii="Arial" w:hAnsi="Arial" w:cs="Arial"/>
          <w:sz w:val="21"/>
          <w:szCs w:val="21"/>
        </w:rPr>
        <w:t xml:space="preserve">) manapun dari seluruh atau sebagian dari aset-aset tersebut; </w:t>
      </w:r>
    </w:p>
    <w:p>
      <w:pPr>
        <w:pStyle w:val="228"/>
        <w:tabs>
          <w:tab w:val="clear" w:pos="1440"/>
        </w:tabs>
        <w:spacing w:after="120"/>
        <w:rPr>
          <w:rFonts w:ascii="Arial" w:hAnsi="Arial" w:cs="Arial"/>
          <w:sz w:val="21"/>
          <w:szCs w:val="21"/>
        </w:rPr>
      </w:pPr>
      <w:r>
        <w:rPr>
          <w:rFonts w:ascii="Arial" w:hAnsi="Arial" w:cs="Arial"/>
          <w:sz w:val="21"/>
          <w:szCs w:val="21"/>
        </w:rPr>
        <w:t>sesegera mungkin menandatangani semua pengalihan, penyerahan, pemindahan dan pelepasan aset-aset yang tunduk pada Jaminan Transaksi, baik kepada Agen Jaminan atau para pihak yang ditunjuknya, dan memberikan semua pemberitahuan, perintah dan arahan yang mungkin dianggap perlu oleh Agen Jaminan manapun sehubungan dengan hal tersebut; [dan]</w:t>
      </w:r>
    </w:p>
    <w:p>
      <w:pPr>
        <w:pStyle w:val="228"/>
        <w:tabs>
          <w:tab w:val="clear" w:pos="1440"/>
        </w:tabs>
        <w:spacing w:after="120"/>
        <w:rPr>
          <w:rFonts w:ascii="Arial" w:hAnsi="Arial" w:cs="Arial"/>
          <w:sz w:val="21"/>
          <w:szCs w:val="21"/>
        </w:rPr>
      </w:pPr>
      <w:r>
        <w:rPr>
          <w:rFonts w:ascii="Arial" w:hAnsi="Arial" w:cs="Arial"/>
          <w:sz w:val="21"/>
          <w:szCs w:val="21"/>
        </w:rPr>
        <w:t>mengambil atau menyebabkan diambilnya semua tindakan yang wajar yang disyaratkan untuk dilakukannya atau diperlukan berdasarkan Peraturan Perundang-Undangan Yang Berlaku untuk menjaga, mengelola, mendaftarkan dan menyempurnakan Jaminan Transaksi sebagai Jaminan yang sah, dapat dilaksanakan pelaksanaannya dan disempurnakan untuk kepentingan Para Pihak Yang Dijamin berdasarkan Dokumen-dokumen Jaminan yang memiliki peringkat sebagaimana diatur dalam Dokumen-dokumen Jaminan[; [dan]]</w:t>
      </w:r>
    </w:p>
    <w:p>
      <w:pPr>
        <w:pStyle w:val="228"/>
        <w:tabs>
          <w:tab w:val="clear" w:pos="144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persyaratan lain untuk pembaruan-pembaruan Jaminan yang sedang berlangsung agar disertakan jika diperlukan</w:t>
      </w:r>
      <w:r>
        <w:rPr>
          <w:rFonts w:ascii="Arial" w:hAnsi="Arial" w:cs="Arial"/>
          <w:sz w:val="21"/>
          <w:szCs w:val="21"/>
        </w:rPr>
        <w:t>].</w:t>
      </w:r>
    </w:p>
    <w:p>
      <w:pPr>
        <w:pStyle w:val="227"/>
        <w:tabs>
          <w:tab w:val="clear" w:pos="720"/>
        </w:tabs>
        <w:spacing w:after="120"/>
        <w:rPr>
          <w:rFonts w:ascii="Arial" w:hAnsi="Arial" w:cs="Arial"/>
          <w:sz w:val="21"/>
          <w:szCs w:val="21"/>
        </w:rPr>
      </w:pPr>
      <w:r>
        <w:rPr>
          <w:rFonts w:ascii="Arial" w:hAnsi="Arial" w:cs="Arial"/>
          <w:sz w:val="21"/>
          <w:szCs w:val="21"/>
        </w:rPr>
        <w:t>Properti Riil</w:t>
      </w:r>
      <w:r>
        <w:rPr>
          <w:rStyle w:val="39"/>
          <w:rFonts w:ascii="Arial" w:hAnsi="Arial" w:cs="Arial"/>
          <w:sz w:val="21"/>
          <w:szCs w:val="21"/>
        </w:rPr>
        <w:footnoteReference w:id="166"/>
      </w:r>
    </w:p>
    <w:p>
      <w:pPr>
        <w:pStyle w:val="226"/>
        <w:keepNext/>
        <w:spacing w:after="120"/>
        <w:rPr>
          <w:rFonts w:ascii="Arial" w:hAnsi="Arial" w:cs="Arial"/>
          <w:sz w:val="21"/>
          <w:szCs w:val="21"/>
          <w:lang w:bidi="he-IL"/>
        </w:rPr>
      </w:pPr>
      <w:r>
        <w:rPr>
          <w:rFonts w:ascii="Arial" w:hAnsi="Arial" w:cs="Arial"/>
          <w:sz w:val="21"/>
          <w:szCs w:val="21"/>
        </w:rPr>
        <w:t>Debitur harus:</w:t>
      </w:r>
    </w:p>
    <w:p>
      <w:pPr>
        <w:pStyle w:val="228"/>
        <w:tabs>
          <w:tab w:val="clear" w:pos="1440"/>
        </w:tabs>
        <w:spacing w:after="120"/>
        <w:rPr>
          <w:rFonts w:ascii="Arial" w:hAnsi="Arial" w:cs="Arial"/>
          <w:sz w:val="21"/>
          <w:szCs w:val="21"/>
        </w:rPr>
      </w:pPr>
      <w:r>
        <w:rPr>
          <w:rFonts w:ascii="Arial" w:hAnsi="Arial" w:cs="Arial"/>
          <w:sz w:val="21"/>
          <w:szCs w:val="21"/>
        </w:rPr>
        <w:t>memiliki secara sah dan memiliki manfaat pada setiap saat (dengan tunduk pada Jaminan Transaksi) semua Properti Riil yang diperlukan untuk melaksanakan Proyek di Lokasi;</w:t>
      </w:r>
    </w:p>
    <w:p>
      <w:pPr>
        <w:pStyle w:val="228"/>
        <w:tabs>
          <w:tab w:val="clear" w:pos="1440"/>
        </w:tabs>
        <w:spacing w:after="120"/>
        <w:rPr>
          <w:rFonts w:ascii="Arial" w:hAnsi="Arial" w:cs="Arial"/>
          <w:sz w:val="21"/>
          <w:szCs w:val="21"/>
        </w:rPr>
      </w:pPr>
      <w:r>
        <w:rPr>
          <w:rFonts w:ascii="Arial" w:hAnsi="Arial" w:cs="Arial"/>
          <w:sz w:val="21"/>
          <w:szCs w:val="21"/>
        </w:rPr>
        <w:t xml:space="preserve">memberikan kepada Agen Jaminan manapun permintaan informasi </w:t>
      </w:r>
      <w:r>
        <w:rPr>
          <w:rFonts w:ascii="Arial" w:hAnsi="Arial" w:cs="Arial"/>
          <w:sz w:val="21"/>
          <w:szCs w:val="21"/>
          <w:lang w:val="en-US"/>
        </w:rPr>
        <w:t>apa pun</w:t>
      </w:r>
      <w:r>
        <w:rPr>
          <w:rFonts w:ascii="Arial" w:hAnsi="Arial" w:cs="Arial"/>
          <w:sz w:val="21"/>
          <w:szCs w:val="21"/>
        </w:rPr>
        <w:t xml:space="preserve"> sehubungan dengan Properti Riilnya yang secara wajar disyaratkan oleh Agen Jaminan tersebut;</w:t>
      </w:r>
    </w:p>
    <w:p>
      <w:pPr>
        <w:pStyle w:val="228"/>
        <w:tabs>
          <w:tab w:val="clear" w:pos="1440"/>
        </w:tabs>
        <w:spacing w:after="120"/>
        <w:rPr>
          <w:rFonts w:ascii="Arial" w:hAnsi="Arial" w:cs="Arial"/>
          <w:sz w:val="21"/>
          <w:szCs w:val="21"/>
        </w:rPr>
      </w:pPr>
      <w:r>
        <w:rPr>
          <w:rFonts w:ascii="Arial" w:hAnsi="Arial" w:cs="Arial"/>
          <w:sz w:val="21"/>
          <w:szCs w:val="21"/>
        </w:rPr>
        <w:t>memperbaiki dan memastikan perbaikan yang layak dan substansial sebagaimana dapat diterima secara wajar oleh setiap Agen Jaminan seluruh bangunan, perdagangan dan perlengkapan, pabrik, mesin dan harta bergerak lainnya setiap saat (dan, sebelum terjadinya Cedera Janji, dengan pemberitahuan yang wajar) yang merupakan bagian dari Properti Yang Dijamin dan apabila diperlukan mengganti barang tersebut dengan barang lain dengan kualitas dan nilai yang sama;</w:t>
      </w:r>
    </w:p>
    <w:p>
      <w:pPr>
        <w:pStyle w:val="228"/>
        <w:tabs>
          <w:tab w:val="clear" w:pos="1440"/>
        </w:tabs>
        <w:spacing w:after="120"/>
        <w:rPr>
          <w:rFonts w:ascii="Arial" w:hAnsi="Arial" w:cs="Arial"/>
          <w:sz w:val="21"/>
          <w:szCs w:val="21"/>
        </w:rPr>
      </w:pPr>
      <w:r>
        <w:rPr>
          <w:rFonts w:ascii="Arial" w:hAnsi="Arial" w:cs="Arial"/>
          <w:sz w:val="21"/>
          <w:szCs w:val="21"/>
        </w:rPr>
        <w:t>untuk dalam setiap saat tanpa persetujuan tertulis sebelumnya dari Agen Jaminan, tidak (i) memberlakukan, melaksanakan atau mengizinkan pembongkaran, rekonstruksi atau pembangunan kembali atau perubahan struktural atau perubahan material dalam penggunaan Properti Riil, atau (ii) memutuskan atau membongkar atau melepas setiap peralatan, perlengkapan, pabrik atau mesin (selain persediaannya dalam perdagangan atau pekerjaan dalam proses) pada atau di Properti Yang Dijamin (kecuali untuk keperluan dan dalam rangka melakukan perbaikan-perbaikan yang diperlukan untuk barang tersebut atau untuk mengganti barang tersebut dengan model atau pengganti-pengganti yang baru atau lebih baik);</w:t>
      </w:r>
    </w:p>
    <w:p>
      <w:pPr>
        <w:pStyle w:val="228"/>
        <w:tabs>
          <w:tab w:val="clear" w:pos="1440"/>
        </w:tabs>
        <w:spacing w:after="120"/>
        <w:rPr>
          <w:rFonts w:ascii="Arial" w:hAnsi="Arial" w:cs="Arial"/>
          <w:sz w:val="21"/>
          <w:szCs w:val="21"/>
        </w:rPr>
      </w:pPr>
      <w:r>
        <w:rPr>
          <w:rFonts w:ascii="Arial" w:hAnsi="Arial" w:cs="Arial"/>
          <w:sz w:val="21"/>
          <w:szCs w:val="21"/>
        </w:rPr>
        <w:t>mematuhi dan melaksanakan semua pembatasan dan janji-janji, ketetapan-ketetapan dan kewajiban-kewajiban lainnya saat ini atau pada setiap saat yang memengaruhi salah satu dari Properti Riilnya sepanjang semua pembatasan dan janji-janji, ketetapan-ketetapan dan kewajiban-kewajiban lainnya tersebut berlaku dan dapat dipaksakan pelaksanaannya;</w:t>
      </w:r>
    </w:p>
    <w:p>
      <w:pPr>
        <w:pStyle w:val="228"/>
        <w:tabs>
          <w:tab w:val="clear" w:pos="1440"/>
        </w:tabs>
        <w:spacing w:after="120"/>
        <w:rPr>
          <w:rFonts w:ascii="Arial" w:hAnsi="Arial" w:cs="Arial"/>
          <w:sz w:val="21"/>
          <w:szCs w:val="21"/>
        </w:rPr>
      </w:pPr>
      <w:r>
        <w:rPr>
          <w:rFonts w:ascii="Arial" w:hAnsi="Arial" w:cs="Arial"/>
          <w:sz w:val="21"/>
          <w:szCs w:val="21"/>
        </w:rPr>
        <w:t>memastikan tersedianya pengaturan-pengaturan jaminan yang memadai untuk melindungi semua Properti Riil (sepanjang dapat dilaksanakan secara wajar) dari peristiwa-peristiwa terorisme dan sabotase; dan</w:t>
      </w:r>
    </w:p>
    <w:p>
      <w:pPr>
        <w:pStyle w:val="228"/>
        <w:tabs>
          <w:tab w:val="clear" w:pos="1440"/>
        </w:tabs>
        <w:spacing w:after="120"/>
        <w:rPr>
          <w:rFonts w:ascii="Arial" w:hAnsi="Arial" w:cs="Arial"/>
          <w:sz w:val="21"/>
          <w:szCs w:val="21"/>
        </w:rPr>
      </w:pPr>
      <w:r>
        <w:rPr>
          <w:rFonts w:ascii="Arial" w:hAnsi="Arial" w:cs="Arial"/>
          <w:sz w:val="21"/>
          <w:szCs w:val="21"/>
        </w:rPr>
        <w:t xml:space="preserve">secara sepatutnya dan berhati-hati memaksakan pelaksanaan semua pembatasan atau janji-janji, ketetapan-ketetapan dan kewajiban-kewajiban lainnya yang menguntungkan bagi Properti Riilnya yang manapun dan tidak </w:t>
      </w:r>
      <w:r>
        <w:rPr>
          <w:rFonts w:ascii="Arial" w:hAnsi="Arial" w:cs="Arial"/>
          <w:sz w:val="21"/>
          <w:szCs w:val="21"/>
          <w:lang w:val="en-US"/>
        </w:rPr>
        <w:t>menyampingkan</w:t>
      </w:r>
      <w:r>
        <w:rPr>
          <w:rFonts w:ascii="Arial" w:hAnsi="Arial" w:cs="Arial"/>
          <w:sz w:val="21"/>
          <w:szCs w:val="21"/>
        </w:rPr>
        <w:t>, melepaskan atau mengubah (atau setuju untuk melakukan hal demikian) kewajiban-kewajiban pihak lain manapun di dalamnya.</w:t>
      </w:r>
    </w:p>
    <w:p>
      <w:pPr>
        <w:pStyle w:val="227"/>
        <w:tabs>
          <w:tab w:val="clear" w:pos="720"/>
        </w:tabs>
        <w:spacing w:after="120"/>
        <w:rPr>
          <w:rFonts w:ascii="Arial" w:hAnsi="Arial" w:cs="Arial"/>
          <w:sz w:val="21"/>
          <w:szCs w:val="21"/>
        </w:rPr>
      </w:pPr>
      <w:r>
        <w:rPr>
          <w:rFonts w:ascii="Arial" w:hAnsi="Arial" w:cs="Arial"/>
          <w:sz w:val="21"/>
          <w:szCs w:val="21"/>
        </w:rPr>
        <w:t>Kekayaan Intelektual</w:t>
      </w:r>
      <w:r>
        <w:rPr>
          <w:rStyle w:val="39"/>
          <w:rFonts w:ascii="Arial" w:hAnsi="Arial" w:cs="Arial"/>
          <w:sz w:val="21"/>
          <w:szCs w:val="21"/>
        </w:rPr>
        <w:footnoteReference w:id="167"/>
      </w:r>
    </w:p>
    <w:p>
      <w:pPr>
        <w:pStyle w:val="228"/>
        <w:tabs>
          <w:tab w:val="clear" w:pos="1440"/>
        </w:tabs>
        <w:spacing w:after="120"/>
        <w:rPr>
          <w:rFonts w:ascii="Arial" w:hAnsi="Arial" w:cs="Arial"/>
          <w:sz w:val="21"/>
          <w:szCs w:val="21"/>
        </w:rPr>
      </w:pPr>
      <w:bookmarkStart w:id="488" w:name="_Ref52227543"/>
      <w:r>
        <w:rPr>
          <w:rFonts w:ascii="Arial" w:hAnsi="Arial" w:cs="Arial"/>
          <w:sz w:val="21"/>
          <w:szCs w:val="21"/>
        </w:rPr>
        <w:t>Debitur harus:</w:t>
      </w:r>
      <w:bookmarkEnd w:id="488"/>
    </w:p>
    <w:p>
      <w:pPr>
        <w:pStyle w:val="229"/>
        <w:tabs>
          <w:tab w:val="clear" w:pos="2160"/>
        </w:tabs>
        <w:spacing w:after="120"/>
        <w:rPr>
          <w:rFonts w:ascii="Arial" w:hAnsi="Arial" w:cs="Arial"/>
          <w:sz w:val="21"/>
          <w:szCs w:val="21"/>
        </w:rPr>
      </w:pPr>
      <w:r>
        <w:rPr>
          <w:rFonts w:ascii="Arial" w:hAnsi="Arial" w:cs="Arial"/>
          <w:sz w:val="21"/>
          <w:szCs w:val="21"/>
        </w:rPr>
        <w:t>memastikan bahwa pihaknya telah menyediakan, pada waktu yang tepat agar Proyek dapat dilaksanakan sesuai dengan Dokumen-dokumen Transaksi, semua hak sehubungan dengan Kekayaan Intelektual dan semua hak dan kepentingan lain yang disyaratkan untuk desain yang sah, konstruksi dan operasional Proyek tanpa hambatan dan untuk menjalankan usahanya sebagaimana diperlukan dari waktu ke waktu; dan</w:t>
      </w:r>
    </w:p>
    <w:p>
      <w:pPr>
        <w:pStyle w:val="229"/>
        <w:tabs>
          <w:tab w:val="clear" w:pos="2160"/>
        </w:tabs>
        <w:spacing w:after="120"/>
        <w:rPr>
          <w:rFonts w:ascii="Arial" w:hAnsi="Arial" w:cs="Arial"/>
          <w:sz w:val="21"/>
          <w:szCs w:val="21"/>
        </w:rPr>
      </w:pPr>
      <w:r>
        <w:rPr>
          <w:rFonts w:ascii="Arial" w:hAnsi="Arial" w:cs="Arial"/>
          <w:sz w:val="21"/>
          <w:szCs w:val="21"/>
        </w:rPr>
        <w:t>mengambil semua tindakan yang diperlukan untuk mendapatkan, menjaga dan mengelola ke</w:t>
      </w:r>
      <w:r>
        <w:rPr>
          <w:rFonts w:ascii="Arial" w:hAnsi="Arial" w:cs="Arial"/>
          <w:sz w:val="21"/>
          <w:szCs w:val="21"/>
          <w:lang w:eastAsia="en-US"/>
        </w:rPr>
        <w:t xml:space="preserve">berlakuannya secara penuh </w:t>
      </w:r>
      <w:r>
        <w:rPr>
          <w:rFonts w:ascii="Arial" w:hAnsi="Arial" w:cs="Arial"/>
          <w:sz w:val="21"/>
          <w:szCs w:val="21"/>
        </w:rPr>
        <w:t>dan mempertahankan kemampuannya untuk memaksakan pelaksanaan hak-hak sebagaimana dimaksud dalam ayat (a)(i) di atas, termasuk mematuhi semua hukum dan ketentuan kontraktual dimana pihaknya dikenakan sebagai pemilik terdaftar, pemilik manfaat, pengguna, pemberi lisensi atau penerima lisensi, melakukan semua pendaftaran dan membayar semua biaya perpanjangan, biaya lisensi atau pengeluaran lain yang diperlukan untuk keperluan tersebut.</w:t>
      </w:r>
    </w:p>
    <w:p>
      <w:pPr>
        <w:pStyle w:val="228"/>
        <w:tabs>
          <w:tab w:val="clear" w:pos="1440"/>
        </w:tabs>
        <w:spacing w:after="120"/>
        <w:rPr>
          <w:rFonts w:ascii="Arial" w:hAnsi="Arial" w:cs="Arial"/>
          <w:sz w:val="21"/>
          <w:szCs w:val="21"/>
        </w:rPr>
      </w:pPr>
      <w:r>
        <w:rPr>
          <w:rFonts w:ascii="Arial" w:hAnsi="Arial" w:cs="Arial"/>
          <w:sz w:val="21"/>
          <w:szCs w:val="21"/>
        </w:rPr>
        <w:t xml:space="preserve">Setelah mengetahui hal tersebut, sesegera mungkin menyampaikan pemberitahuan kepada Agen Antarkreditur tentang pelanggaran atau ancaman atau dugaan pelanggaran atau tantangan </w:t>
      </w:r>
      <w:r>
        <w:rPr>
          <w:rFonts w:ascii="Arial" w:hAnsi="Arial" w:cs="Arial"/>
          <w:sz w:val="21"/>
          <w:szCs w:val="21"/>
          <w:lang w:val="en-US"/>
        </w:rPr>
        <w:t>apa pun</w:t>
      </w:r>
      <w:r>
        <w:rPr>
          <w:rFonts w:ascii="Arial" w:hAnsi="Arial" w:cs="Arial"/>
          <w:sz w:val="21"/>
          <w:szCs w:val="21"/>
        </w:rPr>
        <w:t xml:space="preserve"> terhadap keabsahan Kekayaan Intelektual yang dimiliki oleh atau dilisensikan kepada pihaknya, memberikan kepada Agen Antarkreditur semua informasi yang dimiliki oleh pihaknya terkait dengan hal tersebut dan mengambil semua tindakan yang secara wajar tersedia baginya (termasuk tindakan penegakan hukum) untuk mencegah para pihak ketiga melanggar Kekayaan Intelektual tersebut.</w:t>
      </w:r>
    </w:p>
    <w:p>
      <w:pPr>
        <w:pStyle w:val="227"/>
        <w:tabs>
          <w:tab w:val="clear" w:pos="720"/>
        </w:tabs>
        <w:spacing w:after="120"/>
        <w:rPr>
          <w:rFonts w:ascii="Arial" w:hAnsi="Arial" w:cs="Arial"/>
          <w:sz w:val="21"/>
          <w:szCs w:val="21"/>
        </w:rPr>
      </w:pPr>
      <w:r>
        <w:rPr>
          <w:rFonts w:ascii="Arial" w:hAnsi="Arial" w:cs="Arial"/>
          <w:sz w:val="21"/>
          <w:szCs w:val="21"/>
        </w:rPr>
        <w:t>Saham-saham</w:t>
      </w:r>
    </w:p>
    <w:p>
      <w:pPr>
        <w:pStyle w:val="228"/>
        <w:numPr>
          <w:ilvl w:val="0"/>
          <w:numId w:val="0"/>
        </w:numPr>
        <w:tabs>
          <w:tab w:val="clear" w:pos="1440"/>
        </w:tabs>
        <w:spacing w:after="120"/>
        <w:ind w:left="720"/>
        <w:rPr>
          <w:rFonts w:ascii="Arial" w:hAnsi="Arial" w:cs="Arial"/>
          <w:sz w:val="21"/>
          <w:szCs w:val="21"/>
        </w:rPr>
      </w:pPr>
      <w:r>
        <w:rPr>
          <w:rFonts w:ascii="Arial" w:hAnsi="Arial" w:cs="Arial"/>
          <w:sz w:val="21"/>
          <w:szCs w:val="21"/>
        </w:rPr>
        <w:t>Debitur harus:</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memastikan bahwa saham-sahamnya selalu tunduk pada Jaminan Transaksi, dibayar penuh dan tidak dikenakan opsi, waran, </w:t>
      </w:r>
      <w:r>
        <w:rPr>
          <w:rFonts w:ascii="Arial" w:hAnsi="Arial" w:cs="Arial"/>
          <w:i/>
          <w:iCs/>
          <w:sz w:val="21"/>
          <w:szCs w:val="21"/>
        </w:rPr>
        <w:t>trust</w:t>
      </w:r>
      <w:r>
        <w:rPr>
          <w:rFonts w:ascii="Arial" w:hAnsi="Arial" w:cs="Arial"/>
          <w:sz w:val="21"/>
          <w:szCs w:val="21"/>
        </w:rPr>
        <w:t>, hak penjualan kembali, hak memesan terlebih dahulu, konversi atau pelepasan atau hak-hak serupa. Pihaknya harus memastikan bahwa dokumen-dokumen pendirian dan korporasinya tidak dan tidak dapat membatasi atau menghambat setiap pemindahan hak atas saham-saham tersebut pada saat peletakkan  atau eksekusi Jaminan Transaksi;</w:t>
      </w:r>
    </w:p>
    <w:p>
      <w:pPr>
        <w:pStyle w:val="228"/>
        <w:tabs>
          <w:tab w:val="clear" w:pos="1440"/>
        </w:tabs>
        <w:spacing w:after="120"/>
        <w:rPr>
          <w:rFonts w:ascii="Arial" w:hAnsi="Arial" w:cs="Arial"/>
          <w:sz w:val="21"/>
          <w:szCs w:val="21"/>
          <w:lang w:eastAsia="en-US" w:bidi="ar-SA"/>
        </w:rPr>
      </w:pPr>
      <w:r>
        <w:rPr>
          <w:rFonts w:ascii="Arial" w:hAnsi="Arial" w:cs="Arial"/>
          <w:sz w:val="21"/>
          <w:szCs w:val="21"/>
        </w:rPr>
        <w:t>hanya menerbitkan saham-saham dalam modalnya sesuai dengan Kontribusi Pemegang Saham dan Perjanjian Dukungan Sponsor;</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memastikan bahwa tidak ada pihak selain [Sponsor][Pemegang Saham] yang memiliki hak-hak </w:t>
      </w:r>
      <w:r>
        <w:rPr>
          <w:rFonts w:ascii="Arial" w:hAnsi="Arial" w:cs="Arial"/>
          <w:sz w:val="21"/>
          <w:szCs w:val="21"/>
          <w:lang w:val="en-US"/>
        </w:rPr>
        <w:t>apa pun</w:t>
      </w:r>
      <w:r>
        <w:rPr>
          <w:rFonts w:ascii="Arial" w:hAnsi="Arial" w:cs="Arial"/>
          <w:sz w:val="21"/>
          <w:szCs w:val="21"/>
        </w:rPr>
        <w:t xml:space="preserve"> (termasuk hak suara dan hak dividen), memperoleh manfaat atau memiliki kepentingan sehubungan dengan atau yang diperoleh dari saham-sahamnya;</w:t>
      </w:r>
    </w:p>
    <w:p>
      <w:pPr>
        <w:pStyle w:val="228"/>
        <w:tabs>
          <w:tab w:val="clear" w:pos="1440"/>
        </w:tabs>
        <w:spacing w:after="120"/>
        <w:rPr>
          <w:rFonts w:ascii="Arial" w:hAnsi="Arial" w:cs="Arial"/>
          <w:sz w:val="21"/>
          <w:szCs w:val="21"/>
          <w:lang w:eastAsia="en-US" w:bidi="ar-SA"/>
        </w:rPr>
      </w:pPr>
      <w:r>
        <w:rPr>
          <w:rFonts w:ascii="Arial" w:hAnsi="Arial" w:cs="Arial"/>
          <w:sz w:val="21"/>
          <w:szCs w:val="21"/>
        </w:rPr>
        <w:t>tidak memberikan kepada si</w:t>
      </w:r>
      <w:r>
        <w:rPr>
          <w:rFonts w:ascii="Arial" w:hAnsi="Arial" w:cs="Arial"/>
          <w:sz w:val="21"/>
          <w:szCs w:val="21"/>
          <w:lang w:val="en-US"/>
        </w:rPr>
        <w:t>apa pun</w:t>
      </w:r>
      <w:r>
        <w:rPr>
          <w:rFonts w:ascii="Arial" w:hAnsi="Arial" w:cs="Arial"/>
          <w:sz w:val="21"/>
          <w:szCs w:val="21"/>
        </w:rPr>
        <w:t xml:space="preserve"> efek-efek yang dapat dikonversi menjadi modal sahamnya atau hak-hak </w:t>
      </w:r>
      <w:r>
        <w:rPr>
          <w:rFonts w:ascii="Arial" w:hAnsi="Arial" w:cs="Arial"/>
          <w:sz w:val="21"/>
          <w:szCs w:val="21"/>
          <w:lang w:val="en-US"/>
        </w:rPr>
        <w:t>apa pun</w:t>
      </w:r>
      <w:r>
        <w:rPr>
          <w:rFonts w:ascii="Arial" w:hAnsi="Arial" w:cs="Arial"/>
          <w:sz w:val="21"/>
          <w:szCs w:val="21"/>
        </w:rPr>
        <w:t xml:space="preserve"> untuk meminta penerbitan saham-saham lebih lanjut dalam modalnya; dan</w:t>
      </w:r>
    </w:p>
    <w:p>
      <w:pPr>
        <w:pStyle w:val="228"/>
        <w:tabs>
          <w:tab w:val="clear" w:pos="1440"/>
        </w:tabs>
        <w:spacing w:after="120"/>
        <w:rPr>
          <w:rFonts w:ascii="Arial" w:hAnsi="Arial" w:cs="Arial"/>
          <w:sz w:val="21"/>
          <w:szCs w:val="21"/>
        </w:rPr>
      </w:pPr>
      <w:r>
        <w:rPr>
          <w:rFonts w:ascii="Arial" w:hAnsi="Arial" w:cs="Arial"/>
          <w:sz w:val="21"/>
          <w:szCs w:val="21"/>
        </w:rPr>
        <w:t>tidak mengurangi, membatalkan, membeli kembali, membayar kembali, membeli atau menebus sebagian dari modal sahamnya [kecuali dari penggunaan dana untuk kredit Rekening Distribusi yang sesuai dengan semua Peraturan Perundang-Undangan Yang Berlaku dan ketentuan-ketentuan Dokumen-dokumen Pembiayaan].</w:t>
      </w:r>
    </w:p>
    <w:p>
      <w:pPr>
        <w:pStyle w:val="227"/>
        <w:tabs>
          <w:tab w:val="clear" w:pos="720"/>
        </w:tabs>
        <w:spacing w:after="120"/>
        <w:rPr>
          <w:rFonts w:ascii="Arial" w:hAnsi="Arial" w:cs="Arial"/>
          <w:sz w:val="21"/>
          <w:szCs w:val="21"/>
        </w:rPr>
      </w:pPr>
      <w:r>
        <w:rPr>
          <w:rFonts w:ascii="Arial" w:hAnsi="Arial" w:cs="Arial"/>
          <w:sz w:val="21"/>
          <w:szCs w:val="21"/>
        </w:rPr>
        <w:t>Janji untuk tidak melakukan</w:t>
      </w:r>
    </w:p>
    <w:p>
      <w:pPr>
        <w:pStyle w:val="226"/>
        <w:keepNext/>
        <w:spacing w:after="120"/>
        <w:rPr>
          <w:rFonts w:ascii="Arial" w:hAnsi="Arial" w:cs="Arial"/>
          <w:sz w:val="21"/>
          <w:szCs w:val="21"/>
        </w:rPr>
      </w:pPr>
      <w:r>
        <w:rPr>
          <w:rFonts w:ascii="Arial" w:hAnsi="Arial" w:cs="Arial"/>
          <w:sz w:val="21"/>
          <w:szCs w:val="21"/>
        </w:rPr>
        <w:t>Dalam Klausul 17 ini, "</w:t>
      </w:r>
      <w:r>
        <w:rPr>
          <w:rFonts w:ascii="Arial" w:hAnsi="Arial" w:cs="Arial"/>
          <w:i/>
          <w:iCs/>
          <w:sz w:val="21"/>
          <w:szCs w:val="21"/>
          <w:lang w:val="en-US"/>
        </w:rPr>
        <w:t>Quasi-Security</w:t>
      </w:r>
      <w:r>
        <w:rPr>
          <w:rFonts w:ascii="Arial" w:hAnsi="Arial" w:cs="Arial"/>
          <w:sz w:val="21"/>
          <w:szCs w:val="21"/>
        </w:rPr>
        <w:t>" berarti pengaturan atau transaksi yang dijelaskan dalam ayat (b) di bawah ini.</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tidak boleh meletakkan atau mengizinkan untuk meletakkan Jaminan atas aset-asetnya.</w:t>
      </w:r>
    </w:p>
    <w:p>
      <w:pPr>
        <w:pStyle w:val="228"/>
        <w:keepNext/>
        <w:tabs>
          <w:tab w:val="clear" w:pos="1440"/>
        </w:tabs>
        <w:spacing w:after="120"/>
        <w:rPr>
          <w:rFonts w:ascii="Arial" w:hAnsi="Arial" w:cs="Arial"/>
          <w:sz w:val="21"/>
          <w:szCs w:val="21"/>
          <w:lang w:eastAsia="en-US" w:bidi="ar-SA"/>
        </w:rPr>
      </w:pPr>
      <w:bookmarkStart w:id="489" w:name="_Ref51663295"/>
      <w:r>
        <w:rPr>
          <w:rFonts w:ascii="Arial" w:hAnsi="Arial" w:cs="Arial"/>
          <w:sz w:val="21"/>
          <w:szCs w:val="21"/>
        </w:rPr>
        <w:t>Debitur tidak boleh:</w:t>
      </w:r>
      <w:bookmarkEnd w:id="489"/>
    </w:p>
    <w:p>
      <w:pPr>
        <w:pStyle w:val="229"/>
        <w:tabs>
          <w:tab w:val="clear" w:pos="2160"/>
        </w:tabs>
        <w:spacing w:after="120"/>
        <w:rPr>
          <w:rFonts w:ascii="Arial" w:hAnsi="Arial" w:cs="Arial"/>
          <w:sz w:val="21"/>
          <w:szCs w:val="21"/>
          <w:lang w:eastAsia="en-US" w:bidi="ar-SA"/>
        </w:rPr>
      </w:pPr>
      <w:r>
        <w:rPr>
          <w:rFonts w:ascii="Arial" w:hAnsi="Arial" w:cs="Arial"/>
          <w:sz w:val="21"/>
          <w:szCs w:val="21"/>
        </w:rPr>
        <w:t>menjual, mengalihkan, atau secara lain melepaskan salah satu dari aset-asetnya dengan ketentuan-ketentuan jika aset-aset tersebut disewakan atau dapat disewakan kepada atau diperoleh kembali dari pihaknya;</w:t>
      </w:r>
    </w:p>
    <w:p>
      <w:pPr>
        <w:pStyle w:val="229"/>
        <w:tabs>
          <w:tab w:val="clear" w:pos="2160"/>
        </w:tabs>
        <w:spacing w:after="120"/>
        <w:rPr>
          <w:rFonts w:ascii="Arial" w:hAnsi="Arial" w:cs="Arial"/>
          <w:sz w:val="21"/>
          <w:szCs w:val="21"/>
          <w:lang w:eastAsia="en-US" w:bidi="ar-SA"/>
        </w:rPr>
      </w:pPr>
      <w:r>
        <w:rPr>
          <w:rFonts w:ascii="Arial" w:hAnsi="Arial" w:cs="Arial"/>
          <w:sz w:val="21"/>
          <w:szCs w:val="21"/>
        </w:rPr>
        <w:t>menjual, mengalihkan, atau secara lain melepaskan piutang-piutangnya dengan ketentuan-ketentuan hak regres (</w:t>
      </w:r>
      <w:r>
        <w:rPr>
          <w:rFonts w:ascii="Arial" w:hAnsi="Arial" w:cs="Arial"/>
          <w:i/>
          <w:iCs/>
          <w:sz w:val="21"/>
          <w:szCs w:val="21"/>
        </w:rPr>
        <w:t>recourse</w:t>
      </w:r>
      <w:r>
        <w:rPr>
          <w:rFonts w:ascii="Arial" w:hAnsi="Arial" w:cs="Arial"/>
          <w:sz w:val="21"/>
          <w:szCs w:val="21"/>
        </w:rPr>
        <w:t>);</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membuat dan menandatangani kesepakatan </w:t>
      </w:r>
      <w:r>
        <w:rPr>
          <w:rFonts w:ascii="Arial" w:hAnsi="Arial" w:cs="Arial"/>
          <w:sz w:val="21"/>
          <w:szCs w:val="21"/>
          <w:lang w:val="en-US"/>
        </w:rPr>
        <w:t>apa pun</w:t>
      </w:r>
      <w:r>
        <w:rPr>
          <w:rFonts w:ascii="Arial" w:hAnsi="Arial" w:cs="Arial"/>
          <w:sz w:val="21"/>
          <w:szCs w:val="21"/>
        </w:rPr>
        <w:t xml:space="preserve"> berdasarkan mana uang atau manfaat dari bank atau rekening lain dapat digunakan, diperjumpakan utang atau disetorkan ke dalam kombinasi rekening-rekening; atau</w:t>
      </w:r>
    </w:p>
    <w:p>
      <w:pPr>
        <w:pStyle w:val="229"/>
        <w:tabs>
          <w:tab w:val="clear" w:pos="2160"/>
        </w:tabs>
        <w:spacing w:after="120"/>
        <w:rPr>
          <w:rFonts w:ascii="Arial" w:hAnsi="Arial" w:cs="Arial"/>
          <w:sz w:val="21"/>
          <w:szCs w:val="21"/>
          <w:lang w:eastAsia="en-US" w:bidi="ar-SA"/>
        </w:rPr>
      </w:pPr>
      <w:r>
        <w:rPr>
          <w:rFonts w:ascii="Arial" w:hAnsi="Arial" w:cs="Arial"/>
          <w:sz w:val="21"/>
          <w:szCs w:val="21"/>
        </w:rPr>
        <w:t>membuat dan menandatangani perjanjian preferensi lainnya yang memiliki dampak serupa,</w:t>
      </w:r>
    </w:p>
    <w:p>
      <w:pPr>
        <w:pStyle w:val="16"/>
        <w:spacing w:after="120"/>
        <w:rPr>
          <w:rFonts w:ascii="Arial" w:hAnsi="Arial" w:cs="Arial"/>
          <w:sz w:val="21"/>
          <w:szCs w:val="21"/>
        </w:rPr>
      </w:pPr>
      <w:r>
        <w:rPr>
          <w:rFonts w:ascii="Arial" w:hAnsi="Arial" w:cs="Arial"/>
          <w:sz w:val="21"/>
          <w:szCs w:val="21"/>
        </w:rPr>
        <w:t>dalam kondisi di mana pengaturan atau transaksi dibuat dan ditandatangani terutama sebagai sarana untuk meningkatkan Utang Keuangan atau untuk membiayai akuisisi suatu aset.</w:t>
      </w:r>
    </w:p>
    <w:p>
      <w:pPr>
        <w:pStyle w:val="228"/>
        <w:keepNext/>
        <w:tabs>
          <w:tab w:val="clear" w:pos="1440"/>
        </w:tabs>
        <w:spacing w:after="120"/>
        <w:rPr>
          <w:rFonts w:ascii="Arial" w:hAnsi="Arial" w:cs="Arial"/>
          <w:sz w:val="21"/>
          <w:szCs w:val="21"/>
        </w:rPr>
      </w:pPr>
      <w:r>
        <w:rPr>
          <w:rFonts w:ascii="Arial" w:hAnsi="Arial" w:cs="Arial"/>
          <w:sz w:val="21"/>
          <w:szCs w:val="21"/>
        </w:rPr>
        <w:t xml:space="preserve">Ayat </w:t>
      </w:r>
      <w:r>
        <w:rPr>
          <w:rFonts w:ascii="Arial" w:hAnsi="Arial" w:cs="Arial"/>
          <w:sz w:val="21"/>
          <w:szCs w:val="21"/>
        </w:rPr>
        <w:fldChar w:fldCharType="begin"/>
      </w:r>
      <w:r>
        <w:rPr>
          <w:rFonts w:ascii="Arial" w:hAnsi="Arial" w:cs="Arial"/>
          <w:sz w:val="21"/>
          <w:szCs w:val="21"/>
        </w:rPr>
        <w:instrText xml:space="preserve"> REF _Ref51663449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dan ayat </w:t>
      </w:r>
      <w:r>
        <w:rPr>
          <w:rFonts w:ascii="Arial" w:hAnsi="Arial" w:cs="Arial"/>
          <w:sz w:val="21"/>
          <w:szCs w:val="21"/>
        </w:rPr>
        <w:fldChar w:fldCharType="begin"/>
      </w:r>
      <w:r>
        <w:rPr>
          <w:rFonts w:ascii="Arial" w:hAnsi="Arial" w:cs="Arial"/>
          <w:sz w:val="21"/>
          <w:szCs w:val="21"/>
        </w:rPr>
        <w:instrText xml:space="preserve"> REF _Ref51663295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atas tidak berlaku untuk Jaminan </w:t>
      </w:r>
      <w:r>
        <w:rPr>
          <w:rFonts w:ascii="Arial" w:hAnsi="Arial" w:cs="Arial"/>
          <w:sz w:val="21"/>
          <w:szCs w:val="21"/>
          <w:lang w:val="en-US"/>
        </w:rPr>
        <w:t>apa pun</w:t>
      </w:r>
      <w:r>
        <w:rPr>
          <w:rFonts w:ascii="Arial" w:hAnsi="Arial" w:cs="Arial"/>
          <w:sz w:val="21"/>
          <w:szCs w:val="21"/>
        </w:rPr>
        <w:t xml:space="preserve"> atau (</w:t>
      </w:r>
      <w:r>
        <w:rPr>
          <w:rFonts w:ascii="Arial" w:hAnsi="Arial" w:cs="Arial"/>
          <w:sz w:val="21"/>
          <w:szCs w:val="21"/>
          <w:lang w:val="en-US"/>
        </w:rPr>
        <w:t>sesuai konteksnya</w:t>
      </w:r>
      <w:r>
        <w:rPr>
          <w:rFonts w:ascii="Arial" w:hAnsi="Arial" w:cs="Arial"/>
          <w:sz w:val="21"/>
          <w:szCs w:val="21"/>
        </w:rPr>
        <w:t xml:space="preserve">) </w:t>
      </w:r>
      <w:r>
        <w:rPr>
          <w:rFonts w:ascii="Arial" w:hAnsi="Arial" w:cs="Arial"/>
          <w:i/>
          <w:iCs/>
          <w:sz w:val="21"/>
          <w:szCs w:val="21"/>
          <w:lang w:val="en-US"/>
        </w:rPr>
        <w:t>Quasi-Security</w:t>
      </w:r>
      <w:r>
        <w:rPr>
          <w:rFonts w:ascii="Arial" w:hAnsi="Arial" w:cs="Arial"/>
          <w:sz w:val="21"/>
          <w:szCs w:val="21"/>
        </w:rPr>
        <w:t>, yang tercantum di bawah ini:</w:t>
      </w:r>
    </w:p>
    <w:p>
      <w:pPr>
        <w:pStyle w:val="229"/>
        <w:tabs>
          <w:tab w:val="clear" w:pos="2160"/>
        </w:tabs>
        <w:spacing w:after="120"/>
        <w:rPr>
          <w:rFonts w:ascii="Arial" w:hAnsi="Arial" w:cs="Arial"/>
          <w:sz w:val="21"/>
          <w:szCs w:val="21"/>
        </w:rPr>
      </w:pPr>
      <w:r>
        <w:rPr>
          <w:rFonts w:ascii="Arial" w:hAnsi="Arial" w:cs="Arial"/>
          <w:sz w:val="21"/>
          <w:szCs w:val="21"/>
        </w:rPr>
        <w:t>Jaminan Transaksi;</w:t>
      </w:r>
    </w:p>
    <w:p>
      <w:pPr>
        <w:pStyle w:val="229"/>
        <w:tabs>
          <w:tab w:val="clear" w:pos="2160"/>
        </w:tabs>
        <w:spacing w:after="120"/>
        <w:rPr>
          <w:rFonts w:ascii="Arial" w:hAnsi="Arial" w:cs="Arial"/>
          <w:sz w:val="21"/>
          <w:szCs w:val="21"/>
          <w:lang w:eastAsia="en-US" w:bidi="ar-SA"/>
        </w:rPr>
      </w:pPr>
      <w:bookmarkStart w:id="490" w:name="_Ref52927836"/>
      <w:r>
        <w:rPr>
          <w:rFonts w:ascii="Arial" w:hAnsi="Arial" w:cs="Arial"/>
          <w:sz w:val="21"/>
          <w:szCs w:val="21"/>
        </w:rPr>
        <w:t xml:space="preserve">setiap kesepakatan </w:t>
      </w:r>
      <w:r>
        <w:rPr>
          <w:rFonts w:ascii="Arial" w:hAnsi="Arial" w:cs="Arial"/>
          <w:i/>
          <w:iCs/>
          <w:sz w:val="21"/>
          <w:szCs w:val="21"/>
        </w:rPr>
        <w:t xml:space="preserve">netting </w:t>
      </w:r>
      <w:r>
        <w:rPr>
          <w:rFonts w:ascii="Arial" w:hAnsi="Arial" w:cs="Arial"/>
          <w:sz w:val="21"/>
          <w:szCs w:val="21"/>
        </w:rPr>
        <w:t>atau perjumpaan utang yang dibuat dan ditandatangani oleh Debitur berdasarkan Dokumen-dokumen Pembiayaan;</w:t>
      </w:r>
      <w:bookmarkEnd w:id="490"/>
      <w:r>
        <w:rPr>
          <w:rFonts w:ascii="Arial" w:hAnsi="Arial" w:cs="Arial"/>
          <w:sz w:val="21"/>
          <w:szCs w:val="21"/>
        </w:rPr>
        <w:t xml:space="preserve"> </w:t>
      </w:r>
    </w:p>
    <w:p>
      <w:pPr>
        <w:pStyle w:val="229"/>
        <w:tabs>
          <w:tab w:val="clear" w:pos="2160"/>
        </w:tabs>
        <w:spacing w:after="120"/>
        <w:rPr>
          <w:rFonts w:ascii="Arial" w:hAnsi="Arial" w:cs="Arial"/>
          <w:sz w:val="21"/>
          <w:szCs w:val="21"/>
          <w:lang w:eastAsia="en-US" w:bidi="ar-SA"/>
        </w:rPr>
      </w:pPr>
      <w:r>
        <w:rPr>
          <w:rFonts w:ascii="Arial" w:hAnsi="Arial" w:cs="Arial"/>
          <w:sz w:val="21"/>
          <w:szCs w:val="21"/>
        </w:rPr>
        <w:t xml:space="preserve">pembayaran atau pengakhiran kesepakatan </w:t>
      </w:r>
      <w:r>
        <w:rPr>
          <w:rFonts w:ascii="Arial" w:hAnsi="Arial" w:cs="Arial"/>
          <w:i/>
          <w:iCs/>
          <w:sz w:val="21"/>
          <w:szCs w:val="21"/>
        </w:rPr>
        <w:t>netting</w:t>
      </w:r>
      <w:r>
        <w:rPr>
          <w:rFonts w:ascii="Arial" w:hAnsi="Arial" w:cs="Arial"/>
          <w:sz w:val="21"/>
          <w:szCs w:val="21"/>
        </w:rPr>
        <w:t xml:space="preserve"> atau perjumpaan utang apa pun sesuai dengan Lampiran 8 </w:t>
      </w:r>
      <w:r>
        <w:rPr>
          <w:rFonts w:ascii="Arial" w:hAnsi="Arial" w:cs="Arial"/>
          <w:i/>
          <w:iCs/>
          <w:sz w:val="21"/>
          <w:szCs w:val="21"/>
        </w:rPr>
        <w:t>([Lindung Nilai];)</w:t>
      </w:r>
    </w:p>
    <w:p>
      <w:pPr>
        <w:pStyle w:val="229"/>
        <w:tabs>
          <w:tab w:val="clear" w:pos="2160"/>
        </w:tabs>
        <w:spacing w:after="120"/>
        <w:rPr>
          <w:rFonts w:ascii="Arial" w:hAnsi="Arial" w:cs="Arial"/>
          <w:sz w:val="21"/>
          <w:szCs w:val="21"/>
        </w:rPr>
      </w:pPr>
      <w:r>
        <w:rPr>
          <w:rFonts w:ascii="Arial" w:hAnsi="Arial" w:cs="Arial"/>
          <w:sz w:val="21"/>
          <w:szCs w:val="21"/>
        </w:rPr>
        <w:t>setiap pembebanan yang timbul karena hukum dan dalam kegiatan perdagangan normal (dan tidak timbul sebagai akibat dari cedera janji atau kelalaian oleh pihaknya) dan yang tidak berdampak buruk terhadap pelaksanaan Proyek;</w:t>
      </w:r>
    </w:p>
    <w:p>
      <w:pPr>
        <w:pStyle w:val="229"/>
        <w:tabs>
          <w:tab w:val="clear" w:pos="2160"/>
        </w:tabs>
        <w:spacing w:after="120"/>
        <w:rPr>
          <w:rFonts w:ascii="Arial" w:hAnsi="Arial" w:cs="Arial"/>
          <w:sz w:val="21"/>
          <w:szCs w:val="21"/>
        </w:rPr>
      </w:pPr>
      <w:r>
        <w:rPr>
          <w:rFonts w:ascii="Arial" w:hAnsi="Arial" w:cs="Arial"/>
          <w:sz w:val="21"/>
          <w:szCs w:val="21"/>
        </w:rPr>
        <w:t xml:space="preserve">setiap Jaminan atau </w:t>
      </w:r>
      <w:r>
        <w:rPr>
          <w:rFonts w:ascii="Arial" w:hAnsi="Arial" w:cs="Arial"/>
          <w:i/>
          <w:iCs/>
          <w:sz w:val="21"/>
          <w:szCs w:val="21"/>
          <w:lang w:val="en-US"/>
        </w:rPr>
        <w:t>Quasi-Security</w:t>
      </w:r>
      <w:r>
        <w:rPr>
          <w:rFonts w:ascii="Arial" w:hAnsi="Arial" w:cs="Arial"/>
          <w:sz w:val="21"/>
          <w:szCs w:val="21"/>
        </w:rPr>
        <w:t xml:space="preserve"> yang timbul berdasarkan hak retensi, sewa beli atau perjanjian pengikatan jual beli bersyarat atau pengaturan-pengaturan yang memiliki efek serupa sehubungan dengan barang yang dipasok kepada pihaknya dalam kegiatan perdagangan usaha dan sesuai standar pemasok atau ketentuan-ketentuan pada umumnya dan bukan timbul sebagai akibat dari cedera janji atau kelalaian </w:t>
      </w:r>
      <w:r>
        <w:rPr>
          <w:rFonts w:ascii="Arial" w:hAnsi="Arial" w:cs="Arial"/>
          <w:sz w:val="21"/>
          <w:szCs w:val="21"/>
          <w:lang w:val="en-US"/>
        </w:rPr>
        <w:t>apa pun</w:t>
      </w:r>
      <w:r>
        <w:rPr>
          <w:rFonts w:ascii="Arial" w:hAnsi="Arial" w:cs="Arial"/>
          <w:sz w:val="21"/>
          <w:szCs w:val="21"/>
        </w:rPr>
        <w:t xml:space="preserve"> oleh pihaknya; atau</w:t>
      </w:r>
    </w:p>
    <w:p>
      <w:pPr>
        <w:pStyle w:val="229"/>
        <w:tabs>
          <w:tab w:val="clear" w:pos="2160"/>
        </w:tabs>
        <w:spacing w:after="120"/>
        <w:rPr>
          <w:rFonts w:ascii="Arial" w:hAnsi="Arial" w:cs="Arial"/>
          <w:sz w:val="21"/>
          <w:szCs w:val="21"/>
          <w:lang w:eastAsia="en-US" w:bidi="ar-SA"/>
        </w:rPr>
      </w:pPr>
      <w:r>
        <w:rPr>
          <w:rFonts w:ascii="Arial" w:hAnsi="Arial" w:cs="Arial"/>
          <w:sz w:val="21"/>
          <w:szCs w:val="21"/>
        </w:rPr>
        <w:t>[</w:t>
      </w:r>
      <w:r>
        <w:rPr>
          <w:rFonts w:ascii="Arial" w:hAnsi="Arial" w:cs="Arial"/>
          <w:i/>
          <w:iCs/>
          <w:sz w:val="21"/>
          <w:szCs w:val="21"/>
        </w:rPr>
        <w:t>masukkan lainnya</w:t>
      </w:r>
      <w:r>
        <w:rPr>
          <w:rFonts w:ascii="Arial" w:hAnsi="Arial" w:cs="Arial"/>
          <w:sz w:val="21"/>
          <w:szCs w:val="21"/>
        </w:rPr>
        <w:t>].</w:t>
      </w:r>
      <w:r>
        <w:rPr>
          <w:rStyle w:val="39"/>
          <w:rFonts w:ascii="Arial" w:hAnsi="Arial" w:cs="Arial"/>
          <w:sz w:val="21"/>
          <w:szCs w:val="21"/>
        </w:rPr>
        <w:footnoteReference w:id="168"/>
      </w:r>
    </w:p>
    <w:p>
      <w:pPr>
        <w:pStyle w:val="227"/>
        <w:tabs>
          <w:tab w:val="clear" w:pos="720"/>
        </w:tabs>
        <w:spacing w:after="120"/>
        <w:rPr>
          <w:rFonts w:ascii="Arial" w:hAnsi="Arial" w:cs="Arial"/>
          <w:sz w:val="21"/>
          <w:szCs w:val="21"/>
          <w:lang w:eastAsia="en-US" w:bidi="ar-SA"/>
        </w:rPr>
      </w:pPr>
      <w:r>
        <w:rPr>
          <w:rFonts w:ascii="Arial" w:hAnsi="Arial" w:cs="Arial"/>
          <w:sz w:val="21"/>
          <w:szCs w:val="21"/>
        </w:rPr>
        <w:t>Pelepasan-pelepasan</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tidak boleh mengadakan satu transaksi atau serangkaian transaksi (baik terkait atau tidak) dan baik secara sukarela atau tidak sukarela untuk menjual, menyewakan, mengalihkan atau secara lain melepaskan aset </w:t>
      </w:r>
      <w:r>
        <w:rPr>
          <w:rFonts w:ascii="Arial" w:hAnsi="Arial" w:cs="Arial"/>
          <w:sz w:val="21"/>
          <w:szCs w:val="21"/>
          <w:lang w:val="en-US"/>
        </w:rPr>
        <w:t>apa pun</w:t>
      </w:r>
      <w:r>
        <w:rPr>
          <w:rFonts w:ascii="Arial" w:hAnsi="Arial" w:cs="Arial"/>
          <w:sz w:val="21"/>
          <w:szCs w:val="21"/>
        </w:rPr>
        <w:t xml:space="preserve"> secara keseluruhan atau sebagian.</w:t>
      </w:r>
    </w:p>
    <w:p>
      <w:pPr>
        <w:pStyle w:val="228"/>
        <w:keepNext/>
        <w:tabs>
          <w:tab w:val="clear" w:pos="1440"/>
        </w:tabs>
        <w:spacing w:after="120"/>
        <w:rPr>
          <w:rFonts w:ascii="Arial" w:hAnsi="Arial" w:cs="Arial"/>
          <w:sz w:val="21"/>
          <w:szCs w:val="21"/>
          <w:lang w:eastAsia="en-US" w:bidi="ar-SA"/>
        </w:rPr>
      </w:pPr>
      <w:r>
        <w:rPr>
          <w:rFonts w:ascii="Arial" w:hAnsi="Arial" w:cs="Arial"/>
          <w:sz w:val="21"/>
          <w:szCs w:val="21"/>
        </w:rPr>
        <w:t>Ayat (a) di atas tidak berlaku untuk setiap penjualan, penyewaan, pengalihan atau pelepasan lainnya:</w:t>
      </w:r>
    </w:p>
    <w:p>
      <w:pPr>
        <w:pStyle w:val="229"/>
        <w:tabs>
          <w:tab w:val="clear" w:pos="2160"/>
        </w:tabs>
        <w:spacing w:after="120"/>
        <w:rPr>
          <w:rFonts w:ascii="Arial" w:hAnsi="Arial" w:cs="Arial"/>
          <w:sz w:val="21"/>
          <w:szCs w:val="21"/>
          <w:lang w:eastAsia="en-US" w:bidi="ar-SA"/>
        </w:rPr>
      </w:pPr>
      <w:r>
        <w:rPr>
          <w:rFonts w:ascii="Arial" w:hAnsi="Arial" w:cs="Arial"/>
          <w:sz w:val="21"/>
          <w:szCs w:val="21"/>
        </w:rPr>
        <w:t>atas [</w:t>
      </w:r>
      <w:r>
        <w:rPr>
          <w:rFonts w:ascii="Arial" w:hAnsi="Arial" w:cs="Arial"/>
          <w:i/>
          <w:iCs/>
          <w:sz w:val="21"/>
          <w:szCs w:val="21"/>
        </w:rPr>
        <w:t>masukkan produk offtake terkait/output proyek dan pelepasan-pelepasan lain yang diperbolehkan</w:t>
      </w:r>
      <w:r>
        <w:rPr>
          <w:rFonts w:ascii="Arial" w:hAnsi="Arial" w:cs="Arial"/>
          <w:sz w:val="21"/>
          <w:szCs w:val="21"/>
        </w:rPr>
        <w:t>] sesuai dengan Dokumen-dokumen Proyek</w:t>
      </w:r>
      <w:r>
        <w:rPr>
          <w:rStyle w:val="39"/>
          <w:rFonts w:ascii="Arial" w:hAnsi="Arial" w:cs="Arial"/>
          <w:sz w:val="21"/>
          <w:szCs w:val="21"/>
        </w:rPr>
        <w:footnoteReference w:id="169"/>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untuk uang tunai dalam prinsip kewajaran dan kelaziman (</w:t>
      </w:r>
      <w:r>
        <w:rPr>
          <w:rFonts w:ascii="Arial" w:hAnsi="Arial" w:cs="Arial"/>
          <w:i/>
          <w:iCs/>
          <w:sz w:val="21"/>
          <w:szCs w:val="21"/>
        </w:rPr>
        <w:t>arm's length terms</w:t>
      </w:r>
      <w:r>
        <w:rPr>
          <w:rFonts w:ascii="Arial" w:hAnsi="Arial" w:cs="Arial"/>
          <w:sz w:val="21"/>
          <w:szCs w:val="21"/>
        </w:rPr>
        <w:t>) dari setiap aset-aset yang berlebih, tidak terpakai, merupakan tambahan, cacat atau usang dan yang:</w:t>
      </w:r>
    </w:p>
    <w:p>
      <w:pPr>
        <w:pStyle w:val="230"/>
        <w:tabs>
          <w:tab w:val="clear" w:pos="2880"/>
        </w:tabs>
        <w:spacing w:after="120"/>
        <w:rPr>
          <w:rFonts w:ascii="Arial" w:hAnsi="Arial" w:cs="Arial"/>
          <w:sz w:val="21"/>
          <w:szCs w:val="21"/>
        </w:rPr>
      </w:pPr>
      <w:r>
        <w:rPr>
          <w:rFonts w:ascii="Arial" w:hAnsi="Arial" w:cs="Arial"/>
          <w:sz w:val="21"/>
          <w:szCs w:val="21"/>
        </w:rPr>
        <w:t>telah diganti dengan aset-aset dengan nilai yang sama atau lebih besar atau dalam hal Debitur telah membuat dan menandatangani perjanjian kontraktual untuk mengganti aset-aset tersebut sesegera mungkin setelah pelepasannya; atau</w:t>
      </w:r>
    </w:p>
    <w:p>
      <w:pPr>
        <w:pStyle w:val="230"/>
        <w:tabs>
          <w:tab w:val="clear" w:pos="2880"/>
        </w:tabs>
        <w:spacing w:after="120"/>
        <w:rPr>
          <w:rFonts w:ascii="Arial" w:hAnsi="Arial" w:cs="Arial"/>
          <w:sz w:val="21"/>
          <w:szCs w:val="21"/>
        </w:rPr>
      </w:pPr>
      <w:r>
        <w:rPr>
          <w:rFonts w:ascii="Arial" w:hAnsi="Arial" w:cs="Arial"/>
          <w:sz w:val="21"/>
          <w:szCs w:val="21"/>
        </w:rPr>
        <w:t xml:space="preserve">yang tidak diperlukan atau tidak diinginkan untuk pengoperasian atau pengelolaan Proyek; </w:t>
      </w:r>
    </w:p>
    <w:p>
      <w:pPr>
        <w:pStyle w:val="229"/>
        <w:tabs>
          <w:tab w:val="clear" w:pos="2160"/>
        </w:tabs>
        <w:spacing w:after="120"/>
        <w:rPr>
          <w:rFonts w:ascii="Arial" w:hAnsi="Arial" w:cs="Arial"/>
          <w:sz w:val="21"/>
          <w:szCs w:val="21"/>
        </w:rPr>
      </w:pPr>
      <w:r>
        <w:rPr>
          <w:rFonts w:ascii="Arial" w:hAnsi="Arial" w:cs="Arial"/>
          <w:sz w:val="21"/>
          <w:szCs w:val="21"/>
        </w:rPr>
        <w:t>dari aset-aset yang secara tegas diperbolehkan berdasarkan atau disyaratkan sesuai dengan Dokumen-dokumen Pembiayaan;</w:t>
      </w:r>
    </w:p>
    <w:p>
      <w:pPr>
        <w:pStyle w:val="229"/>
        <w:tabs>
          <w:tab w:val="clear" w:pos="216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lainnya</w:t>
      </w:r>
      <w:r>
        <w:rPr>
          <w:rFonts w:ascii="Arial" w:hAnsi="Arial" w:cs="Arial"/>
          <w:sz w:val="21"/>
          <w:szCs w:val="21"/>
        </w:rPr>
        <w:t>]; atau</w:t>
      </w:r>
      <w:r>
        <w:rPr>
          <w:rStyle w:val="39"/>
          <w:rFonts w:ascii="Arial" w:hAnsi="Arial" w:cs="Arial"/>
          <w:sz w:val="21"/>
          <w:szCs w:val="21"/>
        </w:rPr>
        <w:footnoteReference w:id="170"/>
      </w:r>
    </w:p>
    <w:p>
      <w:pPr>
        <w:pStyle w:val="229"/>
        <w:tabs>
          <w:tab w:val="clear" w:pos="2160"/>
        </w:tabs>
        <w:spacing w:after="120"/>
        <w:rPr>
          <w:rFonts w:ascii="Arial" w:hAnsi="Arial" w:cs="Arial"/>
          <w:sz w:val="21"/>
          <w:szCs w:val="21"/>
        </w:rPr>
      </w:pPr>
      <w:r>
        <w:rPr>
          <w:rFonts w:ascii="Arial" w:hAnsi="Arial" w:cs="Arial"/>
          <w:sz w:val="21"/>
          <w:szCs w:val="21"/>
        </w:rPr>
        <w:t>yang secara lain disetujui secara tertulis oleh Agen Antarkreditur.</w:t>
      </w:r>
    </w:p>
    <w:p>
      <w:pPr>
        <w:pStyle w:val="227"/>
        <w:tabs>
          <w:tab w:val="clear" w:pos="720"/>
        </w:tabs>
        <w:spacing w:after="120"/>
        <w:rPr>
          <w:rFonts w:ascii="Arial" w:hAnsi="Arial" w:cs="Arial"/>
          <w:sz w:val="21"/>
          <w:szCs w:val="21"/>
          <w:lang w:eastAsia="en-US" w:bidi="ar-SA"/>
        </w:rPr>
      </w:pPr>
      <w:r>
        <w:rPr>
          <w:rFonts w:ascii="Arial" w:hAnsi="Arial" w:cs="Arial"/>
          <w:sz w:val="21"/>
          <w:szCs w:val="21"/>
        </w:rPr>
        <w:t>Pinjaman-pinjaman dan Penanggungan-penanggungan</w:t>
      </w:r>
    </w:p>
    <w:p>
      <w:pPr>
        <w:pStyle w:val="228"/>
        <w:tabs>
          <w:tab w:val="clear" w:pos="1440"/>
        </w:tabs>
        <w:spacing w:after="120"/>
        <w:rPr>
          <w:rFonts w:ascii="Arial" w:hAnsi="Arial" w:cs="Arial"/>
          <w:sz w:val="21"/>
          <w:szCs w:val="21"/>
        </w:rPr>
      </w:pPr>
      <w:r>
        <w:rPr>
          <w:rFonts w:ascii="Arial" w:hAnsi="Arial" w:cs="Arial"/>
          <w:sz w:val="21"/>
          <w:szCs w:val="21"/>
        </w:rPr>
        <w:t>Debitur tidak akan membuat pinjaman apa</w:t>
      </w:r>
      <w:r>
        <w:rPr>
          <w:rFonts w:ascii="Arial" w:hAnsi="Arial" w:cs="Arial"/>
          <w:sz w:val="21"/>
          <w:szCs w:val="21"/>
          <w:lang w:val="en-US"/>
        </w:rPr>
        <w:t xml:space="preserve"> </w:t>
      </w:r>
      <w:r>
        <w:rPr>
          <w:rFonts w:ascii="Arial" w:hAnsi="Arial" w:cs="Arial"/>
          <w:sz w:val="21"/>
          <w:szCs w:val="21"/>
        </w:rPr>
        <w:t>pun, memberikan kredit apa</w:t>
      </w:r>
      <w:r>
        <w:rPr>
          <w:rFonts w:ascii="Arial" w:hAnsi="Arial" w:cs="Arial"/>
          <w:sz w:val="21"/>
          <w:szCs w:val="21"/>
          <w:lang w:val="en-US"/>
        </w:rPr>
        <w:t xml:space="preserve"> </w:t>
      </w:r>
      <w:r>
        <w:rPr>
          <w:rFonts w:ascii="Arial" w:hAnsi="Arial" w:cs="Arial"/>
          <w:sz w:val="21"/>
          <w:szCs w:val="21"/>
        </w:rPr>
        <w:t>pun atau memberikan penanggungan atau indemnitas apa</w:t>
      </w:r>
      <w:r>
        <w:rPr>
          <w:rFonts w:ascii="Arial" w:hAnsi="Arial" w:cs="Arial"/>
          <w:sz w:val="21"/>
          <w:szCs w:val="21"/>
          <w:lang w:val="en-US"/>
        </w:rPr>
        <w:t xml:space="preserve"> </w:t>
      </w:r>
      <w:r>
        <w:rPr>
          <w:rFonts w:ascii="Arial" w:hAnsi="Arial" w:cs="Arial"/>
          <w:sz w:val="21"/>
          <w:szCs w:val="21"/>
        </w:rPr>
        <w:t>pun kepada atau untuk kepentingan si</w:t>
      </w:r>
      <w:r>
        <w:rPr>
          <w:rFonts w:ascii="Arial" w:hAnsi="Arial" w:cs="Arial"/>
          <w:sz w:val="21"/>
          <w:szCs w:val="21"/>
          <w:lang w:val="en-US"/>
        </w:rPr>
        <w:t>apa pun</w:t>
      </w:r>
      <w:r>
        <w:rPr>
          <w:rFonts w:ascii="Arial" w:hAnsi="Arial" w:cs="Arial"/>
          <w:sz w:val="21"/>
          <w:szCs w:val="21"/>
        </w:rPr>
        <w:t xml:space="preserve"> atau secara lain secara sukarela menanggung kewajiban apa</w:t>
      </w:r>
      <w:r>
        <w:rPr>
          <w:rFonts w:ascii="Arial" w:hAnsi="Arial" w:cs="Arial"/>
          <w:sz w:val="21"/>
          <w:szCs w:val="21"/>
          <w:lang w:val="en-US"/>
        </w:rPr>
        <w:t xml:space="preserve"> </w:t>
      </w:r>
      <w:r>
        <w:rPr>
          <w:rFonts w:ascii="Arial" w:hAnsi="Arial" w:cs="Arial"/>
          <w:sz w:val="21"/>
          <w:szCs w:val="21"/>
        </w:rPr>
        <w:t>pun, baik aktual atau kemungkinan, sehubungan dengan kewajiban pihak mana</w:t>
      </w:r>
      <w:r>
        <w:rPr>
          <w:rFonts w:ascii="Arial" w:hAnsi="Arial" w:cs="Arial"/>
          <w:sz w:val="21"/>
          <w:szCs w:val="21"/>
          <w:lang w:val="en-US"/>
        </w:rPr>
        <w:t xml:space="preserve"> </w:t>
      </w:r>
      <w:r>
        <w:rPr>
          <w:rFonts w:ascii="Arial" w:hAnsi="Arial" w:cs="Arial"/>
          <w:sz w:val="21"/>
          <w:szCs w:val="21"/>
        </w:rPr>
        <w:t>pun.</w:t>
      </w:r>
    </w:p>
    <w:p>
      <w:pPr>
        <w:pStyle w:val="228"/>
        <w:tabs>
          <w:tab w:val="clear" w:pos="1440"/>
        </w:tabs>
        <w:spacing w:after="120"/>
        <w:rPr>
          <w:rFonts w:ascii="Arial" w:hAnsi="Arial" w:cs="Arial"/>
          <w:sz w:val="21"/>
          <w:szCs w:val="21"/>
        </w:rPr>
      </w:pPr>
      <w:r>
        <w:rPr>
          <w:rFonts w:ascii="Arial" w:hAnsi="Arial" w:cs="Arial"/>
          <w:sz w:val="21"/>
          <w:szCs w:val="21"/>
        </w:rPr>
        <w:t xml:space="preserve">Ayat </w:t>
      </w:r>
      <w:r>
        <w:rPr>
          <w:rFonts w:ascii="Arial" w:hAnsi="Arial" w:cs="Arial"/>
          <w:sz w:val="21"/>
          <w:szCs w:val="21"/>
        </w:rPr>
        <w:fldChar w:fldCharType="begin"/>
      </w:r>
      <w:r>
        <w:rPr>
          <w:rFonts w:ascii="Arial" w:hAnsi="Arial" w:cs="Arial"/>
          <w:sz w:val="21"/>
          <w:szCs w:val="21"/>
        </w:rPr>
        <w:instrText xml:space="preserve"> REF _Ref52180378 \r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tidak berlaku terhadap:</w:t>
      </w:r>
    </w:p>
    <w:p>
      <w:pPr>
        <w:pStyle w:val="229"/>
        <w:tabs>
          <w:tab w:val="clear" w:pos="2160"/>
        </w:tabs>
        <w:spacing w:after="120"/>
        <w:rPr>
          <w:rFonts w:ascii="Arial" w:hAnsi="Arial" w:cs="Arial"/>
          <w:sz w:val="21"/>
          <w:szCs w:val="21"/>
        </w:rPr>
      </w:pPr>
      <w:r>
        <w:rPr>
          <w:rFonts w:ascii="Arial" w:hAnsi="Arial" w:cs="Arial"/>
          <w:sz w:val="21"/>
          <w:szCs w:val="21"/>
        </w:rPr>
        <w:t>setiap kredit yang diberikan atau pembayaran dimuka yang dilakukan dalam kegiatan usaha normal berdasarkan dan sesuai dengan ketentuan-ketentuan yang dinyatakan secara tegas dalam Dokumen Proyek dimana pihaknya merupakan suatu pihak, atau secara lain, setiap kredit perdagangan yang diberikan berdasarkan ketentuan-ketentuan perdagangan secara umum dan dalam kegiatan usaha normal untuk para pemasok dan para pelanggan yang layak diberikan kredit yang kredit perdagangannya tidak melebihi 90 hari (termasuk perpanjangannya);</w:t>
      </w:r>
    </w:p>
    <w:p>
      <w:pPr>
        <w:pStyle w:val="229"/>
        <w:tabs>
          <w:tab w:val="clear" w:pos="2160"/>
        </w:tabs>
        <w:spacing w:after="120"/>
        <w:rPr>
          <w:rFonts w:ascii="Arial" w:hAnsi="Arial" w:cs="Arial"/>
          <w:sz w:val="21"/>
          <w:szCs w:val="21"/>
        </w:rPr>
      </w:pPr>
      <w:r>
        <w:rPr>
          <w:rFonts w:ascii="Arial" w:hAnsi="Arial" w:cs="Arial"/>
          <w:sz w:val="21"/>
          <w:szCs w:val="21"/>
        </w:rPr>
        <w:t>pinjaman, kredit, penanggungan atau indemnitas apa</w:t>
      </w:r>
      <w:r>
        <w:rPr>
          <w:rFonts w:ascii="Arial" w:hAnsi="Arial" w:cs="Arial"/>
          <w:sz w:val="21"/>
          <w:szCs w:val="21"/>
          <w:lang w:val="en-US"/>
        </w:rPr>
        <w:t xml:space="preserve"> </w:t>
      </w:r>
      <w:r>
        <w:rPr>
          <w:rFonts w:ascii="Arial" w:hAnsi="Arial" w:cs="Arial"/>
          <w:sz w:val="21"/>
          <w:szCs w:val="21"/>
        </w:rPr>
        <w:t>pun yang disyaratkan untuk diberikan atau dibuat dalam Dokumen-dokumen Pembiayaan apa</w:t>
      </w:r>
      <w:r>
        <w:rPr>
          <w:rFonts w:ascii="Arial" w:hAnsi="Arial" w:cs="Arial"/>
          <w:sz w:val="21"/>
          <w:szCs w:val="21"/>
          <w:lang w:val="en-US"/>
        </w:rPr>
        <w:t xml:space="preserve"> </w:t>
      </w:r>
      <w:r>
        <w:rPr>
          <w:rFonts w:ascii="Arial" w:hAnsi="Arial" w:cs="Arial"/>
          <w:sz w:val="21"/>
          <w:szCs w:val="21"/>
        </w:rPr>
        <w:t>pun;</w:t>
      </w:r>
    </w:p>
    <w:p>
      <w:pPr>
        <w:pStyle w:val="229"/>
        <w:tabs>
          <w:tab w:val="clear" w:pos="2160"/>
        </w:tabs>
        <w:spacing w:after="120"/>
        <w:rPr>
          <w:rFonts w:ascii="Arial" w:hAnsi="Arial" w:cs="Arial"/>
          <w:sz w:val="21"/>
          <w:szCs w:val="21"/>
        </w:rPr>
      </w:pPr>
      <w:r>
        <w:rPr>
          <w:rFonts w:ascii="Arial" w:hAnsi="Arial" w:cs="Arial"/>
          <w:sz w:val="21"/>
          <w:szCs w:val="21"/>
        </w:rPr>
        <w:t>[pinjaman-pinjaman atau investasi-investasi yang dilakukan dengan uang terdapat pada kredit dalam Rekening Distribusi];</w:t>
      </w:r>
    </w:p>
    <w:p>
      <w:pPr>
        <w:pStyle w:val="229"/>
        <w:tabs>
          <w:tab w:val="clear" w:pos="216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lainnya</w:t>
      </w:r>
      <w:r>
        <w:rPr>
          <w:rFonts w:ascii="Arial" w:hAnsi="Arial" w:cs="Arial"/>
          <w:sz w:val="21"/>
          <w:szCs w:val="21"/>
        </w:rPr>
        <w:t>]; atau</w:t>
      </w:r>
    </w:p>
    <w:p>
      <w:pPr>
        <w:pStyle w:val="229"/>
        <w:tabs>
          <w:tab w:val="clear" w:pos="2160"/>
        </w:tabs>
        <w:spacing w:after="120"/>
        <w:rPr>
          <w:rFonts w:ascii="Arial" w:hAnsi="Arial" w:cs="Arial"/>
          <w:sz w:val="21"/>
          <w:szCs w:val="21"/>
        </w:rPr>
      </w:pPr>
      <w:r>
        <w:rPr>
          <w:rFonts w:ascii="Arial" w:hAnsi="Arial" w:cs="Arial"/>
          <w:sz w:val="21"/>
          <w:szCs w:val="21"/>
        </w:rPr>
        <w:t xml:space="preserve">pinjaman, kredit, penanggungan atau indemnitas lain </w:t>
      </w:r>
      <w:r>
        <w:rPr>
          <w:rFonts w:ascii="Arial" w:hAnsi="Arial" w:cs="Arial"/>
          <w:sz w:val="21"/>
          <w:szCs w:val="21"/>
          <w:lang w:val="en-US"/>
        </w:rPr>
        <w:t>apa pun</w:t>
      </w:r>
      <w:r>
        <w:rPr>
          <w:rFonts w:ascii="Arial" w:hAnsi="Arial" w:cs="Arial"/>
          <w:sz w:val="21"/>
          <w:szCs w:val="21"/>
        </w:rPr>
        <w:t xml:space="preserve"> yang secara lain disetujui secara tertulis oleh Agen Antarkreditur.</w:t>
      </w:r>
    </w:p>
    <w:p>
      <w:pPr>
        <w:pStyle w:val="227"/>
        <w:tabs>
          <w:tab w:val="clear" w:pos="720"/>
        </w:tabs>
        <w:spacing w:after="120"/>
        <w:rPr>
          <w:rFonts w:ascii="Arial" w:hAnsi="Arial" w:cs="Arial"/>
          <w:sz w:val="21"/>
          <w:szCs w:val="21"/>
          <w:lang w:eastAsia="en-US" w:bidi="ar-SA"/>
        </w:rPr>
      </w:pPr>
      <w:r>
        <w:rPr>
          <w:rFonts w:ascii="Arial" w:hAnsi="Arial" w:cs="Arial"/>
          <w:sz w:val="21"/>
          <w:szCs w:val="21"/>
        </w:rPr>
        <w:t>Pembayaran-pembayaran Yang Dibatasi</w:t>
      </w:r>
    </w:p>
    <w:p>
      <w:pPr>
        <w:pStyle w:val="228"/>
        <w:tabs>
          <w:tab w:val="clear" w:pos="1440"/>
        </w:tabs>
        <w:spacing w:after="120"/>
        <w:rPr>
          <w:rFonts w:ascii="Arial" w:hAnsi="Arial" w:cs="Arial"/>
          <w:sz w:val="21"/>
          <w:szCs w:val="21"/>
          <w:lang w:eastAsia="en-US" w:bidi="ar-SA"/>
        </w:rPr>
      </w:pPr>
      <w:bookmarkStart w:id="491" w:name="_Ref51663379"/>
      <w:r>
        <w:rPr>
          <w:rFonts w:ascii="Arial" w:hAnsi="Arial" w:cs="Arial"/>
          <w:sz w:val="21"/>
          <w:szCs w:val="21"/>
        </w:rPr>
        <w:t xml:space="preserve">Debitur tidak akan membayar, melakukan atau menyatakan Pembayaran Yang Dibatasi selain dari jumlah yang terdapat pada kredit dalam Rekening Distribusi, dan tidak boleh menyatakan Pembayaran Yang Dibatasi </w:t>
      </w:r>
      <w:r>
        <w:rPr>
          <w:rFonts w:ascii="Arial" w:hAnsi="Arial" w:cs="Arial"/>
          <w:sz w:val="21"/>
          <w:szCs w:val="21"/>
          <w:lang w:val="en-US"/>
        </w:rPr>
        <w:t>apa pun</w:t>
      </w:r>
      <w:r>
        <w:rPr>
          <w:rFonts w:ascii="Arial" w:hAnsi="Arial" w:cs="Arial"/>
          <w:sz w:val="21"/>
          <w:szCs w:val="21"/>
        </w:rPr>
        <w:t xml:space="preserve"> yang melebihi jumlah yang terdapat pada kredit dalam Rekening Distribusi pada tanggal pernyataan itu.</w:t>
      </w:r>
      <w:bookmarkEnd w:id="491"/>
    </w:p>
    <w:p>
      <w:pPr>
        <w:pStyle w:val="228"/>
        <w:keepNext/>
        <w:tabs>
          <w:tab w:val="clear" w:pos="1440"/>
        </w:tabs>
        <w:spacing w:after="120"/>
        <w:rPr>
          <w:rFonts w:ascii="Arial" w:hAnsi="Arial" w:cs="Arial"/>
          <w:sz w:val="21"/>
          <w:szCs w:val="21"/>
        </w:rPr>
      </w:pPr>
      <w:bookmarkStart w:id="492" w:name="_Ref51663195"/>
      <w:r>
        <w:rPr>
          <w:rFonts w:ascii="Arial" w:hAnsi="Arial" w:cs="Arial"/>
          <w:sz w:val="21"/>
          <w:szCs w:val="21"/>
        </w:rPr>
        <w:t xml:space="preserve">Debitur tidak akan membayar atau mentransfer jumlah </w:t>
      </w:r>
      <w:r>
        <w:rPr>
          <w:rFonts w:ascii="Arial" w:hAnsi="Arial" w:cs="Arial"/>
          <w:sz w:val="21"/>
          <w:szCs w:val="21"/>
          <w:lang w:val="en-US"/>
        </w:rPr>
        <w:t>apa pun</w:t>
      </w:r>
      <w:r>
        <w:rPr>
          <w:rFonts w:ascii="Arial" w:hAnsi="Arial" w:cs="Arial"/>
          <w:sz w:val="21"/>
          <w:szCs w:val="21"/>
        </w:rPr>
        <w:t xml:space="preserve"> ke dalam Rekening Distribusi, kecuali selama jangka waktu dari Tanggal Pembayaran Kembali sampai dengan tanggal yang jatuh pada [30] Hari Kerja setelah Tanggal Pembayaran Kembali tersebut, dan hanya </w:t>
      </w:r>
      <w:r>
        <w:rPr>
          <w:rFonts w:ascii="Arial" w:hAnsi="Arial" w:cs="Arial"/>
          <w:b/>
          <w:bCs/>
          <w:sz w:val="21"/>
          <w:szCs w:val="21"/>
        </w:rPr>
        <w:t>dengan ketentuan bahwa</w:t>
      </w:r>
      <w:r>
        <w:rPr>
          <w:rFonts w:ascii="Arial" w:hAnsi="Arial" w:cs="Arial"/>
          <w:sz w:val="21"/>
          <w:szCs w:val="21"/>
        </w:rPr>
        <w:t>:</w:t>
      </w:r>
      <w:bookmarkEnd w:id="492"/>
    </w:p>
    <w:p>
      <w:pPr>
        <w:pStyle w:val="229"/>
        <w:keepNext/>
        <w:tabs>
          <w:tab w:val="clear" w:pos="2160"/>
        </w:tabs>
        <w:spacing w:after="120"/>
        <w:rPr>
          <w:rFonts w:ascii="Arial" w:hAnsi="Arial" w:cs="Arial"/>
          <w:sz w:val="21"/>
          <w:szCs w:val="21"/>
        </w:rPr>
      </w:pPr>
      <w:r>
        <w:rPr>
          <w:rFonts w:ascii="Arial" w:hAnsi="Arial" w:cs="Arial"/>
          <w:sz w:val="21"/>
          <w:szCs w:val="21"/>
        </w:rPr>
        <w:t>masing-masing dari syarat-syarat berikut ("</w:t>
      </w:r>
      <w:r>
        <w:rPr>
          <w:rFonts w:ascii="Arial" w:hAnsi="Arial" w:cs="Arial"/>
          <w:b/>
          <w:bCs/>
          <w:sz w:val="21"/>
          <w:szCs w:val="21"/>
          <w:lang w:val="en-US"/>
        </w:rPr>
        <w:t>Pengujian-pengujian Distribusi</w:t>
      </w:r>
      <w:r>
        <w:rPr>
          <w:rFonts w:ascii="Arial" w:hAnsi="Arial" w:cs="Arial"/>
          <w:sz w:val="21"/>
          <w:szCs w:val="21"/>
        </w:rPr>
        <w:t>") telah dipenuhi pada Tanggal Pembayaran Kembali dan tanggal transfer tersebut:</w:t>
      </w:r>
    </w:p>
    <w:p>
      <w:pPr>
        <w:pStyle w:val="230"/>
        <w:tabs>
          <w:tab w:val="clear" w:pos="2880"/>
        </w:tabs>
        <w:spacing w:after="120"/>
        <w:rPr>
          <w:rFonts w:ascii="Arial" w:hAnsi="Arial" w:cs="Arial"/>
          <w:sz w:val="21"/>
          <w:szCs w:val="21"/>
        </w:rPr>
      </w:pPr>
      <w:r>
        <w:rPr>
          <w:rFonts w:ascii="Arial" w:hAnsi="Arial" w:cs="Arial"/>
          <w:sz w:val="21"/>
          <w:szCs w:val="21"/>
        </w:rPr>
        <w:t>[Tanggal Penyelesaian Proyek]/[Tanggal Penyelesaian Finansial] telah terjadi;</w:t>
      </w:r>
    </w:p>
    <w:p>
      <w:pPr>
        <w:pStyle w:val="230"/>
        <w:tabs>
          <w:tab w:val="clear" w:pos="2880"/>
        </w:tabs>
        <w:spacing w:after="120"/>
        <w:rPr>
          <w:rFonts w:ascii="Arial" w:hAnsi="Arial" w:cs="Arial"/>
          <w:sz w:val="21"/>
          <w:szCs w:val="21"/>
        </w:rPr>
      </w:pPr>
      <w:r>
        <w:rPr>
          <w:rFonts w:ascii="Arial" w:hAnsi="Arial" w:cs="Arial"/>
          <w:sz w:val="21"/>
          <w:szCs w:val="21"/>
        </w:rPr>
        <w:t xml:space="preserve">Tanggal Pembayaran Kembali Pertama berdasarkan Fasilitas Pinjaman Berjangka A telah terjadi dan Debitur telah membayar semua </w:t>
      </w:r>
      <w:r>
        <w:rPr>
          <w:rFonts w:ascii="Arial" w:hAnsi="Arial" w:cs="Arial"/>
          <w:i/>
          <w:iCs/>
          <w:sz w:val="21"/>
          <w:szCs w:val="21"/>
        </w:rPr>
        <w:t>Debt Service</w:t>
      </w:r>
      <w:r>
        <w:rPr>
          <w:rFonts w:ascii="Arial" w:hAnsi="Arial" w:cs="Arial"/>
          <w:sz w:val="21"/>
          <w:szCs w:val="21"/>
        </w:rPr>
        <w:t xml:space="preserve"> yang jatuh tempo pada tanggal tersebut [dari uang yang dihasilkan oleh Proyek];</w:t>
      </w:r>
    </w:p>
    <w:p>
      <w:pPr>
        <w:pStyle w:val="230"/>
        <w:tabs>
          <w:tab w:val="clear" w:pos="2880"/>
        </w:tabs>
        <w:spacing w:after="120"/>
        <w:rPr>
          <w:rFonts w:ascii="Arial" w:hAnsi="Arial" w:cs="Arial"/>
          <w:sz w:val="21"/>
          <w:szCs w:val="21"/>
        </w:rPr>
      </w:pPr>
      <w:r>
        <w:rPr>
          <w:rFonts w:ascii="Arial" w:hAnsi="Arial" w:cs="Arial"/>
          <w:sz w:val="21"/>
          <w:szCs w:val="21"/>
        </w:rPr>
        <w:t>pada Tanggal Perhitungan terbaru:</w:t>
      </w:r>
    </w:p>
    <w:p>
      <w:pPr>
        <w:pStyle w:val="362"/>
        <w:numPr>
          <w:ilvl w:val="5"/>
          <w:numId w:val="5"/>
        </w:numPr>
        <w:tabs>
          <w:tab w:val="clear" w:pos="3600"/>
        </w:tabs>
        <w:spacing w:after="120"/>
        <w:rPr>
          <w:rFonts w:ascii="Arial" w:hAnsi="Arial" w:cs="Arial"/>
          <w:sz w:val="21"/>
          <w:szCs w:val="21"/>
        </w:rPr>
      </w:pPr>
      <w:r>
        <w:rPr>
          <w:rFonts w:ascii="Arial" w:hAnsi="Arial" w:cs="Arial"/>
          <w:sz w:val="21"/>
          <w:szCs w:val="21"/>
        </w:rPr>
        <w:t xml:space="preserve">setelah semua </w:t>
      </w:r>
      <w:r>
        <w:rPr>
          <w:rFonts w:ascii="Arial" w:hAnsi="Arial" w:cs="Arial"/>
          <w:sz w:val="21"/>
          <w:szCs w:val="21"/>
          <w:lang w:val="en-US"/>
        </w:rPr>
        <w:t>Asumsi-asumsi</w:t>
      </w:r>
      <w:r>
        <w:rPr>
          <w:rFonts w:ascii="Arial" w:hAnsi="Arial" w:cs="Arial"/>
          <w:sz w:val="21"/>
          <w:szCs w:val="21"/>
        </w:rPr>
        <w:t xml:space="preserve"> yang disyaratkan telah diperbarui sesuai dengan Klausul 16.3 (</w:t>
      </w:r>
      <w:r>
        <w:rPr>
          <w:rFonts w:ascii="Arial" w:hAnsi="Arial" w:cs="Arial"/>
          <w:i/>
          <w:iCs/>
          <w:sz w:val="21"/>
          <w:szCs w:val="21"/>
          <w:lang w:val="en-US"/>
        </w:rPr>
        <w:t>Asumsi-asumsi</w:t>
      </w:r>
      <w:r>
        <w:rPr>
          <w:rFonts w:ascii="Arial" w:hAnsi="Arial" w:cs="Arial"/>
          <w:sz w:val="21"/>
          <w:szCs w:val="21"/>
        </w:rPr>
        <w:t xml:space="preserve">) telah disepakati atau ditentukan dan </w:t>
      </w:r>
      <w:r>
        <w:rPr>
          <w:rFonts w:ascii="Arial" w:hAnsi="Arial" w:cs="Arial"/>
          <w:sz w:val="21"/>
          <w:szCs w:val="21"/>
          <w:lang w:val="en-US"/>
        </w:rPr>
        <w:t>Kasus Dasar</w:t>
      </w:r>
      <w:r>
        <w:rPr>
          <w:rFonts w:ascii="Arial" w:hAnsi="Arial" w:cs="Arial"/>
          <w:sz w:val="21"/>
          <w:szCs w:val="21"/>
        </w:rPr>
        <w:t xml:space="preserve"> Diperbarui telah disepakati atau ditetapkan sesuai dengan Klausul 16.2 (</w:t>
      </w:r>
      <w:r>
        <w:rPr>
          <w:rFonts w:ascii="Arial" w:hAnsi="Arial" w:cs="Arial"/>
          <w:i/>
          <w:iCs/>
          <w:sz w:val="21"/>
          <w:szCs w:val="21"/>
          <w:lang w:val="en-US"/>
        </w:rPr>
        <w:t>Kasus Dasar</w:t>
      </w:r>
      <w:r>
        <w:rPr>
          <w:rFonts w:ascii="Arial" w:hAnsi="Arial" w:cs="Arial"/>
          <w:i/>
          <w:iCs/>
          <w:sz w:val="21"/>
          <w:szCs w:val="21"/>
        </w:rPr>
        <w:t xml:space="preserve"> Diperbarui</w:t>
      </w:r>
      <w:r>
        <w:rPr>
          <w:rFonts w:ascii="Arial" w:hAnsi="Arial" w:cs="Arial"/>
          <w:sz w:val="21"/>
          <w:szCs w:val="21"/>
        </w:rPr>
        <w:t>); dan</w:t>
      </w:r>
    </w:p>
    <w:p>
      <w:pPr>
        <w:pStyle w:val="362"/>
        <w:numPr>
          <w:ilvl w:val="5"/>
          <w:numId w:val="5"/>
        </w:numPr>
        <w:tabs>
          <w:tab w:val="clear" w:pos="3600"/>
        </w:tabs>
        <w:spacing w:after="120"/>
        <w:rPr>
          <w:rFonts w:ascii="Arial" w:hAnsi="Arial" w:cs="Arial"/>
          <w:sz w:val="21"/>
          <w:szCs w:val="21"/>
        </w:rPr>
      </w:pPr>
      <w:r>
        <w:rPr>
          <w:rFonts w:ascii="Arial" w:hAnsi="Arial" w:cs="Arial"/>
          <w:sz w:val="21"/>
          <w:szCs w:val="21"/>
        </w:rPr>
        <w:t>Laporan Keuangan yang disyaratkan sehubungan dengan Tanggal Perhitungan tersebut telah disampaikan dan disetujui atau ditentukan sesuai dengan Klausul 16.4 (Laporan Keuangan) menunjukkan bahwa masing-masing Rasio telah memenuhi tingkat Rasio yang disyaratkan sebagaimana tercantum dalam tabel di bawah ini;</w:t>
      </w:r>
    </w:p>
    <w:tbl>
      <w:tblPr>
        <w:tblStyle w:val="13"/>
        <w:tblW w:w="6047" w:type="dxa"/>
        <w:tblInd w:w="2898" w:type="dxa"/>
        <w:tblLayout w:type="autofit"/>
        <w:tblCellMar>
          <w:top w:w="0" w:type="dxa"/>
          <w:left w:w="108" w:type="dxa"/>
          <w:bottom w:w="0" w:type="dxa"/>
          <w:right w:w="108" w:type="dxa"/>
        </w:tblCellMar>
      </w:tblPr>
      <w:tblGrid>
        <w:gridCol w:w="3019"/>
        <w:gridCol w:w="3028"/>
      </w:tblGrid>
      <w:tr>
        <w:tblPrEx>
          <w:tblCellMar>
            <w:top w:w="0" w:type="dxa"/>
            <w:left w:w="108" w:type="dxa"/>
            <w:bottom w:w="0" w:type="dxa"/>
            <w:right w:w="108" w:type="dxa"/>
          </w:tblCellMar>
        </w:tblPrEx>
        <w:trPr>
          <w:tblHeader/>
        </w:trPr>
        <w:tc>
          <w:tcPr>
            <w:tcW w:w="3019"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Rasio</w:t>
            </w:r>
          </w:p>
        </w:tc>
        <w:tc>
          <w:tcPr>
            <w:tcW w:w="3028"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Tingkat yang disyaratkan</w:t>
            </w:r>
          </w:p>
        </w:tc>
      </w:tr>
      <w:tr>
        <w:tblPrEx>
          <w:tblCellMar>
            <w:top w:w="0" w:type="dxa"/>
            <w:left w:w="108" w:type="dxa"/>
            <w:bottom w:w="0" w:type="dxa"/>
            <w:right w:w="108" w:type="dxa"/>
          </w:tblCellMar>
        </w:tblPrEx>
        <w:tc>
          <w:tcPr>
            <w:tcW w:w="3019" w:type="dxa"/>
          </w:tcPr>
          <w:p>
            <w:pPr>
              <w:pStyle w:val="3"/>
              <w:spacing w:after="120"/>
              <w:rPr>
                <w:rFonts w:ascii="Arial" w:hAnsi="Arial" w:cs="Arial"/>
                <w:sz w:val="21"/>
                <w:szCs w:val="21"/>
                <w:lang w:bidi="ar-SA"/>
              </w:rPr>
            </w:pPr>
            <w:r>
              <w:rPr>
                <w:rFonts w:ascii="Arial" w:hAnsi="Arial" w:cs="Arial"/>
                <w:sz w:val="21"/>
                <w:szCs w:val="21"/>
                <w:lang w:bidi="ar-SA"/>
              </w:rPr>
              <w:t>DSCR Terdahulu</w:t>
            </w:r>
          </w:p>
        </w:tc>
        <w:tc>
          <w:tcPr>
            <w:tcW w:w="3028" w:type="dxa"/>
          </w:tcPr>
          <w:p>
            <w:pPr>
              <w:pStyle w:val="3"/>
              <w:spacing w:after="120"/>
              <w:rPr>
                <w:rFonts w:ascii="Arial" w:hAnsi="Arial" w:cs="Arial"/>
                <w:sz w:val="21"/>
                <w:szCs w:val="21"/>
                <w:lang w:bidi="ar-SA"/>
              </w:rPr>
            </w:pPr>
            <w:r>
              <w:rPr>
                <w:rFonts w:ascii="Arial" w:hAnsi="Arial" w:cs="Arial"/>
                <w:sz w:val="21"/>
                <w:szCs w:val="21"/>
                <w:lang w:bidi="ar-SA"/>
              </w:rPr>
              <w:t>Sekurang-kurangnya [ ]:1.0</w:t>
            </w:r>
          </w:p>
        </w:tc>
      </w:tr>
      <w:tr>
        <w:tblPrEx>
          <w:tblCellMar>
            <w:top w:w="0" w:type="dxa"/>
            <w:left w:w="108" w:type="dxa"/>
            <w:bottom w:w="0" w:type="dxa"/>
            <w:right w:w="108" w:type="dxa"/>
          </w:tblCellMar>
        </w:tblPrEx>
        <w:tc>
          <w:tcPr>
            <w:tcW w:w="3019" w:type="dxa"/>
          </w:tcPr>
          <w:p>
            <w:pPr>
              <w:pStyle w:val="3"/>
              <w:spacing w:after="120"/>
              <w:rPr>
                <w:rFonts w:ascii="Arial" w:hAnsi="Arial" w:cs="Arial"/>
                <w:sz w:val="21"/>
                <w:szCs w:val="21"/>
                <w:lang w:val="en-US" w:bidi="ar-SA"/>
              </w:rPr>
            </w:pPr>
            <w:r>
              <w:rPr>
                <w:rFonts w:ascii="Arial" w:hAnsi="Arial" w:cs="Arial"/>
                <w:sz w:val="21"/>
                <w:szCs w:val="21"/>
                <w:lang w:bidi="ar-SA"/>
              </w:rPr>
              <w:t>[</w:t>
            </w:r>
            <w:r>
              <w:rPr>
                <w:rFonts w:ascii="Arial" w:hAnsi="Arial" w:cs="Arial"/>
                <w:sz w:val="21"/>
                <w:szCs w:val="21"/>
                <w:lang w:val="en-US" w:bidi="ar-SA"/>
              </w:rPr>
              <w:t>Proyeksi DSCR</w:t>
            </w:r>
          </w:p>
        </w:tc>
        <w:tc>
          <w:tcPr>
            <w:tcW w:w="3028" w:type="dxa"/>
          </w:tcPr>
          <w:p>
            <w:pPr>
              <w:pStyle w:val="3"/>
              <w:spacing w:after="120"/>
              <w:rPr>
                <w:rFonts w:ascii="Arial" w:hAnsi="Arial" w:cs="Arial"/>
                <w:sz w:val="21"/>
                <w:szCs w:val="21"/>
                <w:lang w:bidi="ar-SA"/>
              </w:rPr>
            </w:pPr>
            <w:r>
              <w:rPr>
                <w:rFonts w:ascii="Arial" w:hAnsi="Arial" w:cs="Arial"/>
                <w:sz w:val="21"/>
                <w:szCs w:val="21"/>
                <w:lang w:bidi="ar-SA"/>
              </w:rPr>
              <w:t>Sekurang-kurangnya [ ]:1.0]</w:t>
            </w:r>
            <w:r>
              <w:rPr>
                <w:rStyle w:val="39"/>
                <w:rFonts w:ascii="Arial" w:hAnsi="Arial" w:cs="Arial"/>
                <w:sz w:val="21"/>
                <w:szCs w:val="21"/>
              </w:rPr>
              <w:footnoteReference w:id="171"/>
            </w:r>
          </w:p>
        </w:tc>
      </w:tr>
      <w:tr>
        <w:tblPrEx>
          <w:tblCellMar>
            <w:top w:w="0" w:type="dxa"/>
            <w:left w:w="108" w:type="dxa"/>
            <w:bottom w:w="0" w:type="dxa"/>
            <w:right w:w="108" w:type="dxa"/>
          </w:tblCellMar>
        </w:tblPrEx>
        <w:tc>
          <w:tcPr>
            <w:tcW w:w="3019" w:type="dxa"/>
          </w:tcPr>
          <w:p>
            <w:pPr>
              <w:pStyle w:val="3"/>
              <w:spacing w:after="120"/>
              <w:rPr>
                <w:rFonts w:ascii="Arial" w:hAnsi="Arial" w:cs="Arial"/>
                <w:sz w:val="21"/>
                <w:szCs w:val="21"/>
                <w:lang w:bidi="ar-SA"/>
              </w:rPr>
            </w:pPr>
            <w:r>
              <w:rPr>
                <w:rFonts w:ascii="Arial" w:hAnsi="Arial" w:cs="Arial"/>
                <w:sz w:val="21"/>
                <w:szCs w:val="21"/>
                <w:lang w:bidi="ar-SA"/>
              </w:rPr>
              <w:t>[LLCR</w:t>
            </w:r>
          </w:p>
        </w:tc>
        <w:tc>
          <w:tcPr>
            <w:tcW w:w="3028" w:type="dxa"/>
          </w:tcPr>
          <w:p>
            <w:pPr>
              <w:pStyle w:val="3"/>
              <w:spacing w:after="120"/>
              <w:rPr>
                <w:rFonts w:ascii="Arial" w:hAnsi="Arial" w:cs="Arial"/>
                <w:sz w:val="21"/>
                <w:szCs w:val="21"/>
                <w:lang w:bidi="ar-SA"/>
              </w:rPr>
            </w:pPr>
            <w:r>
              <w:rPr>
                <w:rFonts w:ascii="Arial" w:hAnsi="Arial" w:cs="Arial"/>
                <w:sz w:val="21"/>
                <w:szCs w:val="21"/>
                <w:lang w:bidi="ar-SA"/>
              </w:rPr>
              <w:t>Sekurang-kurangnya [ ]:1.0]</w:t>
            </w:r>
          </w:p>
        </w:tc>
      </w:tr>
    </w:tbl>
    <w:p>
      <w:pPr>
        <w:pStyle w:val="230"/>
        <w:tabs>
          <w:tab w:val="clear" w:pos="2880"/>
        </w:tabs>
        <w:spacing w:after="120"/>
        <w:rPr>
          <w:rFonts w:ascii="Arial" w:hAnsi="Arial" w:cs="Arial"/>
          <w:sz w:val="21"/>
          <w:szCs w:val="21"/>
        </w:rPr>
      </w:pPr>
      <w:r>
        <w:rPr>
          <w:rFonts w:ascii="Arial" w:hAnsi="Arial" w:cs="Arial"/>
          <w:sz w:val="21"/>
          <w:szCs w:val="21"/>
        </w:rPr>
        <w:t>tidak ada Cedera Janji yang berlanjut atau akan terjadi akibat dilakukannya Pembayaran Yang Dibatasi terkait (atau pengalihan ke Rekening Distribusi);</w:t>
      </w:r>
    </w:p>
    <w:p>
      <w:pPr>
        <w:pStyle w:val="230"/>
        <w:tabs>
          <w:tab w:val="clear" w:pos="2880"/>
        </w:tabs>
        <w:spacing w:after="120"/>
        <w:rPr>
          <w:rFonts w:ascii="Arial" w:hAnsi="Arial" w:cs="Arial"/>
          <w:sz w:val="21"/>
          <w:szCs w:val="21"/>
        </w:rPr>
      </w:pPr>
      <w:r>
        <w:rPr>
          <w:rFonts w:ascii="Arial" w:hAnsi="Arial" w:cs="Arial"/>
          <w:sz w:val="21"/>
          <w:szCs w:val="21"/>
        </w:rPr>
        <w:t>Saldo DSRA paling sedikit sama dengan Saldo Wajib DSRA [, dan Saldo MRA paling sedikit sama dengan Saldo Wajib MRA];</w:t>
      </w:r>
    </w:p>
    <w:p>
      <w:pPr>
        <w:pStyle w:val="230"/>
        <w:tabs>
          <w:tab w:val="clear" w:pos="2880"/>
        </w:tabs>
        <w:spacing w:after="120"/>
        <w:rPr>
          <w:rFonts w:ascii="Arial" w:hAnsi="Arial" w:cs="Arial"/>
          <w:sz w:val="21"/>
          <w:szCs w:val="21"/>
        </w:rPr>
      </w:pPr>
      <w:r>
        <w:rPr>
          <w:rFonts w:ascii="Arial" w:hAnsi="Arial" w:cs="Arial"/>
          <w:sz w:val="21"/>
          <w:szCs w:val="21"/>
        </w:rPr>
        <w:t xml:space="preserve">Debitur telah melakukan semua percepatan pelunasan wajib yang saat itu masih terutang berdasarkan Dokumen-dokumen Pembiayaan; </w:t>
      </w:r>
    </w:p>
    <w:p>
      <w:pPr>
        <w:pStyle w:val="230"/>
        <w:tabs>
          <w:tab w:val="clear" w:pos="2880"/>
        </w:tabs>
        <w:spacing w:after="120"/>
        <w:rPr>
          <w:rFonts w:ascii="Arial" w:hAnsi="Arial" w:cs="Arial"/>
          <w:sz w:val="21"/>
          <w:szCs w:val="21"/>
        </w:rPr>
      </w:pPr>
      <w:r>
        <w:rPr>
          <w:rFonts w:ascii="Arial" w:hAnsi="Arial" w:cs="Arial"/>
          <w:sz w:val="21"/>
          <w:szCs w:val="21"/>
        </w:rPr>
        <w:t>Pembayaran Yang Dibatasi tersebut diperbolehkan menurut Peraturan Perundang-Undangan Yang Berlaku; dan</w:t>
      </w:r>
    </w:p>
    <w:p>
      <w:pPr>
        <w:pStyle w:val="230"/>
        <w:tabs>
          <w:tab w:val="clear" w:pos="288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lainnya</w:t>
      </w:r>
      <w:r>
        <w:rPr>
          <w:rFonts w:ascii="Arial" w:hAnsi="Arial" w:cs="Arial"/>
          <w:sz w:val="21"/>
          <w:szCs w:val="21"/>
        </w:rPr>
        <w:t>];</w:t>
      </w:r>
    </w:p>
    <w:p>
      <w:pPr>
        <w:pStyle w:val="229"/>
        <w:tabs>
          <w:tab w:val="clear" w:pos="2160"/>
        </w:tabs>
        <w:spacing w:after="120"/>
        <w:rPr>
          <w:rFonts w:ascii="Arial" w:hAnsi="Arial" w:cs="Arial"/>
          <w:sz w:val="21"/>
          <w:szCs w:val="21"/>
        </w:rPr>
      </w:pPr>
      <w:r>
        <w:rPr>
          <w:rFonts w:ascii="Arial" w:hAnsi="Arial" w:cs="Arial"/>
          <w:sz w:val="21"/>
          <w:szCs w:val="21"/>
        </w:rPr>
        <w:t xml:space="preserve">jumlah yang ditransfer tersebut tidak boleh melebihi jumlah yang lebih rendah dari (A) jumlah kredit Rekening Operasional pada Tanggal Pelunasan (setelah melakukan semua pembayaran dengan prioritas lebih tinggi dalam </w:t>
      </w:r>
      <w:r>
        <w:rPr>
          <w:rFonts w:ascii="Arial" w:hAnsi="Arial" w:cs="Arial"/>
          <w:i/>
          <w:iCs/>
          <w:sz w:val="21"/>
          <w:szCs w:val="21"/>
        </w:rPr>
        <w:t>Cash Waterfall</w:t>
      </w:r>
      <w:r>
        <w:rPr>
          <w:rFonts w:ascii="Arial" w:hAnsi="Arial" w:cs="Arial"/>
          <w:sz w:val="21"/>
          <w:szCs w:val="21"/>
        </w:rPr>
        <w:t>) dan (B) jumlah kredit Rekening Operasional pada tanggal transfer tersebut.</w:t>
      </w:r>
    </w:p>
    <w:p>
      <w:pPr>
        <w:pStyle w:val="228"/>
        <w:tabs>
          <w:tab w:val="clear" w:pos="1440"/>
        </w:tabs>
        <w:spacing w:after="120"/>
        <w:rPr>
          <w:rFonts w:ascii="Arial" w:hAnsi="Arial" w:cs="Arial"/>
          <w:sz w:val="21"/>
          <w:szCs w:val="21"/>
        </w:rPr>
      </w:pPr>
      <w:r>
        <w:rPr>
          <w:rFonts w:ascii="Arial" w:hAnsi="Arial" w:cs="Arial"/>
          <w:sz w:val="21"/>
          <w:szCs w:val="21"/>
        </w:rPr>
        <w:t xml:space="preserve">[Ayat </w:t>
      </w:r>
      <w:r>
        <w:rPr>
          <w:rFonts w:ascii="Arial" w:hAnsi="Arial" w:cs="Arial"/>
          <w:sz w:val="21"/>
          <w:szCs w:val="21"/>
        </w:rPr>
        <w:fldChar w:fldCharType="begin"/>
      </w:r>
      <w:r>
        <w:rPr>
          <w:rFonts w:ascii="Arial" w:hAnsi="Arial" w:cs="Arial"/>
          <w:sz w:val="21"/>
          <w:szCs w:val="21"/>
        </w:rPr>
        <w:instrText xml:space="preserve"> REF _Ref51663379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and ayat </w:t>
      </w:r>
      <w:r>
        <w:rPr>
          <w:rFonts w:ascii="Arial" w:hAnsi="Arial" w:cs="Arial"/>
          <w:sz w:val="21"/>
          <w:szCs w:val="21"/>
        </w:rPr>
        <w:fldChar w:fldCharType="begin"/>
      </w:r>
      <w:r>
        <w:rPr>
          <w:rFonts w:ascii="Arial" w:hAnsi="Arial" w:cs="Arial"/>
          <w:sz w:val="21"/>
          <w:szCs w:val="21"/>
        </w:rPr>
        <w:instrText xml:space="preserve"> REF _Ref51663195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atas tidak berlaku untuk Pembayaran Yang Dibatasi yang dilakukan sesuai dengan Klausul </w:t>
      </w:r>
      <w:r>
        <w:rPr>
          <w:rFonts w:ascii="Arial" w:hAnsi="Arial" w:cs="Arial"/>
          <w:sz w:val="21"/>
          <w:szCs w:val="21"/>
        </w:rPr>
        <w:fldChar w:fldCharType="begin"/>
      </w:r>
      <w:r>
        <w:rPr>
          <w:rFonts w:ascii="Arial" w:hAnsi="Arial" w:cs="Arial"/>
          <w:sz w:val="21"/>
          <w:szCs w:val="21"/>
        </w:rPr>
        <w:instrText xml:space="preserve"> REF _Ref51587454 \n \h  \* MERGEFORMAT </w:instrText>
      </w:r>
      <w:r>
        <w:rPr>
          <w:rFonts w:ascii="Arial" w:hAnsi="Arial" w:cs="Arial"/>
          <w:sz w:val="21"/>
          <w:szCs w:val="21"/>
        </w:rPr>
        <w:fldChar w:fldCharType="separate"/>
      </w:r>
      <w:r>
        <w:rPr>
          <w:rFonts w:ascii="Arial" w:hAnsi="Arial" w:cs="Arial"/>
          <w:sz w:val="21"/>
          <w:szCs w:val="21"/>
        </w:rPr>
        <w:t>3.4</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lang w:val="en-US"/>
        </w:rPr>
        <w:t>True-up ekuitas</w:t>
      </w:r>
      <w:r>
        <w:rPr>
          <w:rFonts w:ascii="Arial" w:hAnsi="Arial" w:cs="Arial"/>
          <w:sz w:val="21"/>
          <w:szCs w:val="21"/>
        </w:rPr>
        <w:t>).]</w:t>
      </w:r>
    </w:p>
    <w:p>
      <w:pPr>
        <w:pStyle w:val="227"/>
        <w:tabs>
          <w:tab w:val="clear" w:pos="720"/>
        </w:tabs>
        <w:spacing w:after="120"/>
        <w:rPr>
          <w:rFonts w:ascii="Arial" w:hAnsi="Arial" w:cs="Arial"/>
          <w:sz w:val="21"/>
          <w:szCs w:val="21"/>
          <w:lang w:eastAsia="en-US" w:bidi="ar-SA"/>
        </w:rPr>
      </w:pPr>
      <w:r>
        <w:rPr>
          <w:rFonts w:ascii="Arial" w:hAnsi="Arial" w:cs="Arial"/>
          <w:sz w:val="21"/>
          <w:szCs w:val="21"/>
        </w:rPr>
        <w:t>Utang</w:t>
      </w:r>
      <w:r>
        <w:rPr>
          <w:rStyle w:val="39"/>
          <w:rFonts w:ascii="Arial" w:hAnsi="Arial" w:cs="Arial"/>
          <w:sz w:val="21"/>
          <w:szCs w:val="21"/>
        </w:rPr>
        <w:footnoteReference w:id="172"/>
      </w:r>
    </w:p>
    <w:p>
      <w:pPr>
        <w:pStyle w:val="228"/>
        <w:tabs>
          <w:tab w:val="clear" w:pos="1440"/>
        </w:tabs>
        <w:spacing w:after="120"/>
        <w:rPr>
          <w:rFonts w:ascii="Arial" w:hAnsi="Arial" w:cs="Arial"/>
          <w:sz w:val="21"/>
          <w:szCs w:val="21"/>
          <w:lang w:eastAsia="en-US" w:bidi="ar-SA"/>
        </w:rPr>
      </w:pPr>
      <w:bookmarkStart w:id="493" w:name="_Ref51663332"/>
      <w:r>
        <w:rPr>
          <w:rFonts w:ascii="Arial" w:hAnsi="Arial" w:cs="Arial"/>
          <w:sz w:val="21"/>
          <w:szCs w:val="21"/>
        </w:rPr>
        <w:t xml:space="preserve">Debitur tidak boleh menimbulkan, membuat atau memperbolehkan untuk menanggung atau memiliki Utang Keuangan yang belum dibayar atau membuat dan menandatangani perjanjian atau pengaturan </w:t>
      </w:r>
      <w:r>
        <w:rPr>
          <w:rFonts w:ascii="Arial" w:hAnsi="Arial" w:cs="Arial"/>
          <w:sz w:val="21"/>
          <w:szCs w:val="21"/>
          <w:lang w:val="en-US"/>
        </w:rPr>
        <w:t>apa pun</w:t>
      </w:r>
      <w:r>
        <w:rPr>
          <w:rFonts w:ascii="Arial" w:hAnsi="Arial" w:cs="Arial"/>
          <w:sz w:val="21"/>
          <w:szCs w:val="21"/>
        </w:rPr>
        <w:t xml:space="preserve"> dimana pihaknya berhak untuk menimbulkan, membuat atau memperbolehkan untuk membuat Utang Keuangan.</w:t>
      </w:r>
      <w:bookmarkEnd w:id="493"/>
    </w:p>
    <w:p>
      <w:pPr>
        <w:pStyle w:val="228"/>
        <w:tabs>
          <w:tab w:val="clear" w:pos="1440"/>
        </w:tabs>
        <w:spacing w:after="120"/>
        <w:rPr>
          <w:rFonts w:ascii="Arial" w:hAnsi="Arial" w:cs="Arial"/>
          <w:sz w:val="21"/>
          <w:szCs w:val="21"/>
        </w:rPr>
      </w:pPr>
      <w:r>
        <w:rPr>
          <w:rFonts w:ascii="Arial" w:hAnsi="Arial" w:cs="Arial"/>
          <w:sz w:val="21"/>
          <w:szCs w:val="21"/>
        </w:rPr>
        <w:t xml:space="preserve">Ayat </w:t>
      </w:r>
      <w:r>
        <w:rPr>
          <w:rFonts w:ascii="Arial" w:hAnsi="Arial" w:cs="Arial"/>
          <w:sz w:val="21"/>
          <w:szCs w:val="21"/>
        </w:rPr>
        <w:fldChar w:fldCharType="begin"/>
      </w:r>
      <w:r>
        <w:rPr>
          <w:rFonts w:ascii="Arial" w:hAnsi="Arial" w:cs="Arial"/>
          <w:sz w:val="21"/>
          <w:szCs w:val="21"/>
        </w:rPr>
        <w:instrText xml:space="preserve"> REF _Ref51663332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tidak berlaku terhadap:</w:t>
      </w:r>
    </w:p>
    <w:p>
      <w:pPr>
        <w:pStyle w:val="229"/>
        <w:tabs>
          <w:tab w:val="clear" w:pos="2160"/>
        </w:tabs>
        <w:spacing w:after="120"/>
        <w:rPr>
          <w:rFonts w:ascii="Arial" w:hAnsi="Arial" w:cs="Arial"/>
          <w:sz w:val="21"/>
          <w:szCs w:val="21"/>
        </w:rPr>
      </w:pPr>
      <w:r>
        <w:rPr>
          <w:rFonts w:ascii="Arial" w:hAnsi="Arial" w:cs="Arial"/>
          <w:sz w:val="21"/>
          <w:szCs w:val="21"/>
        </w:rPr>
        <w:t xml:space="preserve">Utang Keuangan </w:t>
      </w:r>
      <w:r>
        <w:rPr>
          <w:rFonts w:ascii="Arial" w:hAnsi="Arial" w:cs="Arial"/>
          <w:sz w:val="21"/>
          <w:szCs w:val="21"/>
          <w:lang w:val="en-US"/>
        </w:rPr>
        <w:t>apa pun</w:t>
      </w:r>
      <w:r>
        <w:rPr>
          <w:rFonts w:ascii="Arial" w:hAnsi="Arial" w:cs="Arial"/>
          <w:sz w:val="21"/>
          <w:szCs w:val="21"/>
        </w:rPr>
        <w:t xml:space="preserve"> yang timbul berdasarkan Dokumen-dokumen Pembiayaan [atau Pinjaman-pinjaman Pemegang Saham </w:t>
      </w:r>
      <w:r>
        <w:rPr>
          <w:rFonts w:ascii="Arial" w:hAnsi="Arial" w:cs="Arial"/>
          <w:sz w:val="21"/>
          <w:szCs w:val="21"/>
          <w:lang w:val="en-US"/>
        </w:rPr>
        <w:t>apa pun</w:t>
      </w:r>
      <w:r>
        <w:rPr>
          <w:rFonts w:ascii="Arial" w:hAnsi="Arial" w:cs="Arial"/>
          <w:sz w:val="21"/>
          <w:szCs w:val="21"/>
        </w:rPr>
        <w:t>];</w:t>
      </w:r>
      <w:r>
        <w:rPr>
          <w:rStyle w:val="39"/>
          <w:rFonts w:ascii="Arial" w:hAnsi="Arial" w:cs="Arial"/>
          <w:sz w:val="21"/>
          <w:szCs w:val="21"/>
        </w:rPr>
        <w:footnoteReference w:id="173"/>
      </w:r>
    </w:p>
    <w:p>
      <w:pPr>
        <w:pStyle w:val="229"/>
        <w:tabs>
          <w:tab w:val="clear" w:pos="216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Utang Keuangan lain yang diperbolehkan</w:t>
      </w:r>
      <w:r>
        <w:rPr>
          <w:rFonts w:ascii="Arial" w:hAnsi="Arial" w:cs="Arial"/>
          <w:sz w:val="21"/>
          <w:szCs w:val="21"/>
        </w:rPr>
        <w:t>]; atau</w:t>
      </w:r>
    </w:p>
    <w:p>
      <w:pPr>
        <w:pStyle w:val="229"/>
        <w:tabs>
          <w:tab w:val="clear" w:pos="2160"/>
        </w:tabs>
        <w:spacing w:after="120"/>
        <w:rPr>
          <w:rFonts w:ascii="Arial" w:hAnsi="Arial" w:cs="Arial"/>
          <w:sz w:val="21"/>
          <w:szCs w:val="21"/>
        </w:rPr>
      </w:pPr>
      <w:r>
        <w:rPr>
          <w:rFonts w:ascii="Arial" w:hAnsi="Arial" w:cs="Arial"/>
          <w:sz w:val="21"/>
          <w:szCs w:val="21"/>
        </w:rPr>
        <w:t xml:space="preserve">Utang Keuangan </w:t>
      </w:r>
      <w:r>
        <w:rPr>
          <w:rFonts w:ascii="Arial" w:hAnsi="Arial" w:cs="Arial"/>
          <w:sz w:val="21"/>
          <w:szCs w:val="21"/>
          <w:lang w:val="en-US"/>
        </w:rPr>
        <w:t>apa pun</w:t>
      </w:r>
      <w:r>
        <w:rPr>
          <w:rFonts w:ascii="Arial" w:hAnsi="Arial" w:cs="Arial"/>
          <w:sz w:val="21"/>
          <w:szCs w:val="21"/>
        </w:rPr>
        <w:t xml:space="preserve"> yang secara lain disetujui secara tertulis oleh Agen Antarkreditur.</w:t>
      </w:r>
    </w:p>
    <w:p>
      <w:pPr>
        <w:pStyle w:val="227"/>
        <w:tabs>
          <w:tab w:val="clear" w:pos="720"/>
        </w:tabs>
        <w:spacing w:after="120"/>
        <w:rPr>
          <w:rFonts w:ascii="Arial" w:hAnsi="Arial" w:cs="Arial"/>
          <w:sz w:val="21"/>
          <w:szCs w:val="21"/>
        </w:rPr>
      </w:pPr>
      <w:r>
        <w:rPr>
          <w:rFonts w:ascii="Arial" w:hAnsi="Arial" w:cs="Arial"/>
          <w:sz w:val="21"/>
          <w:szCs w:val="21"/>
        </w:rPr>
        <w:t>[Anti-korupsi, pendanaan melawan terorisme, anti-pencucian uang</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tidak boleh secara langsung maupun tidak langsung menggunakan hasil Fasilitas-fasilitas untuk keperluan </w:t>
      </w:r>
      <w:r>
        <w:rPr>
          <w:rFonts w:ascii="Arial" w:hAnsi="Arial" w:cs="Arial"/>
          <w:sz w:val="21"/>
          <w:szCs w:val="21"/>
          <w:lang w:val="en-US"/>
        </w:rPr>
        <w:t>apa pun</w:t>
      </w:r>
      <w:r>
        <w:rPr>
          <w:rFonts w:ascii="Arial" w:hAnsi="Arial" w:cs="Arial"/>
          <w:sz w:val="21"/>
          <w:szCs w:val="21"/>
        </w:rPr>
        <w:t xml:space="preserve"> yang akan melanggar Undang-Undang Anti Korupsi atau undang-undang yang berkaitan dengan pendanaan terorisme, pencucian uang atau kegiatan-kegiatan serupa.</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harus:</w:t>
      </w:r>
    </w:p>
    <w:p>
      <w:pPr>
        <w:pStyle w:val="229"/>
        <w:tabs>
          <w:tab w:val="clear" w:pos="2160"/>
        </w:tabs>
        <w:spacing w:after="120"/>
        <w:rPr>
          <w:rFonts w:ascii="Arial" w:hAnsi="Arial" w:cs="Arial"/>
          <w:sz w:val="21"/>
          <w:szCs w:val="21"/>
          <w:lang w:eastAsia="en-US" w:bidi="ar-SA"/>
        </w:rPr>
      </w:pPr>
      <w:r>
        <w:rPr>
          <w:rFonts w:ascii="Arial" w:hAnsi="Arial" w:cs="Arial"/>
          <w:sz w:val="21"/>
          <w:szCs w:val="21"/>
        </w:rPr>
        <w:t>menjalankan usahanya dan operasinya dan melaksanakan Proyek dengan mematuhi Undang-Undang Anti Korupsi yang berlaku dan hukum yang berkaitan dengan pendanaan terorisme, pencucian uang atau kegiatan-kegiatan serupa;</w:t>
      </w:r>
    </w:p>
    <w:p>
      <w:pPr>
        <w:pStyle w:val="229"/>
        <w:tabs>
          <w:tab w:val="clear" w:pos="2160"/>
        </w:tabs>
        <w:spacing w:after="120"/>
        <w:rPr>
          <w:rFonts w:ascii="Arial" w:hAnsi="Arial" w:cs="Arial"/>
          <w:sz w:val="21"/>
          <w:szCs w:val="21"/>
          <w:lang w:eastAsia="en-US" w:bidi="ar-SA"/>
        </w:rPr>
      </w:pPr>
      <w:r>
        <w:rPr>
          <w:rFonts w:ascii="Arial" w:hAnsi="Arial" w:cs="Arial"/>
          <w:sz w:val="21"/>
          <w:szCs w:val="21"/>
        </w:rPr>
        <w:t>mengelola kebijakan-kebijakan dan prosedur-prosedur yang dirancang untuk mempromosikan dan mencapai kepatuhan terhadap semua Undang-Undang Anti Korupsi yang berlaku dan undang-undang yang berkaitan dengan pendanaan terorisme, pencucian uang, atau kegiatan-kegiatan serupa;</w:t>
      </w:r>
    </w:p>
    <w:p>
      <w:pPr>
        <w:pStyle w:val="229"/>
        <w:tabs>
          <w:tab w:val="clear" w:pos="2160"/>
        </w:tabs>
        <w:spacing w:after="120"/>
        <w:rPr>
          <w:rFonts w:ascii="Arial" w:hAnsi="Arial" w:cs="Arial"/>
          <w:sz w:val="21"/>
          <w:szCs w:val="21"/>
        </w:rPr>
      </w:pPr>
      <w:r>
        <w:rPr>
          <w:rFonts w:ascii="Arial" w:hAnsi="Arial" w:cs="Arial"/>
          <w:sz w:val="21"/>
          <w:szCs w:val="21"/>
        </w:rPr>
        <w:t xml:space="preserve">mengambil semua langkah secara bertanggung jawab dan secara hati-hati untuk memastikan bahwa masing-masing dari </w:t>
      </w:r>
      <w:r>
        <w:rPr>
          <w:rFonts w:ascii="Arial" w:hAnsi="Arial" w:cs="Arial"/>
          <w:sz w:val="21"/>
          <w:szCs w:val="21"/>
          <w:lang w:val="en-US"/>
        </w:rPr>
        <w:t>para agen</w:t>
      </w:r>
      <w:r>
        <w:rPr>
          <w:rFonts w:ascii="Arial" w:hAnsi="Arial" w:cs="Arial"/>
          <w:sz w:val="21"/>
          <w:szCs w:val="21"/>
        </w:rPr>
        <w:t>nya, direktur-direkturnya, karyawan-karyawannya, dan pejabat-pejabatnya mematuhi Undang-Undang Anti Korupsi yang berlaku dan undang-undang yang berkaitan dengan pendanaan terorisme, pencucian uang, atau kegiatan- kegiatan serupa;</w:t>
      </w:r>
    </w:p>
    <w:p>
      <w:pPr>
        <w:pStyle w:val="229"/>
        <w:tabs>
          <w:tab w:val="clear" w:pos="2160"/>
        </w:tabs>
        <w:spacing w:after="120"/>
        <w:rPr>
          <w:rFonts w:ascii="Arial" w:hAnsi="Arial" w:cs="Arial"/>
          <w:sz w:val="21"/>
          <w:szCs w:val="21"/>
        </w:rPr>
      </w:pPr>
      <w:r>
        <w:rPr>
          <w:rFonts w:ascii="Arial" w:hAnsi="Arial" w:cs="Arial"/>
          <w:sz w:val="21"/>
          <w:szCs w:val="21"/>
        </w:rPr>
        <w:t xml:space="preserve">tidak, ataupun juga tidak boleh memperbolehkan agen, direktur, karyawan atau pejabat manapun dari Debitur untuk, membuat atau menerima, atau mengarahkan atau memberi kuasa kepada orang lain untuk membuat atau menerima, setiap tawaran, pembayaran atau janji untuk membayar, uang, hadiah atau barang berharga lain </w:t>
      </w:r>
      <w:r>
        <w:rPr>
          <w:rFonts w:ascii="Arial" w:hAnsi="Arial" w:cs="Arial"/>
          <w:sz w:val="21"/>
          <w:szCs w:val="21"/>
          <w:lang w:val="en-US"/>
        </w:rPr>
        <w:t>apa pun</w:t>
      </w:r>
      <w:r>
        <w:rPr>
          <w:rFonts w:ascii="Arial" w:hAnsi="Arial" w:cs="Arial"/>
          <w:sz w:val="21"/>
          <w:szCs w:val="21"/>
        </w:rPr>
        <w:t>, secara langsung maupun tidak langsung, kepada atau untuk penggunaan atau kepentingan si</w:t>
      </w:r>
      <w:r>
        <w:rPr>
          <w:rFonts w:ascii="Arial" w:hAnsi="Arial" w:cs="Arial"/>
          <w:sz w:val="21"/>
          <w:szCs w:val="21"/>
          <w:lang w:val="en-US"/>
        </w:rPr>
        <w:t>apa pun</w:t>
      </w:r>
      <w:r>
        <w:rPr>
          <w:rFonts w:ascii="Arial" w:hAnsi="Arial" w:cs="Arial"/>
          <w:sz w:val="21"/>
          <w:szCs w:val="21"/>
        </w:rPr>
        <w:t>, dimana hal ini melanggar atau akan melanggar, atau menimbulkan atau akan menimbulkan tanggung jawab untuk pihaknya atau orang lain manapun berdasarkan, Undang-Undang Anti Korupsi atau undang-undang yang terkait untuk pendanaan terorisme, pencucian uang atau kegiatan-kegiatan serupa; dan</w:t>
      </w:r>
    </w:p>
    <w:p>
      <w:pPr>
        <w:pStyle w:val="229"/>
        <w:tabs>
          <w:tab w:val="clear" w:pos="2160"/>
        </w:tabs>
        <w:spacing w:after="120"/>
        <w:rPr>
          <w:rFonts w:ascii="Arial" w:hAnsi="Arial" w:cs="Arial"/>
          <w:sz w:val="21"/>
          <w:szCs w:val="21"/>
        </w:rPr>
      </w:pPr>
      <w:r>
        <w:rPr>
          <w:rFonts w:ascii="Arial" w:hAnsi="Arial" w:cs="Arial"/>
          <w:sz w:val="21"/>
          <w:szCs w:val="21"/>
        </w:rPr>
        <w:t xml:space="preserve">sesegera mungkin menyampaikan pemberitahuan kepada Agen Antarkreditur jika pihaknya atau agen, direktur, karyawan atau pejabat manapun sedang diselidiki oleh lembaga manapun, atau pihak manapun dalam proses hukum </w:t>
      </w:r>
      <w:r>
        <w:rPr>
          <w:rFonts w:ascii="Arial" w:hAnsi="Arial" w:cs="Arial"/>
          <w:sz w:val="21"/>
          <w:szCs w:val="21"/>
          <w:lang w:val="en-US"/>
        </w:rPr>
        <w:t>apa pun</w:t>
      </w:r>
      <w:r>
        <w:rPr>
          <w:rFonts w:ascii="Arial" w:hAnsi="Arial" w:cs="Arial"/>
          <w:sz w:val="21"/>
          <w:szCs w:val="21"/>
        </w:rPr>
        <w:t>, dalam setiap hal sehubungan dengan Undang-Undang Anti Korupsi dan undang-undang yang berkaitan dengan pendanaan terorisme, pencucian uang atau kegiatan-kegiatan serupa.]</w:t>
      </w:r>
      <w:r>
        <w:rPr>
          <w:rStyle w:val="39"/>
          <w:rFonts w:ascii="Arial" w:hAnsi="Arial" w:cs="Arial"/>
          <w:sz w:val="21"/>
          <w:szCs w:val="21"/>
        </w:rPr>
        <w:footnoteReference w:id="174"/>
      </w:r>
    </w:p>
    <w:p>
      <w:pPr>
        <w:pStyle w:val="227"/>
        <w:tabs>
          <w:tab w:val="clear" w:pos="720"/>
        </w:tabs>
        <w:spacing w:after="120"/>
        <w:rPr>
          <w:rFonts w:ascii="Arial" w:hAnsi="Arial" w:cs="Arial"/>
          <w:sz w:val="21"/>
          <w:szCs w:val="21"/>
          <w:lang w:eastAsia="en-US" w:bidi="ar-SA"/>
        </w:rPr>
      </w:pPr>
      <w:r>
        <w:rPr>
          <w:rFonts w:ascii="Arial" w:hAnsi="Arial" w:cs="Arial"/>
          <w:sz w:val="21"/>
          <w:szCs w:val="21"/>
        </w:rPr>
        <w:t>[Sanksi</w:t>
      </w:r>
      <w:r>
        <w:rPr>
          <w:rFonts w:ascii="Arial" w:hAnsi="Arial" w:cs="Arial"/>
          <w:sz w:val="21"/>
          <w:szCs w:val="21"/>
          <w:lang w:val="en-US"/>
        </w:rPr>
        <w:t>-sanksi</w:t>
      </w:r>
    </w:p>
    <w:p>
      <w:pPr>
        <w:pStyle w:val="226"/>
        <w:keepNext/>
        <w:spacing w:after="120"/>
        <w:rPr>
          <w:rFonts w:ascii="Arial" w:hAnsi="Arial" w:cs="Arial"/>
          <w:sz w:val="21"/>
          <w:szCs w:val="21"/>
          <w:lang w:eastAsia="en-US" w:bidi="ar-SA"/>
        </w:rPr>
      </w:pPr>
      <w:r>
        <w:rPr>
          <w:rFonts w:ascii="Arial" w:hAnsi="Arial" w:cs="Arial"/>
          <w:sz w:val="21"/>
          <w:szCs w:val="21"/>
        </w:rPr>
        <w:t>Debitur tidak boleh, secara langsung maupun tidak langsung, menggunakan hasil-hasil dari Fasilitas-fasilitas (atau meminjamkan, memberikan kontribusi atau secara lain menyediakan hasil-hasil tersebut kepada si</w:t>
      </w:r>
      <w:r>
        <w:rPr>
          <w:rFonts w:ascii="Arial" w:hAnsi="Arial" w:cs="Arial"/>
          <w:sz w:val="21"/>
          <w:szCs w:val="21"/>
          <w:lang w:val="en-US"/>
        </w:rPr>
        <w:t>apa pun</w:t>
      </w:r>
      <w:r>
        <w:rPr>
          <w:rFonts w:ascii="Arial" w:hAnsi="Arial" w:cs="Arial"/>
          <w:sz w:val="21"/>
          <w:szCs w:val="21"/>
        </w:rPr>
        <w:t>.):</w:t>
      </w:r>
    </w:p>
    <w:p>
      <w:pPr>
        <w:pStyle w:val="228"/>
        <w:tabs>
          <w:tab w:val="clear" w:pos="1440"/>
        </w:tabs>
        <w:spacing w:after="120"/>
        <w:rPr>
          <w:rFonts w:ascii="Arial" w:hAnsi="Arial" w:cs="Arial"/>
          <w:sz w:val="21"/>
          <w:szCs w:val="21"/>
          <w:lang w:eastAsia="en-US"/>
        </w:rPr>
      </w:pPr>
      <w:r>
        <w:rPr>
          <w:rFonts w:ascii="Arial" w:hAnsi="Arial" w:cs="Arial"/>
          <w:sz w:val="21"/>
          <w:szCs w:val="21"/>
        </w:rPr>
        <w:t xml:space="preserve">Untuk membiayai atau memfasilitasi kegiatan-kegiatan atau usaha </w:t>
      </w:r>
      <w:r>
        <w:rPr>
          <w:rFonts w:ascii="Arial" w:hAnsi="Arial" w:cs="Arial"/>
          <w:sz w:val="21"/>
          <w:szCs w:val="21"/>
          <w:lang w:val="en-US"/>
        </w:rPr>
        <w:t>apa pun</w:t>
      </w:r>
      <w:r>
        <w:rPr>
          <w:rFonts w:ascii="Arial" w:hAnsi="Arial" w:cs="Arial"/>
          <w:sz w:val="21"/>
          <w:szCs w:val="21"/>
        </w:rPr>
        <w:t xml:space="preserve"> dari, dengan atau terkait dengan (atau secara lain menyediakan dana untuk atau untuk kepentingan) setiap orang yang menjadi target yang ditetapkan atau </w:t>
      </w:r>
      <w:r>
        <w:rPr>
          <w:rFonts w:ascii="Arial" w:hAnsi="Arial" w:cs="Arial"/>
          <w:sz w:val="21"/>
          <w:szCs w:val="21"/>
          <w:lang w:val="en-US"/>
        </w:rPr>
        <w:t xml:space="preserve">secara lain dapat dikenakan </w:t>
      </w:r>
      <w:r>
        <w:rPr>
          <w:rFonts w:ascii="Arial" w:hAnsi="Arial" w:cs="Arial"/>
          <w:sz w:val="21"/>
          <w:szCs w:val="21"/>
        </w:rPr>
        <w:t>Sanksi</w:t>
      </w:r>
      <w:r>
        <w:rPr>
          <w:rFonts w:ascii="Arial" w:hAnsi="Arial" w:cs="Arial"/>
          <w:sz w:val="21"/>
          <w:szCs w:val="21"/>
          <w:lang w:val="en-US"/>
        </w:rPr>
        <w:t>-sanksi</w:t>
      </w:r>
      <w:r>
        <w:rPr>
          <w:rFonts w:ascii="Arial" w:hAnsi="Arial" w:cs="Arial"/>
          <w:sz w:val="21"/>
          <w:szCs w:val="21"/>
        </w:rPr>
        <w:t>; atau</w:t>
      </w:r>
    </w:p>
    <w:p>
      <w:pPr>
        <w:pStyle w:val="228"/>
        <w:keepNext/>
        <w:tabs>
          <w:tab w:val="clear" w:pos="1440"/>
        </w:tabs>
        <w:spacing w:after="120"/>
        <w:rPr>
          <w:rFonts w:ascii="Arial" w:hAnsi="Arial" w:cs="Arial"/>
          <w:sz w:val="21"/>
          <w:szCs w:val="21"/>
        </w:rPr>
      </w:pPr>
      <w:r>
        <w:rPr>
          <w:rFonts w:ascii="Arial" w:hAnsi="Arial" w:cs="Arial"/>
          <w:sz w:val="21"/>
          <w:szCs w:val="21"/>
        </w:rPr>
        <w:t xml:space="preserve">dengan cara </w:t>
      </w:r>
      <w:r>
        <w:rPr>
          <w:rFonts w:ascii="Arial" w:hAnsi="Arial" w:cs="Arial"/>
          <w:sz w:val="21"/>
          <w:szCs w:val="21"/>
          <w:lang w:val="en-US"/>
        </w:rPr>
        <w:t>apa pun</w:t>
      </w:r>
      <w:r>
        <w:rPr>
          <w:rFonts w:ascii="Arial" w:hAnsi="Arial" w:cs="Arial"/>
          <w:sz w:val="21"/>
          <w:szCs w:val="21"/>
        </w:rPr>
        <w:t xml:space="preserve"> atau untuk tujuan </w:t>
      </w:r>
      <w:r>
        <w:rPr>
          <w:rFonts w:ascii="Arial" w:hAnsi="Arial" w:cs="Arial"/>
          <w:sz w:val="21"/>
          <w:szCs w:val="21"/>
          <w:lang w:val="en-US"/>
        </w:rPr>
        <w:t>apa pun</w:t>
      </w:r>
      <w:r>
        <w:rPr>
          <w:rFonts w:ascii="Arial" w:hAnsi="Arial" w:cs="Arial"/>
          <w:sz w:val="21"/>
          <w:szCs w:val="21"/>
        </w:rPr>
        <w:t>:</w:t>
      </w:r>
    </w:p>
    <w:p>
      <w:pPr>
        <w:pStyle w:val="229"/>
        <w:tabs>
          <w:tab w:val="clear" w:pos="2160"/>
        </w:tabs>
        <w:spacing w:after="120"/>
        <w:rPr>
          <w:rFonts w:ascii="Arial" w:hAnsi="Arial" w:cs="Arial"/>
          <w:sz w:val="21"/>
          <w:szCs w:val="21"/>
          <w:lang w:eastAsia="en-US" w:bidi="ar-SA"/>
        </w:rPr>
      </w:pPr>
      <w:r>
        <w:rPr>
          <w:rFonts w:ascii="Arial" w:hAnsi="Arial" w:cs="Arial"/>
          <w:sz w:val="21"/>
          <w:szCs w:val="21"/>
        </w:rPr>
        <w:t>yang dilarang oleh Sanksi-sanksi:</w:t>
      </w:r>
    </w:p>
    <w:p>
      <w:pPr>
        <w:pStyle w:val="230"/>
        <w:tabs>
          <w:tab w:val="clear" w:pos="2880"/>
        </w:tabs>
        <w:spacing w:after="120"/>
        <w:rPr>
          <w:rFonts w:ascii="Arial" w:hAnsi="Arial" w:cs="Arial"/>
          <w:sz w:val="21"/>
          <w:szCs w:val="21"/>
        </w:rPr>
      </w:pPr>
      <w:r>
        <w:rPr>
          <w:rFonts w:ascii="Arial" w:hAnsi="Arial" w:cs="Arial"/>
          <w:sz w:val="21"/>
          <w:szCs w:val="21"/>
        </w:rPr>
        <w:t>yang berlaku untuk Pihak manapun atau salah satu dari Afiliasi-afiliasinya; atau</w:t>
      </w:r>
    </w:p>
    <w:p>
      <w:pPr>
        <w:pStyle w:val="230"/>
        <w:tabs>
          <w:tab w:val="clear" w:pos="2880"/>
        </w:tabs>
        <w:spacing w:after="120"/>
        <w:rPr>
          <w:rFonts w:ascii="Arial" w:hAnsi="Arial" w:cs="Arial"/>
          <w:sz w:val="21"/>
          <w:szCs w:val="21"/>
        </w:rPr>
      </w:pPr>
      <w:r>
        <w:rPr>
          <w:rFonts w:ascii="Arial" w:hAnsi="Arial" w:cs="Arial"/>
          <w:sz w:val="21"/>
          <w:szCs w:val="21"/>
        </w:rPr>
        <w:t>berdasarkan hukum yang mengatur [Dokumen Transaksi]/[Dokumen Pembiayaan]; atau</w:t>
      </w:r>
    </w:p>
    <w:p>
      <w:pPr>
        <w:pStyle w:val="229"/>
        <w:tabs>
          <w:tab w:val="clear" w:pos="2160"/>
        </w:tabs>
        <w:spacing w:after="120"/>
        <w:rPr>
          <w:rFonts w:ascii="Arial" w:hAnsi="Arial" w:cs="Arial"/>
          <w:sz w:val="21"/>
          <w:szCs w:val="21"/>
          <w:lang w:eastAsia="en-US" w:bidi="ar-SA"/>
        </w:rPr>
      </w:pPr>
      <w:r>
        <w:rPr>
          <w:rFonts w:ascii="Arial" w:hAnsi="Arial" w:cs="Arial"/>
          <w:sz w:val="21"/>
          <w:szCs w:val="21"/>
        </w:rPr>
        <w:t>yang akan mengakibatkan pelanggaran Sanksi-sanksi yang dilakukan oleh Pihak manapun atau salah satu dari Afiliasi-afiliasinya.]</w:t>
      </w:r>
      <w:r>
        <w:rPr>
          <w:rStyle w:val="39"/>
          <w:rFonts w:ascii="Arial" w:hAnsi="Arial" w:cs="Arial"/>
          <w:sz w:val="21"/>
          <w:szCs w:val="21"/>
        </w:rPr>
        <w:footnoteReference w:id="175"/>
      </w:r>
    </w:p>
    <w:p>
      <w:pPr>
        <w:pStyle w:val="227"/>
        <w:tabs>
          <w:tab w:val="clear" w:pos="720"/>
        </w:tabs>
        <w:spacing w:after="120"/>
        <w:rPr>
          <w:rFonts w:ascii="Arial" w:hAnsi="Arial" w:cs="Arial"/>
          <w:sz w:val="21"/>
          <w:szCs w:val="21"/>
          <w:lang w:eastAsia="en-US" w:bidi="ar-SA"/>
        </w:rPr>
      </w:pPr>
      <w:r>
        <w:rPr>
          <w:rFonts w:ascii="Arial" w:hAnsi="Arial" w:cs="Arial"/>
          <w:sz w:val="21"/>
          <w:szCs w:val="21"/>
        </w:rPr>
        <w:t>Kepatuhan terhadap LH&amp;S</w:t>
      </w:r>
      <w:r>
        <w:rPr>
          <w:rStyle w:val="39"/>
          <w:rFonts w:ascii="Arial" w:hAnsi="Arial" w:cs="Arial"/>
          <w:sz w:val="21"/>
          <w:szCs w:val="21"/>
        </w:rPr>
        <w:footnoteReference w:id="176"/>
      </w:r>
      <w:r>
        <w:rPr>
          <w:rFonts w:ascii="Arial" w:hAnsi="Arial" w:cs="Arial"/>
          <w:sz w:val="21"/>
          <w:szCs w:val="21"/>
        </w:rPr>
        <w:t xml:space="preserve"> </w:t>
      </w:r>
    </w:p>
    <w:p>
      <w:pPr>
        <w:pStyle w:val="228"/>
        <w:tabs>
          <w:tab w:val="clear" w:pos="1440"/>
        </w:tabs>
        <w:spacing w:after="120"/>
        <w:rPr>
          <w:rFonts w:ascii="Arial" w:hAnsi="Arial" w:cs="Arial"/>
          <w:sz w:val="21"/>
          <w:szCs w:val="21"/>
          <w:lang w:eastAsia="en-US" w:bidi="ar-SA"/>
        </w:rPr>
      </w:pPr>
      <w:r>
        <w:rPr>
          <w:rFonts w:ascii="Arial" w:hAnsi="Arial" w:cs="Arial"/>
          <w:sz w:val="21"/>
          <w:szCs w:val="21"/>
        </w:rPr>
        <w:t xml:space="preserve">Debitur harus mematuhi semua hal [material] sehubungan dengan, dan akan melaksanakan Proyek dengan mematuhi, semua Standar-standar LH&amp;S, Otorisasi-otorisasi LH&amp;S, Dokumen-dokumen LH&amp;S [dan Sistem Pengelolaan LH&amp;S], memperoleh dan mengelola Otorisasi-otorisasi LH&amp;S </w:t>
      </w:r>
      <w:r>
        <w:rPr>
          <w:rFonts w:ascii="Arial" w:hAnsi="Arial" w:cs="Arial"/>
          <w:sz w:val="21"/>
          <w:szCs w:val="21"/>
          <w:lang w:val="en-US"/>
        </w:rPr>
        <w:t>apa pun</w:t>
      </w:r>
      <w:r>
        <w:rPr>
          <w:rFonts w:ascii="Arial" w:hAnsi="Arial" w:cs="Arial"/>
          <w:sz w:val="21"/>
          <w:szCs w:val="21"/>
        </w:rPr>
        <w:t xml:space="preserve"> dan mengambil semua langkah yang wajar dalam mengantisipasi perubahan-perubahan di kemudian hari yang diketahui atau dapat diperkirakan atau kewajiban-kewajiban berdasarkan hal-hal sebagaimana disebutkan di atas.</w:t>
      </w:r>
    </w:p>
    <w:p>
      <w:pPr>
        <w:pStyle w:val="228"/>
        <w:tabs>
          <w:tab w:val="clear" w:pos="1440"/>
        </w:tabs>
        <w:spacing w:after="120"/>
        <w:rPr>
          <w:rFonts w:ascii="Arial" w:hAnsi="Arial" w:cs="Arial"/>
          <w:sz w:val="21"/>
          <w:szCs w:val="21"/>
          <w:lang w:eastAsia="en-US" w:bidi="ar-SA"/>
        </w:rPr>
      </w:pPr>
      <w:r>
        <w:rPr>
          <w:rFonts w:ascii="Arial" w:hAnsi="Arial" w:cs="Arial"/>
          <w:sz w:val="21"/>
          <w:szCs w:val="21"/>
        </w:rPr>
        <w:t>Debitur harus memastikan bahwa Dokumen-dokumen LH&amp;S mematuhi dalam semua hal [material] dengan Standar-standar LH&amp;S dan Otorisasi-otorisasi LH&amp;S pada setiap waktu dan tidak boleh mengubah Dokumen LH&amp;S mana pun tanpa persetujuan tertulis sebelumnya dari Agen Antarkreditur.</w:t>
      </w:r>
    </w:p>
    <w:p>
      <w:pPr>
        <w:pStyle w:val="228"/>
        <w:tabs>
          <w:tab w:val="clear" w:pos="1440"/>
        </w:tabs>
        <w:spacing w:after="120"/>
        <w:rPr>
          <w:rFonts w:ascii="Arial" w:hAnsi="Arial" w:cs="Arial"/>
          <w:sz w:val="21"/>
          <w:szCs w:val="21"/>
        </w:rPr>
      </w:pPr>
      <w:r>
        <w:rPr>
          <w:rFonts w:ascii="Arial" w:hAnsi="Arial" w:cs="Arial"/>
          <w:sz w:val="21"/>
          <w:szCs w:val="21"/>
        </w:rPr>
        <w:t>Debitur harus setiap saat mengelola dan melaksanakan setiap Rencana Pengelolaan LH&amp;S, Rencana Tindakan LH&amp;S dan Rencana Keterlibatan Pemangku Kepentingan dalam semua hal [material], dan sesegera mungkin memperbaruinya saat dan apabila disyaratkan (dalam setiap hal dengan persetujuan tertulis sebelumnya dari Agen Antarkreditur) [untuk melaksanakan Proyek setiap saat sesuai dengan semua Standar-standar LH&amp;S, Otorisasi-otorisasi LH&amp;S dan Dokumen-dokumen LH&amp;S dalam semua hal material.]</w:t>
      </w:r>
      <w:r>
        <w:rPr>
          <w:rStyle w:val="39"/>
          <w:rFonts w:ascii="Arial" w:hAnsi="Arial" w:cs="Arial"/>
          <w:sz w:val="21"/>
          <w:szCs w:val="21"/>
        </w:rPr>
        <w:footnoteReference w:id="177"/>
      </w:r>
    </w:p>
    <w:p>
      <w:pPr>
        <w:pStyle w:val="228"/>
        <w:tabs>
          <w:tab w:val="clear" w:pos="1440"/>
        </w:tabs>
        <w:spacing w:after="120"/>
        <w:rPr>
          <w:rFonts w:ascii="Arial" w:hAnsi="Arial" w:cs="Arial"/>
          <w:sz w:val="21"/>
          <w:szCs w:val="21"/>
        </w:rPr>
      </w:pPr>
      <w:r>
        <w:rPr>
          <w:rFonts w:ascii="Arial" w:hAnsi="Arial" w:cs="Arial"/>
          <w:iCs/>
          <w:sz w:val="21"/>
          <w:szCs w:val="21"/>
        </w:rPr>
        <w:t>Debitur harus memastikan bahwa [ringkasan-ringkasan dari] Dokumen-dokumen Penilaian LH&amp;S:</w:t>
      </w:r>
    </w:p>
    <w:p>
      <w:pPr>
        <w:pStyle w:val="229"/>
        <w:tabs>
          <w:tab w:val="clear" w:pos="2160"/>
        </w:tabs>
        <w:spacing w:after="120"/>
        <w:rPr>
          <w:rFonts w:ascii="Arial" w:hAnsi="Arial" w:cs="Arial"/>
          <w:sz w:val="21"/>
          <w:szCs w:val="21"/>
        </w:rPr>
      </w:pPr>
      <w:r>
        <w:rPr>
          <w:rFonts w:ascii="Arial" w:hAnsi="Arial" w:cs="Arial"/>
          <w:sz w:val="21"/>
          <w:szCs w:val="21"/>
        </w:rPr>
        <w:t>dapat diakses dan tersedia secara daring sesuai dengan Standar-standar Kinerja;</w:t>
      </w:r>
    </w:p>
    <w:p>
      <w:pPr>
        <w:pStyle w:val="229"/>
        <w:tabs>
          <w:tab w:val="clear" w:pos="2160"/>
        </w:tabs>
        <w:spacing w:after="120"/>
        <w:rPr>
          <w:rFonts w:ascii="Arial" w:hAnsi="Arial" w:cs="Arial"/>
          <w:sz w:val="21"/>
          <w:szCs w:val="21"/>
        </w:rPr>
      </w:pPr>
      <w:r>
        <w:rPr>
          <w:rFonts w:ascii="Arial" w:hAnsi="Arial" w:cs="Arial"/>
          <w:sz w:val="21"/>
          <w:szCs w:val="21"/>
        </w:rPr>
        <w:t>tersedia bagi Para Pemangku Kepentingan, dalam bahasa(-bahasa) setempat dan dengan cara yang sesuai dengan kebudayaan; dan</w:t>
      </w:r>
    </w:p>
    <w:p>
      <w:pPr>
        <w:pStyle w:val="229"/>
        <w:tabs>
          <w:tab w:val="clear" w:pos="2160"/>
        </w:tabs>
        <w:spacing w:after="120"/>
        <w:rPr>
          <w:rFonts w:ascii="Arial" w:hAnsi="Arial" w:cs="Arial"/>
          <w:sz w:val="21"/>
          <w:szCs w:val="21"/>
        </w:rPr>
      </w:pPr>
      <w:r>
        <w:rPr>
          <w:rFonts w:ascii="Arial" w:hAnsi="Arial" w:cs="Arial"/>
          <w:sz w:val="21"/>
          <w:szCs w:val="21"/>
        </w:rPr>
        <w:t>harus memperhitungkan dan mencerminkan hasil dari semua Proses Keterlibatan Pemangku Kepentingan, termasuk tindakan-tindakan yang disepakati sebagai hasil dari proses tersebut.</w:t>
      </w:r>
    </w:p>
    <w:p>
      <w:pPr>
        <w:pStyle w:val="228"/>
        <w:tabs>
          <w:tab w:val="clear" w:pos="1440"/>
        </w:tabs>
        <w:spacing w:after="120"/>
        <w:rPr>
          <w:rFonts w:ascii="Arial" w:hAnsi="Arial" w:cs="Arial"/>
          <w:sz w:val="21"/>
          <w:szCs w:val="21"/>
        </w:rPr>
      </w:pPr>
      <w:r>
        <w:rPr>
          <w:rFonts w:ascii="Arial" w:hAnsi="Arial" w:cs="Arial"/>
          <w:sz w:val="21"/>
          <w:szCs w:val="21"/>
        </w:rPr>
        <w:t xml:space="preserve">Debitur tidak boleh melakukan kegiatan-kegiatan atau mengambil tindakan-tindakan </w:t>
      </w:r>
      <w:r>
        <w:rPr>
          <w:rFonts w:ascii="Arial" w:hAnsi="Arial" w:cs="Arial"/>
          <w:sz w:val="21"/>
          <w:szCs w:val="21"/>
          <w:lang w:val="en-US"/>
        </w:rPr>
        <w:t>apa pun</w:t>
      </w:r>
      <w:r>
        <w:rPr>
          <w:rFonts w:ascii="Arial" w:hAnsi="Arial" w:cs="Arial"/>
          <w:sz w:val="21"/>
          <w:szCs w:val="21"/>
        </w:rPr>
        <w:t xml:space="preserve"> sehubungan dengan Proyek [atau Fasilitas-fasilitas Terkait] yang dapat menyebabkan kerugian material terhadap lingkungan hidup atau risiko-risiko atau dampak-dampak sosial hingga rencana-rencana, ukuran-ukuran atau langkah-langkah sehubungan dengan kegiatan-kegiatan atau tindakan-tindakan tersebut terkait Proyek [atau Fasilitas-fasilitas Terkait] telah diselesaikan sesuai dengan Rencana Pengelolaan LH&amp;S, Rencana Tindakan LH&amp;S dan Rencana Keterlibatan Pemangku Kepentingan.</w:t>
      </w:r>
    </w:p>
    <w:p>
      <w:pPr>
        <w:pStyle w:val="228"/>
        <w:tabs>
          <w:tab w:val="clear" w:pos="1440"/>
        </w:tabs>
        <w:spacing w:after="120"/>
        <w:rPr>
          <w:rFonts w:ascii="Arial" w:hAnsi="Arial" w:cs="Arial"/>
          <w:sz w:val="21"/>
          <w:szCs w:val="21"/>
        </w:rPr>
      </w:pPr>
      <w:r>
        <w:rPr>
          <w:rFonts w:ascii="Arial" w:hAnsi="Arial" w:cs="Arial"/>
          <w:sz w:val="21"/>
          <w:szCs w:val="21"/>
        </w:rPr>
        <w:t xml:space="preserve">Debitur harus melaksanakan penilaian-penilaian berkala dan Proses Keterlibatan Pemangku Kepentingan sesuai dengan Rencana Keterlibatan Pemangku Kepentingan, dan mengusulkan perubahan-perubahan, untuk disetujui oleh Agen Antarkreditur, terhadap Dokumen-dokumen LH&amp;S, </w:t>
      </w:r>
      <w:r>
        <w:rPr>
          <w:rFonts w:ascii="Arial" w:hAnsi="Arial" w:cs="Arial"/>
          <w:sz w:val="21"/>
          <w:szCs w:val="21"/>
          <w:lang w:val="en-US"/>
        </w:rPr>
        <w:t>sesuai konteksnya</w:t>
      </w:r>
      <w:r>
        <w:rPr>
          <w:rFonts w:ascii="Arial" w:hAnsi="Arial" w:cs="Arial"/>
          <w:sz w:val="21"/>
          <w:szCs w:val="21"/>
        </w:rPr>
        <w:t>, sesuai dengan temuan-temuan dari penilaian tersebut dan Proses Keterlibatan Pemangku Kepentingan.</w:t>
      </w:r>
    </w:p>
    <w:p>
      <w:pPr>
        <w:pStyle w:val="228"/>
        <w:tabs>
          <w:tab w:val="clear" w:pos="1440"/>
        </w:tabs>
        <w:spacing w:after="120"/>
        <w:rPr>
          <w:rFonts w:ascii="Arial" w:hAnsi="Arial" w:cs="Arial"/>
          <w:sz w:val="21"/>
          <w:szCs w:val="21"/>
        </w:rPr>
      </w:pPr>
      <w:r>
        <w:rPr>
          <w:rFonts w:ascii="Arial" w:hAnsi="Arial" w:cs="Arial"/>
          <w:sz w:val="21"/>
          <w:szCs w:val="21"/>
        </w:rPr>
        <w:t>[Debitur menyanggupi untuk menghentikan Proyek sesuai dengan, dan bila dipersyaratkan oleh, syarat-syarat Rencana Penghentian (</w:t>
      </w:r>
      <w:r>
        <w:rPr>
          <w:rFonts w:ascii="Arial" w:hAnsi="Arial" w:cs="Arial"/>
          <w:i/>
          <w:iCs/>
          <w:sz w:val="21"/>
          <w:szCs w:val="21"/>
        </w:rPr>
        <w:t>Decommissioning</w:t>
      </w:r>
      <w:r>
        <w:rPr>
          <w:rFonts w:ascii="Arial" w:hAnsi="Arial" w:cs="Arial"/>
          <w:sz w:val="21"/>
          <w:szCs w:val="21"/>
        </w:rPr>
        <w:t>).]</w:t>
      </w:r>
      <w:r>
        <w:rPr>
          <w:rFonts w:ascii="Arial" w:hAnsi="Arial" w:cs="Arial"/>
          <w:iCs/>
          <w:sz w:val="21"/>
          <w:szCs w:val="21"/>
        </w:rPr>
        <w:t xml:space="preserve"> </w:t>
      </w:r>
    </w:p>
    <w:p>
      <w:pPr>
        <w:pStyle w:val="228"/>
        <w:tabs>
          <w:tab w:val="clear" w:pos="1440"/>
        </w:tabs>
        <w:spacing w:after="120"/>
        <w:rPr>
          <w:rFonts w:ascii="Arial" w:hAnsi="Arial" w:cs="Arial"/>
          <w:sz w:val="21"/>
          <w:szCs w:val="21"/>
        </w:rPr>
      </w:pPr>
      <w:r>
        <w:rPr>
          <w:rFonts w:ascii="Arial" w:hAnsi="Arial" w:cs="Arial"/>
          <w:iCs/>
          <w:sz w:val="21"/>
          <w:szCs w:val="21"/>
        </w:rPr>
        <w:t>[</w:t>
      </w:r>
      <w:r>
        <w:rPr>
          <w:rFonts w:ascii="Arial" w:hAnsi="Arial" w:cs="Arial"/>
          <w:i/>
          <w:sz w:val="21"/>
          <w:szCs w:val="21"/>
        </w:rPr>
        <w:t xml:space="preserve">Ketentuan-ketentuan tambahan </w:t>
      </w:r>
      <w:r>
        <w:rPr>
          <w:rFonts w:ascii="Arial" w:hAnsi="Arial" w:cs="Arial"/>
          <w:i/>
          <w:sz w:val="21"/>
          <w:szCs w:val="21"/>
          <w:lang w:val="en-US"/>
        </w:rPr>
        <w:t>apa pun</w:t>
      </w:r>
      <w:r>
        <w:rPr>
          <w:rFonts w:ascii="Arial" w:hAnsi="Arial" w:cs="Arial"/>
          <w:i/>
          <w:sz w:val="21"/>
          <w:szCs w:val="21"/>
        </w:rPr>
        <w:t xml:space="preserve"> yang berkaitan dengan kepatuhan Proyek dan Dokumen-dokumen LH&amp;S dengan Standar-standar LH&amp;S, dan tentang status Otorisasi-otorisasi LH&amp;S yang harus diperoleh, agar diadviskan oleh Penasihat LH&amp;S setelah melaksanakan uji tuntas LH&amp;S</w:t>
      </w:r>
      <w:r>
        <w:rPr>
          <w:rFonts w:ascii="Arial" w:hAnsi="Arial" w:cs="Arial"/>
          <w:sz w:val="21"/>
          <w:szCs w:val="21"/>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Hubungan dengan </w:t>
      </w:r>
      <w:r>
        <w:rPr>
          <w:rFonts w:ascii="Arial" w:hAnsi="Arial" w:cs="Arial"/>
          <w:sz w:val="21"/>
          <w:szCs w:val="21"/>
          <w:lang w:val="en-US"/>
        </w:rPr>
        <w:t>pihak</w:t>
      </w:r>
      <w:r>
        <w:rPr>
          <w:rFonts w:ascii="Arial" w:hAnsi="Arial" w:cs="Arial"/>
          <w:sz w:val="21"/>
          <w:szCs w:val="21"/>
          <w:lang w:val="id-ID"/>
        </w:rPr>
        <w:t xml:space="preserve"> lain</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Debitur harus memastikan bahwa semua persyaratan material dari </w:t>
      </w:r>
      <w:r>
        <w:rPr>
          <w:rFonts w:ascii="Arial" w:hAnsi="Arial" w:cs="Arial"/>
          <w:sz w:val="21"/>
          <w:szCs w:val="21"/>
          <w:lang w:val="en-US"/>
        </w:rPr>
        <w:t>pengaturan</w:t>
      </w:r>
      <w:r>
        <w:rPr>
          <w:rFonts w:ascii="Arial" w:hAnsi="Arial" w:cs="Arial"/>
          <w:sz w:val="21"/>
          <w:szCs w:val="21"/>
          <w:lang w:val="id-ID"/>
        </w:rPr>
        <w:t xml:space="preserve"> antara Debitur dan [Para Obligor] dan Afiliasi-afiliasinya hanya tercantum dalam dokumen-dokumen pendirian</w:t>
      </w:r>
      <w:r>
        <w:rPr>
          <w:rFonts w:ascii="Arial" w:hAnsi="Arial" w:cs="Arial"/>
          <w:sz w:val="21"/>
          <w:szCs w:val="21"/>
          <w:lang w:val="en-US"/>
        </w:rPr>
        <w:t xml:space="preserve"> dna korporasi</w:t>
      </w:r>
      <w:r>
        <w:rPr>
          <w:rFonts w:ascii="Arial" w:hAnsi="Arial" w:cs="Arial"/>
          <w:sz w:val="21"/>
          <w:szCs w:val="21"/>
          <w:lang w:val="id-ID"/>
        </w:rPr>
        <w:t xml:space="preserve">nya, Perjanjian Para Pemegang Saham [, </w:t>
      </w:r>
      <w:r>
        <w:rPr>
          <w:rFonts w:ascii="Arial" w:hAnsi="Arial" w:cs="Arial"/>
          <w:sz w:val="21"/>
          <w:szCs w:val="21"/>
          <w:lang w:val="en-US"/>
        </w:rPr>
        <w:t>masing-masing</w:t>
      </w:r>
      <w:r>
        <w:rPr>
          <w:rFonts w:ascii="Arial" w:hAnsi="Arial" w:cs="Arial"/>
          <w:sz w:val="21"/>
          <w:szCs w:val="21"/>
          <w:lang w:val="id-ID"/>
        </w:rPr>
        <w:t xml:space="preserve"> Perjanjian Pinjaman Pemegang Saham] dan </w:t>
      </w:r>
      <w:r>
        <w:rPr>
          <w:rFonts w:ascii="Arial" w:hAnsi="Arial" w:cs="Arial"/>
          <w:sz w:val="21"/>
          <w:szCs w:val="21"/>
          <w:lang w:val="en-US"/>
        </w:rPr>
        <w:t>masing-masing</w:t>
      </w:r>
      <w:r>
        <w:rPr>
          <w:rFonts w:ascii="Arial" w:hAnsi="Arial" w:cs="Arial"/>
          <w:sz w:val="21"/>
          <w:szCs w:val="21"/>
          <w:lang w:val="id-ID"/>
        </w:rPr>
        <w:t xml:space="preserve"> Dokumen Pembiayaan </w:t>
      </w:r>
      <w:r>
        <w:rPr>
          <w:rFonts w:ascii="Arial" w:hAnsi="Arial" w:cs="Arial"/>
          <w:sz w:val="21"/>
          <w:szCs w:val="21"/>
          <w:lang w:val="en-US"/>
        </w:rPr>
        <w:t>dimana</w:t>
      </w:r>
      <w:r>
        <w:rPr>
          <w:rFonts w:ascii="Arial" w:hAnsi="Arial" w:cs="Arial"/>
          <w:sz w:val="21"/>
          <w:szCs w:val="21"/>
          <w:lang w:val="id-ID"/>
        </w:rPr>
        <w:t xml:space="preserve"> baik Debitur dan [Obligor] </w:t>
      </w:r>
      <w:r>
        <w:rPr>
          <w:rFonts w:ascii="Arial" w:hAnsi="Arial" w:cs="Arial"/>
          <w:sz w:val="21"/>
          <w:szCs w:val="21"/>
          <w:lang w:val="en-US"/>
        </w:rPr>
        <w:t>merupakan suatu</w:t>
      </w:r>
      <w:r>
        <w:rPr>
          <w:rFonts w:ascii="Arial" w:hAnsi="Arial" w:cs="Arial"/>
          <w:sz w:val="21"/>
          <w:szCs w:val="21"/>
          <w:lang w:val="id-ID"/>
        </w:rPr>
        <w:t xml:space="preserve"> pihak.</w:t>
      </w:r>
      <w:r>
        <w:rPr>
          <w:rStyle w:val="39"/>
          <w:rFonts w:ascii="Arial" w:hAnsi="Arial" w:cs="Arial"/>
          <w:sz w:val="21"/>
          <w:szCs w:val="21"/>
          <w:lang w:val="id-ID"/>
        </w:rPr>
        <w:footnoteReference w:id="178"/>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Debitur tidak akan memiliki hak material </w:t>
      </w:r>
      <w:r>
        <w:rPr>
          <w:rFonts w:ascii="Arial" w:hAnsi="Arial" w:cs="Arial"/>
          <w:sz w:val="21"/>
          <w:szCs w:val="21"/>
          <w:lang w:val="en-US"/>
        </w:rPr>
        <w:t>apa pun</w:t>
      </w:r>
      <w:r>
        <w:rPr>
          <w:rFonts w:ascii="Arial" w:hAnsi="Arial" w:cs="Arial"/>
          <w:sz w:val="21"/>
          <w:szCs w:val="21"/>
          <w:lang w:val="id-ID"/>
        </w:rPr>
        <w:t xml:space="preserve"> terhadap, atau kewajiban</w:t>
      </w:r>
      <w:r>
        <w:rPr>
          <w:rFonts w:ascii="Arial" w:hAnsi="Arial" w:cs="Arial"/>
          <w:sz w:val="21"/>
          <w:szCs w:val="21"/>
          <w:lang w:val="en-US"/>
        </w:rPr>
        <w:t>-</w:t>
      </w:r>
      <w:r>
        <w:rPr>
          <w:rFonts w:ascii="Arial" w:hAnsi="Arial" w:cs="Arial"/>
          <w:sz w:val="21"/>
          <w:szCs w:val="21"/>
          <w:lang w:val="id-ID"/>
        </w:rPr>
        <w:t>kewajiban kepada, si</w:t>
      </w:r>
      <w:r>
        <w:rPr>
          <w:rFonts w:ascii="Arial" w:hAnsi="Arial" w:cs="Arial"/>
          <w:sz w:val="21"/>
          <w:szCs w:val="21"/>
          <w:lang w:val="en-US"/>
        </w:rPr>
        <w:t>apa pun</w:t>
      </w:r>
      <w:r>
        <w:rPr>
          <w:rFonts w:ascii="Arial" w:hAnsi="Arial" w:cs="Arial"/>
          <w:sz w:val="21"/>
          <w:szCs w:val="21"/>
          <w:lang w:val="id-ID"/>
        </w:rPr>
        <w:t xml:space="preserve"> selain berdasarkan Dokumen-dokumen Transaksi dan transaksi </w:t>
      </w:r>
      <w:r>
        <w:rPr>
          <w:rFonts w:ascii="Arial" w:hAnsi="Arial" w:cs="Arial"/>
          <w:sz w:val="21"/>
          <w:szCs w:val="21"/>
          <w:lang w:val="en-US"/>
        </w:rPr>
        <w:t>apa pun</w:t>
      </w:r>
      <w:r>
        <w:rPr>
          <w:rFonts w:ascii="Arial" w:hAnsi="Arial" w:cs="Arial"/>
          <w:sz w:val="21"/>
          <w:szCs w:val="21"/>
          <w:lang w:val="id-ID"/>
        </w:rPr>
        <w:t xml:space="preserve"> yang secara tegas </w:t>
      </w:r>
      <w:r>
        <w:rPr>
          <w:rFonts w:ascii="Arial" w:hAnsi="Arial" w:cs="Arial"/>
          <w:sz w:val="21"/>
          <w:szCs w:val="21"/>
          <w:lang w:val="en-US"/>
        </w:rPr>
        <w:t>diatur di dalam Dokumen-dokumen Transaksi tersebut</w:t>
      </w:r>
      <w:r>
        <w:rPr>
          <w:rFonts w:ascii="Arial" w:hAnsi="Arial" w:cs="Arial"/>
          <w:sz w:val="21"/>
          <w:szCs w:val="21"/>
          <w:lang w:val="id-ID"/>
        </w:rPr>
        <w:t>.</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Debitur harus memastikan bahwa setiap perjanjian, transaksi atau kesepakatan yang dibuat dan ditandatanganinya atau telah dibuat dan ditandatanganinya dengan atau untuk keuntungan setiap orang (termasuk pelepasan </w:t>
      </w:r>
      <w:r>
        <w:rPr>
          <w:rFonts w:ascii="Arial" w:hAnsi="Arial" w:cs="Arial"/>
          <w:sz w:val="21"/>
          <w:szCs w:val="21"/>
          <w:lang w:val="en-US"/>
        </w:rPr>
        <w:t>apa pun</w:t>
      </w:r>
      <w:r>
        <w:rPr>
          <w:rFonts w:ascii="Arial" w:hAnsi="Arial" w:cs="Arial"/>
          <w:sz w:val="21"/>
          <w:szCs w:val="21"/>
          <w:lang w:val="id-ID"/>
        </w:rPr>
        <w:t xml:space="preserve"> kepada orang tersebut) dilakukan dalam kegiatan usaha normal, dengan nilai penuh dan secara wajar</w:t>
      </w:r>
      <w:r>
        <w:rPr>
          <w:rFonts w:ascii="Arial" w:hAnsi="Arial" w:cs="Arial"/>
          <w:sz w:val="21"/>
          <w:szCs w:val="21"/>
          <w:lang w:val="en-US"/>
        </w:rPr>
        <w:t xml:space="preserve"> (</w:t>
      </w:r>
      <w:r>
        <w:rPr>
          <w:rFonts w:ascii="Arial" w:hAnsi="Arial" w:cs="Arial"/>
          <w:i/>
          <w:iCs/>
          <w:sz w:val="21"/>
          <w:szCs w:val="21"/>
        </w:rPr>
        <w:t>arm's length basis</w:t>
      </w:r>
      <w:r>
        <w:rPr>
          <w:rFonts w:ascii="Arial" w:hAnsi="Arial" w:cs="Arial"/>
          <w:sz w:val="21"/>
          <w:szCs w:val="21"/>
        </w:rPr>
        <w:t>)</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Dokumen-dokumen Proyek</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Debitur tidak boleh membuat dan menandatangani kontrak atau </w:t>
      </w:r>
      <w:r>
        <w:rPr>
          <w:rFonts w:ascii="Arial" w:hAnsi="Arial" w:cs="Arial"/>
          <w:sz w:val="21"/>
          <w:szCs w:val="21"/>
          <w:lang w:val="en-US"/>
        </w:rPr>
        <w:t>kesepakatan</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untuk melaksanakan Proyek secara keseluruhan atau sebagian selain </w:t>
      </w:r>
      <w:r>
        <w:rPr>
          <w:rFonts w:ascii="Arial" w:hAnsi="Arial" w:cs="Arial"/>
          <w:sz w:val="21"/>
          <w:szCs w:val="21"/>
          <w:lang w:val="en-US"/>
        </w:rPr>
        <w:t xml:space="preserve">dari </w:t>
      </w:r>
      <w:r>
        <w:rPr>
          <w:rFonts w:ascii="Arial" w:hAnsi="Arial" w:cs="Arial"/>
          <w:sz w:val="21"/>
          <w:szCs w:val="21"/>
          <w:lang w:val="id-ID"/>
        </w:rPr>
        <w:t>Dokumen</w:t>
      </w:r>
      <w:r>
        <w:rPr>
          <w:rFonts w:ascii="Arial" w:hAnsi="Arial" w:cs="Arial"/>
          <w:sz w:val="21"/>
          <w:szCs w:val="21"/>
          <w:lang w:val="en-US"/>
        </w:rPr>
        <w:t>-dokumen</w:t>
      </w:r>
      <w:r>
        <w:rPr>
          <w:rFonts w:ascii="Arial" w:hAnsi="Arial" w:cs="Arial"/>
          <w:sz w:val="21"/>
          <w:szCs w:val="21"/>
          <w:lang w:val="id-ID"/>
        </w:rPr>
        <w:t xml:space="preserve"> Proyek.</w:t>
      </w:r>
      <w:r>
        <w:rPr>
          <w:rStyle w:val="39"/>
          <w:rFonts w:ascii="Arial" w:hAnsi="Arial" w:cs="Arial"/>
          <w:sz w:val="21"/>
          <w:szCs w:val="21"/>
          <w:lang w:val="id-ID"/>
        </w:rPr>
        <w:footnoteReference w:id="179"/>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Debitur </w:t>
      </w:r>
      <w:r>
        <w:rPr>
          <w:rFonts w:ascii="Arial" w:hAnsi="Arial" w:cs="Arial"/>
          <w:sz w:val="21"/>
          <w:szCs w:val="21"/>
          <w:lang w:val="en-US"/>
        </w:rPr>
        <w:t>harus</w:t>
      </w:r>
      <w:r>
        <w:rPr>
          <w:rFonts w:ascii="Arial" w:hAnsi="Arial" w:cs="Arial"/>
          <w:sz w:val="21"/>
          <w:szCs w:val="21"/>
          <w:lang w:val="id-ID"/>
        </w:rPr>
        <w:t>:</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secara sepatutnya dan tepat waktu menjalankan dan mematuhi [dalam semua hal material]  kewajiban-kewajibannya berdasarkan;</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menggunakan upaya</w:t>
      </w:r>
      <w:r>
        <w:rPr>
          <w:rFonts w:ascii="Arial" w:hAnsi="Arial" w:cs="Arial"/>
          <w:sz w:val="21"/>
          <w:szCs w:val="21"/>
          <w:lang w:val="en-US"/>
        </w:rPr>
        <w:t>-upaya</w:t>
      </w:r>
      <w:r>
        <w:rPr>
          <w:rFonts w:ascii="Arial" w:hAnsi="Arial" w:cs="Arial"/>
          <w:sz w:val="21"/>
          <w:szCs w:val="21"/>
          <w:lang w:val="id-ID"/>
        </w:rPr>
        <w:t xml:space="preserve"> terbaiknya untuk memelihara dan menjaga validitas dan keberlakuan; dan</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mengambil semua langkah yang wajar untuk mempertahankan dan </w:t>
      </w:r>
      <w:r>
        <w:rPr>
          <w:rFonts w:ascii="Arial" w:hAnsi="Arial" w:cs="Arial"/>
          <w:sz w:val="21"/>
          <w:szCs w:val="21"/>
          <w:lang w:val="en-US"/>
        </w:rPr>
        <w:t>memaksakan pelaksanaan</w:t>
      </w:r>
      <w:r>
        <w:rPr>
          <w:rFonts w:ascii="Arial" w:hAnsi="Arial" w:cs="Arial"/>
          <w:sz w:val="21"/>
          <w:szCs w:val="21"/>
          <w:lang w:val="id-ID"/>
        </w:rPr>
        <w:t xml:space="preserve"> semua hak [material] dan </w:t>
      </w:r>
      <w:r>
        <w:rPr>
          <w:rFonts w:ascii="Arial" w:hAnsi="Arial" w:cs="Arial"/>
          <w:sz w:val="21"/>
          <w:szCs w:val="21"/>
          <w:lang w:val="en-US"/>
        </w:rPr>
        <w:t>mengajukan</w:t>
      </w:r>
      <w:r>
        <w:rPr>
          <w:rFonts w:ascii="Arial" w:hAnsi="Arial" w:cs="Arial"/>
          <w:sz w:val="21"/>
          <w:szCs w:val="21"/>
          <w:lang w:val="id-ID"/>
        </w:rPr>
        <w:t xml:space="preserve"> klaim</w:t>
      </w:r>
      <w:r>
        <w:rPr>
          <w:rFonts w:ascii="Arial" w:hAnsi="Arial" w:cs="Arial"/>
          <w:sz w:val="21"/>
          <w:szCs w:val="21"/>
          <w:lang w:val="en-US"/>
        </w:rPr>
        <w:t>-klaim</w:t>
      </w:r>
      <w:r>
        <w:rPr>
          <w:rFonts w:ascii="Arial" w:hAnsi="Arial" w:cs="Arial"/>
          <w:sz w:val="21"/>
          <w:szCs w:val="21"/>
          <w:lang w:val="id-ID"/>
        </w:rPr>
        <w:t xml:space="preserve"> dan </w:t>
      </w:r>
      <w:r>
        <w:rPr>
          <w:rFonts w:ascii="Arial" w:hAnsi="Arial" w:cs="Arial"/>
          <w:sz w:val="21"/>
          <w:szCs w:val="21"/>
          <w:lang w:val="en-US"/>
        </w:rPr>
        <w:t>perbaikan-perbaikan</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berdasarkan,</w:t>
      </w:r>
    </w:p>
    <w:p>
      <w:pPr>
        <w:pStyle w:val="16"/>
        <w:spacing w:after="120"/>
        <w:rPr>
          <w:rFonts w:ascii="Arial" w:hAnsi="Arial" w:cs="Arial"/>
          <w:sz w:val="21"/>
          <w:szCs w:val="21"/>
          <w:lang w:val="id-ID" w:eastAsia="zh-CN" w:bidi="he-IL"/>
        </w:rPr>
      </w:pPr>
      <w:r>
        <w:rPr>
          <w:rFonts w:ascii="Arial" w:hAnsi="Arial" w:cs="Arial"/>
          <w:sz w:val="21"/>
          <w:szCs w:val="21"/>
          <w:lang w:val="id-ID"/>
        </w:rPr>
        <w:t xml:space="preserve">masing-masing Dokumen Proyek dimana </w:t>
      </w:r>
      <w:r>
        <w:rPr>
          <w:rFonts w:ascii="Arial" w:hAnsi="Arial" w:cs="Arial"/>
          <w:sz w:val="21"/>
          <w:szCs w:val="21"/>
          <w:lang w:val="en-US"/>
        </w:rPr>
        <w:t>dirinya</w:t>
      </w:r>
      <w:r>
        <w:rPr>
          <w:rFonts w:ascii="Arial" w:hAnsi="Arial" w:cs="Arial"/>
          <w:sz w:val="21"/>
          <w:szCs w:val="21"/>
          <w:lang w:val="id-ID"/>
        </w:rPr>
        <w:t xml:space="preserve"> merupakan suatu pihak (selain Dokumen Proyek yang telah Dilepaskan), dimana kegagalan untuk melakukan hal-hal tersebut (selain sehubungan dengan [Kontrak Konstruksi, Kontrak[-kontrak] Pasokan, Kontrak O&amp;P, Kontrak </w:t>
      </w:r>
      <w:r>
        <w:rPr>
          <w:rFonts w:ascii="Arial" w:hAnsi="Arial" w:cs="Arial"/>
          <w:i/>
          <w:iCs/>
          <w:sz w:val="21"/>
          <w:szCs w:val="21"/>
          <w:lang w:val="id-ID"/>
        </w:rPr>
        <w:t>Offtake</w:t>
      </w:r>
      <w:r>
        <w:rPr>
          <w:rFonts w:ascii="Arial" w:hAnsi="Arial" w:cs="Arial"/>
          <w:sz w:val="21"/>
          <w:szCs w:val="21"/>
          <w:lang w:val="id-ID"/>
        </w:rPr>
        <w:t xml:space="preserve"> [</w:t>
      </w:r>
      <w:r>
        <w:rPr>
          <w:rFonts w:ascii="Arial" w:hAnsi="Arial" w:cs="Arial"/>
          <w:sz w:val="21"/>
          <w:szCs w:val="21"/>
          <w:lang w:val="en-US"/>
        </w:rPr>
        <w:t>mana pun</w:t>
      </w:r>
      <w:r>
        <w:rPr>
          <w:rFonts w:ascii="Arial" w:hAnsi="Arial" w:cs="Arial"/>
          <w:sz w:val="21"/>
          <w:szCs w:val="21"/>
          <w:lang w:val="id-ID"/>
        </w:rPr>
        <w:t>] [atau [</w:t>
      </w:r>
      <w:r>
        <w:rPr>
          <w:rFonts w:ascii="Arial" w:hAnsi="Arial" w:cs="Arial"/>
          <w:i/>
          <w:sz w:val="21"/>
          <w:szCs w:val="21"/>
          <w:lang w:val="id-ID"/>
        </w:rPr>
        <w:t>masukkan yang lain</w:t>
      </w:r>
      <w:r>
        <w:rPr>
          <w:rFonts w:ascii="Arial" w:hAnsi="Arial" w:cs="Arial"/>
          <w:sz w:val="21"/>
          <w:szCs w:val="21"/>
          <w:lang w:val="id-ID"/>
        </w:rPr>
        <w:t xml:space="preserve">]]), secara wajar tidak memiliki </w:t>
      </w:r>
      <w:r>
        <w:rPr>
          <w:rFonts w:ascii="Arial" w:hAnsi="Arial" w:cs="Arial"/>
          <w:sz w:val="21"/>
          <w:szCs w:val="21"/>
          <w:lang w:val="en-US"/>
        </w:rPr>
        <w:t>Dampak Merugikan Yang Material</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tidak akan mengakhiri atau menyangkal, atau mengizinkan </w:t>
      </w:r>
      <w:r>
        <w:rPr>
          <w:rFonts w:ascii="Arial" w:hAnsi="Arial" w:cs="Arial"/>
          <w:sz w:val="21"/>
          <w:szCs w:val="21"/>
          <w:lang w:val="en-US"/>
        </w:rPr>
        <w:t>pengakhiran dari</w:t>
      </w:r>
      <w:r>
        <w:rPr>
          <w:rFonts w:ascii="Arial" w:hAnsi="Arial" w:cs="Arial"/>
          <w:sz w:val="21"/>
          <w:szCs w:val="21"/>
          <w:lang w:val="id-ID"/>
        </w:rPr>
        <w:t>, setiap:</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Dokumen Proyek [kecuali Dokumen Proyek (selain Kontrak Konstruksi, Kontrak[-kontrak] Pasokan, Kontrak O&amp;P, [setiap] Kontrak </w:t>
      </w:r>
      <w:r>
        <w:rPr>
          <w:rFonts w:ascii="Arial" w:hAnsi="Arial" w:cs="Arial"/>
          <w:i/>
          <w:iCs/>
          <w:sz w:val="21"/>
          <w:szCs w:val="21"/>
          <w:lang w:val="id-ID"/>
        </w:rPr>
        <w:t>Offtake</w:t>
      </w:r>
      <w:r>
        <w:rPr>
          <w:rFonts w:ascii="Arial" w:hAnsi="Arial" w:cs="Arial"/>
          <w:sz w:val="21"/>
          <w:szCs w:val="21"/>
          <w:lang w:val="id-ID"/>
        </w:rPr>
        <w:t xml:space="preserve"> [dan [</w:t>
      </w:r>
      <w:r>
        <w:rPr>
          <w:rFonts w:ascii="Arial" w:hAnsi="Arial" w:cs="Arial"/>
          <w:i/>
          <w:iCs/>
          <w:sz w:val="21"/>
          <w:szCs w:val="21"/>
          <w:lang w:val="id-ID"/>
        </w:rPr>
        <w:t>masukkan yang lain</w:t>
      </w:r>
      <w:r>
        <w:rPr>
          <w:rFonts w:ascii="Arial" w:hAnsi="Arial" w:cs="Arial"/>
          <w:sz w:val="21"/>
          <w:szCs w:val="21"/>
          <w:lang w:val="id-ID"/>
        </w:rPr>
        <w:t>]]) yang telah Digantikan]; atau</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Otorisasi Yang Disyaratkan [kecuali </w:t>
      </w:r>
      <w:r>
        <w:rPr>
          <w:rFonts w:ascii="Arial" w:hAnsi="Arial" w:cs="Arial"/>
          <w:sz w:val="21"/>
          <w:szCs w:val="21"/>
          <w:lang w:val="en-US"/>
        </w:rPr>
        <w:t xml:space="preserve">apabila </w:t>
      </w:r>
      <w:r>
        <w:rPr>
          <w:rFonts w:ascii="Arial" w:hAnsi="Arial" w:cs="Arial"/>
          <w:sz w:val="21"/>
          <w:szCs w:val="21"/>
          <w:lang w:val="id-ID"/>
        </w:rPr>
        <w:t xml:space="preserve">tindakan tersebut </w:t>
      </w:r>
      <w:r>
        <w:rPr>
          <w:rFonts w:ascii="Arial" w:hAnsi="Arial" w:cs="Arial"/>
          <w:sz w:val="21"/>
          <w:szCs w:val="21"/>
          <w:lang w:val="en-US"/>
        </w:rPr>
        <w:t>disyaratkan</w:t>
      </w:r>
      <w:r>
        <w:rPr>
          <w:rFonts w:ascii="Arial" w:hAnsi="Arial" w:cs="Arial"/>
          <w:sz w:val="21"/>
          <w:szCs w:val="21"/>
          <w:lang w:val="id-ID"/>
        </w:rPr>
        <w:t xml:space="preserve"> oleh </w:t>
      </w:r>
      <w:r>
        <w:rPr>
          <w:rFonts w:ascii="Arial" w:hAnsi="Arial" w:cs="Arial"/>
          <w:sz w:val="21"/>
          <w:szCs w:val="21"/>
        </w:rPr>
        <w:t>Peraturan Perundang-Undangan Yang Berlaku</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tidak akan, dan tidak akan setuju untuk, mengubah, memvariasikan, menovasikan, menambahkan, memodifikasi, menangguhkan, </w:t>
      </w:r>
      <w:r>
        <w:rPr>
          <w:rFonts w:ascii="Arial" w:hAnsi="Arial" w:cs="Arial"/>
          <w:sz w:val="21"/>
          <w:szCs w:val="21"/>
          <w:lang w:val="en-US"/>
        </w:rPr>
        <w:t>menyampingkan</w:t>
      </w:r>
      <w:r>
        <w:rPr>
          <w:rFonts w:ascii="Arial" w:hAnsi="Arial" w:cs="Arial"/>
          <w:sz w:val="21"/>
          <w:szCs w:val="21"/>
          <w:lang w:val="id-ID"/>
        </w:rPr>
        <w:t xml:space="preserve"> atau membebaskan syarat atau ketentuan </w:t>
      </w:r>
      <w:r>
        <w:rPr>
          <w:rFonts w:ascii="Arial" w:hAnsi="Arial" w:cs="Arial"/>
          <w:sz w:val="21"/>
          <w:szCs w:val="21"/>
          <w:lang w:val="en-US"/>
        </w:rPr>
        <w:t>apa pun</w:t>
      </w:r>
      <w:r>
        <w:rPr>
          <w:rFonts w:ascii="Arial" w:hAnsi="Arial" w:cs="Arial"/>
          <w:sz w:val="21"/>
          <w:szCs w:val="21"/>
          <w:lang w:val="id-ID"/>
        </w:rPr>
        <w:t xml:space="preserve"> berdasarkan:</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Dokumen Proyek (termasuk dengan menerbitkan atau menerima perintah perubahan berdasarkan Dokumen Proyek </w:t>
      </w:r>
      <w:r>
        <w:rPr>
          <w:rFonts w:ascii="Arial" w:hAnsi="Arial" w:cs="Arial"/>
          <w:sz w:val="21"/>
          <w:szCs w:val="21"/>
          <w:lang w:val="en-US"/>
        </w:rPr>
        <w:t>apa pun</w:t>
      </w:r>
      <w:r>
        <w:rPr>
          <w:rFonts w:ascii="Arial" w:hAnsi="Arial" w:cs="Arial"/>
          <w:sz w:val="21"/>
          <w:szCs w:val="21"/>
          <w:lang w:val="id-ID"/>
        </w:rPr>
        <w:t xml:space="preserve">, selain </w:t>
      </w:r>
      <w:r>
        <w:rPr>
          <w:rFonts w:ascii="Arial" w:hAnsi="Arial" w:cs="Arial"/>
          <w:i/>
          <w:iCs/>
          <w:sz w:val="21"/>
          <w:szCs w:val="21"/>
          <w:lang w:val="en-US"/>
        </w:rPr>
        <w:t>Change Order</w:t>
      </w:r>
      <w:r>
        <w:rPr>
          <w:rFonts w:ascii="Arial" w:hAnsi="Arial" w:cs="Arial"/>
          <w:sz w:val="21"/>
          <w:szCs w:val="21"/>
          <w:lang w:val="en-US"/>
        </w:rPr>
        <w:t xml:space="preserve"> Minor</w:t>
      </w:r>
      <w:r>
        <w:rPr>
          <w:rFonts w:ascii="Arial" w:hAnsi="Arial" w:cs="Arial"/>
          <w:sz w:val="21"/>
          <w:szCs w:val="21"/>
          <w:lang w:val="id-ID"/>
        </w:rPr>
        <w:t xml:space="preserve"> manapun); atau</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Otorisasi Yang Disyaratkan [(kecuali </w:t>
      </w:r>
      <w:r>
        <w:rPr>
          <w:rFonts w:ascii="Arial" w:hAnsi="Arial" w:cs="Arial"/>
          <w:sz w:val="21"/>
          <w:szCs w:val="21"/>
          <w:lang w:val="en-US"/>
        </w:rPr>
        <w:t xml:space="preserve">apabila </w:t>
      </w:r>
      <w:r>
        <w:rPr>
          <w:rFonts w:ascii="Arial" w:hAnsi="Arial" w:cs="Arial"/>
          <w:sz w:val="21"/>
          <w:szCs w:val="21"/>
          <w:lang w:val="id-ID"/>
        </w:rPr>
        <w:t xml:space="preserve">tindakan tersebut </w:t>
      </w:r>
      <w:r>
        <w:rPr>
          <w:rFonts w:ascii="Arial" w:hAnsi="Arial" w:cs="Arial"/>
          <w:sz w:val="21"/>
          <w:szCs w:val="21"/>
          <w:lang w:val="en-US"/>
        </w:rPr>
        <w:t>disyaratkan</w:t>
      </w:r>
      <w:r>
        <w:rPr>
          <w:rFonts w:ascii="Arial" w:hAnsi="Arial" w:cs="Arial"/>
          <w:sz w:val="21"/>
          <w:szCs w:val="21"/>
          <w:lang w:val="id-ID"/>
        </w:rPr>
        <w:t xml:space="preserve"> oleh </w:t>
      </w:r>
      <w:r>
        <w:rPr>
          <w:rFonts w:ascii="Arial" w:hAnsi="Arial" w:cs="Arial"/>
          <w:sz w:val="21"/>
          <w:szCs w:val="21"/>
        </w:rPr>
        <w:t>Peraturan Perundang-Undangan Yang Berlaku</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tidak boleh mengalihkan, memindahkan, menovasikan atau mendelegasikan (secara keseluruhan atau sebagian), atau menyetujui pengalihan, pemindahan, novasi atau pendelegasian (secara keseluruhan atau sebagian), dari salah satu atau hak-haknya atau kewajiban-kewajibannya atau </w:t>
      </w:r>
      <w:r>
        <w:rPr>
          <w:rFonts w:ascii="Arial" w:hAnsi="Arial" w:cs="Arial"/>
          <w:sz w:val="21"/>
          <w:szCs w:val="21"/>
          <w:lang w:val="en-US"/>
        </w:rPr>
        <w:t>Partisipan Proyek Utama</w:t>
      </w:r>
      <w:r>
        <w:rPr>
          <w:rFonts w:ascii="Arial" w:hAnsi="Arial" w:cs="Arial"/>
          <w:sz w:val="21"/>
          <w:szCs w:val="21"/>
          <w:lang w:val="id-ID"/>
        </w:rPr>
        <w:t xml:space="preserve"> manapun berdasarkan Dokumen Proyek (selain berdasarkan Dokumen Jaminan).</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tidak boleh </w:t>
      </w:r>
      <w:r>
        <w:rPr>
          <w:rFonts w:ascii="Arial" w:hAnsi="Arial" w:cs="Arial"/>
          <w:sz w:val="21"/>
          <w:szCs w:val="21"/>
          <w:lang w:val="en-US"/>
        </w:rPr>
        <w:t>menyampingkan</w:t>
      </w:r>
      <w:r>
        <w:rPr>
          <w:rFonts w:ascii="Arial" w:hAnsi="Arial" w:cs="Arial"/>
          <w:sz w:val="21"/>
          <w:szCs w:val="21"/>
          <w:lang w:val="id-ID"/>
        </w:rPr>
        <w:t xml:space="preserve">, menyelesaikan, membebaskan atau membuat kompromi </w:t>
      </w:r>
      <w:r>
        <w:rPr>
          <w:rFonts w:ascii="Arial" w:hAnsi="Arial" w:cs="Arial"/>
          <w:sz w:val="21"/>
          <w:szCs w:val="21"/>
          <w:lang w:val="en-US"/>
        </w:rPr>
        <w:t>apa pun</w:t>
      </w:r>
      <w:r>
        <w:rPr>
          <w:rFonts w:ascii="Arial" w:hAnsi="Arial" w:cs="Arial"/>
          <w:sz w:val="21"/>
          <w:szCs w:val="21"/>
          <w:lang w:val="id-ID"/>
        </w:rPr>
        <w:t xml:space="preserve"> atas klaim </w:t>
      </w:r>
      <w:r>
        <w:rPr>
          <w:rFonts w:ascii="Arial" w:hAnsi="Arial" w:cs="Arial"/>
          <w:sz w:val="21"/>
          <w:szCs w:val="21"/>
          <w:lang w:val="en-US"/>
        </w:rPr>
        <w:t>apa pun</w:t>
      </w:r>
      <w:r>
        <w:rPr>
          <w:rFonts w:ascii="Arial" w:hAnsi="Arial" w:cs="Arial"/>
          <w:sz w:val="21"/>
          <w:szCs w:val="21"/>
          <w:lang w:val="id-ID"/>
        </w:rPr>
        <w:t xml:space="preserve"> berdasarkan Dokumen Proyek dalam jumlah yang melebihi [•] (atau </w:t>
      </w:r>
      <w:r>
        <w:rPr>
          <w:rFonts w:ascii="Arial" w:hAnsi="Arial" w:cs="Arial"/>
          <w:sz w:val="21"/>
          <w:szCs w:val="21"/>
          <w:lang w:val="en-US"/>
        </w:rPr>
        <w:t>ekuivalennya</w:t>
      </w:r>
      <w:r>
        <w:rPr>
          <w:rFonts w:ascii="Arial" w:hAnsi="Arial" w:cs="Arial"/>
          <w:sz w:val="21"/>
          <w:szCs w:val="21"/>
          <w:lang w:val="id-ID"/>
        </w:rPr>
        <w:t xml:space="preserve"> dalam mata uang atau mata uang-mata uang </w:t>
      </w:r>
      <w:r>
        <w:rPr>
          <w:rFonts w:ascii="Arial" w:hAnsi="Arial" w:cs="Arial"/>
          <w:sz w:val="21"/>
          <w:szCs w:val="21"/>
          <w:lang w:val="en-US"/>
        </w:rPr>
        <w:t>apa pun</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bookmarkStart w:id="494" w:name="_Ref36236908"/>
      <w:r>
        <w:rPr>
          <w:rFonts w:ascii="Arial" w:hAnsi="Arial" w:cs="Arial"/>
          <w:sz w:val="21"/>
          <w:szCs w:val="21"/>
          <w:lang w:val="id-ID"/>
        </w:rPr>
        <w:t xml:space="preserve">[Jika penggunaan Diskresi Debitur secara wajar kemungkinan akan mengakibatkan </w:t>
      </w:r>
      <w:r>
        <w:rPr>
          <w:rFonts w:ascii="Arial" w:hAnsi="Arial" w:cs="Arial"/>
          <w:sz w:val="21"/>
          <w:szCs w:val="21"/>
          <w:lang w:val="en-US"/>
        </w:rPr>
        <w:t>Dampak Merugikan Yang Material</w:t>
      </w:r>
      <w:r>
        <w:rPr>
          <w:rFonts w:ascii="Arial" w:hAnsi="Arial" w:cs="Arial"/>
          <w:sz w:val="21"/>
          <w:szCs w:val="21"/>
          <w:lang w:val="id-ID"/>
        </w:rPr>
        <w:t xml:space="preserve"> atau [dampak secara material pada Proyek], Debitur harus menyampaikan pemberitahuan terlebih dahulu kepada Agen Antarkreditur sekurang-kurangnya [10] Hari Kerja sebelumnya mengenai penggunaan Diskresi tersebut, dan akan menggunakan Diskresi tersebut sesuai dengan instruksi-instruksi yang diberikan oleh Agen Antarkreditur kepada pihaknya selama periode tersebut. Apabila Agen Antarkreditur tidak memberikan instruksi</w:t>
      </w:r>
      <w:r>
        <w:rPr>
          <w:rFonts w:ascii="Arial" w:hAnsi="Arial" w:cs="Arial"/>
          <w:sz w:val="21"/>
          <w:szCs w:val="21"/>
          <w:lang w:val="en-US"/>
        </w:rPr>
        <w:t>-instruksi</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kepada Debitur pada akhir periode tersebut, Debitur dapat </w:t>
      </w:r>
      <w:r>
        <w:rPr>
          <w:rFonts w:ascii="Arial" w:hAnsi="Arial" w:cs="Arial"/>
          <w:sz w:val="21"/>
          <w:szCs w:val="21"/>
          <w:lang w:val="en-US"/>
        </w:rPr>
        <w:t>menggunakan</w:t>
      </w:r>
      <w:r>
        <w:rPr>
          <w:rFonts w:ascii="Arial" w:hAnsi="Arial" w:cs="Arial"/>
          <w:sz w:val="21"/>
          <w:szCs w:val="21"/>
          <w:lang w:val="id-ID"/>
        </w:rPr>
        <w:t xml:space="preserve"> Diskresi tersebut sesuai dengan Dokumen-dokumen Transaksi.]</w:t>
      </w:r>
      <w:bookmarkEnd w:id="494"/>
      <w:r>
        <w:rPr>
          <w:rStyle w:val="39"/>
          <w:rFonts w:ascii="Arial" w:hAnsi="Arial" w:cs="Arial"/>
          <w:sz w:val="21"/>
          <w:szCs w:val="21"/>
          <w:lang w:val="id-ID"/>
        </w:rPr>
        <w:footnoteReference w:id="180"/>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harus mengambil semua langkah yang wajar untuk mengurangi dampak </w:t>
      </w:r>
      <w:r>
        <w:rPr>
          <w:rFonts w:ascii="Arial" w:hAnsi="Arial" w:cs="Arial"/>
          <w:sz w:val="21"/>
          <w:szCs w:val="21"/>
          <w:lang w:val="en-US"/>
        </w:rPr>
        <w:t xml:space="preserve">dari cedera janji </w:t>
      </w:r>
      <w:r>
        <w:rPr>
          <w:rFonts w:ascii="Arial" w:hAnsi="Arial" w:cs="Arial"/>
          <w:sz w:val="21"/>
          <w:szCs w:val="21"/>
          <w:lang w:val="id-ID"/>
        </w:rPr>
        <w:t xml:space="preserve">atau Keadaan </w:t>
      </w:r>
      <w:r>
        <w:rPr>
          <w:rFonts w:ascii="Arial" w:hAnsi="Arial" w:cs="Arial"/>
          <w:sz w:val="21"/>
          <w:szCs w:val="21"/>
          <w:lang w:val="en-US"/>
        </w:rPr>
        <w:t>Memaksa</w:t>
      </w:r>
      <w:r>
        <w:rPr>
          <w:rFonts w:ascii="Arial" w:hAnsi="Arial" w:cs="Arial"/>
          <w:sz w:val="21"/>
          <w:szCs w:val="21"/>
          <w:lang w:val="id-ID"/>
        </w:rPr>
        <w:t xml:space="preserve"> berdasarkan Dokumen Proyek </w:t>
      </w:r>
      <w:r>
        <w:rPr>
          <w:rFonts w:ascii="Arial" w:hAnsi="Arial" w:cs="Arial"/>
          <w:sz w:val="21"/>
          <w:szCs w:val="21"/>
          <w:lang w:val="en-US"/>
        </w:rPr>
        <w:t>apa pun</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Pengeluaran proyek</w:t>
      </w:r>
    </w:p>
    <w:p>
      <w:pPr>
        <w:pStyle w:val="228"/>
        <w:keepNext/>
        <w:tabs>
          <w:tab w:val="clear" w:pos="1440"/>
        </w:tabs>
        <w:spacing w:after="120"/>
        <w:rPr>
          <w:rFonts w:ascii="Arial" w:hAnsi="Arial" w:cs="Arial"/>
          <w:sz w:val="21"/>
          <w:szCs w:val="21"/>
          <w:lang w:val="id-ID" w:eastAsia="en-US" w:bidi="ar-SA"/>
        </w:rPr>
      </w:pPr>
      <w:bookmarkStart w:id="495" w:name="_Ref50030013"/>
      <w:r>
        <w:rPr>
          <w:rFonts w:ascii="Arial" w:hAnsi="Arial" w:cs="Arial"/>
          <w:sz w:val="21"/>
          <w:szCs w:val="21"/>
          <w:lang w:val="id-ID"/>
        </w:rPr>
        <w:t xml:space="preserve">Debitur tidak akan </w:t>
      </w:r>
      <w:r>
        <w:rPr>
          <w:rFonts w:ascii="Arial" w:hAnsi="Arial" w:cs="Arial"/>
          <w:sz w:val="21"/>
          <w:szCs w:val="21"/>
          <w:lang w:val="en-US"/>
        </w:rPr>
        <w:t>mengeluarkan</w:t>
      </w:r>
      <w:r>
        <w:rPr>
          <w:rFonts w:ascii="Arial" w:hAnsi="Arial" w:cs="Arial"/>
          <w:sz w:val="21"/>
          <w:szCs w:val="21"/>
          <w:lang w:val="id-ID"/>
        </w:rPr>
        <w:t>:</w:t>
      </w:r>
      <w:bookmarkEnd w:id="495"/>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Biaya-biaya Proyek selain (A) Biaya-biaya Proyek Yang Dianggarkan, (B) Biaya-biaya Proyek yang tidak termasuk dalam Anggaran untuk periode terkait namun Agen Antarkreditur telah memberikan persetujuan tertulis sebelumnya, [dan (C) Biaya-biaya Proyek yang tidak melebihi [•] persen. ([•]%) dari Biaya-biaya Proyek Yang Dianggarkan secara </w:t>
      </w:r>
      <w:r>
        <w:rPr>
          <w:rFonts w:ascii="Arial" w:hAnsi="Arial" w:cs="Arial"/>
          <w:sz w:val="21"/>
          <w:szCs w:val="21"/>
          <w:lang w:val="en-US"/>
        </w:rPr>
        <w:t>keseluruhan</w:t>
      </w:r>
      <w:r>
        <w:rPr>
          <w:rFonts w:ascii="Arial" w:hAnsi="Arial" w:cs="Arial"/>
          <w:sz w:val="21"/>
          <w:szCs w:val="21"/>
          <w:lang w:val="id-ID"/>
        </w:rPr>
        <w:t>]; atau</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xml:space="preserve">setiap Biaya-biaya Operasional selain (A) Biaya-biaya Operasional Yang Dianggarkan, (B) Biaya-biaya Operasional </w:t>
      </w:r>
      <w:r>
        <w:rPr>
          <w:rFonts w:ascii="Arial" w:hAnsi="Arial" w:cs="Arial"/>
          <w:sz w:val="21"/>
          <w:szCs w:val="21"/>
          <w:lang w:val="en-US"/>
        </w:rPr>
        <w:t xml:space="preserve">yang </w:t>
      </w:r>
      <w:r>
        <w:rPr>
          <w:rFonts w:ascii="Arial" w:hAnsi="Arial" w:cs="Arial"/>
          <w:sz w:val="21"/>
          <w:szCs w:val="21"/>
          <w:lang w:val="id-ID"/>
        </w:rPr>
        <w:t xml:space="preserve">tidak termasuk dalam Anggaran untuk periode </w:t>
      </w:r>
      <w:r>
        <w:rPr>
          <w:rFonts w:ascii="Arial" w:hAnsi="Arial" w:cs="Arial"/>
          <w:sz w:val="21"/>
          <w:szCs w:val="21"/>
          <w:lang w:val="en-US"/>
        </w:rPr>
        <w:t>terkait</w:t>
      </w:r>
      <w:r>
        <w:rPr>
          <w:rFonts w:ascii="Arial" w:hAnsi="Arial" w:cs="Arial"/>
          <w:sz w:val="21"/>
          <w:szCs w:val="21"/>
          <w:lang w:val="id-ID"/>
        </w:rPr>
        <w:t xml:space="preserve"> </w:t>
      </w:r>
      <w:r>
        <w:rPr>
          <w:rFonts w:ascii="Arial" w:hAnsi="Arial" w:cs="Arial"/>
          <w:sz w:val="21"/>
          <w:szCs w:val="21"/>
          <w:lang w:val="en-US"/>
        </w:rPr>
        <w:t>namun</w:t>
      </w:r>
      <w:r>
        <w:rPr>
          <w:rFonts w:ascii="Arial" w:hAnsi="Arial" w:cs="Arial"/>
          <w:sz w:val="21"/>
          <w:szCs w:val="21"/>
          <w:lang w:val="id-ID"/>
        </w:rPr>
        <w:t xml:space="preserve"> Agen Antar</w:t>
      </w:r>
      <w:r>
        <w:rPr>
          <w:rFonts w:ascii="Arial" w:hAnsi="Arial" w:cs="Arial"/>
          <w:sz w:val="21"/>
          <w:szCs w:val="21"/>
          <w:lang w:val="en-US"/>
        </w:rPr>
        <w:t>k</w:t>
      </w:r>
      <w:r>
        <w:rPr>
          <w:rFonts w:ascii="Arial" w:hAnsi="Arial" w:cs="Arial"/>
          <w:sz w:val="21"/>
          <w:szCs w:val="21"/>
          <w:lang w:val="id-ID"/>
        </w:rPr>
        <w:t xml:space="preserve">reditur telah memberikan persetujuan tertulis sebelumnya, (C) Biaya-biaya Operasional </w:t>
      </w:r>
      <w:r>
        <w:rPr>
          <w:rFonts w:ascii="Arial" w:hAnsi="Arial" w:cs="Arial"/>
          <w:sz w:val="21"/>
          <w:szCs w:val="21"/>
          <w:lang w:val="en-US"/>
        </w:rPr>
        <w:t xml:space="preserve">yang </w:t>
      </w:r>
      <w:r>
        <w:rPr>
          <w:rFonts w:ascii="Arial" w:hAnsi="Arial" w:cs="Arial"/>
          <w:sz w:val="21"/>
          <w:szCs w:val="21"/>
          <w:lang w:val="id-ID"/>
        </w:rPr>
        <w:t xml:space="preserve">tidak termasuk dalam Anggaran untuk periode tersebut tetapi yang berhubungan langsung dengan </w:t>
      </w:r>
      <w:r>
        <w:rPr>
          <w:rFonts w:ascii="Arial" w:hAnsi="Arial" w:cs="Arial"/>
          <w:sz w:val="21"/>
          <w:szCs w:val="21"/>
          <w:lang w:val="en-US"/>
        </w:rPr>
        <w:t>perbaikan</w:t>
      </w:r>
      <w:r>
        <w:rPr>
          <w:rFonts w:ascii="Arial" w:hAnsi="Arial" w:cs="Arial"/>
          <w:sz w:val="21"/>
          <w:szCs w:val="21"/>
          <w:lang w:val="id-ID"/>
        </w:rPr>
        <w:t xml:space="preserve"> keadaan darurat di Proyek yang membahayakan kesehatan dan/atau keselamatan orang lain atau Lingkungan </w:t>
      </w:r>
      <w:r>
        <w:rPr>
          <w:rFonts w:ascii="Arial" w:hAnsi="Arial" w:cs="Arial"/>
          <w:sz w:val="21"/>
          <w:szCs w:val="21"/>
          <w:lang w:val="en-US"/>
        </w:rPr>
        <w:t xml:space="preserve">Hidup </w:t>
      </w:r>
      <w:r>
        <w:rPr>
          <w:rFonts w:ascii="Arial" w:hAnsi="Arial" w:cs="Arial"/>
          <w:sz w:val="21"/>
          <w:szCs w:val="21"/>
          <w:lang w:val="id-ID"/>
        </w:rPr>
        <w:t xml:space="preserve">[dan (D) Biaya-biaya Operasional </w:t>
      </w:r>
      <w:r>
        <w:rPr>
          <w:rFonts w:ascii="Arial" w:hAnsi="Arial" w:cs="Arial"/>
          <w:sz w:val="21"/>
          <w:szCs w:val="21"/>
          <w:lang w:val="en-US"/>
        </w:rPr>
        <w:t xml:space="preserve">yang </w:t>
      </w:r>
      <w:r>
        <w:rPr>
          <w:rFonts w:ascii="Arial" w:hAnsi="Arial" w:cs="Arial"/>
          <w:sz w:val="21"/>
          <w:szCs w:val="21"/>
          <w:lang w:val="id-ID"/>
        </w:rPr>
        <w:t xml:space="preserve">tidak melebihi [•] persen ([•]%) dari Biaya-biaya Operasional Yang Dianggarkan secara </w:t>
      </w:r>
      <w:r>
        <w:rPr>
          <w:rFonts w:ascii="Arial" w:hAnsi="Arial" w:cs="Arial"/>
          <w:sz w:val="21"/>
          <w:szCs w:val="21"/>
          <w:lang w:val="en-US"/>
        </w:rPr>
        <w:t>keseluruhan</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harus mengelola pembukuan-pembukuan, laporan-laporan, catatan-catatan, dan prosedur-prosedur yang sesuai sehubungan dengan bisnisnya dan usahanya secara memadai untuk mencatat dan memantau kemajuan Proyek dan untuk mengidentifikasi aset-aset, pekerjaan-pekerjaan dan layanan-layanan yang dibiayai oleh Fasilitas-fasilitas, dan menyimpan untuk sekurang-kurangnya satu tahun kalender setelah [Tanggal Penyelesaian Proyek]/[Tanggal Penyelesaian </w:t>
      </w:r>
      <w:r>
        <w:rPr>
          <w:rFonts w:ascii="Arial" w:hAnsi="Arial" w:cs="Arial"/>
          <w:sz w:val="21"/>
          <w:szCs w:val="21"/>
          <w:lang w:val="en-US"/>
        </w:rPr>
        <w:t>Finansial</w:t>
      </w:r>
      <w:r>
        <w:rPr>
          <w:rFonts w:ascii="Arial" w:hAnsi="Arial" w:cs="Arial"/>
          <w:sz w:val="21"/>
          <w:szCs w:val="21"/>
          <w:lang w:val="id-ID"/>
        </w:rPr>
        <w:t>] semua catatan yang membuktikan pengeluaran untuk Proyek.</w:t>
      </w:r>
    </w:p>
    <w:p>
      <w:pPr>
        <w:pStyle w:val="227"/>
        <w:tabs>
          <w:tab w:val="clear" w:pos="720"/>
        </w:tabs>
        <w:spacing w:after="120"/>
        <w:rPr>
          <w:rFonts w:ascii="Arial" w:hAnsi="Arial" w:cs="Arial"/>
          <w:sz w:val="21"/>
          <w:szCs w:val="21"/>
          <w:lang w:val="id-ID" w:eastAsia="en-US" w:bidi="ar-SA"/>
        </w:rPr>
      </w:pPr>
      <w:r>
        <w:rPr>
          <w:rFonts w:ascii="Arial" w:hAnsi="Arial" w:cs="Arial"/>
          <w:sz w:val="21"/>
          <w:szCs w:val="21"/>
          <w:lang w:val="id-ID"/>
        </w:rPr>
        <w:t>Asuransi</w:t>
      </w:r>
    </w:p>
    <w:p>
      <w:pPr>
        <w:pStyle w:val="226"/>
        <w:spacing w:after="120"/>
        <w:rPr>
          <w:rFonts w:ascii="Arial" w:hAnsi="Arial" w:cs="Arial"/>
          <w:sz w:val="21"/>
          <w:szCs w:val="21"/>
          <w:lang w:val="en-US"/>
        </w:rPr>
      </w:pPr>
      <w:r>
        <w:rPr>
          <w:rFonts w:ascii="Arial" w:hAnsi="Arial" w:cs="Arial"/>
          <w:sz w:val="21"/>
          <w:szCs w:val="21"/>
          <w:lang w:val="id-ID"/>
        </w:rPr>
        <w:t xml:space="preserve">Debitur harus memperoleh, </w:t>
      </w:r>
      <w:r>
        <w:rPr>
          <w:rFonts w:ascii="Arial" w:hAnsi="Arial" w:cs="Arial"/>
          <w:sz w:val="21"/>
          <w:szCs w:val="21"/>
          <w:lang w:val="en-US"/>
        </w:rPr>
        <w:t>mengelola</w:t>
      </w:r>
      <w:r>
        <w:rPr>
          <w:rFonts w:ascii="Arial" w:hAnsi="Arial" w:cs="Arial"/>
          <w:sz w:val="21"/>
          <w:szCs w:val="21"/>
          <w:lang w:val="id-ID"/>
        </w:rPr>
        <w:t xml:space="preserve"> dan mematuhi Asuransi</w:t>
      </w:r>
      <w:r>
        <w:rPr>
          <w:rFonts w:ascii="Arial" w:hAnsi="Arial" w:cs="Arial"/>
          <w:sz w:val="21"/>
          <w:szCs w:val="21"/>
          <w:lang w:val="en-US"/>
        </w:rPr>
        <w:t>-asuransi</w:t>
      </w:r>
      <w:r>
        <w:rPr>
          <w:rFonts w:ascii="Arial" w:hAnsi="Arial" w:cs="Arial"/>
          <w:sz w:val="21"/>
          <w:szCs w:val="21"/>
          <w:lang w:val="id-ID"/>
        </w:rPr>
        <w:t xml:space="preserve"> setiap saat dan dalam segala hal sesuai dengan persyaratan</w:t>
      </w:r>
      <w:r>
        <w:rPr>
          <w:rFonts w:ascii="Arial" w:hAnsi="Arial" w:cs="Arial"/>
          <w:sz w:val="21"/>
          <w:szCs w:val="21"/>
          <w:lang w:val="en-US"/>
        </w:rPr>
        <w:t>-</w:t>
      </w:r>
      <w:r>
        <w:rPr>
          <w:rFonts w:ascii="Arial" w:hAnsi="Arial" w:cs="Arial"/>
          <w:sz w:val="21"/>
          <w:szCs w:val="21"/>
          <w:lang w:val="id-ID"/>
        </w:rPr>
        <w:t xml:space="preserve">persyaratan </w:t>
      </w:r>
      <w:r>
        <w:rPr>
          <w:rFonts w:ascii="Arial" w:hAnsi="Arial" w:cs="Arial"/>
          <w:sz w:val="21"/>
          <w:szCs w:val="21"/>
          <w:lang w:val="id-ID" w:eastAsia="en-US"/>
        </w:rPr>
        <w:fldChar w:fldCharType="begin"/>
      </w:r>
      <w:r>
        <w:rPr>
          <w:rFonts w:ascii="Arial" w:hAnsi="Arial" w:cs="Arial"/>
          <w:sz w:val="21"/>
          <w:szCs w:val="21"/>
          <w:lang w:val="id-ID" w:eastAsia="en-US"/>
        </w:rPr>
        <w:instrText xml:space="preserve"> REF _Ref51244202 \n \h  \* MERGEFORMAT </w:instrText>
      </w:r>
      <w:r>
        <w:rPr>
          <w:rFonts w:ascii="Arial" w:hAnsi="Arial" w:cs="Arial"/>
          <w:sz w:val="21"/>
          <w:szCs w:val="21"/>
          <w:lang w:val="id-ID" w:eastAsia="en-US"/>
        </w:rPr>
        <w:fldChar w:fldCharType="separate"/>
      </w:r>
      <w:r>
        <w:rPr>
          <w:rFonts w:ascii="Arial" w:hAnsi="Arial" w:cs="Arial"/>
          <w:sz w:val="21"/>
          <w:szCs w:val="21"/>
          <w:lang w:val="id-ID" w:eastAsia="en-US"/>
        </w:rPr>
        <w:t>Lampiran 6</w:t>
      </w:r>
      <w:r>
        <w:rPr>
          <w:rFonts w:ascii="Arial" w:hAnsi="Arial" w:cs="Arial"/>
          <w:sz w:val="21"/>
          <w:szCs w:val="21"/>
          <w:lang w:val="id-ID" w:eastAsia="en-US"/>
        </w:rPr>
        <w:fldChar w:fldCharType="end"/>
      </w:r>
      <w:r>
        <w:rPr>
          <w:rFonts w:ascii="Arial" w:hAnsi="Arial" w:cs="Arial"/>
          <w:sz w:val="21"/>
          <w:szCs w:val="21"/>
          <w:lang w:val="id-ID" w:eastAsia="en-US"/>
        </w:rPr>
        <w:t xml:space="preserve"> (</w:t>
      </w:r>
      <w:r>
        <w:rPr>
          <w:rFonts w:ascii="Arial" w:hAnsi="Arial" w:cs="Arial"/>
          <w:i/>
          <w:iCs/>
          <w:sz w:val="21"/>
          <w:szCs w:val="21"/>
          <w:lang w:val="id-ID" w:eastAsia="en-US"/>
        </w:rPr>
        <w:t>Asuransi</w:t>
      </w:r>
      <w:r>
        <w:rPr>
          <w:rFonts w:ascii="Arial" w:hAnsi="Arial" w:cs="Arial"/>
          <w:sz w:val="21"/>
          <w:szCs w:val="21"/>
          <w:lang w:val="id-ID" w:eastAsia="en-US"/>
        </w:rPr>
        <w:t>)</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Rekening-rekening</w:t>
      </w:r>
    </w:p>
    <w:p>
      <w:pPr>
        <w:pStyle w:val="226"/>
        <w:spacing w:after="120"/>
        <w:rPr>
          <w:rFonts w:ascii="Arial" w:hAnsi="Arial" w:cs="Arial"/>
          <w:sz w:val="21"/>
          <w:szCs w:val="21"/>
          <w:lang w:val="id-ID"/>
        </w:rPr>
      </w:pPr>
      <w:r>
        <w:rPr>
          <w:rFonts w:ascii="Arial" w:hAnsi="Arial" w:cs="Arial"/>
          <w:sz w:val="21"/>
          <w:szCs w:val="21"/>
          <w:lang w:val="id-ID"/>
        </w:rPr>
        <w:t>Debitur:</w:t>
      </w:r>
    </w:p>
    <w:p>
      <w:pPr>
        <w:pStyle w:val="228"/>
        <w:tabs>
          <w:tab w:val="clear" w:pos="1440"/>
        </w:tabs>
        <w:spacing w:after="120"/>
        <w:rPr>
          <w:rFonts w:ascii="Arial" w:hAnsi="Arial" w:cs="Arial"/>
          <w:sz w:val="21"/>
          <w:szCs w:val="21"/>
          <w:lang w:val="id-ID"/>
        </w:rPr>
      </w:pPr>
      <w:r>
        <w:rPr>
          <w:rFonts w:ascii="Arial" w:hAnsi="Arial" w:cs="Arial"/>
          <w:sz w:val="21"/>
          <w:szCs w:val="21"/>
          <w:lang w:val="en-US"/>
        </w:rPr>
        <w:t>t</w:t>
      </w:r>
      <w:r>
        <w:rPr>
          <w:rFonts w:ascii="Arial" w:hAnsi="Arial" w:cs="Arial"/>
          <w:sz w:val="21"/>
          <w:szCs w:val="21"/>
          <w:lang w:val="id-ID"/>
        </w:rPr>
        <w:t>idak</w:t>
      </w:r>
      <w:r>
        <w:rPr>
          <w:rFonts w:ascii="Arial" w:hAnsi="Arial" w:cs="Arial"/>
          <w:sz w:val="21"/>
          <w:szCs w:val="21"/>
          <w:lang w:val="en-US"/>
        </w:rPr>
        <w:t xml:space="preserve"> boleh</w:t>
      </w:r>
      <w:r>
        <w:rPr>
          <w:rFonts w:ascii="Arial" w:hAnsi="Arial" w:cs="Arial"/>
          <w:sz w:val="21"/>
          <w:szCs w:val="21"/>
          <w:lang w:val="id-ID"/>
        </w:rPr>
        <w:t xml:space="preserve"> membuka dan </w:t>
      </w:r>
      <w:r>
        <w:rPr>
          <w:rFonts w:ascii="Arial" w:hAnsi="Arial" w:cs="Arial"/>
          <w:sz w:val="21"/>
          <w:szCs w:val="21"/>
          <w:lang w:val="en-US"/>
        </w:rPr>
        <w:t>mengelola</w:t>
      </w:r>
      <w:r>
        <w:rPr>
          <w:rFonts w:ascii="Arial" w:hAnsi="Arial" w:cs="Arial"/>
          <w:sz w:val="21"/>
          <w:szCs w:val="21"/>
          <w:lang w:val="id-ID"/>
        </w:rPr>
        <w:t xml:space="preserve"> rekening</w:t>
      </w:r>
      <w:r>
        <w:rPr>
          <w:rFonts w:ascii="Arial" w:hAnsi="Arial" w:cs="Arial"/>
          <w:sz w:val="21"/>
          <w:szCs w:val="21"/>
          <w:lang w:val="en-US"/>
        </w:rPr>
        <w:t>-</w:t>
      </w:r>
      <w:r>
        <w:rPr>
          <w:rFonts w:ascii="Arial" w:hAnsi="Arial" w:cs="Arial"/>
          <w:sz w:val="21"/>
          <w:szCs w:val="21"/>
          <w:lang w:val="id-ID"/>
        </w:rPr>
        <w:t xml:space="preserve">rekening </w:t>
      </w:r>
      <w:r>
        <w:rPr>
          <w:rFonts w:ascii="Arial" w:hAnsi="Arial" w:cs="Arial"/>
          <w:sz w:val="21"/>
          <w:szCs w:val="21"/>
          <w:lang w:val="en-US"/>
        </w:rPr>
        <w:t xml:space="preserve">apa pun </w:t>
      </w:r>
      <w:r>
        <w:rPr>
          <w:rFonts w:ascii="Arial" w:hAnsi="Arial" w:cs="Arial"/>
          <w:sz w:val="21"/>
          <w:szCs w:val="21"/>
          <w:lang w:val="id-ID"/>
        </w:rPr>
        <w:t>selain Rekening-rekening; dan</w:t>
      </w:r>
    </w:p>
    <w:p>
      <w:pPr>
        <w:pStyle w:val="228"/>
        <w:tabs>
          <w:tab w:val="clear" w:pos="1440"/>
        </w:tabs>
        <w:spacing w:after="120"/>
        <w:rPr>
          <w:rFonts w:ascii="Arial" w:hAnsi="Arial" w:cs="Arial"/>
          <w:sz w:val="21"/>
          <w:szCs w:val="21"/>
          <w:lang w:val="id-ID"/>
        </w:rPr>
      </w:pPr>
      <w:r>
        <w:rPr>
          <w:rFonts w:ascii="Arial" w:hAnsi="Arial" w:cs="Arial"/>
          <w:sz w:val="21"/>
          <w:szCs w:val="21"/>
          <w:lang w:val="en-US"/>
        </w:rPr>
        <w:t xml:space="preserve">harus </w:t>
      </w:r>
      <w:r>
        <w:rPr>
          <w:rFonts w:ascii="Arial" w:hAnsi="Arial" w:cs="Arial"/>
          <w:sz w:val="21"/>
          <w:szCs w:val="21"/>
          <w:lang w:val="id-ID"/>
        </w:rPr>
        <w:t>selalu mematuhi dalam segala hal persyaratan</w:t>
      </w:r>
      <w:r>
        <w:rPr>
          <w:rFonts w:ascii="Arial" w:hAnsi="Arial" w:cs="Arial"/>
          <w:sz w:val="21"/>
          <w:szCs w:val="21"/>
          <w:lang w:val="en-US"/>
        </w:rPr>
        <w:t>-</w:t>
      </w:r>
      <w:r>
        <w:rPr>
          <w:rFonts w:ascii="Arial" w:hAnsi="Arial" w:cs="Arial"/>
          <w:sz w:val="21"/>
          <w:szCs w:val="21"/>
          <w:lang w:val="id-ID"/>
        </w:rPr>
        <w:t>persyaratan setiap Perjanjian Rekening</w:t>
      </w:r>
      <w:r>
        <w:rPr>
          <w:rFonts w:ascii="Arial" w:hAnsi="Arial" w:cs="Arial"/>
          <w:sz w:val="21"/>
          <w:szCs w:val="21"/>
          <w:lang w:val="en-US"/>
        </w:rPr>
        <w:t>-rekening</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Konstruksi, </w:t>
      </w:r>
      <w:r>
        <w:rPr>
          <w:rFonts w:ascii="Arial" w:hAnsi="Arial" w:cs="Arial"/>
          <w:sz w:val="21"/>
          <w:szCs w:val="21"/>
          <w:lang w:val="en-US"/>
        </w:rPr>
        <w:t>peng</w:t>
      </w:r>
      <w:r>
        <w:rPr>
          <w:rFonts w:ascii="Arial" w:hAnsi="Arial" w:cs="Arial"/>
          <w:sz w:val="21"/>
          <w:szCs w:val="21"/>
          <w:lang w:val="id-ID"/>
        </w:rPr>
        <w:t>operasi</w:t>
      </w:r>
      <w:r>
        <w:rPr>
          <w:rFonts w:ascii="Arial" w:hAnsi="Arial" w:cs="Arial"/>
          <w:sz w:val="21"/>
          <w:szCs w:val="21"/>
          <w:lang w:val="en-US"/>
        </w:rPr>
        <w:t>an</w:t>
      </w:r>
      <w:r>
        <w:rPr>
          <w:rFonts w:ascii="Arial" w:hAnsi="Arial" w:cs="Arial"/>
          <w:sz w:val="21"/>
          <w:szCs w:val="21"/>
          <w:lang w:val="id-ID"/>
        </w:rPr>
        <w:t xml:space="preserve"> dan pemeliharaan Proyek</w:t>
      </w:r>
    </w:p>
    <w:p>
      <w:pPr>
        <w:pStyle w:val="226"/>
        <w:spacing w:after="120"/>
        <w:rPr>
          <w:rFonts w:ascii="Arial" w:hAnsi="Arial" w:cs="Arial"/>
          <w:sz w:val="21"/>
          <w:szCs w:val="21"/>
          <w:lang w:val="id-ID"/>
        </w:rPr>
      </w:pPr>
      <w:r>
        <w:rPr>
          <w:rFonts w:ascii="Arial" w:hAnsi="Arial" w:cs="Arial"/>
          <w:sz w:val="21"/>
          <w:szCs w:val="21"/>
          <w:lang w:val="id-ID"/>
        </w:rPr>
        <w:t xml:space="preserve">Debitur harus memastikan bahwa konstruksi, pengujian, pengoperasian dan pemeliharaan Proyek dilakukan sesegera mungkin dan </w:t>
      </w:r>
      <w:r>
        <w:rPr>
          <w:rFonts w:ascii="Arial" w:hAnsi="Arial" w:cs="Arial"/>
          <w:sz w:val="21"/>
          <w:szCs w:val="21"/>
          <w:lang w:val="en-US"/>
        </w:rPr>
        <w:t>secara</w:t>
      </w:r>
      <w:r>
        <w:rPr>
          <w:rFonts w:ascii="Arial" w:hAnsi="Arial" w:cs="Arial"/>
          <w:sz w:val="21"/>
          <w:szCs w:val="21"/>
          <w:lang w:val="id-ID"/>
        </w:rPr>
        <w:t xml:space="preserve"> hati-hati (dan, dalam hal konstruksi, diselesaikan) dalam setiap hal, sesuai dengan Otorisasi</w:t>
      </w:r>
      <w:r>
        <w:rPr>
          <w:rFonts w:ascii="Arial" w:hAnsi="Arial" w:cs="Arial"/>
          <w:sz w:val="21"/>
          <w:szCs w:val="21"/>
          <w:lang w:val="en-US"/>
        </w:rPr>
        <w:t>-otorisasi</w:t>
      </w:r>
      <w:r>
        <w:rPr>
          <w:rFonts w:ascii="Arial" w:hAnsi="Arial" w:cs="Arial"/>
          <w:sz w:val="21"/>
          <w:szCs w:val="21"/>
          <w:lang w:val="id-ID"/>
        </w:rPr>
        <w:t xml:space="preserve"> Yang Disyaratkan (dan </w:t>
      </w:r>
      <w:r>
        <w:rPr>
          <w:rFonts w:ascii="Arial" w:hAnsi="Arial" w:cs="Arial"/>
          <w:sz w:val="21"/>
          <w:szCs w:val="21"/>
          <w:lang w:val="en-US"/>
        </w:rPr>
        <w:t>syarat-syarat apa pun</w:t>
      </w:r>
      <w:r>
        <w:rPr>
          <w:rFonts w:ascii="Arial" w:hAnsi="Arial" w:cs="Arial"/>
          <w:sz w:val="21"/>
          <w:szCs w:val="21"/>
          <w:lang w:val="id-ID"/>
        </w:rPr>
        <w:t xml:space="preserve"> yang di</w:t>
      </w:r>
      <w:r>
        <w:rPr>
          <w:rFonts w:ascii="Arial" w:hAnsi="Arial" w:cs="Arial"/>
          <w:sz w:val="21"/>
          <w:szCs w:val="21"/>
          <w:lang w:val="en-US"/>
        </w:rPr>
        <w:t>atur</w:t>
      </w:r>
      <w:r>
        <w:rPr>
          <w:rFonts w:ascii="Arial" w:hAnsi="Arial" w:cs="Arial"/>
          <w:sz w:val="21"/>
          <w:szCs w:val="21"/>
          <w:lang w:val="id-ID"/>
        </w:rPr>
        <w:t xml:space="preserve"> di dalamnya), Dokumen-dokumen Transaksi dan Standar-standar Kepatuhan.</w:t>
      </w:r>
    </w:p>
    <w:p>
      <w:pPr>
        <w:pStyle w:val="227"/>
        <w:tabs>
          <w:tab w:val="clear" w:pos="720"/>
        </w:tabs>
        <w:spacing w:after="120"/>
        <w:rPr>
          <w:rFonts w:ascii="Arial" w:hAnsi="Arial" w:cs="Arial"/>
          <w:sz w:val="21"/>
          <w:szCs w:val="21"/>
          <w:lang w:val="id-ID"/>
        </w:rPr>
      </w:pPr>
      <w:r>
        <w:rPr>
          <w:rFonts w:ascii="Arial" w:hAnsi="Arial" w:cs="Arial"/>
          <w:sz w:val="21"/>
          <w:szCs w:val="21"/>
          <w:lang w:val="id-ID"/>
        </w:rPr>
        <w:t>Penyelesaian Proyek</w:t>
      </w:r>
    </w:p>
    <w:p>
      <w:pPr>
        <w:pStyle w:val="226"/>
        <w:spacing w:after="120"/>
        <w:rPr>
          <w:rFonts w:ascii="Arial" w:hAnsi="Arial" w:cs="Arial"/>
          <w:sz w:val="21"/>
          <w:szCs w:val="21"/>
          <w:lang w:val="id-ID"/>
        </w:rPr>
      </w:pPr>
      <w:r>
        <w:rPr>
          <w:rFonts w:ascii="Arial" w:hAnsi="Arial" w:cs="Arial"/>
          <w:sz w:val="21"/>
          <w:szCs w:val="21"/>
          <w:lang w:val="id-ID"/>
        </w:rPr>
        <w:t>Debitur harus melakukan upaya</w:t>
      </w:r>
      <w:r>
        <w:rPr>
          <w:rFonts w:ascii="Arial" w:hAnsi="Arial" w:cs="Arial"/>
          <w:sz w:val="21"/>
          <w:szCs w:val="21"/>
          <w:lang w:val="en-US"/>
        </w:rPr>
        <w:t>-upaya</w:t>
      </w:r>
      <w:r>
        <w:rPr>
          <w:rFonts w:ascii="Arial" w:hAnsi="Arial" w:cs="Arial"/>
          <w:sz w:val="21"/>
          <w:szCs w:val="21"/>
          <w:lang w:val="id-ID"/>
        </w:rPr>
        <w:t xml:space="preserve"> terbaiknya untuk mencapai Tanggal Penyelesaian Proyek sebelum Tanggal Penyelesaian Proyek </w:t>
      </w:r>
      <w:r>
        <w:rPr>
          <w:rFonts w:ascii="Arial" w:hAnsi="Arial" w:cs="Arial"/>
          <w:sz w:val="21"/>
          <w:szCs w:val="21"/>
          <w:lang w:val="en-US"/>
        </w:rPr>
        <w:t>Y</w:t>
      </w:r>
      <w:r>
        <w:rPr>
          <w:rFonts w:ascii="Arial" w:hAnsi="Arial" w:cs="Arial"/>
          <w:sz w:val="21"/>
          <w:szCs w:val="21"/>
          <w:lang w:val="id-ID"/>
        </w:rPr>
        <w:t>ang Dijadwalkan.</w:t>
      </w:r>
    </w:p>
    <w:p>
      <w:pPr>
        <w:pStyle w:val="227"/>
        <w:tabs>
          <w:tab w:val="clear" w:pos="720"/>
        </w:tabs>
        <w:spacing w:after="120"/>
        <w:rPr>
          <w:rFonts w:ascii="Arial" w:hAnsi="Arial" w:cs="Arial"/>
          <w:sz w:val="21"/>
          <w:szCs w:val="21"/>
          <w:lang w:val="id-ID"/>
        </w:rPr>
      </w:pPr>
      <w:r>
        <w:rPr>
          <w:rFonts w:ascii="Arial" w:hAnsi="Arial" w:cs="Arial"/>
          <w:sz w:val="21"/>
          <w:szCs w:val="21"/>
          <w:lang w:val="en-US"/>
        </w:rPr>
        <w:t>Keterlambatan</w:t>
      </w:r>
    </w:p>
    <w:p>
      <w:pPr>
        <w:pStyle w:val="228"/>
        <w:tabs>
          <w:tab w:val="clear" w:pos="1440"/>
        </w:tabs>
        <w:spacing w:after="120"/>
        <w:rPr>
          <w:rFonts w:ascii="Arial" w:hAnsi="Arial" w:cs="Arial"/>
          <w:sz w:val="21"/>
          <w:szCs w:val="21"/>
          <w:lang w:val="id-ID"/>
        </w:rPr>
      </w:pPr>
      <w:bookmarkStart w:id="496" w:name="_Ref52181059"/>
      <w:r>
        <w:rPr>
          <w:rFonts w:ascii="Arial" w:hAnsi="Arial" w:cs="Arial"/>
          <w:sz w:val="21"/>
          <w:szCs w:val="21"/>
          <w:lang w:val="id-ID"/>
        </w:rPr>
        <w:t xml:space="preserve">Apabila Debitur atau Agen Antarkreditur (bertindak wajar sehubungan dengan Penasihat Teknis) memperkirakan atau menentukan pada setiap saat bahwa Tanggal Penyelesaian Proyek kemungkinan besar akan terlambat, atau Tanggal Penyelesaian Proyek sebenarnya telah terlambat, lebih dari [  ] di luar Tanggal Penyelesaian Proyek Yang Dijadwalkan, Debitur harus menyiapkan laporan rinci tentang penyebab keterlambatan tersebut (dan untuk setiap peningkatan bertahap berikutnya dalam keterlambatan tersebut), tindakan-tindakan yang direkomendasikan dan mitigasi untuk mengatasi keterlambatan tersebut dan jadwal pelaksanaan tindakan-tindakan dan mitigasi tersebut.  Debitur harus </w:t>
      </w:r>
      <w:r>
        <w:rPr>
          <w:rFonts w:ascii="Arial" w:hAnsi="Arial" w:cs="Arial"/>
          <w:sz w:val="21"/>
          <w:szCs w:val="21"/>
          <w:lang w:val="en-US"/>
        </w:rPr>
        <w:t>menyampaikan</w:t>
      </w:r>
      <w:r>
        <w:rPr>
          <w:rFonts w:ascii="Arial" w:hAnsi="Arial" w:cs="Arial"/>
          <w:sz w:val="21"/>
          <w:szCs w:val="21"/>
          <w:lang w:val="id-ID"/>
        </w:rPr>
        <w:t xml:space="preserve"> laporan tersebut kepada Agen Antarkreditur dan Penasihat Teknis dalam </w:t>
      </w:r>
      <w:r>
        <w:rPr>
          <w:rFonts w:ascii="Arial" w:hAnsi="Arial" w:cs="Arial"/>
          <w:sz w:val="21"/>
          <w:szCs w:val="21"/>
          <w:lang w:val="en-US"/>
        </w:rPr>
        <w:t xml:space="preserve">waktu </w:t>
      </w:r>
      <w:r>
        <w:rPr>
          <w:rFonts w:ascii="Arial" w:hAnsi="Arial" w:cs="Arial"/>
          <w:sz w:val="21"/>
          <w:szCs w:val="21"/>
          <w:lang w:val="id-ID"/>
        </w:rPr>
        <w:t xml:space="preserve">[  ] hari dari tanggal dimana Debitur </w:t>
      </w:r>
      <w:r>
        <w:rPr>
          <w:rFonts w:ascii="Arial" w:hAnsi="Arial" w:cs="Arial"/>
          <w:sz w:val="21"/>
          <w:szCs w:val="21"/>
          <w:lang w:val="en-US"/>
        </w:rPr>
        <w:t xml:space="preserve">telah </w:t>
      </w:r>
      <w:r>
        <w:rPr>
          <w:rFonts w:ascii="Arial" w:hAnsi="Arial" w:cs="Arial"/>
          <w:sz w:val="21"/>
          <w:szCs w:val="21"/>
          <w:lang w:val="id-ID"/>
        </w:rPr>
        <w:t xml:space="preserve">memiliki, atau secara wajar diharapkan untuk memiliki, pengetahuan tentang </w:t>
      </w:r>
      <w:r>
        <w:rPr>
          <w:rFonts w:ascii="Arial" w:hAnsi="Arial" w:cs="Arial"/>
          <w:sz w:val="21"/>
          <w:szCs w:val="21"/>
          <w:lang w:val="en-US"/>
        </w:rPr>
        <w:t>keterlambatan</w:t>
      </w:r>
      <w:r>
        <w:rPr>
          <w:rFonts w:ascii="Arial" w:hAnsi="Arial" w:cs="Arial"/>
          <w:sz w:val="21"/>
          <w:szCs w:val="21"/>
          <w:lang w:val="id-ID"/>
        </w:rPr>
        <w:t xml:space="preserve"> tersebut atau </w:t>
      </w:r>
      <w:r>
        <w:rPr>
          <w:rFonts w:ascii="Arial" w:hAnsi="Arial" w:cs="Arial"/>
          <w:sz w:val="21"/>
          <w:szCs w:val="21"/>
          <w:lang w:val="en-US"/>
        </w:rPr>
        <w:t>se</w:t>
      </w:r>
      <w:r>
        <w:rPr>
          <w:rFonts w:ascii="Arial" w:hAnsi="Arial" w:cs="Arial"/>
          <w:sz w:val="21"/>
          <w:szCs w:val="21"/>
          <w:lang w:val="id-ID"/>
        </w:rPr>
        <w:t>cara lain diberitahukan oleh Agen Antar</w:t>
      </w:r>
      <w:r>
        <w:rPr>
          <w:rFonts w:ascii="Arial" w:hAnsi="Arial" w:cs="Arial"/>
          <w:sz w:val="21"/>
          <w:szCs w:val="21"/>
          <w:lang w:val="en-US"/>
        </w:rPr>
        <w:t>k</w:t>
      </w:r>
      <w:r>
        <w:rPr>
          <w:rFonts w:ascii="Arial" w:hAnsi="Arial" w:cs="Arial"/>
          <w:sz w:val="21"/>
          <w:szCs w:val="21"/>
          <w:lang w:val="id-ID"/>
        </w:rPr>
        <w:t>redit</w:t>
      </w:r>
      <w:r>
        <w:rPr>
          <w:rFonts w:ascii="Arial" w:hAnsi="Arial" w:cs="Arial"/>
          <w:sz w:val="21"/>
          <w:szCs w:val="21"/>
          <w:lang w:val="en-US"/>
        </w:rPr>
        <w:t>u</w:t>
      </w:r>
      <w:r>
        <w:rPr>
          <w:rFonts w:ascii="Arial" w:hAnsi="Arial" w:cs="Arial"/>
          <w:sz w:val="21"/>
          <w:szCs w:val="21"/>
          <w:lang w:val="id-ID"/>
        </w:rPr>
        <w:t>r.</w:t>
      </w:r>
      <w:bookmarkEnd w:id="496"/>
    </w:p>
    <w:p>
      <w:pPr>
        <w:pStyle w:val="228"/>
        <w:tabs>
          <w:tab w:val="clear" w:pos="1440"/>
        </w:tabs>
        <w:spacing w:after="120"/>
        <w:rPr>
          <w:rFonts w:ascii="Arial" w:hAnsi="Arial" w:cs="Arial"/>
          <w:sz w:val="21"/>
          <w:szCs w:val="21"/>
          <w:lang w:val="id-ID"/>
        </w:rPr>
      </w:pPr>
      <w:bookmarkStart w:id="497" w:name="_Ref52227493"/>
      <w:r>
        <w:rPr>
          <w:rFonts w:ascii="Arial" w:hAnsi="Arial" w:cs="Arial"/>
          <w:sz w:val="21"/>
          <w:szCs w:val="21"/>
          <w:lang w:val="id-ID"/>
        </w:rPr>
        <w:t xml:space="preserve">Setelah menerima laporan sebagaimana dimaksud pada ayat </w:t>
      </w:r>
      <w:r>
        <w:rPr>
          <w:rFonts w:ascii="Arial" w:hAnsi="Arial" w:cs="Arial"/>
          <w:sz w:val="21"/>
          <w:szCs w:val="21"/>
          <w:lang w:val="id-ID"/>
        </w:rPr>
        <w:fldChar w:fldCharType="begin"/>
      </w:r>
      <w:r>
        <w:rPr>
          <w:rFonts w:ascii="Arial" w:hAnsi="Arial" w:cs="Arial"/>
          <w:sz w:val="21"/>
          <w:szCs w:val="21"/>
          <w:lang w:val="id-ID"/>
        </w:rPr>
        <w:instrText xml:space="preserve"> REF _Ref52181059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Penasihat Teknis harus </w:t>
      </w:r>
      <w:r>
        <w:rPr>
          <w:rFonts w:ascii="Arial" w:hAnsi="Arial" w:cs="Arial"/>
          <w:sz w:val="21"/>
          <w:szCs w:val="21"/>
          <w:lang w:val="en-US"/>
        </w:rPr>
        <w:t>memeriksa</w:t>
      </w:r>
      <w:r>
        <w:rPr>
          <w:rFonts w:ascii="Arial" w:hAnsi="Arial" w:cs="Arial"/>
          <w:sz w:val="21"/>
          <w:szCs w:val="21"/>
          <w:lang w:val="id-ID"/>
        </w:rPr>
        <w:t xml:space="preserve"> laporan tersebut dan memberikan pendapat tertulis kepada Agen Antarkreditur. Penasihat Teknis </w:t>
      </w:r>
      <w:r>
        <w:rPr>
          <w:rFonts w:ascii="Arial" w:hAnsi="Arial" w:cs="Arial"/>
          <w:sz w:val="21"/>
          <w:szCs w:val="21"/>
          <w:lang w:val="en-US"/>
        </w:rPr>
        <w:t>menegaskan</w:t>
      </w:r>
      <w:r>
        <w:rPr>
          <w:rFonts w:ascii="Arial" w:hAnsi="Arial" w:cs="Arial"/>
          <w:sz w:val="21"/>
          <w:szCs w:val="21"/>
          <w:lang w:val="id-ID"/>
        </w:rPr>
        <w:t xml:space="preserve"> dalam pendapat tertulisnya, dengan berkonsultasi dengan Agen Antarkreditur, bahwa persyaratan</w:t>
      </w:r>
      <w:r>
        <w:rPr>
          <w:rFonts w:ascii="Arial" w:hAnsi="Arial" w:cs="Arial"/>
          <w:sz w:val="21"/>
          <w:szCs w:val="21"/>
          <w:lang w:val="en-US"/>
        </w:rPr>
        <w:t>-</w:t>
      </w:r>
      <w:r>
        <w:rPr>
          <w:rFonts w:ascii="Arial" w:hAnsi="Arial" w:cs="Arial"/>
          <w:sz w:val="21"/>
          <w:szCs w:val="21"/>
          <w:lang w:val="id-ID"/>
        </w:rPr>
        <w:t>persyaratan berikut ini dipenuhi:</w:t>
      </w:r>
      <w:bookmarkEnd w:id="497"/>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Debitur kemungkinan besar akan mencapai Tanggal Penyelesaian Proyek pada atau sebelum Tanggal </w:t>
      </w:r>
      <w:r>
        <w:rPr>
          <w:rFonts w:ascii="Arial" w:hAnsi="Arial" w:cs="Arial"/>
          <w:i/>
          <w:iCs/>
          <w:sz w:val="21"/>
          <w:szCs w:val="21"/>
          <w:lang w:val="id-ID"/>
        </w:rPr>
        <w:t>Longstop</w:t>
      </w:r>
      <w:r>
        <w:rPr>
          <w:rFonts w:ascii="Arial" w:hAnsi="Arial" w:cs="Arial"/>
          <w:sz w:val="21"/>
          <w:szCs w:val="21"/>
          <w:lang w:val="id-ID"/>
        </w:rPr>
        <w:t xml:space="preserve">; </w:t>
      </w:r>
    </w:p>
    <w:p>
      <w:pPr>
        <w:pStyle w:val="229"/>
        <w:tabs>
          <w:tab w:val="clear" w:pos="2160"/>
        </w:tabs>
        <w:spacing w:after="120"/>
        <w:rPr>
          <w:rFonts w:ascii="Arial" w:hAnsi="Arial" w:cs="Arial"/>
          <w:sz w:val="21"/>
          <w:szCs w:val="21"/>
          <w:lang w:val="id-ID"/>
        </w:rPr>
      </w:pPr>
      <w:r>
        <w:rPr>
          <w:rFonts w:ascii="Arial" w:hAnsi="Arial" w:cs="Arial"/>
          <w:sz w:val="21"/>
          <w:szCs w:val="21"/>
          <w:lang w:val="id-ID"/>
        </w:rPr>
        <w:t>tindakan-tindakan dan mitigasi yang direkomendasikan dalam laporan mencakup semua tindakan yang sesuai dan wajar secara komersial untuk menghindari keterlambatan tambahan dalam pencapaian Tanggal Penyelesaian Proyek; dan</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jadwal yang diusulkan untuk melaksanakan tindakan-tindakan dan mitigasi tersebut secara wajar </w:t>
      </w:r>
      <w:r>
        <w:rPr>
          <w:rFonts w:ascii="Arial" w:hAnsi="Arial" w:cs="Arial"/>
          <w:sz w:val="21"/>
          <w:szCs w:val="21"/>
          <w:lang w:val="en-US"/>
        </w:rPr>
        <w:t>dapat</w:t>
      </w:r>
      <w:r>
        <w:rPr>
          <w:rFonts w:ascii="Arial" w:hAnsi="Arial" w:cs="Arial"/>
          <w:sz w:val="21"/>
          <w:szCs w:val="21"/>
          <w:lang w:val="id-ID"/>
        </w:rPr>
        <w:t xml:space="preserve"> menghindari </w:t>
      </w:r>
      <w:r>
        <w:rPr>
          <w:rFonts w:ascii="Arial" w:hAnsi="Arial" w:cs="Arial"/>
          <w:sz w:val="21"/>
          <w:szCs w:val="21"/>
          <w:lang w:val="en-US"/>
        </w:rPr>
        <w:t>keterlambatan</w:t>
      </w:r>
      <w:r>
        <w:rPr>
          <w:rFonts w:ascii="Arial" w:hAnsi="Arial" w:cs="Arial"/>
          <w:sz w:val="21"/>
          <w:szCs w:val="21"/>
          <w:lang w:val="id-ID"/>
        </w:rPr>
        <w:t xml:space="preserve"> tambahan dalam pencapaian Tanggal Penyelesaian</w:t>
      </w:r>
      <w:r>
        <w:rPr>
          <w:rFonts w:ascii="Arial" w:hAnsi="Arial" w:cs="Arial"/>
          <w:sz w:val="21"/>
          <w:szCs w:val="21"/>
          <w:lang w:val="en-US"/>
        </w:rPr>
        <w:t xml:space="preserve"> </w:t>
      </w:r>
      <w:r>
        <w:rPr>
          <w:rFonts w:ascii="Arial" w:hAnsi="Arial" w:cs="Arial"/>
          <w:sz w:val="21"/>
          <w:szCs w:val="21"/>
          <w:lang w:val="id-ID"/>
        </w:rPr>
        <w:t>Proyek,</w:t>
      </w:r>
    </w:p>
    <w:p>
      <w:pPr>
        <w:pStyle w:val="226"/>
        <w:spacing w:after="120"/>
        <w:ind w:left="1418"/>
        <w:rPr>
          <w:rFonts w:ascii="Arial" w:hAnsi="Arial" w:cs="Arial"/>
          <w:sz w:val="21"/>
          <w:szCs w:val="21"/>
          <w:lang w:val="id-ID"/>
        </w:rPr>
      </w:pPr>
      <w:r>
        <w:rPr>
          <w:rFonts w:ascii="Arial" w:hAnsi="Arial" w:cs="Arial"/>
          <w:sz w:val="21"/>
          <w:szCs w:val="21"/>
          <w:lang w:val="id-ID"/>
        </w:rPr>
        <w:t>laporan tersebut akan dianggap disetujui (laporan yang disetujui tersebut</w:t>
      </w:r>
      <w:r>
        <w:rPr>
          <w:rFonts w:ascii="Arial" w:hAnsi="Arial" w:cs="Arial"/>
          <w:sz w:val="21"/>
          <w:szCs w:val="21"/>
          <w:lang w:val="en-US"/>
        </w:rPr>
        <w:t xml:space="preserve"> disebut sebagai</w:t>
      </w:r>
      <w:r>
        <w:rPr>
          <w:rFonts w:ascii="Arial" w:hAnsi="Arial" w:cs="Arial"/>
          <w:sz w:val="21"/>
          <w:szCs w:val="21"/>
          <w:lang w:val="id-ID"/>
        </w:rPr>
        <w:t>, "</w:t>
      </w:r>
      <w:r>
        <w:rPr>
          <w:rFonts w:ascii="Arial" w:hAnsi="Arial" w:cs="Arial"/>
          <w:b/>
          <w:bCs/>
          <w:sz w:val="21"/>
          <w:szCs w:val="21"/>
          <w:lang w:val="id-ID"/>
        </w:rPr>
        <w:t>Laporan Tindakan Keterlambatan</w:t>
      </w:r>
      <w:r>
        <w:rPr>
          <w:rFonts w:ascii="Arial" w:hAnsi="Arial" w:cs="Arial"/>
          <w:sz w:val="21"/>
          <w:szCs w:val="21"/>
          <w:lang w:val="id-ID"/>
        </w:rPr>
        <w:t>"). Jika Penasihat Teknis, menurut pendapatnya yang waja</w:t>
      </w:r>
      <w:r>
        <w:rPr>
          <w:rFonts w:ascii="Arial" w:hAnsi="Arial" w:cs="Arial"/>
          <w:sz w:val="21"/>
          <w:szCs w:val="21"/>
          <w:lang w:val="en-US"/>
        </w:rPr>
        <w:t>r</w:t>
      </w:r>
      <w:r>
        <w:rPr>
          <w:rFonts w:ascii="Arial" w:hAnsi="Arial" w:cs="Arial"/>
          <w:sz w:val="21"/>
          <w:szCs w:val="21"/>
          <w:lang w:val="id-ID"/>
        </w:rPr>
        <w:t xml:space="preserve">, meyakini bahwa persyaratan-persyaratan yang ditetapkan di atas tidak dipenuhi, Penasihat Teknis harus sesegera mungkin menyampaikan pemberitahuan kepada Debitur [dan ayat </w:t>
      </w:r>
      <w:r>
        <w:rPr>
          <w:rFonts w:ascii="Arial" w:hAnsi="Arial" w:cs="Arial"/>
          <w:sz w:val="21"/>
          <w:szCs w:val="21"/>
          <w:lang w:val="id-ID"/>
        </w:rPr>
        <w:fldChar w:fldCharType="begin"/>
      </w:r>
      <w:r>
        <w:rPr>
          <w:rFonts w:ascii="Arial" w:hAnsi="Arial" w:cs="Arial"/>
          <w:sz w:val="21"/>
          <w:szCs w:val="21"/>
          <w:lang w:val="id-ID"/>
        </w:rPr>
        <w:instrText xml:space="preserve"> REF _Ref57760307 \n \h  \* MERGEFORMAT </w:instrText>
      </w:r>
      <w:r>
        <w:rPr>
          <w:rFonts w:ascii="Arial" w:hAnsi="Arial" w:cs="Arial"/>
          <w:sz w:val="21"/>
          <w:szCs w:val="21"/>
          <w:lang w:val="id-ID"/>
        </w:rPr>
        <w:fldChar w:fldCharType="separate"/>
      </w:r>
      <w:r>
        <w:rPr>
          <w:rFonts w:ascii="Arial" w:hAnsi="Arial" w:cs="Arial"/>
          <w:sz w:val="21"/>
          <w:szCs w:val="21"/>
          <w:lang w:val="id-ID"/>
        </w:rPr>
        <w:t>(c)</w:t>
      </w:r>
      <w:r>
        <w:rPr>
          <w:rFonts w:ascii="Arial" w:hAnsi="Arial" w:cs="Arial"/>
          <w:sz w:val="21"/>
          <w:szCs w:val="21"/>
          <w:lang w:val="id-ID"/>
        </w:rPr>
        <w:fldChar w:fldCharType="end"/>
      </w:r>
      <w:r>
        <w:rPr>
          <w:rFonts w:ascii="Arial" w:hAnsi="Arial" w:cs="Arial"/>
          <w:sz w:val="21"/>
          <w:szCs w:val="21"/>
          <w:lang w:val="id-ID"/>
        </w:rPr>
        <w:t xml:space="preserve"> dari Klausul </w:t>
      </w:r>
      <w:r>
        <w:rPr>
          <w:rFonts w:ascii="Arial" w:hAnsi="Arial" w:cs="Arial"/>
          <w:sz w:val="21"/>
          <w:szCs w:val="21"/>
          <w:lang w:val="id-ID"/>
        </w:rPr>
        <w:fldChar w:fldCharType="begin"/>
      </w:r>
      <w:r>
        <w:rPr>
          <w:rFonts w:ascii="Arial" w:hAnsi="Arial" w:cs="Arial"/>
          <w:sz w:val="21"/>
          <w:szCs w:val="21"/>
          <w:lang w:val="id-ID"/>
        </w:rPr>
        <w:instrText xml:space="preserve"> REF _Ref57760311 \n \h  \* MERGEFORMAT </w:instrText>
      </w:r>
      <w:r>
        <w:rPr>
          <w:rFonts w:ascii="Arial" w:hAnsi="Arial" w:cs="Arial"/>
          <w:sz w:val="21"/>
          <w:szCs w:val="21"/>
          <w:lang w:val="id-ID"/>
        </w:rPr>
        <w:fldChar w:fldCharType="separate"/>
      </w:r>
      <w:r>
        <w:rPr>
          <w:rFonts w:ascii="Arial" w:hAnsi="Arial" w:cs="Arial"/>
          <w:sz w:val="21"/>
          <w:szCs w:val="21"/>
          <w:lang w:val="id-ID"/>
        </w:rPr>
        <w:t>18.15</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iCs/>
          <w:sz w:val="21"/>
          <w:szCs w:val="21"/>
          <w:lang w:val="id-ID"/>
        </w:rPr>
        <w:t>Peristiwa</w:t>
      </w:r>
      <w:r>
        <w:rPr>
          <w:rFonts w:ascii="Arial" w:hAnsi="Arial" w:cs="Arial"/>
          <w:i/>
          <w:iCs/>
          <w:sz w:val="21"/>
          <w:szCs w:val="21"/>
          <w:lang w:val="en-US"/>
        </w:rPr>
        <w:t>-peristiwa</w:t>
      </w:r>
      <w:r>
        <w:rPr>
          <w:rFonts w:ascii="Arial" w:hAnsi="Arial" w:cs="Arial"/>
          <w:i/>
          <w:iCs/>
          <w:sz w:val="21"/>
          <w:szCs w:val="21"/>
          <w:lang w:val="id-ID"/>
        </w:rPr>
        <w:t xml:space="preserve"> Cedera Janji terkait Proyek</w:t>
      </w:r>
      <w:r>
        <w:rPr>
          <w:rFonts w:ascii="Arial" w:hAnsi="Arial" w:cs="Arial"/>
          <w:sz w:val="21"/>
          <w:szCs w:val="21"/>
          <w:lang w:val="id-ID"/>
        </w:rPr>
        <w:t>) akan berlaku]</w:t>
      </w:r>
      <w:bookmarkStart w:id="498" w:name="_Ref57129342"/>
      <w:r>
        <w:rPr>
          <w:rStyle w:val="39"/>
          <w:rFonts w:ascii="Arial" w:hAnsi="Arial" w:cs="Arial"/>
          <w:sz w:val="21"/>
          <w:szCs w:val="21"/>
          <w:lang w:val="id-ID"/>
        </w:rPr>
        <w:footnoteReference w:id="181"/>
      </w:r>
      <w:bookmarkEnd w:id="498"/>
      <w:r>
        <w:rPr>
          <w:rFonts w:ascii="Arial" w:hAnsi="Arial" w:cs="Arial"/>
          <w:sz w:val="21"/>
          <w:szCs w:val="21"/>
          <w:lang w:val="id-ID"/>
        </w:rPr>
        <w:t xml:space="preserve">. </w:t>
      </w:r>
    </w:p>
    <w:p>
      <w:pPr>
        <w:pStyle w:val="228"/>
        <w:tabs>
          <w:tab w:val="clear" w:pos="1440"/>
        </w:tabs>
        <w:spacing w:after="120"/>
        <w:rPr>
          <w:rFonts w:ascii="Arial" w:hAnsi="Arial" w:cs="Arial"/>
          <w:sz w:val="21"/>
          <w:szCs w:val="21"/>
          <w:lang w:val="id-ID"/>
        </w:rPr>
      </w:pPr>
      <w:bookmarkStart w:id="499" w:name="_Ref52927535"/>
      <w:r>
        <w:rPr>
          <w:rFonts w:ascii="Arial" w:hAnsi="Arial" w:cs="Arial"/>
          <w:sz w:val="21"/>
          <w:szCs w:val="21"/>
          <w:lang w:val="id-ID"/>
        </w:rPr>
        <w:t>Debitur harus mematuhi semua tindakan yang diidentifikasi dalam Laporan Tindakan Keterlambatan, sesuai dengan jadwal yang tercantum di dalamnya, dan harus sesegera mungkin memberikan pembaruan-pembaruan tentang kemajuan dan akses ke Proyek sebagaimana yang mungkin diperlukan oleh Penasihat Teknis untuk memantau kepatuhan terhadap Laporan Tindakan Keterlambatan tersebut.</w:t>
      </w:r>
      <w:bookmarkEnd w:id="499"/>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Kekurangan </w:t>
      </w:r>
      <w:r>
        <w:rPr>
          <w:rFonts w:ascii="Arial" w:hAnsi="Arial" w:cs="Arial"/>
          <w:sz w:val="21"/>
          <w:szCs w:val="21"/>
          <w:lang w:val="en-US"/>
        </w:rPr>
        <w:t>Pendanaan</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Apabila Debitur atau Agen Antarkreditur (yang bertindak secara wajar bersama dengan Penasihat Teknis) menentukan pada setiap waktu bahwa Kekurangan </w:t>
      </w:r>
      <w:r>
        <w:rPr>
          <w:rFonts w:ascii="Arial" w:hAnsi="Arial" w:cs="Arial"/>
          <w:sz w:val="21"/>
          <w:szCs w:val="21"/>
          <w:lang w:val="en-US"/>
        </w:rPr>
        <w:t>Pendanaan</w:t>
      </w:r>
      <w:r>
        <w:rPr>
          <w:rFonts w:ascii="Arial" w:hAnsi="Arial" w:cs="Arial"/>
          <w:sz w:val="21"/>
          <w:szCs w:val="21"/>
          <w:lang w:val="id-ID"/>
        </w:rPr>
        <w:t xml:space="preserve"> secara wajar mungkin terjadi pada atau setelah tanggal Permintaan </w:t>
      </w:r>
      <w:r>
        <w:rPr>
          <w:rFonts w:ascii="Arial" w:hAnsi="Arial" w:cs="Arial"/>
          <w:sz w:val="21"/>
          <w:szCs w:val="21"/>
          <w:lang w:val="en-US"/>
        </w:rPr>
        <w:t>Penggunaan</w:t>
      </w:r>
      <w:r>
        <w:rPr>
          <w:rFonts w:ascii="Arial" w:hAnsi="Arial" w:cs="Arial"/>
          <w:sz w:val="21"/>
          <w:szCs w:val="21"/>
          <w:lang w:val="id-ID"/>
        </w:rPr>
        <w:t xml:space="preserve"> awal, Debitur akan, dalam waktu [ ] hari sejak dan termasuk tanggal penentuan tersebut, menyampaikan rencana awal kepada Agen Antarkreditur yang menjelaskan rincian rencana Debitur secara wajar, termasuk semua tindakan yang akan diambil oleh </w:t>
      </w:r>
      <w:r>
        <w:rPr>
          <w:rFonts w:ascii="Arial" w:hAnsi="Arial" w:cs="Arial"/>
          <w:sz w:val="21"/>
          <w:szCs w:val="21"/>
          <w:lang w:val="en-US"/>
        </w:rPr>
        <w:t>Debitur</w:t>
      </w:r>
      <w:r>
        <w:rPr>
          <w:rFonts w:ascii="Arial" w:hAnsi="Arial" w:cs="Arial"/>
          <w:sz w:val="21"/>
          <w:szCs w:val="21"/>
          <w:lang w:val="id-ID"/>
        </w:rPr>
        <w:t xml:space="preserve">, untuk memperbaiki, menghindari dan menghilangkan Kekurangan </w:t>
      </w:r>
      <w:r>
        <w:rPr>
          <w:rFonts w:ascii="Arial" w:hAnsi="Arial" w:cs="Arial"/>
          <w:sz w:val="21"/>
          <w:szCs w:val="21"/>
          <w:lang w:val="en-US"/>
        </w:rPr>
        <w:t>Pendanaan</w:t>
      </w:r>
      <w:r>
        <w:rPr>
          <w:rFonts w:ascii="Arial" w:hAnsi="Arial" w:cs="Arial"/>
          <w:sz w:val="21"/>
          <w:szCs w:val="21"/>
          <w:lang w:val="id-ID"/>
        </w:rPr>
        <w:t xml:space="preserve"> yang potensi atau aktual dan suatu jadwal untuk melakukan hal tersebut.</w:t>
      </w:r>
    </w:p>
    <w:p>
      <w:pPr>
        <w:pStyle w:val="228"/>
        <w:tabs>
          <w:tab w:val="clear" w:pos="1440"/>
        </w:tabs>
        <w:spacing w:after="120"/>
        <w:rPr>
          <w:rFonts w:ascii="Arial" w:hAnsi="Arial" w:cs="Arial"/>
          <w:sz w:val="21"/>
          <w:szCs w:val="21"/>
          <w:lang w:val="id-ID"/>
        </w:rPr>
      </w:pPr>
      <w:bookmarkStart w:id="500" w:name="_Ref52227520"/>
      <w:r>
        <w:rPr>
          <w:rFonts w:ascii="Arial" w:hAnsi="Arial" w:cs="Arial"/>
          <w:sz w:val="21"/>
          <w:szCs w:val="21"/>
          <w:lang w:val="id-ID"/>
        </w:rPr>
        <w:t>Dalam</w:t>
      </w:r>
      <w:r>
        <w:rPr>
          <w:rFonts w:ascii="Arial" w:hAnsi="Arial" w:cs="Arial"/>
          <w:sz w:val="21"/>
          <w:szCs w:val="21"/>
          <w:lang w:val="en-US"/>
        </w:rPr>
        <w:t xml:space="preserve"> waktu</w:t>
      </w:r>
      <w:r>
        <w:rPr>
          <w:rFonts w:ascii="Arial" w:hAnsi="Arial" w:cs="Arial"/>
          <w:sz w:val="21"/>
          <w:szCs w:val="21"/>
          <w:lang w:val="id-ID"/>
        </w:rPr>
        <w:t xml:space="preserve"> [  ] hari sejak dan termasuk tanggal penyerahan rencana awal tersebut, Debitur harus menyampaikan kepada Agen Antarkreditur, </w:t>
      </w:r>
      <w:r>
        <w:rPr>
          <w:rFonts w:ascii="Arial" w:hAnsi="Arial" w:cs="Arial"/>
          <w:sz w:val="21"/>
          <w:szCs w:val="21"/>
          <w:lang w:val="en-US"/>
        </w:rPr>
        <w:t>suatu</w:t>
      </w:r>
      <w:r>
        <w:rPr>
          <w:rFonts w:ascii="Arial" w:hAnsi="Arial" w:cs="Arial"/>
          <w:sz w:val="21"/>
          <w:szCs w:val="21"/>
          <w:lang w:val="id-ID"/>
        </w:rPr>
        <w:t xml:space="preserve"> rencana akhir dalam bentuk dan isi </w:t>
      </w:r>
      <w:r>
        <w:rPr>
          <w:rFonts w:ascii="Arial" w:hAnsi="Arial" w:cs="Arial"/>
          <w:sz w:val="21"/>
          <w:szCs w:val="21"/>
          <w:lang w:val="en-US"/>
        </w:rPr>
        <w:t>sebagaimana dapat diterima oleh</w:t>
      </w:r>
      <w:r>
        <w:rPr>
          <w:rFonts w:ascii="Arial" w:hAnsi="Arial" w:cs="Arial"/>
          <w:sz w:val="21"/>
          <w:szCs w:val="21"/>
          <w:lang w:val="id-ID"/>
        </w:rPr>
        <w:t xml:space="preserve"> Agen Antarkreditur yang menjelaskan rencana </w:t>
      </w:r>
      <w:r>
        <w:rPr>
          <w:rFonts w:ascii="Arial" w:hAnsi="Arial" w:cs="Arial"/>
          <w:sz w:val="21"/>
          <w:szCs w:val="21"/>
          <w:lang w:val="en-US"/>
        </w:rPr>
        <w:t xml:space="preserve">akhir </w:t>
      </w:r>
      <w:r>
        <w:rPr>
          <w:rFonts w:ascii="Arial" w:hAnsi="Arial" w:cs="Arial"/>
          <w:sz w:val="21"/>
          <w:szCs w:val="21"/>
          <w:lang w:val="id-ID"/>
        </w:rPr>
        <w:t xml:space="preserve">Debitur </w:t>
      </w:r>
      <w:r>
        <w:rPr>
          <w:rFonts w:ascii="Arial" w:hAnsi="Arial" w:cs="Arial"/>
          <w:sz w:val="21"/>
          <w:szCs w:val="21"/>
          <w:lang w:val="en-US"/>
        </w:rPr>
        <w:t>dalam rincian yang</w:t>
      </w:r>
      <w:r>
        <w:rPr>
          <w:rFonts w:ascii="Arial" w:hAnsi="Arial" w:cs="Arial"/>
          <w:sz w:val="21"/>
          <w:szCs w:val="21"/>
          <w:lang w:val="id-ID"/>
        </w:rPr>
        <w:t xml:space="preserve"> wajar, termasuk semua tindakan yang harus diambil oleh</w:t>
      </w:r>
      <w:r>
        <w:rPr>
          <w:rFonts w:ascii="Arial" w:hAnsi="Arial" w:cs="Arial"/>
          <w:sz w:val="21"/>
          <w:szCs w:val="21"/>
          <w:lang w:val="en-US"/>
        </w:rPr>
        <w:t xml:space="preserve"> pihak</w:t>
      </w:r>
      <w:r>
        <w:rPr>
          <w:rFonts w:ascii="Arial" w:hAnsi="Arial" w:cs="Arial"/>
          <w:sz w:val="21"/>
          <w:szCs w:val="21"/>
          <w:lang w:val="id-ID"/>
        </w:rPr>
        <w:t xml:space="preserve">nya untuk memperbaiki, menghindari, dan menghilangkan Kekurangan </w:t>
      </w:r>
      <w:r>
        <w:rPr>
          <w:rFonts w:ascii="Arial" w:hAnsi="Arial" w:cs="Arial"/>
          <w:sz w:val="21"/>
          <w:szCs w:val="21"/>
          <w:lang w:val="en-US"/>
        </w:rPr>
        <w:t>Pendanaan</w:t>
      </w:r>
      <w:r>
        <w:rPr>
          <w:rFonts w:ascii="Arial" w:hAnsi="Arial" w:cs="Arial"/>
          <w:sz w:val="21"/>
          <w:szCs w:val="21"/>
          <w:lang w:val="id-ID"/>
        </w:rPr>
        <w:t xml:space="preserve"> yang potensi</w:t>
      </w:r>
      <w:r>
        <w:rPr>
          <w:rFonts w:ascii="Arial" w:hAnsi="Arial" w:cs="Arial"/>
          <w:sz w:val="21"/>
          <w:szCs w:val="21"/>
          <w:lang w:val="en-US"/>
        </w:rPr>
        <w:t>al</w:t>
      </w:r>
      <w:r>
        <w:rPr>
          <w:rFonts w:ascii="Arial" w:hAnsi="Arial" w:cs="Arial"/>
          <w:sz w:val="21"/>
          <w:szCs w:val="21"/>
          <w:lang w:val="id-ID"/>
        </w:rPr>
        <w:t xml:space="preserve"> atau aktual dan jadwal untuk melakukan</w:t>
      </w:r>
      <w:r>
        <w:rPr>
          <w:rFonts w:ascii="Arial" w:hAnsi="Arial" w:cs="Arial"/>
          <w:sz w:val="21"/>
          <w:szCs w:val="21"/>
          <w:lang w:val="en-US"/>
        </w:rPr>
        <w:t xml:space="preserve"> hal tersebut</w:t>
      </w:r>
      <w:r>
        <w:rPr>
          <w:rFonts w:ascii="Arial" w:hAnsi="Arial" w:cs="Arial"/>
          <w:sz w:val="21"/>
          <w:szCs w:val="21"/>
          <w:lang w:val="id-ID"/>
        </w:rPr>
        <w:t>.</w:t>
      </w:r>
      <w:bookmarkEnd w:id="500"/>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harus melaksanakan rencana akhir sebagaimana dimaksud pada ayat </w:t>
      </w:r>
      <w:r>
        <w:rPr>
          <w:rFonts w:ascii="Arial" w:hAnsi="Arial" w:cs="Arial"/>
          <w:sz w:val="21"/>
          <w:szCs w:val="21"/>
          <w:lang w:val="id-ID"/>
        </w:rPr>
        <w:fldChar w:fldCharType="begin"/>
      </w:r>
      <w:r>
        <w:rPr>
          <w:rFonts w:ascii="Arial" w:hAnsi="Arial" w:cs="Arial"/>
          <w:sz w:val="21"/>
          <w:szCs w:val="21"/>
          <w:lang w:val="id-ID"/>
        </w:rPr>
        <w:instrText xml:space="preserve"> REF _Ref52227520 \n \h  \* MERGEFORMAT </w:instrText>
      </w:r>
      <w:r>
        <w:rPr>
          <w:rFonts w:ascii="Arial" w:hAnsi="Arial" w:cs="Arial"/>
          <w:sz w:val="21"/>
          <w:szCs w:val="21"/>
          <w:lang w:val="id-ID"/>
        </w:rPr>
        <w:fldChar w:fldCharType="separate"/>
      </w:r>
      <w:r>
        <w:rPr>
          <w:rFonts w:ascii="Arial" w:hAnsi="Arial" w:cs="Arial"/>
          <w:sz w:val="21"/>
          <w:szCs w:val="21"/>
          <w:lang w:val="id-ID"/>
        </w:rPr>
        <w:t>(b)</w:t>
      </w:r>
      <w:r>
        <w:rPr>
          <w:rFonts w:ascii="Arial" w:hAnsi="Arial" w:cs="Arial"/>
          <w:sz w:val="21"/>
          <w:szCs w:val="21"/>
          <w:lang w:val="id-ID"/>
        </w:rPr>
        <w:fldChar w:fldCharType="end"/>
      </w:r>
      <w:r>
        <w:rPr>
          <w:rFonts w:ascii="Arial" w:hAnsi="Arial" w:cs="Arial"/>
          <w:sz w:val="21"/>
          <w:szCs w:val="21"/>
          <w:lang w:val="id-ID"/>
        </w:rPr>
        <w:t xml:space="preserve"> di atas sesuai dengan ketentuan-ketentuannya, termasuk memenuhi setiap pencapaian kemajuan dan menghilangkan Kekurangan </w:t>
      </w:r>
      <w:r>
        <w:rPr>
          <w:rFonts w:ascii="Arial" w:hAnsi="Arial" w:cs="Arial"/>
          <w:sz w:val="21"/>
          <w:szCs w:val="21"/>
          <w:lang w:val="en-US"/>
        </w:rPr>
        <w:t>Pendanaan</w:t>
      </w:r>
      <w:r>
        <w:rPr>
          <w:rFonts w:ascii="Arial" w:hAnsi="Arial" w:cs="Arial"/>
          <w:sz w:val="21"/>
          <w:szCs w:val="21"/>
          <w:lang w:val="id-ID"/>
        </w:rPr>
        <w:t xml:space="preserve"> yang potensial atau aktual pada tanggal yang ditentukan di dalam rencana akhir tersebut.</w:t>
      </w:r>
    </w:p>
    <w:p>
      <w:pPr>
        <w:pStyle w:val="227"/>
        <w:tabs>
          <w:tab w:val="clear" w:pos="720"/>
        </w:tabs>
        <w:spacing w:after="120"/>
        <w:rPr>
          <w:rFonts w:ascii="Arial" w:hAnsi="Arial" w:cs="Arial"/>
          <w:sz w:val="21"/>
          <w:szCs w:val="21"/>
          <w:lang w:val="id-ID"/>
        </w:rPr>
      </w:pPr>
      <w:r>
        <w:rPr>
          <w:rFonts w:ascii="Arial" w:hAnsi="Arial" w:cs="Arial"/>
          <w:sz w:val="21"/>
          <w:szCs w:val="21"/>
          <w:lang w:val="id-ID"/>
        </w:rPr>
        <w:t>Penyelesaian klaim-klaim</w:t>
      </w:r>
    </w:p>
    <w:p>
      <w:pPr>
        <w:pStyle w:val="226"/>
        <w:spacing w:after="120"/>
        <w:rPr>
          <w:rFonts w:ascii="Arial" w:hAnsi="Arial" w:cs="Arial"/>
          <w:sz w:val="21"/>
          <w:szCs w:val="21"/>
          <w:lang w:val="id-ID"/>
        </w:rPr>
      </w:pPr>
      <w:r>
        <w:rPr>
          <w:rFonts w:ascii="Arial" w:hAnsi="Arial" w:cs="Arial"/>
          <w:sz w:val="21"/>
          <w:szCs w:val="21"/>
          <w:lang w:val="id-ID"/>
        </w:rPr>
        <w:t xml:space="preserve">Debitur tidak akan, dan tidak akan setuju untuk, </w:t>
      </w:r>
      <w:r>
        <w:rPr>
          <w:rFonts w:ascii="Arial" w:hAnsi="Arial" w:cs="Arial"/>
          <w:sz w:val="21"/>
          <w:szCs w:val="21"/>
          <w:lang w:val="en-US"/>
        </w:rPr>
        <w:t>menyampingkan</w:t>
      </w:r>
      <w:r>
        <w:rPr>
          <w:rFonts w:ascii="Arial" w:hAnsi="Arial" w:cs="Arial"/>
          <w:sz w:val="21"/>
          <w:szCs w:val="21"/>
          <w:lang w:val="id-ID"/>
        </w:rPr>
        <w:t xml:space="preserve">, menyelesaikan atau melakukan kompromi atas setiap </w:t>
      </w:r>
      <w:r>
        <w:rPr>
          <w:rFonts w:ascii="Arial" w:hAnsi="Arial" w:cs="Arial"/>
          <w:sz w:val="21"/>
          <w:szCs w:val="21"/>
          <w:lang w:val="en-US"/>
        </w:rPr>
        <w:t>sengketa</w:t>
      </w:r>
      <w:r>
        <w:rPr>
          <w:rFonts w:ascii="Arial" w:hAnsi="Arial" w:cs="Arial"/>
          <w:sz w:val="21"/>
          <w:szCs w:val="21"/>
          <w:lang w:val="id-ID"/>
        </w:rPr>
        <w:t>, klaim, litigasi, arbitrase atau proses administratif dimana pihaknya merupakan suatu pihak dengan jumlah lebih dari [●] (atau yang setara dalam mata uang atau mata uang-mata uang lain) tanpa persetujuan dari Agen Antarkreditur.</w:t>
      </w:r>
    </w:p>
    <w:p>
      <w:pPr>
        <w:pStyle w:val="227"/>
        <w:tabs>
          <w:tab w:val="clear" w:pos="720"/>
        </w:tabs>
        <w:spacing w:after="120"/>
        <w:rPr>
          <w:rFonts w:ascii="Arial" w:hAnsi="Arial" w:cs="Arial"/>
          <w:sz w:val="21"/>
          <w:szCs w:val="21"/>
          <w:lang w:val="id-ID"/>
        </w:rPr>
      </w:pPr>
      <w:r>
        <w:rPr>
          <w:rFonts w:ascii="Arial" w:hAnsi="Arial" w:cs="Arial"/>
          <w:sz w:val="21"/>
          <w:szCs w:val="21"/>
          <w:lang w:val="id-ID"/>
        </w:rPr>
        <w:t>Pengabaian</w:t>
      </w:r>
    </w:p>
    <w:p>
      <w:pPr>
        <w:pStyle w:val="226"/>
        <w:spacing w:after="120"/>
        <w:rPr>
          <w:rFonts w:ascii="Arial" w:hAnsi="Arial" w:cs="Arial"/>
          <w:sz w:val="21"/>
          <w:szCs w:val="21"/>
          <w:lang w:val="id-ID"/>
        </w:rPr>
      </w:pPr>
      <w:r>
        <w:rPr>
          <w:rFonts w:ascii="Arial" w:hAnsi="Arial" w:cs="Arial"/>
          <w:sz w:val="21"/>
          <w:szCs w:val="21"/>
          <w:lang w:val="id-ID"/>
        </w:rPr>
        <w:t xml:space="preserve">Debitur tidak </w:t>
      </w:r>
      <w:r>
        <w:rPr>
          <w:rFonts w:ascii="Arial" w:hAnsi="Arial" w:cs="Arial"/>
          <w:sz w:val="21"/>
          <w:szCs w:val="21"/>
          <w:lang w:val="en-US"/>
        </w:rPr>
        <w:t>boleh mengabaikan</w:t>
      </w:r>
      <w:r>
        <w:rPr>
          <w:rFonts w:ascii="Arial" w:hAnsi="Arial" w:cs="Arial"/>
          <w:sz w:val="21"/>
          <w:szCs w:val="21"/>
          <w:lang w:val="id-ID"/>
        </w:rPr>
        <w:t xml:space="preserve">, </w:t>
      </w:r>
      <w:r>
        <w:rPr>
          <w:rFonts w:ascii="Arial" w:hAnsi="Arial" w:cs="Arial"/>
          <w:sz w:val="21"/>
          <w:szCs w:val="21"/>
          <w:lang w:val="en-US"/>
        </w:rPr>
        <w:t>meninggalkan</w:t>
      </w:r>
      <w:r>
        <w:rPr>
          <w:rFonts w:ascii="Arial" w:hAnsi="Arial" w:cs="Arial"/>
          <w:sz w:val="21"/>
          <w:szCs w:val="21"/>
          <w:lang w:val="id-ID"/>
        </w:rPr>
        <w:t>, menonaktifkan, membatalkan, menangguhkan atau menarik diri dari Proyek atau bagian</w:t>
      </w:r>
      <w:r>
        <w:rPr>
          <w:rFonts w:ascii="Arial" w:hAnsi="Arial" w:cs="Arial"/>
          <w:sz w:val="21"/>
          <w:szCs w:val="21"/>
          <w:lang w:val="en-US"/>
        </w:rPr>
        <w:t xml:space="preserve"> daripada</w:t>
      </w:r>
      <w:r>
        <w:rPr>
          <w:rFonts w:ascii="Arial" w:hAnsi="Arial" w:cs="Arial"/>
          <w:sz w:val="21"/>
          <w:szCs w:val="21"/>
          <w:lang w:val="id-ID"/>
        </w:rPr>
        <w:t>nya.</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Hal-hal terkait proyek lainnya </w:t>
      </w:r>
    </w:p>
    <w:p>
      <w:pPr>
        <w:pStyle w:val="228"/>
        <w:tabs>
          <w:tab w:val="clear" w:pos="1440"/>
        </w:tabs>
        <w:spacing w:after="12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Ketentuan</w:t>
      </w:r>
      <w:r>
        <w:rPr>
          <w:rFonts w:ascii="Arial" w:hAnsi="Arial" w:cs="Arial"/>
          <w:i/>
          <w:sz w:val="21"/>
          <w:szCs w:val="21"/>
          <w:lang w:val="en-US"/>
        </w:rPr>
        <w:t>-ketentuan</w:t>
      </w:r>
      <w:r>
        <w:rPr>
          <w:rFonts w:ascii="Arial" w:hAnsi="Arial" w:cs="Arial"/>
          <w:i/>
          <w:sz w:val="21"/>
          <w:szCs w:val="21"/>
          <w:lang w:val="id-ID"/>
        </w:rPr>
        <w:t xml:space="preserve"> tambahan </w:t>
      </w:r>
      <w:r>
        <w:rPr>
          <w:rFonts w:ascii="Arial" w:hAnsi="Arial" w:cs="Arial"/>
          <w:i/>
          <w:sz w:val="21"/>
          <w:szCs w:val="21"/>
          <w:lang w:val="en-US"/>
        </w:rPr>
        <w:t>apa pun</w:t>
      </w:r>
      <w:r>
        <w:rPr>
          <w:rFonts w:ascii="Arial" w:hAnsi="Arial" w:cs="Arial"/>
          <w:i/>
          <w:sz w:val="21"/>
          <w:szCs w:val="21"/>
          <w:lang w:val="id-ID"/>
        </w:rPr>
        <w:t xml:space="preserve"> yang berkaitan dengan masalah hukum akan </w:t>
      </w:r>
      <w:r>
        <w:rPr>
          <w:rFonts w:ascii="Arial" w:hAnsi="Arial" w:cs="Arial"/>
          <w:i/>
          <w:sz w:val="21"/>
          <w:szCs w:val="21"/>
          <w:lang w:val="en-US"/>
        </w:rPr>
        <w:t>diadviskan</w:t>
      </w:r>
      <w:r>
        <w:rPr>
          <w:rFonts w:ascii="Arial" w:hAnsi="Arial" w:cs="Arial"/>
          <w:i/>
          <w:sz w:val="21"/>
          <w:szCs w:val="21"/>
          <w:lang w:val="id-ID"/>
        </w:rPr>
        <w:t xml:space="preserve"> oleh </w:t>
      </w:r>
      <w:r>
        <w:rPr>
          <w:rFonts w:ascii="Arial" w:hAnsi="Arial" w:cs="Arial"/>
          <w:i/>
          <w:sz w:val="21"/>
          <w:szCs w:val="21"/>
          <w:lang w:val="en-US"/>
        </w:rPr>
        <w:t xml:space="preserve">(Para) </w:t>
      </w:r>
      <w:r>
        <w:rPr>
          <w:rFonts w:ascii="Arial" w:hAnsi="Arial" w:cs="Arial"/>
          <w:i/>
          <w:sz w:val="21"/>
          <w:szCs w:val="21"/>
          <w:lang w:val="id-ID"/>
        </w:rPr>
        <w:t xml:space="preserve">Penasihat Hukum Kreditur setelah </w:t>
      </w:r>
      <w:r>
        <w:rPr>
          <w:rFonts w:ascii="Arial" w:hAnsi="Arial" w:cs="Arial"/>
          <w:i/>
          <w:sz w:val="21"/>
          <w:szCs w:val="21"/>
          <w:lang w:val="en-US"/>
        </w:rPr>
        <w:t xml:space="preserve">melakukan </w:t>
      </w:r>
      <w:r>
        <w:rPr>
          <w:rFonts w:ascii="Arial" w:hAnsi="Arial" w:cs="Arial"/>
          <w:i/>
          <w:sz w:val="21"/>
          <w:szCs w:val="21"/>
          <w:lang w:val="id-ID"/>
        </w:rPr>
        <w:t>uji tuntas hukum.</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 xml:space="preserve">Ketentuan-ketentuan tambahan </w:t>
      </w:r>
      <w:r>
        <w:rPr>
          <w:rFonts w:ascii="Arial" w:hAnsi="Arial" w:cs="Arial"/>
          <w:i/>
          <w:sz w:val="21"/>
          <w:szCs w:val="21"/>
          <w:lang w:val="en-US"/>
        </w:rPr>
        <w:t>apa pun</w:t>
      </w:r>
      <w:r>
        <w:rPr>
          <w:rFonts w:ascii="Arial" w:hAnsi="Arial" w:cs="Arial"/>
          <w:i/>
          <w:sz w:val="21"/>
          <w:szCs w:val="21"/>
          <w:lang w:val="id-ID"/>
        </w:rPr>
        <w:t xml:space="preserve"> yang berkaitan dengan hal-hal teknis yang spesifik untuk Proyek, atau yang berkaitan secara lebih umum dengan proyek-proyek di sektor ini, akan disampaikan oleh Penasihat Teknis setelah melakukan uji tuntas teknis.</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bookmarkStart w:id="501" w:name="_Ref51190124"/>
      <w:r>
        <w:rPr>
          <w:rFonts w:ascii="Arial" w:hAnsi="Arial" w:cs="Arial"/>
          <w:sz w:val="21"/>
          <w:szCs w:val="21"/>
          <w:lang w:val="id-ID"/>
        </w:rPr>
        <w:t>Perubahan</w:t>
      </w:r>
      <w:r>
        <w:rPr>
          <w:rFonts w:ascii="Arial" w:hAnsi="Arial" w:cs="Arial"/>
          <w:sz w:val="21"/>
          <w:szCs w:val="21"/>
          <w:lang w:val="en-US"/>
        </w:rPr>
        <w:t>-perubahan</w:t>
      </w:r>
      <w:r>
        <w:rPr>
          <w:rFonts w:ascii="Arial" w:hAnsi="Arial" w:cs="Arial"/>
          <w:sz w:val="21"/>
          <w:szCs w:val="21"/>
          <w:lang w:val="id-ID"/>
        </w:rPr>
        <w:t xml:space="preserve"> yang dilarang</w:t>
      </w:r>
    </w:p>
    <w:p>
      <w:pPr>
        <w:pStyle w:val="226"/>
        <w:keepNext/>
        <w:spacing w:after="120"/>
        <w:rPr>
          <w:rFonts w:ascii="Arial" w:hAnsi="Arial" w:cs="Arial"/>
          <w:sz w:val="21"/>
          <w:szCs w:val="21"/>
          <w:lang w:val="id-ID"/>
        </w:rPr>
      </w:pPr>
      <w:r>
        <w:rPr>
          <w:rFonts w:ascii="Arial" w:hAnsi="Arial" w:cs="Arial"/>
          <w:sz w:val="21"/>
          <w:szCs w:val="21"/>
          <w:lang w:val="id-ID"/>
        </w:rPr>
        <w:t xml:space="preserve">Debitur tidak boleh mengubah, atau mengizinkan perubahan </w:t>
      </w:r>
      <w:r>
        <w:rPr>
          <w:rFonts w:ascii="Arial" w:hAnsi="Arial" w:cs="Arial"/>
          <w:sz w:val="21"/>
          <w:szCs w:val="21"/>
          <w:lang w:val="en-US"/>
        </w:rPr>
        <w:t>apa pun</w:t>
      </w:r>
      <w:r>
        <w:rPr>
          <w:rFonts w:ascii="Arial" w:hAnsi="Arial" w:cs="Arial"/>
          <w:sz w:val="21"/>
          <w:szCs w:val="21"/>
          <w:lang w:val="id-ID"/>
        </w:rPr>
        <w:t xml:space="preserve"> </w:t>
      </w:r>
      <w:r>
        <w:rPr>
          <w:rFonts w:ascii="Arial" w:hAnsi="Arial" w:cs="Arial"/>
          <w:sz w:val="21"/>
          <w:szCs w:val="21"/>
          <w:lang w:val="en-US"/>
        </w:rPr>
        <w:t>terhadap</w:t>
      </w:r>
      <w:r>
        <w:rPr>
          <w:rFonts w:ascii="Arial" w:hAnsi="Arial" w:cs="Arial"/>
          <w:sz w:val="21"/>
          <w:szCs w:val="21"/>
          <w:lang w:val="id-ID"/>
        </w:rPr>
        <w:t>, salah satu dari hal</w:t>
      </w:r>
      <w:r>
        <w:rPr>
          <w:rFonts w:ascii="Arial" w:hAnsi="Arial" w:cs="Arial"/>
          <w:sz w:val="21"/>
          <w:szCs w:val="21"/>
          <w:lang w:val="en-US"/>
        </w:rPr>
        <w:t>-hal</w:t>
      </w:r>
      <w:r>
        <w:rPr>
          <w:rFonts w:ascii="Arial" w:hAnsi="Arial" w:cs="Arial"/>
          <w:sz w:val="21"/>
          <w:szCs w:val="21"/>
          <w:lang w:val="id-ID"/>
        </w:rPr>
        <w:t xml:space="preserve"> berikut ini tanpa persetujuan tertulis sebelumnya dari Agen Antarkreditur (</w:t>
      </w:r>
      <w:r>
        <w:rPr>
          <w:rFonts w:ascii="Arial" w:hAnsi="Arial" w:cs="Arial"/>
          <w:sz w:val="21"/>
          <w:szCs w:val="21"/>
          <w:lang w:val="en-US"/>
        </w:rPr>
        <w:t xml:space="preserve">yang </w:t>
      </w:r>
      <w:r>
        <w:rPr>
          <w:rFonts w:ascii="Arial" w:hAnsi="Arial" w:cs="Arial"/>
          <w:sz w:val="21"/>
          <w:szCs w:val="21"/>
          <w:lang w:val="id-ID"/>
        </w:rPr>
        <w:t>bertindak</w:t>
      </w:r>
      <w:r>
        <w:rPr>
          <w:rFonts w:ascii="Arial" w:hAnsi="Arial" w:cs="Arial"/>
          <w:sz w:val="21"/>
          <w:szCs w:val="21"/>
          <w:lang w:val="en-US"/>
        </w:rPr>
        <w:t xml:space="preserve"> secara</w:t>
      </w:r>
      <w:r>
        <w:rPr>
          <w:rFonts w:ascii="Arial" w:hAnsi="Arial" w:cs="Arial"/>
          <w:sz w:val="21"/>
          <w:szCs w:val="21"/>
          <w:lang w:val="id-ID"/>
        </w:rPr>
        <w:t xml:space="preserve"> wajar):</w:t>
      </w:r>
    </w:p>
    <w:p>
      <w:pPr>
        <w:pStyle w:val="228"/>
        <w:tabs>
          <w:tab w:val="clear" w:pos="1440"/>
        </w:tabs>
        <w:spacing w:after="120"/>
        <w:rPr>
          <w:rFonts w:ascii="Arial" w:hAnsi="Arial" w:cs="Arial"/>
          <w:sz w:val="21"/>
          <w:szCs w:val="21"/>
          <w:lang w:val="id-ID" w:eastAsia="en-GB"/>
        </w:rPr>
      </w:pPr>
      <w:r>
        <w:rPr>
          <w:rFonts w:ascii="Arial" w:hAnsi="Arial" w:cs="Arial"/>
          <w:sz w:val="21"/>
          <w:szCs w:val="21"/>
          <w:lang w:val="id-ID"/>
        </w:rPr>
        <w:t>akhir tahun keuangannya;</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dokumen</w:t>
      </w:r>
      <w:r>
        <w:rPr>
          <w:rFonts w:ascii="Arial" w:hAnsi="Arial" w:cs="Arial"/>
          <w:sz w:val="21"/>
          <w:szCs w:val="21"/>
          <w:lang w:val="en-US"/>
        </w:rPr>
        <w:t>-dokumen pendirian dan korporasinya</w:t>
      </w:r>
      <w:r>
        <w:rPr>
          <w:rFonts w:ascii="Arial" w:hAnsi="Arial" w:cs="Arial"/>
          <w:sz w:val="21"/>
          <w:szCs w:val="21"/>
          <w:lang w:val="id-ID"/>
        </w:rPr>
        <w:t xml:space="preserve"> (selain yang berkaitan dengan </w:t>
      </w:r>
      <w:r>
        <w:rPr>
          <w:rFonts w:ascii="Arial" w:hAnsi="Arial" w:cs="Arial"/>
          <w:sz w:val="21"/>
          <w:szCs w:val="21"/>
          <w:lang w:val="en-US"/>
        </w:rPr>
        <w:t>hal-hal</w:t>
      </w:r>
      <w:r>
        <w:rPr>
          <w:rFonts w:ascii="Arial" w:hAnsi="Arial" w:cs="Arial"/>
          <w:sz w:val="21"/>
          <w:szCs w:val="21"/>
          <w:lang w:val="id-ID"/>
        </w:rPr>
        <w:t xml:space="preserve"> administratif </w:t>
      </w:r>
      <w:r>
        <w:rPr>
          <w:rFonts w:ascii="Arial" w:hAnsi="Arial" w:cs="Arial"/>
          <w:sz w:val="21"/>
          <w:szCs w:val="21"/>
          <w:lang w:val="en-US"/>
        </w:rPr>
        <w:t>minor</w:t>
      </w:r>
      <w:r>
        <w:rPr>
          <w:rFonts w:ascii="Arial" w:hAnsi="Arial" w:cs="Arial"/>
          <w:sz w:val="21"/>
          <w:szCs w:val="21"/>
          <w:lang w:val="id-ID"/>
        </w:rPr>
        <w:t xml:space="preserve"> atau </w:t>
      </w:r>
      <w:r>
        <w:rPr>
          <w:rFonts w:ascii="Arial" w:hAnsi="Arial" w:cs="Arial"/>
          <w:sz w:val="21"/>
          <w:szCs w:val="21"/>
          <w:lang w:val="en-US"/>
        </w:rPr>
        <w:t>sebagaimana</w:t>
      </w:r>
      <w:r>
        <w:rPr>
          <w:rFonts w:ascii="Arial" w:hAnsi="Arial" w:cs="Arial"/>
          <w:sz w:val="21"/>
          <w:szCs w:val="21"/>
          <w:lang w:val="id-ID"/>
        </w:rPr>
        <w:t xml:space="preserve"> yang disyaratkan berdasarkan </w:t>
      </w:r>
      <w:r>
        <w:rPr>
          <w:rFonts w:ascii="Arial" w:hAnsi="Arial" w:cs="Arial"/>
          <w:sz w:val="21"/>
          <w:szCs w:val="21"/>
        </w:rPr>
        <w:t>Peraturan Perundang-Undangan Yang Berlaku</w:t>
      </w:r>
      <w:r>
        <w:rPr>
          <w:rFonts w:ascii="Arial" w:hAnsi="Arial" w:cs="Arial"/>
          <w:sz w:val="21"/>
          <w:szCs w:val="21"/>
          <w:lang w:val="id-ID"/>
        </w:rPr>
        <w:t>);</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[Perjanjian Para Pemegang Saham];</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en-US"/>
        </w:rPr>
        <w:t>H</w:t>
      </w:r>
      <w:r>
        <w:rPr>
          <w:rFonts w:ascii="Arial" w:hAnsi="Arial" w:cs="Arial"/>
          <w:sz w:val="21"/>
          <w:szCs w:val="21"/>
          <w:lang w:val="id-ID"/>
        </w:rPr>
        <w:t>ak-hak yang melekat pada saham-sahamnya; atau</w:t>
      </w:r>
    </w:p>
    <w:p>
      <w:pPr>
        <w:pStyle w:val="228"/>
        <w:tabs>
          <w:tab w:val="clear" w:pos="1440"/>
        </w:tabs>
        <w:spacing w:after="120"/>
        <w:rPr>
          <w:rFonts w:ascii="Arial" w:hAnsi="Arial" w:cs="Arial"/>
          <w:sz w:val="21"/>
          <w:szCs w:val="21"/>
          <w:lang w:val="id-ID"/>
        </w:rPr>
      </w:pPr>
      <w:bookmarkStart w:id="502" w:name="_Ref35335835"/>
      <w:r>
        <w:rPr>
          <w:rFonts w:ascii="Arial" w:hAnsi="Arial" w:cs="Arial"/>
          <w:sz w:val="21"/>
          <w:szCs w:val="21"/>
          <w:lang w:val="id-ID"/>
        </w:rPr>
        <w:t>Auditornya (dengan cara mengganti, memberhentikan atau se</w:t>
      </w:r>
      <w:r>
        <w:rPr>
          <w:rFonts w:ascii="Arial" w:hAnsi="Arial" w:cs="Arial"/>
          <w:sz w:val="21"/>
          <w:szCs w:val="21"/>
          <w:lang w:val="en-US"/>
        </w:rPr>
        <w:t>cara lain</w:t>
      </w:r>
      <w:r>
        <w:rPr>
          <w:rFonts w:ascii="Arial" w:hAnsi="Arial" w:cs="Arial"/>
          <w:sz w:val="21"/>
          <w:szCs w:val="21"/>
          <w:lang w:val="id-ID"/>
        </w:rPr>
        <w:t xml:space="preserve">), kecuali ayat </w:t>
      </w:r>
      <w:r>
        <w:rPr>
          <w:rFonts w:ascii="Arial" w:hAnsi="Arial" w:cs="Arial"/>
          <w:sz w:val="21"/>
          <w:szCs w:val="21"/>
          <w:lang w:val="id-ID"/>
        </w:rPr>
        <w:fldChar w:fldCharType="begin"/>
      </w:r>
      <w:r>
        <w:rPr>
          <w:rFonts w:ascii="Arial" w:hAnsi="Arial" w:cs="Arial"/>
          <w:sz w:val="21"/>
          <w:szCs w:val="21"/>
          <w:lang w:val="id-ID"/>
        </w:rPr>
        <w:instrText xml:space="preserve"> REF _Ref35335835 \n \h  \* MERGEFORMAT </w:instrText>
      </w:r>
      <w:r>
        <w:rPr>
          <w:rFonts w:ascii="Arial" w:hAnsi="Arial" w:cs="Arial"/>
          <w:sz w:val="21"/>
          <w:szCs w:val="21"/>
          <w:lang w:val="id-ID"/>
        </w:rPr>
        <w:fldChar w:fldCharType="separate"/>
      </w:r>
      <w:r>
        <w:rPr>
          <w:rFonts w:ascii="Arial" w:hAnsi="Arial" w:cs="Arial"/>
          <w:sz w:val="21"/>
          <w:szCs w:val="21"/>
          <w:lang w:val="id-ID"/>
        </w:rPr>
        <w:t>(e)</w:t>
      </w:r>
      <w:r>
        <w:rPr>
          <w:rFonts w:ascii="Arial" w:hAnsi="Arial" w:cs="Arial"/>
          <w:sz w:val="21"/>
          <w:szCs w:val="21"/>
          <w:lang w:val="id-ID"/>
        </w:rPr>
        <w:fldChar w:fldCharType="end"/>
      </w:r>
      <w:r>
        <w:rPr>
          <w:rFonts w:ascii="Arial" w:hAnsi="Arial" w:cs="Arial"/>
          <w:sz w:val="21"/>
          <w:szCs w:val="21"/>
          <w:lang w:val="id-ID"/>
        </w:rPr>
        <w:t xml:space="preserve"> ini tidak akan berlaku </w:t>
      </w:r>
      <w:r>
        <w:rPr>
          <w:rFonts w:ascii="Arial" w:hAnsi="Arial" w:cs="Arial"/>
          <w:sz w:val="21"/>
          <w:szCs w:val="21"/>
          <w:lang w:val="en-US"/>
        </w:rPr>
        <w:t>sepanjang</w:t>
      </w:r>
      <w:r>
        <w:rPr>
          <w:rFonts w:ascii="Arial" w:hAnsi="Arial" w:cs="Arial"/>
          <w:sz w:val="21"/>
          <w:szCs w:val="21"/>
          <w:lang w:val="id-ID"/>
        </w:rPr>
        <w:t xml:space="preserve"> pembatasan untuk mengubah Auditornya</w:t>
      </w:r>
      <w:r>
        <w:rPr>
          <w:rFonts w:ascii="Arial" w:hAnsi="Arial" w:cs="Arial"/>
          <w:sz w:val="21"/>
          <w:szCs w:val="21"/>
          <w:lang w:val="en-US"/>
        </w:rPr>
        <w:t xml:space="preserve"> tersebut</w:t>
      </w:r>
      <w:r>
        <w:rPr>
          <w:rFonts w:ascii="Arial" w:hAnsi="Arial" w:cs="Arial"/>
          <w:sz w:val="21"/>
          <w:szCs w:val="21"/>
          <w:lang w:val="id-ID"/>
        </w:rPr>
        <w:t xml:space="preserve"> dilarang </w:t>
      </w:r>
      <w:r>
        <w:rPr>
          <w:rFonts w:ascii="Arial" w:hAnsi="Arial" w:cs="Arial"/>
          <w:sz w:val="21"/>
          <w:szCs w:val="21"/>
          <w:lang w:val="en-US"/>
        </w:rPr>
        <w:t>menurut</w:t>
      </w:r>
      <w:r>
        <w:rPr>
          <w:rFonts w:ascii="Arial" w:hAnsi="Arial" w:cs="Arial"/>
          <w:sz w:val="21"/>
          <w:szCs w:val="21"/>
          <w:lang w:val="id-ID"/>
        </w:rPr>
        <w:t xml:space="preserve"> </w:t>
      </w:r>
      <w:r>
        <w:rPr>
          <w:rFonts w:ascii="Arial" w:hAnsi="Arial" w:cs="Arial"/>
          <w:sz w:val="21"/>
          <w:szCs w:val="21"/>
        </w:rPr>
        <w:t>Peraturan Perundang-Undangan Yang Berlaku</w:t>
      </w:r>
      <w:r>
        <w:rPr>
          <w:rFonts w:ascii="Arial" w:hAnsi="Arial" w:cs="Arial"/>
          <w:sz w:val="21"/>
          <w:szCs w:val="21"/>
          <w:lang w:val="id-ID"/>
        </w:rPr>
        <w:t>.</w:t>
      </w:r>
      <w:bookmarkEnd w:id="502"/>
    </w:p>
    <w:p>
      <w:pPr>
        <w:pStyle w:val="227"/>
        <w:tabs>
          <w:tab w:val="clear" w:pos="720"/>
        </w:tabs>
        <w:spacing w:after="120"/>
        <w:rPr>
          <w:rFonts w:ascii="Arial" w:hAnsi="Arial" w:cs="Arial"/>
          <w:sz w:val="21"/>
          <w:szCs w:val="21"/>
          <w:lang w:val="id-ID"/>
        </w:rPr>
      </w:pPr>
      <w:r>
        <w:rPr>
          <w:rFonts w:ascii="Arial" w:hAnsi="Arial" w:cs="Arial"/>
          <w:sz w:val="21"/>
          <w:szCs w:val="21"/>
          <w:lang w:val="id-ID"/>
        </w:rPr>
        <w:t>Akses</w:t>
      </w:r>
    </w:p>
    <w:p>
      <w:pPr>
        <w:pStyle w:val="226"/>
        <w:keepNext/>
        <w:spacing w:after="120"/>
        <w:rPr>
          <w:rFonts w:ascii="Arial" w:hAnsi="Arial" w:cs="Arial"/>
          <w:sz w:val="21"/>
          <w:szCs w:val="21"/>
          <w:lang w:val="id-ID"/>
        </w:rPr>
      </w:pPr>
      <w:r>
        <w:rPr>
          <w:rFonts w:ascii="Arial" w:hAnsi="Arial" w:cs="Arial"/>
          <w:sz w:val="21"/>
          <w:szCs w:val="21"/>
          <w:lang w:val="id-ID"/>
        </w:rPr>
        <w:t>Debitur akan:</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atas permintaan Agen Antarkreditur, </w:t>
      </w:r>
      <w:r>
        <w:rPr>
          <w:rFonts w:ascii="Arial" w:hAnsi="Arial" w:cs="Arial"/>
          <w:sz w:val="21"/>
          <w:szCs w:val="21"/>
          <w:lang w:val="en-US"/>
        </w:rPr>
        <w:t>menyampaikan</w:t>
      </w:r>
      <w:r>
        <w:rPr>
          <w:rFonts w:ascii="Arial" w:hAnsi="Arial" w:cs="Arial"/>
          <w:sz w:val="21"/>
          <w:szCs w:val="21"/>
          <w:lang w:val="id-ID"/>
        </w:rPr>
        <w:t xml:space="preserve"> kepada setiap Agen Antarkreditur dan Agen Jaminan informasi </w:t>
      </w:r>
      <w:r>
        <w:rPr>
          <w:rFonts w:ascii="Arial" w:hAnsi="Arial" w:cs="Arial"/>
          <w:sz w:val="21"/>
          <w:szCs w:val="21"/>
          <w:lang w:val="en-US"/>
        </w:rPr>
        <w:t>apa pun</w:t>
      </w:r>
      <w:r>
        <w:rPr>
          <w:rFonts w:ascii="Arial" w:hAnsi="Arial" w:cs="Arial"/>
          <w:sz w:val="21"/>
          <w:szCs w:val="21"/>
          <w:lang w:val="id-ID"/>
        </w:rPr>
        <w:t xml:space="preserve"> yang mungkin secara wajar di</w:t>
      </w:r>
      <w:r>
        <w:rPr>
          <w:rFonts w:ascii="Arial" w:hAnsi="Arial" w:cs="Arial"/>
          <w:sz w:val="21"/>
          <w:szCs w:val="21"/>
          <w:lang w:val="en-US"/>
        </w:rPr>
        <w:t>syaratkan</w:t>
      </w:r>
      <w:r>
        <w:rPr>
          <w:rFonts w:ascii="Arial" w:hAnsi="Arial" w:cs="Arial"/>
          <w:sz w:val="21"/>
          <w:szCs w:val="21"/>
          <w:lang w:val="id-ID"/>
        </w:rPr>
        <w:t xml:space="preserve"> Agen Antarkreditur atau Agen Jaminan </w:t>
      </w:r>
      <w:r>
        <w:rPr>
          <w:rFonts w:ascii="Arial" w:hAnsi="Arial" w:cs="Arial"/>
          <w:sz w:val="21"/>
          <w:szCs w:val="21"/>
          <w:lang w:val="en-US"/>
        </w:rPr>
        <w:t>mengenai</w:t>
      </w:r>
      <w:r>
        <w:rPr>
          <w:rFonts w:ascii="Arial" w:hAnsi="Arial" w:cs="Arial"/>
          <w:sz w:val="21"/>
          <w:szCs w:val="21"/>
          <w:lang w:val="id-ID"/>
        </w:rPr>
        <w:t xml:space="preserve"> </w:t>
      </w:r>
      <w:r>
        <w:rPr>
          <w:rFonts w:ascii="Arial" w:hAnsi="Arial" w:cs="Arial"/>
          <w:sz w:val="21"/>
          <w:szCs w:val="21"/>
          <w:lang w:val="en-US"/>
        </w:rPr>
        <w:t>kegiatan usaha</w:t>
      </w:r>
      <w:r>
        <w:rPr>
          <w:rFonts w:ascii="Arial" w:hAnsi="Arial" w:cs="Arial"/>
          <w:sz w:val="21"/>
          <w:szCs w:val="21"/>
          <w:lang w:val="id-ID"/>
        </w:rPr>
        <w:t xml:space="preserve"> dan urusan</w:t>
      </w:r>
      <w:r>
        <w:rPr>
          <w:rFonts w:ascii="Arial" w:hAnsi="Arial" w:cs="Arial"/>
          <w:sz w:val="21"/>
          <w:szCs w:val="21"/>
          <w:lang w:val="en-US"/>
        </w:rPr>
        <w:t>-urusan</w:t>
      </w:r>
      <w:r>
        <w:rPr>
          <w:rFonts w:ascii="Arial" w:hAnsi="Arial" w:cs="Arial"/>
          <w:sz w:val="21"/>
          <w:szCs w:val="21"/>
          <w:lang w:val="id-ID"/>
        </w:rPr>
        <w:t xml:space="preserve"> Debitur, Properti </w:t>
      </w:r>
      <w:r>
        <w:rPr>
          <w:rFonts w:ascii="Arial" w:hAnsi="Arial" w:cs="Arial"/>
          <w:sz w:val="21"/>
          <w:szCs w:val="21"/>
          <w:lang w:val="en-US"/>
        </w:rPr>
        <w:t>Y</w:t>
      </w:r>
      <w:r>
        <w:rPr>
          <w:rFonts w:ascii="Arial" w:hAnsi="Arial" w:cs="Arial"/>
          <w:sz w:val="21"/>
          <w:szCs w:val="21"/>
          <w:lang w:val="id-ID"/>
        </w:rPr>
        <w:t>ang Di</w:t>
      </w:r>
      <w:r>
        <w:rPr>
          <w:rFonts w:ascii="Arial" w:hAnsi="Arial" w:cs="Arial"/>
          <w:sz w:val="21"/>
          <w:szCs w:val="21"/>
          <w:lang w:val="en-US"/>
        </w:rPr>
        <w:t>jamin</w:t>
      </w:r>
      <w:r>
        <w:rPr>
          <w:rFonts w:ascii="Arial" w:hAnsi="Arial" w:cs="Arial"/>
          <w:sz w:val="21"/>
          <w:szCs w:val="21"/>
          <w:lang w:val="id-ID"/>
        </w:rPr>
        <w:t>, dan kepatuhannya terhadap ketentuan Dokumen-dokumen Transaksi; dan</w:t>
      </w:r>
    </w:p>
    <w:p>
      <w:pPr>
        <w:pStyle w:val="228"/>
        <w:tabs>
          <w:tab w:val="clear" w:pos="1440"/>
        </w:tabs>
        <w:spacing w:after="120"/>
        <w:rPr>
          <w:rFonts w:ascii="Arial" w:hAnsi="Arial" w:cs="Arial"/>
          <w:sz w:val="21"/>
          <w:szCs w:val="21"/>
          <w:lang w:val="id-ID"/>
        </w:rPr>
      </w:pPr>
      <w:r>
        <w:rPr>
          <w:rFonts w:ascii="Arial" w:hAnsi="Arial" w:cs="Arial"/>
          <w:sz w:val="21"/>
          <w:szCs w:val="21"/>
          <w:lang w:val="en-US"/>
        </w:rPr>
        <w:t>mengizinkan</w:t>
      </w:r>
      <w:r>
        <w:rPr>
          <w:rFonts w:ascii="Arial" w:hAnsi="Arial" w:cs="Arial"/>
          <w:sz w:val="21"/>
          <w:szCs w:val="21"/>
          <w:lang w:val="id-ID"/>
        </w:rPr>
        <w:t xml:space="preserve"> setiap Agen Jaminan, Agen Antarkreditur dan </w:t>
      </w:r>
      <w:r>
        <w:rPr>
          <w:rFonts w:ascii="Arial" w:hAnsi="Arial" w:cs="Arial"/>
          <w:sz w:val="21"/>
          <w:szCs w:val="21"/>
          <w:lang w:val="en-US"/>
        </w:rPr>
        <w:t>wakil-wakilnya</w:t>
      </w:r>
      <w:r>
        <w:rPr>
          <w:rFonts w:ascii="Arial" w:hAnsi="Arial" w:cs="Arial"/>
          <w:sz w:val="21"/>
          <w:szCs w:val="21"/>
          <w:lang w:val="id-ID"/>
        </w:rPr>
        <w:t>, delegasi</w:t>
      </w:r>
      <w:r>
        <w:rPr>
          <w:rFonts w:ascii="Arial" w:hAnsi="Arial" w:cs="Arial"/>
          <w:sz w:val="21"/>
          <w:szCs w:val="21"/>
          <w:lang w:val="en-US"/>
        </w:rPr>
        <w:t>-delegasinya</w:t>
      </w:r>
      <w:r>
        <w:rPr>
          <w:rFonts w:ascii="Arial" w:hAnsi="Arial" w:cs="Arial"/>
          <w:sz w:val="21"/>
          <w:szCs w:val="21"/>
          <w:lang w:val="id-ID"/>
        </w:rPr>
        <w:t xml:space="preserve">, </w:t>
      </w:r>
      <w:r>
        <w:rPr>
          <w:rFonts w:ascii="Arial" w:hAnsi="Arial" w:cs="Arial"/>
          <w:sz w:val="21"/>
          <w:szCs w:val="21"/>
          <w:lang w:val="en-US"/>
        </w:rPr>
        <w:t>para penasihat</w:t>
      </w:r>
      <w:r>
        <w:rPr>
          <w:rFonts w:ascii="Arial" w:hAnsi="Arial" w:cs="Arial"/>
          <w:sz w:val="21"/>
          <w:szCs w:val="21"/>
          <w:lang w:val="id-ID"/>
        </w:rPr>
        <w:t xml:space="preserve"> profesional</w:t>
      </w:r>
      <w:r>
        <w:rPr>
          <w:rFonts w:ascii="Arial" w:hAnsi="Arial" w:cs="Arial"/>
          <w:sz w:val="21"/>
          <w:szCs w:val="21"/>
          <w:lang w:val="en-US"/>
        </w:rPr>
        <w:t>nya</w:t>
      </w:r>
      <w:r>
        <w:rPr>
          <w:rFonts w:ascii="Arial" w:hAnsi="Arial" w:cs="Arial"/>
          <w:sz w:val="21"/>
          <w:szCs w:val="21"/>
          <w:lang w:val="id-ID"/>
        </w:rPr>
        <w:t xml:space="preserve"> dan kontraktor</w:t>
      </w:r>
      <w:r>
        <w:rPr>
          <w:rFonts w:ascii="Arial" w:hAnsi="Arial" w:cs="Arial"/>
          <w:sz w:val="21"/>
          <w:szCs w:val="21"/>
          <w:lang w:val="en-US"/>
        </w:rPr>
        <w:t xml:space="preserve">-kontraktornya </w:t>
      </w:r>
      <w:r>
        <w:rPr>
          <w:rFonts w:ascii="Arial" w:hAnsi="Arial" w:cs="Arial"/>
          <w:sz w:val="21"/>
          <w:szCs w:val="21"/>
          <w:lang w:val="id-ID"/>
        </w:rPr>
        <w:t xml:space="preserve">masing-masing, akses bebas pada </w:t>
      </w:r>
      <w:r>
        <w:rPr>
          <w:rFonts w:ascii="Arial" w:hAnsi="Arial" w:cs="Arial"/>
          <w:sz w:val="21"/>
          <w:szCs w:val="21"/>
          <w:lang w:val="en-US"/>
        </w:rPr>
        <w:t xml:space="preserve">waktu-waktu </w:t>
      </w:r>
      <w:r>
        <w:rPr>
          <w:rFonts w:ascii="Arial" w:hAnsi="Arial" w:cs="Arial"/>
          <w:sz w:val="21"/>
          <w:szCs w:val="21"/>
          <w:lang w:val="id-ID"/>
        </w:rPr>
        <w:t xml:space="preserve">yang wajar dan dengan pemberitahuan yang wajar, atas biaya Debitur, (i) </w:t>
      </w:r>
      <w:r>
        <w:rPr>
          <w:rFonts w:ascii="Arial" w:hAnsi="Arial" w:cs="Arial"/>
          <w:sz w:val="21"/>
          <w:szCs w:val="21"/>
          <w:lang w:val="en-US"/>
        </w:rPr>
        <w:t xml:space="preserve">ke </w:t>
      </w:r>
      <w:r>
        <w:rPr>
          <w:rFonts w:ascii="Arial" w:hAnsi="Arial" w:cs="Arial"/>
          <w:sz w:val="21"/>
          <w:szCs w:val="21"/>
          <w:lang w:val="id-ID"/>
        </w:rPr>
        <w:t>kantor</w:t>
      </w:r>
      <w:r>
        <w:rPr>
          <w:rFonts w:ascii="Arial" w:hAnsi="Arial" w:cs="Arial"/>
          <w:sz w:val="21"/>
          <w:szCs w:val="21"/>
          <w:lang w:val="en-US"/>
        </w:rPr>
        <w:t>-kantor</w:t>
      </w:r>
      <w:r>
        <w:rPr>
          <w:rFonts w:ascii="Arial" w:hAnsi="Arial" w:cs="Arial"/>
          <w:sz w:val="21"/>
          <w:szCs w:val="21"/>
          <w:lang w:val="id-ID"/>
        </w:rPr>
        <w:t xml:space="preserve"> Debitur, (ii) </w:t>
      </w:r>
      <w:r>
        <w:rPr>
          <w:rFonts w:ascii="Arial" w:hAnsi="Arial" w:cs="Arial"/>
          <w:sz w:val="21"/>
          <w:szCs w:val="21"/>
          <w:lang w:val="en-US"/>
        </w:rPr>
        <w:t xml:space="preserve">untuk </w:t>
      </w:r>
      <w:r>
        <w:rPr>
          <w:rFonts w:ascii="Arial" w:hAnsi="Arial" w:cs="Arial"/>
          <w:sz w:val="21"/>
          <w:szCs w:val="21"/>
          <w:lang w:val="id-ID"/>
        </w:rPr>
        <w:t>memeriksa dan mengambil salinan</w:t>
      </w:r>
      <w:r>
        <w:rPr>
          <w:rFonts w:ascii="Arial" w:hAnsi="Arial" w:cs="Arial"/>
          <w:sz w:val="21"/>
          <w:szCs w:val="21"/>
          <w:lang w:val="en-US"/>
        </w:rPr>
        <w:t>-salinan</w:t>
      </w:r>
      <w:r>
        <w:rPr>
          <w:rFonts w:ascii="Arial" w:hAnsi="Arial" w:cs="Arial"/>
          <w:sz w:val="21"/>
          <w:szCs w:val="21"/>
          <w:lang w:val="id-ID"/>
        </w:rPr>
        <w:t xml:space="preserve"> dan kutipan</w:t>
      </w:r>
      <w:r>
        <w:rPr>
          <w:rFonts w:ascii="Arial" w:hAnsi="Arial" w:cs="Arial"/>
          <w:sz w:val="21"/>
          <w:szCs w:val="21"/>
          <w:lang w:val="en-US"/>
        </w:rPr>
        <w:t>-kutipan</w:t>
      </w:r>
      <w:r>
        <w:rPr>
          <w:rFonts w:ascii="Arial" w:hAnsi="Arial" w:cs="Arial"/>
          <w:sz w:val="21"/>
          <w:szCs w:val="21"/>
          <w:lang w:val="id-ID"/>
        </w:rPr>
        <w:t xml:space="preserve"> dari pembukuan</w:t>
      </w:r>
      <w:r>
        <w:rPr>
          <w:rFonts w:ascii="Arial" w:hAnsi="Arial" w:cs="Arial"/>
          <w:sz w:val="21"/>
          <w:szCs w:val="21"/>
          <w:lang w:val="en-US"/>
        </w:rPr>
        <w:t>-pembukuan</w:t>
      </w:r>
      <w:r>
        <w:rPr>
          <w:rFonts w:ascii="Arial" w:hAnsi="Arial" w:cs="Arial"/>
          <w:sz w:val="21"/>
          <w:szCs w:val="21"/>
          <w:lang w:val="id-ID"/>
        </w:rPr>
        <w:t xml:space="preserve">, </w:t>
      </w:r>
      <w:r>
        <w:rPr>
          <w:rFonts w:ascii="Arial" w:hAnsi="Arial" w:cs="Arial"/>
          <w:sz w:val="21"/>
          <w:szCs w:val="21"/>
          <w:lang w:val="en-US"/>
        </w:rPr>
        <w:t>laporan-laporan</w:t>
      </w:r>
      <w:r>
        <w:rPr>
          <w:rFonts w:ascii="Arial" w:hAnsi="Arial" w:cs="Arial"/>
          <w:sz w:val="21"/>
          <w:szCs w:val="21"/>
          <w:lang w:val="id-ID"/>
        </w:rPr>
        <w:t xml:space="preserve"> dan catatan</w:t>
      </w:r>
      <w:r>
        <w:rPr>
          <w:rFonts w:ascii="Arial" w:hAnsi="Arial" w:cs="Arial"/>
          <w:sz w:val="21"/>
          <w:szCs w:val="21"/>
          <w:lang w:val="en-US"/>
        </w:rPr>
        <w:t>-catatan</w:t>
      </w:r>
      <w:r>
        <w:rPr>
          <w:rFonts w:ascii="Arial" w:hAnsi="Arial" w:cs="Arial"/>
          <w:sz w:val="21"/>
          <w:szCs w:val="21"/>
          <w:lang w:val="id-ID"/>
        </w:rPr>
        <w:t xml:space="preserve"> Debitur dan (iii) melihat Lokasi dan Properti </w:t>
      </w:r>
      <w:r>
        <w:rPr>
          <w:rFonts w:ascii="Arial" w:hAnsi="Arial" w:cs="Arial"/>
          <w:sz w:val="21"/>
          <w:szCs w:val="21"/>
          <w:lang w:val="en-US"/>
        </w:rPr>
        <w:t>Yang Dijamin</w:t>
      </w:r>
      <w:r>
        <w:rPr>
          <w:rFonts w:ascii="Arial" w:hAnsi="Arial" w:cs="Arial"/>
          <w:sz w:val="21"/>
          <w:szCs w:val="21"/>
          <w:lang w:val="id-ID"/>
        </w:rPr>
        <w:t xml:space="preserve"> (tanpa menjadi bertanggung jawab sebagai penerima hipotek).</w:t>
      </w:r>
    </w:p>
    <w:bookmarkEnd w:id="501"/>
    <w:p>
      <w:pPr>
        <w:pStyle w:val="227"/>
        <w:tabs>
          <w:tab w:val="clear" w:pos="720"/>
        </w:tabs>
        <w:spacing w:after="120"/>
        <w:rPr>
          <w:rFonts w:ascii="Arial" w:hAnsi="Arial" w:cs="Arial"/>
          <w:sz w:val="21"/>
          <w:szCs w:val="21"/>
          <w:lang w:val="id-ID" w:eastAsia="en-US" w:bidi="ar-SA"/>
        </w:rPr>
      </w:pPr>
      <w:r>
        <w:rPr>
          <w:rFonts w:ascii="Arial" w:hAnsi="Arial" w:cs="Arial"/>
          <w:sz w:val="21"/>
          <w:szCs w:val="21"/>
          <w:lang w:val="id-ID"/>
        </w:rPr>
        <w:t>[Lindung Nilai</w:t>
      </w:r>
    </w:p>
    <w:p>
      <w:pPr>
        <w:pStyle w:val="228"/>
        <w:tabs>
          <w:tab w:val="clear" w:pos="1440"/>
        </w:tabs>
        <w:spacing w:after="120"/>
        <w:rPr>
          <w:rFonts w:ascii="Arial" w:hAnsi="Arial" w:cs="Arial"/>
          <w:sz w:val="21"/>
          <w:szCs w:val="21"/>
          <w:lang w:val="id-ID"/>
        </w:rPr>
      </w:pPr>
      <w:bookmarkStart w:id="503" w:name="_Ref52181276"/>
      <w:r>
        <w:rPr>
          <w:rFonts w:ascii="Arial" w:hAnsi="Arial" w:cs="Arial"/>
          <w:sz w:val="21"/>
          <w:szCs w:val="21"/>
          <w:lang w:val="id-ID"/>
        </w:rPr>
        <w:t xml:space="preserve">Debitur akan membuat dan menandatangani dan mempertahankan dengan keberlakukan secara penuh Perjanjian-perjanjian Lindung Nilai yang sesuai dengan, dan secara lain melaksanakan Transaksi-transaksi Lindung Nilai yang disyaratkan oleh dan mematuhi, ketentuan-ketentuan </w:t>
      </w:r>
      <w:r>
        <w:rPr>
          <w:rFonts w:ascii="Arial" w:hAnsi="Arial" w:cs="Arial"/>
          <w:sz w:val="21"/>
          <w:szCs w:val="21"/>
          <w:lang w:val="id-ID"/>
        </w:rPr>
        <w:fldChar w:fldCharType="begin"/>
      </w:r>
      <w:r>
        <w:rPr>
          <w:rFonts w:ascii="Arial" w:hAnsi="Arial" w:cs="Arial"/>
          <w:sz w:val="21"/>
          <w:szCs w:val="21"/>
          <w:lang w:val="id-ID"/>
        </w:rPr>
        <w:instrText xml:space="preserve"> REF _Ref51244555 \r \h  \* MERGEFORMAT </w:instrText>
      </w:r>
      <w:r>
        <w:rPr>
          <w:rFonts w:ascii="Arial" w:hAnsi="Arial" w:cs="Arial"/>
          <w:sz w:val="21"/>
          <w:szCs w:val="21"/>
          <w:lang w:val="id-ID"/>
        </w:rPr>
        <w:fldChar w:fldCharType="separate"/>
      </w:r>
      <w:r>
        <w:rPr>
          <w:rFonts w:ascii="Arial" w:hAnsi="Arial" w:cs="Arial"/>
          <w:sz w:val="21"/>
          <w:szCs w:val="21"/>
          <w:lang w:val="id-ID"/>
        </w:rPr>
        <w:t>Lampiran 8</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sz w:val="21"/>
          <w:szCs w:val="21"/>
          <w:lang w:val="id-ID" w:eastAsia="en-US" w:bidi="ar-SA"/>
        </w:rPr>
        <w:fldChar w:fldCharType="begin"/>
      </w:r>
      <w:r>
        <w:rPr>
          <w:rFonts w:ascii="Arial" w:hAnsi="Arial" w:cs="Arial"/>
          <w:i/>
          <w:sz w:val="21"/>
          <w:szCs w:val="21"/>
          <w:lang w:val="id-ID" w:eastAsia="en-US" w:bidi="ar-SA"/>
        </w:rPr>
        <w:instrText xml:space="preserve"> REF _Ref51244555 \h  \* MERGEFORMAT </w:instrText>
      </w:r>
      <w:r>
        <w:rPr>
          <w:rFonts w:ascii="Arial" w:hAnsi="Arial" w:cs="Arial"/>
          <w:i/>
          <w:sz w:val="21"/>
          <w:szCs w:val="21"/>
          <w:lang w:val="id-ID" w:eastAsia="en-US" w:bidi="ar-SA"/>
        </w:rPr>
        <w:fldChar w:fldCharType="separate"/>
      </w:r>
      <w:r>
        <w:rPr>
          <w:rFonts w:ascii="Arial" w:hAnsi="Arial" w:cs="Arial"/>
          <w:i/>
          <w:sz w:val="21"/>
          <w:szCs w:val="21"/>
          <w:lang w:val="id-ID"/>
        </w:rPr>
        <w:t>[Lindung</w:t>
      </w:r>
      <w:r>
        <w:rPr>
          <w:rFonts w:ascii="Arial" w:hAnsi="Arial" w:cs="Arial"/>
          <w:i/>
          <w:sz w:val="21"/>
          <w:szCs w:val="21"/>
          <w:lang w:val="id-ID" w:eastAsia="en-US" w:bidi="ar-SA"/>
        </w:rPr>
        <w:fldChar w:fldCharType="end"/>
      </w:r>
      <w:r>
        <w:rPr>
          <w:rFonts w:ascii="Arial" w:hAnsi="Arial" w:cs="Arial"/>
          <w:i/>
          <w:sz w:val="21"/>
          <w:szCs w:val="21"/>
          <w:lang w:val="id-ID" w:eastAsia="en-US" w:bidi="ar-SA"/>
        </w:rPr>
        <w:t xml:space="preserve"> Nilai</w:t>
      </w:r>
      <w:r>
        <w:rPr>
          <w:rFonts w:ascii="Arial" w:hAnsi="Arial" w:cs="Arial"/>
          <w:sz w:val="21"/>
          <w:szCs w:val="21"/>
          <w:lang w:val="id-ID"/>
        </w:rPr>
        <w:t>).</w:t>
      </w:r>
      <w:bookmarkEnd w:id="503"/>
      <w:r>
        <w:rPr>
          <w:rFonts w:ascii="Arial" w:hAnsi="Arial" w:cs="Arial"/>
          <w:sz w:val="21"/>
          <w:szCs w:val="21"/>
          <w:lang w:val="id-ID"/>
        </w:rPr>
        <w:t xml:space="preserve"> </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Kecuali sebagaimana ditentukan dalam </w:t>
      </w:r>
      <w:r>
        <w:rPr>
          <w:rFonts w:ascii="Arial" w:hAnsi="Arial" w:cs="Arial"/>
          <w:sz w:val="21"/>
          <w:szCs w:val="21"/>
          <w:lang w:val="en-US"/>
        </w:rPr>
        <w:t>ayat</w:t>
      </w:r>
      <w:r>
        <w:rPr>
          <w:rFonts w:ascii="Arial" w:hAnsi="Arial" w:cs="Arial"/>
          <w:sz w:val="21"/>
          <w:szCs w:val="21"/>
          <w:lang w:val="id-ID"/>
        </w:rPr>
        <w:t xml:space="preserve"> </w:t>
      </w:r>
      <w:r>
        <w:rPr>
          <w:rFonts w:ascii="Arial" w:hAnsi="Arial" w:cs="Arial"/>
          <w:sz w:val="21"/>
          <w:szCs w:val="21"/>
          <w:lang w:val="id-ID"/>
        </w:rPr>
        <w:fldChar w:fldCharType="begin"/>
      </w:r>
      <w:r>
        <w:rPr>
          <w:rFonts w:ascii="Arial" w:hAnsi="Arial" w:cs="Arial"/>
          <w:sz w:val="21"/>
          <w:szCs w:val="21"/>
          <w:lang w:val="id-ID"/>
        </w:rPr>
        <w:instrText xml:space="preserve"> REF _Ref52181276 \r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tidak ada Transaksi</w:t>
      </w:r>
      <w:r>
        <w:rPr>
          <w:rFonts w:ascii="Arial" w:hAnsi="Arial" w:cs="Arial"/>
          <w:sz w:val="21"/>
          <w:szCs w:val="21"/>
          <w:lang w:val="en-US"/>
        </w:rPr>
        <w:t>-transaksi</w:t>
      </w:r>
      <w:r>
        <w:rPr>
          <w:rFonts w:ascii="Arial" w:hAnsi="Arial" w:cs="Arial"/>
          <w:sz w:val="21"/>
          <w:szCs w:val="21"/>
          <w:lang w:val="id-ID"/>
        </w:rPr>
        <w:t xml:space="preserve"> Lindung Nilai lainnya yang akan dilakukan oleh Debitur. </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Pada atau sebelum saat Debitur membuat dan menandatangani Perjanjian Lindung Nilai dengan suatu Bank Lindung Nilai, Debitur harus memastikan bahwa pihak </w:t>
      </w:r>
      <w:r>
        <w:rPr>
          <w:rFonts w:ascii="Arial" w:hAnsi="Arial" w:cs="Arial"/>
          <w:sz w:val="21"/>
          <w:szCs w:val="21"/>
          <w:lang w:val="en-US"/>
        </w:rPr>
        <w:t>lawannya</w:t>
      </w:r>
      <w:r>
        <w:rPr>
          <w:rFonts w:ascii="Arial" w:hAnsi="Arial" w:cs="Arial"/>
          <w:sz w:val="21"/>
          <w:szCs w:val="21"/>
          <w:lang w:val="id-ID"/>
        </w:rPr>
        <w:t xml:space="preserve"> menyetujui sebagai Bank Lindung Nilai </w:t>
      </w:r>
      <w:r>
        <w:rPr>
          <w:rFonts w:ascii="Arial" w:hAnsi="Arial" w:cs="Arial"/>
          <w:sz w:val="21"/>
          <w:szCs w:val="21"/>
          <w:lang w:val="en-US"/>
        </w:rPr>
        <w:t>terhadap</w:t>
      </w:r>
      <w:r>
        <w:rPr>
          <w:rFonts w:ascii="Arial" w:hAnsi="Arial" w:cs="Arial"/>
          <w:sz w:val="21"/>
          <w:szCs w:val="21"/>
          <w:lang w:val="id-ID"/>
        </w:rPr>
        <w:t xml:space="preserve"> Akta Jaminan </w:t>
      </w:r>
      <w:r>
        <w:rPr>
          <w:rFonts w:ascii="Arial" w:hAnsi="Arial" w:cs="Arial"/>
          <w:i/>
          <w:iCs/>
          <w:sz w:val="21"/>
          <w:szCs w:val="21"/>
          <w:lang w:val="id-ID"/>
        </w:rPr>
        <w:t>Trust</w:t>
      </w:r>
      <w:r>
        <w:rPr>
          <w:rFonts w:ascii="Arial" w:hAnsi="Arial" w:cs="Arial"/>
          <w:sz w:val="21"/>
          <w:szCs w:val="21"/>
          <w:lang w:val="id-ID"/>
        </w:rPr>
        <w:t xml:space="preserve"> dan Antarkreditur sesuai dengan ketentuan-ketentuan dalam dokumen-dokumen tersebut.]</w:t>
      </w:r>
    </w:p>
    <w:p>
      <w:pPr>
        <w:pStyle w:val="227"/>
        <w:tabs>
          <w:tab w:val="clear" w:pos="720"/>
        </w:tabs>
        <w:spacing w:after="120"/>
        <w:rPr>
          <w:rFonts w:ascii="Arial" w:hAnsi="Arial" w:cs="Arial"/>
          <w:sz w:val="21"/>
          <w:szCs w:val="21"/>
          <w:lang w:val="id-ID" w:eastAsia="en-US"/>
        </w:rPr>
      </w:pPr>
      <w:r>
        <w:rPr>
          <w:rFonts w:ascii="Arial" w:hAnsi="Arial" w:cs="Arial"/>
          <w:sz w:val="21"/>
          <w:szCs w:val="21"/>
          <w:lang w:val="id-ID" w:eastAsia="en-US"/>
        </w:rPr>
        <w:t xml:space="preserve">Tidak ada </w:t>
      </w:r>
      <w:r>
        <w:rPr>
          <w:rFonts w:ascii="Arial" w:hAnsi="Arial" w:cs="Arial"/>
          <w:sz w:val="21"/>
          <w:szCs w:val="21"/>
          <w:lang w:val="en-US" w:eastAsia="en-US"/>
        </w:rPr>
        <w:t>kekebalan</w:t>
      </w:r>
    </w:p>
    <w:p>
      <w:pPr>
        <w:pStyle w:val="226"/>
        <w:spacing w:after="120"/>
        <w:rPr>
          <w:rFonts w:ascii="Arial" w:hAnsi="Arial" w:cs="Arial"/>
          <w:sz w:val="21"/>
          <w:szCs w:val="21"/>
          <w:lang w:val="id-ID" w:eastAsia="en-US" w:bidi="ar-SA"/>
        </w:rPr>
      </w:pPr>
      <w:r>
        <w:rPr>
          <w:rFonts w:ascii="Arial" w:hAnsi="Arial" w:cs="Arial"/>
          <w:sz w:val="21"/>
          <w:szCs w:val="21"/>
          <w:lang w:val="id-ID" w:eastAsia="en-US" w:bidi="ar-SA"/>
        </w:rPr>
        <w:t xml:space="preserve">Debitur tidak akan mengklaim untuk pihaknya sendiri atau salah satu dari aset-asetnya setiap hak kekebalan dari perjumpaan utang, gugatan, putusan, </w:t>
      </w:r>
      <w:r>
        <w:rPr>
          <w:rFonts w:ascii="Arial" w:hAnsi="Arial" w:cs="Arial"/>
          <w:sz w:val="21"/>
          <w:szCs w:val="21"/>
          <w:lang w:val="en-US" w:eastAsia="en-US" w:bidi="ar-SA"/>
        </w:rPr>
        <w:t>eksekusi</w:t>
      </w:r>
      <w:r>
        <w:rPr>
          <w:rFonts w:ascii="Arial" w:hAnsi="Arial" w:cs="Arial"/>
          <w:sz w:val="21"/>
          <w:szCs w:val="21"/>
          <w:lang w:val="id-ID" w:eastAsia="en-US" w:bidi="ar-SA"/>
        </w:rPr>
        <w:t xml:space="preserve">, </w:t>
      </w:r>
      <w:r>
        <w:rPr>
          <w:rFonts w:ascii="Arial" w:hAnsi="Arial" w:cs="Arial"/>
          <w:sz w:val="21"/>
          <w:szCs w:val="21"/>
          <w:lang w:val="en-US" w:eastAsia="en-US" w:bidi="ar-SA"/>
        </w:rPr>
        <w:t>pembebanan</w:t>
      </w:r>
      <w:r>
        <w:rPr>
          <w:rFonts w:ascii="Arial" w:hAnsi="Arial" w:cs="Arial"/>
          <w:sz w:val="21"/>
          <w:szCs w:val="21"/>
          <w:lang w:val="id-ID" w:eastAsia="en-US" w:bidi="ar-SA"/>
        </w:rPr>
        <w:t xml:space="preserve"> atau proses hukum lainnya dalam setiap proses hukum yang dilakukan sehubungan dengan Dokumen Pembiayaan manapun dimana pihaknya merupakan suatu pihak.</w:t>
      </w:r>
    </w:p>
    <w:p>
      <w:pPr>
        <w:pStyle w:val="227"/>
        <w:tabs>
          <w:tab w:val="clear" w:pos="720"/>
        </w:tabs>
        <w:spacing w:after="120"/>
        <w:rPr>
          <w:rFonts w:ascii="Arial" w:hAnsi="Arial" w:cs="Arial"/>
          <w:sz w:val="21"/>
          <w:szCs w:val="21"/>
          <w:lang w:val="id-ID" w:eastAsia="en-US" w:bidi="ar-SA"/>
        </w:rPr>
      </w:pPr>
      <w:r>
        <w:rPr>
          <w:rFonts w:ascii="Arial" w:hAnsi="Arial" w:cs="Arial"/>
          <w:sz w:val="21"/>
          <w:szCs w:val="21"/>
          <w:lang w:val="id-ID"/>
        </w:rPr>
        <w:t>[Sindikasi</w:t>
      </w:r>
    </w:p>
    <w:p>
      <w:pPr>
        <w:pStyle w:val="226"/>
        <w:spacing w:after="120"/>
        <w:rPr>
          <w:rFonts w:ascii="Arial" w:hAnsi="Arial" w:cs="Arial"/>
          <w:sz w:val="21"/>
          <w:szCs w:val="21"/>
          <w:lang w:val="id-ID"/>
        </w:rPr>
      </w:pPr>
      <w:r>
        <w:rPr>
          <w:rFonts w:ascii="Arial" w:hAnsi="Arial" w:cs="Arial"/>
          <w:sz w:val="21"/>
          <w:szCs w:val="21"/>
          <w:lang w:val="id-ID"/>
        </w:rPr>
        <w:t xml:space="preserve">Debitur harus memberikan bantuan yang wajar kepada </w:t>
      </w:r>
      <w:r>
        <w:rPr>
          <w:rFonts w:ascii="Arial" w:hAnsi="Arial" w:cs="Arial"/>
          <w:sz w:val="21"/>
          <w:szCs w:val="21"/>
        </w:rPr>
        <w:t xml:space="preserve">Para </w:t>
      </w:r>
      <w:r>
        <w:rPr>
          <w:rFonts w:ascii="Arial" w:hAnsi="Arial" w:cs="Arial"/>
          <w:i/>
          <w:iCs/>
          <w:sz w:val="21"/>
          <w:szCs w:val="21"/>
        </w:rPr>
        <w:t xml:space="preserve">Mandated </w:t>
      </w:r>
      <w:r>
        <w:rPr>
          <w:rFonts w:ascii="Arial" w:hAnsi="Arial" w:cs="Arial"/>
          <w:i/>
          <w:sz w:val="21"/>
          <w:szCs w:val="21"/>
        </w:rPr>
        <w:t>Lead Arranger</w:t>
      </w:r>
      <w:r>
        <w:rPr>
          <w:rFonts w:ascii="Arial" w:hAnsi="Arial" w:cs="Arial"/>
          <w:sz w:val="21"/>
          <w:szCs w:val="21"/>
        </w:rPr>
        <w:t xml:space="preserve"> </w:t>
      </w:r>
      <w:r>
        <w:rPr>
          <w:rFonts w:ascii="Arial" w:hAnsi="Arial" w:cs="Arial"/>
          <w:sz w:val="21"/>
          <w:szCs w:val="21"/>
          <w:lang w:val="id-ID"/>
        </w:rPr>
        <w:t>dalam [</w:t>
      </w:r>
      <w:r>
        <w:rPr>
          <w:rFonts w:ascii="Arial" w:hAnsi="Arial" w:cs="Arial"/>
          <w:sz w:val="21"/>
          <w:szCs w:val="21"/>
          <w:lang w:val="en-US"/>
        </w:rPr>
        <w:t>membuat</w:t>
      </w:r>
      <w:r>
        <w:rPr>
          <w:rFonts w:ascii="Arial" w:hAnsi="Arial" w:cs="Arial"/>
          <w:sz w:val="21"/>
          <w:szCs w:val="21"/>
          <w:lang w:val="id-ID"/>
        </w:rPr>
        <w:t xml:space="preserve"> </w:t>
      </w:r>
      <w:r>
        <w:rPr>
          <w:rFonts w:ascii="Arial" w:hAnsi="Arial" w:cs="Arial"/>
          <w:sz w:val="21"/>
          <w:szCs w:val="21"/>
          <w:lang w:val="en-US"/>
        </w:rPr>
        <w:t>Memorandum</w:t>
      </w:r>
      <w:r>
        <w:rPr>
          <w:rFonts w:ascii="Arial" w:hAnsi="Arial" w:cs="Arial"/>
          <w:sz w:val="21"/>
          <w:szCs w:val="21"/>
          <w:lang w:val="id-ID"/>
        </w:rPr>
        <w:t xml:space="preserve"> Informasi dan] sindikasi utama Fasilitas</w:t>
      </w:r>
      <w:r>
        <w:rPr>
          <w:rFonts w:ascii="Arial" w:hAnsi="Arial" w:cs="Arial"/>
          <w:sz w:val="21"/>
          <w:szCs w:val="21"/>
          <w:lang w:val="en-US"/>
        </w:rPr>
        <w:t>-fasilitas</w:t>
      </w:r>
      <w:r>
        <w:rPr>
          <w:rFonts w:ascii="Arial" w:hAnsi="Arial" w:cs="Arial"/>
          <w:sz w:val="21"/>
          <w:szCs w:val="21"/>
          <w:lang w:val="id-ID"/>
        </w:rPr>
        <w:t xml:space="preserve"> (termasuk dengan menyediakan manajemen senior untuk </w:t>
      </w:r>
      <w:r>
        <w:rPr>
          <w:rFonts w:ascii="Arial" w:hAnsi="Arial" w:cs="Arial"/>
          <w:sz w:val="21"/>
          <w:szCs w:val="21"/>
          <w:lang w:val="en-US"/>
        </w:rPr>
        <w:t>keperluan</w:t>
      </w:r>
      <w:r>
        <w:rPr>
          <w:rFonts w:ascii="Arial" w:hAnsi="Arial" w:cs="Arial"/>
          <w:sz w:val="21"/>
          <w:szCs w:val="21"/>
          <w:lang w:val="id-ID"/>
        </w:rPr>
        <w:t xml:space="preserve"> presentasi</w:t>
      </w:r>
      <w:r>
        <w:rPr>
          <w:rFonts w:ascii="Arial" w:hAnsi="Arial" w:cs="Arial"/>
          <w:sz w:val="21"/>
          <w:szCs w:val="21"/>
          <w:lang w:val="en-US"/>
        </w:rPr>
        <w:t xml:space="preserve"> kepada</w:t>
      </w:r>
      <w:r>
        <w:rPr>
          <w:rFonts w:ascii="Arial" w:hAnsi="Arial" w:cs="Arial"/>
          <w:sz w:val="21"/>
          <w:szCs w:val="21"/>
          <w:lang w:val="id-ID"/>
        </w:rPr>
        <w:t>, atau pertemuan</w:t>
      </w:r>
      <w:r>
        <w:rPr>
          <w:rFonts w:ascii="Arial" w:hAnsi="Arial" w:cs="Arial"/>
          <w:sz w:val="21"/>
          <w:szCs w:val="21"/>
          <w:lang w:val="en-US"/>
        </w:rPr>
        <w:t xml:space="preserve"> dengan</w:t>
      </w:r>
      <w:r>
        <w:rPr>
          <w:rFonts w:ascii="Arial" w:hAnsi="Arial" w:cs="Arial"/>
          <w:sz w:val="21"/>
          <w:szCs w:val="21"/>
          <w:lang w:val="id-ID"/>
        </w:rPr>
        <w:t>, lembaga</w:t>
      </w:r>
      <w:r>
        <w:rPr>
          <w:rFonts w:ascii="Arial" w:hAnsi="Arial" w:cs="Arial"/>
          <w:sz w:val="21"/>
          <w:szCs w:val="21"/>
          <w:lang w:val="en-US"/>
        </w:rPr>
        <w:t>-lembaga</w:t>
      </w:r>
      <w:r>
        <w:rPr>
          <w:rFonts w:ascii="Arial" w:hAnsi="Arial" w:cs="Arial"/>
          <w:sz w:val="21"/>
          <w:szCs w:val="21"/>
          <w:lang w:val="id-ID"/>
        </w:rPr>
        <w:t xml:space="preserve"> pemberi pinjaman potensial) dan akan memenuhi semua permintaan informasi yang wajar dari calon anggota</w:t>
      </w:r>
      <w:r>
        <w:rPr>
          <w:rFonts w:ascii="Arial" w:hAnsi="Arial" w:cs="Arial"/>
          <w:sz w:val="21"/>
          <w:szCs w:val="21"/>
          <w:lang w:val="en-US"/>
        </w:rPr>
        <w:t>-anggota</w:t>
      </w:r>
      <w:r>
        <w:rPr>
          <w:rFonts w:ascii="Arial" w:hAnsi="Arial" w:cs="Arial"/>
          <w:sz w:val="21"/>
          <w:szCs w:val="21"/>
          <w:lang w:val="id-ID"/>
        </w:rPr>
        <w:t xml:space="preserve"> sindikasi sebelum penyelesaian sindikasi.]</w:t>
      </w:r>
      <w:r>
        <w:rPr>
          <w:rStyle w:val="39"/>
          <w:rFonts w:ascii="Arial" w:hAnsi="Arial" w:cs="Arial"/>
          <w:sz w:val="21"/>
          <w:szCs w:val="21"/>
          <w:lang w:val="id-ID"/>
        </w:rPr>
        <w:footnoteReference w:id="182"/>
      </w:r>
    </w:p>
    <w:p>
      <w:pPr>
        <w:pStyle w:val="225"/>
        <w:tabs>
          <w:tab w:val="clear" w:pos="720"/>
        </w:tabs>
        <w:spacing w:after="120"/>
        <w:rPr>
          <w:rFonts w:ascii="Arial" w:hAnsi="Arial" w:cs="Arial"/>
          <w:sz w:val="21"/>
          <w:szCs w:val="21"/>
          <w:lang w:val="id-ID"/>
        </w:rPr>
      </w:pPr>
      <w:bookmarkStart w:id="504" w:name="_Toc36164910"/>
      <w:bookmarkEnd w:id="504"/>
      <w:bookmarkStart w:id="505" w:name="_Toc36242532"/>
      <w:bookmarkEnd w:id="505"/>
      <w:bookmarkStart w:id="506" w:name="_Toc36166000"/>
      <w:bookmarkEnd w:id="506"/>
      <w:bookmarkStart w:id="507" w:name="_Toc36487351"/>
      <w:bookmarkEnd w:id="507"/>
      <w:bookmarkStart w:id="508" w:name="_Toc75206697"/>
      <w:bookmarkStart w:id="509" w:name="_Toc57850244"/>
      <w:r>
        <w:rPr>
          <w:rFonts w:ascii="Arial" w:hAnsi="Arial" w:cs="Arial"/>
          <w:sz w:val="21"/>
          <w:szCs w:val="21"/>
          <w:lang w:val="id-ID"/>
        </w:rPr>
        <w:t xml:space="preserve">PERISTIWA </w:t>
      </w:r>
      <w:r>
        <w:rPr>
          <w:rFonts w:ascii="Arial" w:hAnsi="Arial" w:cs="Arial"/>
          <w:sz w:val="21"/>
          <w:szCs w:val="21"/>
          <w:lang w:val="en-US"/>
        </w:rPr>
        <w:t>CEDERA JANJI</w:t>
      </w:r>
      <w:r>
        <w:rPr>
          <w:rStyle w:val="39"/>
          <w:rFonts w:ascii="Arial" w:hAnsi="Arial" w:cs="Arial"/>
          <w:sz w:val="21"/>
          <w:szCs w:val="21"/>
          <w:lang w:val="id-ID"/>
        </w:rPr>
        <w:footnoteReference w:id="183"/>
      </w:r>
      <w:bookmarkEnd w:id="508"/>
      <w:bookmarkEnd w:id="509"/>
    </w:p>
    <w:p>
      <w:pPr>
        <w:pStyle w:val="226"/>
        <w:spacing w:after="120"/>
        <w:rPr>
          <w:rFonts w:ascii="Arial" w:hAnsi="Arial" w:cs="Arial"/>
          <w:sz w:val="21"/>
          <w:szCs w:val="21"/>
          <w:lang w:val="id-ID"/>
        </w:rPr>
      </w:pPr>
      <w:r>
        <w:rPr>
          <w:rFonts w:ascii="Arial" w:hAnsi="Arial" w:cs="Arial"/>
          <w:sz w:val="21"/>
          <w:szCs w:val="21"/>
          <w:lang w:val="id-ID"/>
        </w:rPr>
        <w:t>Setiap peristiwa</w:t>
      </w:r>
      <w:r>
        <w:rPr>
          <w:rFonts w:ascii="Arial" w:hAnsi="Arial" w:cs="Arial"/>
          <w:sz w:val="21"/>
          <w:szCs w:val="21"/>
          <w:lang w:val="en-US"/>
        </w:rPr>
        <w:t>-peristiwa</w:t>
      </w:r>
      <w:r>
        <w:rPr>
          <w:rFonts w:ascii="Arial" w:hAnsi="Arial" w:cs="Arial"/>
          <w:sz w:val="21"/>
          <w:szCs w:val="21"/>
          <w:lang w:val="id-ID"/>
        </w:rPr>
        <w:t xml:space="preserve"> atau keadaan</w:t>
      </w:r>
      <w:r>
        <w:rPr>
          <w:rFonts w:ascii="Arial" w:hAnsi="Arial" w:cs="Arial"/>
          <w:sz w:val="21"/>
          <w:szCs w:val="21"/>
          <w:lang w:val="en-US"/>
        </w:rPr>
        <w:t>-keadaan</w:t>
      </w:r>
      <w:r>
        <w:rPr>
          <w:rFonts w:ascii="Arial" w:hAnsi="Arial" w:cs="Arial"/>
          <w:sz w:val="21"/>
          <w:szCs w:val="21"/>
          <w:lang w:val="id-ID"/>
        </w:rPr>
        <w:t xml:space="preserve"> yang ditetapkan dalam sub-klausul</w:t>
      </w:r>
      <w:r>
        <w:rPr>
          <w:rFonts w:ascii="Arial" w:hAnsi="Arial" w:cs="Arial"/>
          <w:sz w:val="21"/>
          <w:szCs w:val="21"/>
          <w:lang w:val="en-US"/>
        </w:rPr>
        <w:t>-sub-klausul</w:t>
      </w:r>
      <w:r>
        <w:rPr>
          <w:rFonts w:ascii="Arial" w:hAnsi="Arial" w:cs="Arial"/>
          <w:sz w:val="21"/>
          <w:szCs w:val="21"/>
          <w:lang w:val="id-ID"/>
        </w:rPr>
        <w:t xml:space="preserve"> berikut dari Klausul </w:t>
      </w:r>
      <w:r>
        <w:rPr>
          <w:rFonts w:ascii="Arial" w:hAnsi="Arial" w:cs="Arial"/>
          <w:sz w:val="21"/>
          <w:szCs w:val="21"/>
          <w:lang w:val="id-ID"/>
        </w:rPr>
        <w:fldChar w:fldCharType="begin"/>
      </w:r>
      <w:r>
        <w:rPr>
          <w:rFonts w:ascii="Arial" w:hAnsi="Arial" w:cs="Arial"/>
          <w:sz w:val="21"/>
          <w:szCs w:val="21"/>
          <w:lang w:val="id-ID"/>
        </w:rPr>
        <w:instrText xml:space="preserve"> REF _Ref468528066 \n \h  \* MERGEFORMAT </w:instrText>
      </w:r>
      <w:r>
        <w:rPr>
          <w:rFonts w:ascii="Arial" w:hAnsi="Arial" w:cs="Arial"/>
          <w:sz w:val="21"/>
          <w:szCs w:val="21"/>
          <w:lang w:val="id-ID"/>
        </w:rPr>
        <w:fldChar w:fldCharType="separate"/>
      </w:r>
      <w:r>
        <w:rPr>
          <w:rFonts w:ascii="Arial" w:hAnsi="Arial" w:cs="Arial"/>
          <w:sz w:val="21"/>
          <w:szCs w:val="21"/>
          <w:lang w:val="id-ID"/>
        </w:rPr>
        <w:t>18</w:t>
      </w:r>
      <w:r>
        <w:rPr>
          <w:rFonts w:ascii="Arial" w:hAnsi="Arial" w:cs="Arial"/>
          <w:sz w:val="21"/>
          <w:szCs w:val="21"/>
          <w:lang w:val="id-ID"/>
        </w:rPr>
        <w:fldChar w:fldCharType="end"/>
      </w:r>
      <w:r>
        <w:rPr>
          <w:rFonts w:ascii="Arial" w:hAnsi="Arial" w:cs="Arial"/>
          <w:sz w:val="21"/>
          <w:szCs w:val="21"/>
          <w:lang w:val="id-ID"/>
        </w:rPr>
        <w:t xml:space="preserve"> ini (selain Klausul </w:t>
      </w:r>
      <w:r>
        <w:rPr>
          <w:rFonts w:ascii="Arial" w:hAnsi="Arial" w:cs="Arial"/>
          <w:sz w:val="21"/>
          <w:szCs w:val="21"/>
          <w:lang w:val="id-ID"/>
        </w:rPr>
        <w:fldChar w:fldCharType="begin"/>
      </w:r>
      <w:r>
        <w:rPr>
          <w:rFonts w:ascii="Arial" w:hAnsi="Arial" w:cs="Arial"/>
          <w:sz w:val="21"/>
          <w:szCs w:val="21"/>
          <w:lang w:val="id-ID"/>
        </w:rPr>
        <w:instrText xml:space="preserve"> REF _Ref35859141 \n \h  \* MERGEFORMAT </w:instrText>
      </w:r>
      <w:r>
        <w:rPr>
          <w:rFonts w:ascii="Arial" w:hAnsi="Arial" w:cs="Arial"/>
          <w:sz w:val="21"/>
          <w:szCs w:val="21"/>
          <w:lang w:val="id-ID"/>
        </w:rPr>
        <w:fldChar w:fldCharType="separate"/>
      </w:r>
      <w:r>
        <w:rPr>
          <w:rFonts w:ascii="Arial" w:hAnsi="Arial" w:cs="Arial"/>
          <w:sz w:val="21"/>
          <w:szCs w:val="21"/>
          <w:lang w:val="id-ID"/>
        </w:rPr>
        <w:t>18.23</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iCs/>
          <w:sz w:val="21"/>
          <w:szCs w:val="21"/>
          <w:lang w:val="id-ID"/>
        </w:rPr>
        <w:t>Percepatan</w:t>
      </w:r>
      <w:r>
        <w:rPr>
          <w:rFonts w:ascii="Arial" w:hAnsi="Arial" w:cs="Arial"/>
          <w:sz w:val="21"/>
          <w:szCs w:val="21"/>
          <w:lang w:val="id-ID"/>
        </w:rPr>
        <w:t xml:space="preserve">)) </w:t>
      </w:r>
      <w:r>
        <w:rPr>
          <w:rFonts w:ascii="Arial" w:hAnsi="Arial" w:cs="Arial"/>
          <w:sz w:val="21"/>
          <w:szCs w:val="21"/>
          <w:lang w:val="en-US"/>
        </w:rPr>
        <w:t>merupakan</w:t>
      </w:r>
      <w:r>
        <w:rPr>
          <w:rFonts w:ascii="Arial" w:hAnsi="Arial" w:cs="Arial"/>
          <w:sz w:val="21"/>
          <w:szCs w:val="21"/>
          <w:lang w:val="id-ID"/>
        </w:rPr>
        <w:t xml:space="preserve"> Peristiwa Cedera Janji.</w:t>
      </w:r>
    </w:p>
    <w:p>
      <w:pPr>
        <w:pStyle w:val="227"/>
        <w:tabs>
          <w:tab w:val="clear" w:pos="720"/>
        </w:tabs>
        <w:spacing w:after="120"/>
        <w:rPr>
          <w:rFonts w:ascii="Arial" w:hAnsi="Arial" w:cs="Arial"/>
          <w:sz w:val="21"/>
          <w:szCs w:val="21"/>
          <w:lang w:val="id-ID"/>
        </w:rPr>
      </w:pPr>
      <w:bookmarkStart w:id="510" w:name="_Ref35334103"/>
      <w:r>
        <w:rPr>
          <w:rFonts w:ascii="Arial" w:hAnsi="Arial" w:cs="Arial"/>
          <w:sz w:val="21"/>
          <w:szCs w:val="21"/>
          <w:lang w:val="en-US"/>
        </w:rPr>
        <w:t xml:space="preserve">Tidak dilakukannya </w:t>
      </w:r>
      <w:bookmarkEnd w:id="510"/>
      <w:r>
        <w:rPr>
          <w:rFonts w:ascii="Arial" w:hAnsi="Arial" w:cs="Arial"/>
          <w:sz w:val="21"/>
          <w:szCs w:val="21"/>
          <w:lang w:val="id-ID"/>
        </w:rPr>
        <w:t>pembayaran</w:t>
      </w:r>
    </w:p>
    <w:p>
      <w:pPr>
        <w:pStyle w:val="226"/>
        <w:keepNext/>
        <w:spacing w:after="120"/>
        <w:rPr>
          <w:rFonts w:ascii="Arial" w:hAnsi="Arial" w:cs="Arial"/>
          <w:sz w:val="21"/>
          <w:szCs w:val="21"/>
          <w:lang w:val="id-ID"/>
        </w:rPr>
      </w:pPr>
      <w:r>
        <w:rPr>
          <w:rFonts w:ascii="Arial" w:hAnsi="Arial" w:cs="Arial"/>
          <w:sz w:val="21"/>
          <w:szCs w:val="21"/>
          <w:lang w:val="id-ID"/>
        </w:rPr>
        <w:t>[Debitur]/[Obligor manapun]</w:t>
      </w:r>
      <w:r>
        <w:rPr>
          <w:rStyle w:val="39"/>
          <w:rFonts w:ascii="Arial" w:hAnsi="Arial" w:cs="Arial"/>
          <w:sz w:val="21"/>
          <w:szCs w:val="21"/>
          <w:lang w:val="id-ID"/>
        </w:rPr>
        <w:footnoteReference w:id="184"/>
      </w:r>
      <w:r>
        <w:rPr>
          <w:rFonts w:ascii="Arial" w:hAnsi="Arial" w:cs="Arial"/>
          <w:sz w:val="21"/>
          <w:szCs w:val="21"/>
          <w:lang w:val="id-ID"/>
        </w:rPr>
        <w:t xml:space="preserve"> tidak membayar pada tanggal jatuh tempo jumlah </w:t>
      </w:r>
      <w:r>
        <w:rPr>
          <w:rFonts w:ascii="Arial" w:hAnsi="Arial" w:cs="Arial"/>
          <w:sz w:val="21"/>
          <w:szCs w:val="21"/>
          <w:lang w:val="en-US"/>
        </w:rPr>
        <w:t>apa pun</w:t>
      </w:r>
      <w:r>
        <w:rPr>
          <w:rFonts w:ascii="Arial" w:hAnsi="Arial" w:cs="Arial"/>
          <w:sz w:val="21"/>
          <w:szCs w:val="21"/>
          <w:lang w:val="id-ID"/>
        </w:rPr>
        <w:t xml:space="preserve"> yang harus dibayarkan sesuai dengan Dokumen Pembiayaan di tempat dan dalam mata uang yang dinyatakan harus dibayarkan kecuali apabila:</w:t>
      </w:r>
    </w:p>
    <w:p>
      <w:pPr>
        <w:pStyle w:val="228"/>
        <w:keepNext/>
        <w:tabs>
          <w:tab w:val="clear" w:pos="1440"/>
        </w:tabs>
        <w:spacing w:after="120"/>
        <w:rPr>
          <w:rFonts w:ascii="Arial" w:hAnsi="Arial" w:cs="Arial"/>
          <w:sz w:val="21"/>
          <w:szCs w:val="21"/>
          <w:lang w:val="id-ID"/>
        </w:rPr>
      </w:pPr>
      <w:bookmarkStart w:id="511" w:name="_Ref36585540"/>
      <w:r>
        <w:rPr>
          <w:rFonts w:ascii="Arial" w:hAnsi="Arial" w:cs="Arial"/>
          <w:sz w:val="21"/>
          <w:szCs w:val="21"/>
          <w:lang w:val="id-ID"/>
        </w:rPr>
        <w:t>kegagalannya untuk membayar disebabkan oleh:</w:t>
      </w:r>
      <w:bookmarkEnd w:id="511"/>
    </w:p>
    <w:p>
      <w:pPr>
        <w:pStyle w:val="229"/>
        <w:tabs>
          <w:tab w:val="clear" w:pos="2160"/>
        </w:tabs>
        <w:spacing w:after="120"/>
        <w:rPr>
          <w:rFonts w:ascii="Arial" w:hAnsi="Arial" w:cs="Arial"/>
          <w:sz w:val="21"/>
          <w:szCs w:val="21"/>
          <w:lang w:val="id-ID"/>
        </w:rPr>
      </w:pPr>
      <w:bookmarkStart w:id="512" w:name="_Ref36585548"/>
      <w:r>
        <w:rPr>
          <w:rFonts w:ascii="Arial" w:hAnsi="Arial" w:cs="Arial"/>
          <w:sz w:val="21"/>
          <w:szCs w:val="21"/>
          <w:lang w:val="id-ID"/>
        </w:rPr>
        <w:t xml:space="preserve">kesalahan administratif atau teknis; </w:t>
      </w:r>
      <w:bookmarkEnd w:id="512"/>
      <w:r>
        <w:rPr>
          <w:rFonts w:ascii="Arial" w:hAnsi="Arial" w:cs="Arial"/>
          <w:sz w:val="21"/>
          <w:szCs w:val="21"/>
          <w:lang w:val="id-ID"/>
        </w:rPr>
        <w:t>atau</w:t>
      </w:r>
    </w:p>
    <w:p>
      <w:pPr>
        <w:pStyle w:val="229"/>
        <w:tabs>
          <w:tab w:val="clear" w:pos="2160"/>
        </w:tabs>
        <w:spacing w:after="120"/>
        <w:rPr>
          <w:rFonts w:ascii="Arial" w:hAnsi="Arial" w:cs="Arial"/>
          <w:sz w:val="21"/>
          <w:szCs w:val="21"/>
          <w:lang w:val="id-ID"/>
        </w:rPr>
      </w:pPr>
      <w:bookmarkStart w:id="513" w:name="_Ref36073546"/>
      <w:r>
        <w:rPr>
          <w:rFonts w:ascii="Arial" w:hAnsi="Arial" w:cs="Arial"/>
          <w:sz w:val="21"/>
          <w:szCs w:val="21"/>
          <w:lang w:val="id-ID"/>
        </w:rPr>
        <w:t xml:space="preserve">suatu Peristiwa Gangguan; </w:t>
      </w:r>
      <w:bookmarkEnd w:id="513"/>
      <w:r>
        <w:rPr>
          <w:rFonts w:ascii="Arial" w:hAnsi="Arial" w:cs="Arial"/>
          <w:sz w:val="21"/>
          <w:szCs w:val="21"/>
          <w:lang w:val="id-ID"/>
        </w:rPr>
        <w:t>dan</w:t>
      </w:r>
    </w:p>
    <w:p>
      <w:pPr>
        <w:pStyle w:val="228"/>
        <w:keepNext/>
        <w:tabs>
          <w:tab w:val="clear" w:pos="1440"/>
        </w:tabs>
        <w:spacing w:after="120"/>
        <w:rPr>
          <w:rFonts w:ascii="Arial" w:hAnsi="Arial" w:cs="Arial"/>
          <w:sz w:val="21"/>
          <w:szCs w:val="21"/>
          <w:lang w:val="id-ID"/>
        </w:rPr>
      </w:pPr>
      <w:r>
        <w:rPr>
          <w:rFonts w:ascii="Arial" w:hAnsi="Arial" w:cs="Arial"/>
          <w:sz w:val="21"/>
          <w:szCs w:val="21"/>
          <w:lang w:val="id-ID"/>
        </w:rPr>
        <w:t>[pembayaran dilakukan dalam</w:t>
      </w:r>
      <w:r>
        <w:rPr>
          <w:rFonts w:ascii="Arial" w:hAnsi="Arial" w:cs="Arial"/>
          <w:sz w:val="21"/>
          <w:szCs w:val="21"/>
          <w:lang w:val="en-US"/>
        </w:rPr>
        <w:t xml:space="preserve"> waktu</w:t>
      </w:r>
      <w:r>
        <w:rPr>
          <w:rFonts w:ascii="Arial" w:hAnsi="Arial" w:cs="Arial"/>
          <w:sz w:val="21"/>
          <w:szCs w:val="21"/>
          <w:lang w:val="id-ID"/>
        </w:rPr>
        <w:t>:</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(dalam hal </w:t>
      </w:r>
      <w:r>
        <w:rPr>
          <w:rFonts w:ascii="Arial" w:hAnsi="Arial" w:cs="Arial"/>
          <w:sz w:val="21"/>
          <w:szCs w:val="21"/>
          <w:lang w:val="en-US"/>
        </w:rPr>
        <w:t>ayat</w:t>
      </w:r>
      <w:r>
        <w:rPr>
          <w:rFonts w:ascii="Arial" w:hAnsi="Arial" w:cs="Arial"/>
          <w:sz w:val="21"/>
          <w:szCs w:val="21"/>
          <w:lang w:val="id-ID"/>
        </w:rPr>
        <w:t xml:space="preserve"> </w:t>
      </w:r>
      <w:r>
        <w:rPr>
          <w:rFonts w:ascii="Arial" w:hAnsi="Arial" w:cs="Arial"/>
          <w:sz w:val="21"/>
          <w:szCs w:val="21"/>
          <w:lang w:val="id-ID"/>
        </w:rPr>
        <w:fldChar w:fldCharType="begin"/>
      </w:r>
      <w:r>
        <w:rPr>
          <w:rFonts w:ascii="Arial" w:hAnsi="Arial" w:cs="Arial"/>
          <w:sz w:val="21"/>
          <w:szCs w:val="21"/>
          <w:lang w:val="id-ID"/>
        </w:rPr>
        <w:instrText xml:space="preserve"> REF _Ref36585540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fldChar w:fldCharType="begin"/>
      </w:r>
      <w:r>
        <w:rPr>
          <w:rFonts w:ascii="Arial" w:hAnsi="Arial" w:cs="Arial"/>
          <w:sz w:val="21"/>
          <w:szCs w:val="21"/>
          <w:lang w:val="id-ID"/>
        </w:rPr>
        <w:instrText xml:space="preserve"> REF _Ref36585548 \n \h  \* MERGEFORMAT </w:instrText>
      </w:r>
      <w:r>
        <w:rPr>
          <w:rFonts w:ascii="Arial" w:hAnsi="Arial" w:cs="Arial"/>
          <w:sz w:val="21"/>
          <w:szCs w:val="21"/>
          <w:lang w:val="id-ID"/>
        </w:rPr>
        <w:fldChar w:fldCharType="separate"/>
      </w:r>
      <w:r>
        <w:rPr>
          <w:rFonts w:ascii="Arial" w:hAnsi="Arial" w:cs="Arial"/>
          <w:sz w:val="21"/>
          <w:szCs w:val="21"/>
          <w:lang w:val="id-ID"/>
        </w:rPr>
        <w:t>(i)</w:t>
      </w:r>
      <w:r>
        <w:rPr>
          <w:rFonts w:ascii="Arial" w:hAnsi="Arial" w:cs="Arial"/>
          <w:sz w:val="21"/>
          <w:szCs w:val="21"/>
          <w:lang w:val="id-ID"/>
        </w:rPr>
        <w:fldChar w:fldCharType="end"/>
      </w:r>
      <w:r>
        <w:rPr>
          <w:rFonts w:ascii="Arial" w:hAnsi="Arial" w:cs="Arial"/>
          <w:sz w:val="21"/>
          <w:szCs w:val="21"/>
          <w:lang w:val="id-ID"/>
        </w:rPr>
        <w:t xml:space="preserve"> di atas) [tiga] Hari Kerja dari tanggal jatuh tempo; atau</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(dalam hal </w:t>
      </w:r>
      <w:r>
        <w:rPr>
          <w:rFonts w:ascii="Arial" w:hAnsi="Arial" w:cs="Arial"/>
          <w:sz w:val="21"/>
          <w:szCs w:val="21"/>
          <w:lang w:val="en-US"/>
        </w:rPr>
        <w:t>ayat</w:t>
      </w:r>
      <w:r>
        <w:rPr>
          <w:rFonts w:ascii="Arial" w:hAnsi="Arial" w:cs="Arial"/>
          <w:sz w:val="21"/>
          <w:szCs w:val="21"/>
          <w:lang w:val="id-ID"/>
        </w:rPr>
        <w:t xml:space="preserve"> </w:t>
      </w:r>
      <w:r>
        <w:rPr>
          <w:rFonts w:ascii="Arial" w:hAnsi="Arial" w:cs="Arial"/>
          <w:sz w:val="21"/>
          <w:szCs w:val="21"/>
          <w:lang w:val="id-ID"/>
        </w:rPr>
        <w:fldChar w:fldCharType="begin"/>
      </w:r>
      <w:r>
        <w:rPr>
          <w:rFonts w:ascii="Arial" w:hAnsi="Arial" w:cs="Arial"/>
          <w:sz w:val="21"/>
          <w:szCs w:val="21"/>
          <w:lang w:val="id-ID"/>
        </w:rPr>
        <w:instrText xml:space="preserve"> REF _Ref36585540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fldChar w:fldCharType="begin"/>
      </w:r>
      <w:r>
        <w:rPr>
          <w:rFonts w:ascii="Arial" w:hAnsi="Arial" w:cs="Arial"/>
          <w:sz w:val="21"/>
          <w:szCs w:val="21"/>
          <w:lang w:val="id-ID"/>
        </w:rPr>
        <w:instrText xml:space="preserve"> REF _Ref36073546 \n \h  \* MERGEFORMAT </w:instrText>
      </w:r>
      <w:r>
        <w:rPr>
          <w:rFonts w:ascii="Arial" w:hAnsi="Arial" w:cs="Arial"/>
          <w:sz w:val="21"/>
          <w:szCs w:val="21"/>
          <w:lang w:val="id-ID"/>
        </w:rPr>
        <w:fldChar w:fldCharType="separate"/>
      </w:r>
      <w:r>
        <w:rPr>
          <w:rFonts w:ascii="Arial" w:hAnsi="Arial" w:cs="Arial"/>
          <w:sz w:val="21"/>
          <w:szCs w:val="21"/>
          <w:lang w:val="id-ID"/>
        </w:rPr>
        <w:t>(ii)</w:t>
      </w:r>
      <w:r>
        <w:rPr>
          <w:rFonts w:ascii="Arial" w:hAnsi="Arial" w:cs="Arial"/>
          <w:sz w:val="21"/>
          <w:szCs w:val="21"/>
          <w:lang w:val="id-ID"/>
        </w:rPr>
        <w:fldChar w:fldCharType="end"/>
      </w:r>
      <w:r>
        <w:rPr>
          <w:rFonts w:ascii="Arial" w:hAnsi="Arial" w:cs="Arial"/>
          <w:sz w:val="21"/>
          <w:szCs w:val="21"/>
          <w:lang w:val="id-ID"/>
        </w:rPr>
        <w:t xml:space="preserve"> di atas) [tiga] Hari Kerja dari tanggal jatuh tempo.]/</w:t>
      </w:r>
    </w:p>
    <w:p>
      <w:pPr>
        <w:pStyle w:val="16"/>
        <w:spacing w:after="120"/>
        <w:rPr>
          <w:rFonts w:ascii="Arial" w:hAnsi="Arial" w:cs="Arial"/>
          <w:sz w:val="21"/>
          <w:szCs w:val="21"/>
          <w:lang w:val="id-ID"/>
        </w:rPr>
      </w:pPr>
      <w:r>
        <w:rPr>
          <w:rFonts w:ascii="Arial" w:hAnsi="Arial" w:cs="Arial"/>
          <w:b/>
          <w:sz w:val="21"/>
          <w:szCs w:val="21"/>
          <w:lang w:val="id-ID"/>
        </w:rPr>
        <w:t>ATAU</w:t>
      </w:r>
    </w:p>
    <w:p>
      <w:pPr>
        <w:pStyle w:val="16"/>
        <w:spacing w:after="120"/>
        <w:rPr>
          <w:rFonts w:ascii="Arial" w:hAnsi="Arial" w:cs="Arial"/>
          <w:sz w:val="21"/>
          <w:szCs w:val="21"/>
          <w:lang w:val="id-ID"/>
        </w:rPr>
      </w:pPr>
      <w:r>
        <w:rPr>
          <w:rFonts w:ascii="Arial" w:hAnsi="Arial" w:cs="Arial"/>
          <w:sz w:val="21"/>
          <w:szCs w:val="21"/>
          <w:lang w:val="id-ID"/>
        </w:rPr>
        <w:t xml:space="preserve">[pembayaran dilakukan dalam </w:t>
      </w:r>
      <w:r>
        <w:rPr>
          <w:rFonts w:ascii="Arial" w:hAnsi="Arial" w:cs="Arial"/>
          <w:sz w:val="21"/>
          <w:szCs w:val="21"/>
          <w:lang w:val="en-US"/>
        </w:rPr>
        <w:t xml:space="preserve">waktu </w:t>
      </w:r>
      <w:r>
        <w:rPr>
          <w:rFonts w:ascii="Arial" w:hAnsi="Arial" w:cs="Arial"/>
          <w:sz w:val="21"/>
          <w:szCs w:val="21"/>
          <w:lang w:val="id-ID"/>
        </w:rPr>
        <w:t>[•] Hari Kerja sejak tanggal jatuh tempo.]</w:t>
      </w:r>
    </w:p>
    <w:p>
      <w:pPr>
        <w:pStyle w:val="227"/>
        <w:tabs>
          <w:tab w:val="clear" w:pos="720"/>
        </w:tabs>
        <w:spacing w:after="120"/>
        <w:rPr>
          <w:rFonts w:ascii="Arial" w:hAnsi="Arial" w:cs="Arial"/>
          <w:sz w:val="21"/>
          <w:szCs w:val="21"/>
          <w:lang w:val="id-ID"/>
        </w:rPr>
      </w:pPr>
      <w:r>
        <w:rPr>
          <w:rFonts w:ascii="Arial" w:hAnsi="Arial" w:cs="Arial"/>
          <w:sz w:val="21"/>
          <w:szCs w:val="21"/>
          <w:lang w:val="en-US"/>
        </w:rPr>
        <w:t>Peristiwa-peristiwa Cedera Janji Yang Terjadi Segera</w:t>
      </w:r>
    </w:p>
    <w:p>
      <w:pPr>
        <w:pStyle w:val="228"/>
        <w:tabs>
          <w:tab w:val="clear" w:pos="1440"/>
        </w:tabs>
        <w:spacing w:after="120"/>
        <w:rPr>
          <w:rFonts w:ascii="Arial" w:hAnsi="Arial" w:cs="Arial"/>
          <w:sz w:val="21"/>
          <w:szCs w:val="21"/>
          <w:lang w:val="id-ID" w:eastAsia="en-US" w:bidi="ar-SA"/>
        </w:rPr>
      </w:pPr>
      <w:bookmarkStart w:id="514" w:name="_Ref36212850"/>
      <w:r>
        <w:rPr>
          <w:rFonts w:ascii="Arial" w:hAnsi="Arial" w:cs="Arial"/>
          <w:sz w:val="21"/>
          <w:szCs w:val="21"/>
          <w:lang w:val="en-US"/>
        </w:rPr>
        <w:t>Dengan t</w:t>
      </w:r>
      <w:r>
        <w:rPr>
          <w:rFonts w:ascii="Arial" w:hAnsi="Arial" w:cs="Arial"/>
          <w:sz w:val="21"/>
          <w:szCs w:val="21"/>
          <w:lang w:val="id-ID"/>
        </w:rPr>
        <w:t xml:space="preserve">unduk pada </w:t>
      </w:r>
      <w:r>
        <w:rPr>
          <w:rFonts w:ascii="Arial" w:hAnsi="Arial" w:cs="Arial"/>
          <w:sz w:val="21"/>
          <w:szCs w:val="21"/>
          <w:lang w:val="en-US"/>
        </w:rPr>
        <w:t>ayat</w:t>
      </w:r>
      <w:r>
        <w:rPr>
          <w:rFonts w:ascii="Arial" w:hAnsi="Arial" w:cs="Arial"/>
          <w:sz w:val="21"/>
          <w:szCs w:val="21"/>
          <w:lang w:val="id-ID"/>
        </w:rPr>
        <w:t xml:space="preserve"> </w:t>
      </w:r>
      <w:r>
        <w:rPr>
          <w:rFonts w:ascii="Arial" w:hAnsi="Arial" w:cs="Arial"/>
          <w:sz w:val="21"/>
          <w:szCs w:val="21"/>
          <w:lang w:val="id-ID"/>
        </w:rPr>
        <w:fldChar w:fldCharType="begin"/>
      </w:r>
      <w:r>
        <w:rPr>
          <w:rFonts w:ascii="Arial" w:hAnsi="Arial" w:cs="Arial"/>
          <w:sz w:val="21"/>
          <w:szCs w:val="21"/>
          <w:lang w:val="id-ID"/>
        </w:rPr>
        <w:instrText xml:space="preserve"> REF _Ref57764862 \n \h  \* MERGEFORMAT </w:instrText>
      </w:r>
      <w:r>
        <w:rPr>
          <w:rFonts w:ascii="Arial" w:hAnsi="Arial" w:cs="Arial"/>
          <w:sz w:val="21"/>
          <w:szCs w:val="21"/>
          <w:lang w:val="id-ID"/>
        </w:rPr>
        <w:fldChar w:fldCharType="separate"/>
      </w:r>
      <w:r>
        <w:rPr>
          <w:rFonts w:ascii="Arial" w:hAnsi="Arial" w:cs="Arial"/>
          <w:sz w:val="21"/>
          <w:szCs w:val="21"/>
          <w:lang w:val="id-ID"/>
        </w:rPr>
        <w:t>(d)</w:t>
      </w:r>
      <w:r>
        <w:rPr>
          <w:rFonts w:ascii="Arial" w:hAnsi="Arial" w:cs="Arial"/>
          <w:sz w:val="21"/>
          <w:szCs w:val="21"/>
          <w:lang w:val="id-ID"/>
        </w:rPr>
        <w:fldChar w:fldCharType="end"/>
      </w:r>
      <w:r>
        <w:rPr>
          <w:rFonts w:ascii="Arial" w:hAnsi="Arial" w:cs="Arial"/>
          <w:sz w:val="21"/>
          <w:szCs w:val="21"/>
          <w:lang w:val="id-ID"/>
        </w:rPr>
        <w:t xml:space="preserve"> di</w:t>
      </w:r>
      <w:r>
        <w:rPr>
          <w:rFonts w:ascii="Arial" w:hAnsi="Arial" w:cs="Arial"/>
          <w:sz w:val="21"/>
          <w:szCs w:val="21"/>
          <w:lang w:val="en-US"/>
        </w:rPr>
        <w:t xml:space="preserve"> </w:t>
      </w:r>
      <w:r>
        <w:rPr>
          <w:rFonts w:ascii="Arial" w:hAnsi="Arial" w:cs="Arial"/>
          <w:sz w:val="21"/>
          <w:szCs w:val="21"/>
          <w:lang w:val="id-ID"/>
        </w:rPr>
        <w:t>bawah ini</w:t>
      </w:r>
      <w:r>
        <w:rPr>
          <w:rFonts w:ascii="Arial" w:hAnsi="Arial" w:cs="Arial"/>
          <w:sz w:val="21"/>
          <w:szCs w:val="21"/>
          <w:lang w:val="en-US"/>
        </w:rPr>
        <w:t>,</w:t>
      </w:r>
      <w:r>
        <w:rPr>
          <w:rFonts w:ascii="Arial" w:hAnsi="Arial" w:cs="Arial"/>
          <w:sz w:val="21"/>
          <w:szCs w:val="21"/>
          <w:lang w:val="id-ID"/>
        </w:rPr>
        <w:t xml:space="preserve"> pada Tanggal Perhitungan manapun, DSCR </w:t>
      </w:r>
      <w:r>
        <w:rPr>
          <w:rFonts w:ascii="Arial" w:hAnsi="Arial" w:cs="Arial"/>
          <w:sz w:val="21"/>
          <w:szCs w:val="21"/>
          <w:lang w:val="en-US"/>
        </w:rPr>
        <w:t>Terdahulu</w:t>
      </w:r>
      <w:r>
        <w:rPr>
          <w:rFonts w:ascii="Arial" w:hAnsi="Arial" w:cs="Arial"/>
          <w:sz w:val="21"/>
          <w:szCs w:val="21"/>
          <w:lang w:val="id-ID"/>
        </w:rPr>
        <w:t xml:space="preserve"> kurang dari [   ].</w:t>
      </w:r>
      <w:bookmarkEnd w:id="514"/>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Hasil</w:t>
      </w:r>
      <w:r>
        <w:rPr>
          <w:rFonts w:ascii="Arial" w:hAnsi="Arial" w:cs="Arial"/>
          <w:sz w:val="21"/>
          <w:szCs w:val="21"/>
          <w:lang w:val="en-US"/>
        </w:rPr>
        <w:t>-hasil</w:t>
      </w:r>
      <w:r>
        <w:rPr>
          <w:rFonts w:ascii="Arial" w:hAnsi="Arial" w:cs="Arial"/>
          <w:sz w:val="21"/>
          <w:szCs w:val="21"/>
          <w:lang w:val="id-ID"/>
        </w:rPr>
        <w:t xml:space="preserve"> </w:t>
      </w:r>
      <w:r>
        <w:rPr>
          <w:rFonts w:ascii="Arial" w:hAnsi="Arial" w:cs="Arial"/>
          <w:sz w:val="21"/>
          <w:szCs w:val="21"/>
          <w:lang w:val="en-US"/>
        </w:rPr>
        <w:t>Penggunaan</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tidak </w:t>
      </w:r>
      <w:r>
        <w:rPr>
          <w:rFonts w:ascii="Arial" w:hAnsi="Arial" w:cs="Arial"/>
          <w:sz w:val="21"/>
          <w:szCs w:val="21"/>
          <w:lang w:val="en-US"/>
        </w:rPr>
        <w:t>digunakan</w:t>
      </w:r>
      <w:r>
        <w:rPr>
          <w:rFonts w:ascii="Arial" w:hAnsi="Arial" w:cs="Arial"/>
          <w:sz w:val="21"/>
          <w:szCs w:val="21"/>
          <w:lang w:val="id-ID"/>
        </w:rPr>
        <w:t xml:space="preserve"> sesuai dengan </w:t>
      </w:r>
      <w:r>
        <w:rPr>
          <w:rFonts w:ascii="Arial" w:hAnsi="Arial" w:cs="Arial"/>
          <w:sz w:val="21"/>
          <w:szCs w:val="21"/>
          <w:lang w:val="en-US"/>
        </w:rPr>
        <w:t>ketentuan-ketentuan</w:t>
      </w:r>
      <w:r>
        <w:rPr>
          <w:rFonts w:ascii="Arial" w:hAnsi="Arial" w:cs="Arial"/>
          <w:sz w:val="21"/>
          <w:szCs w:val="21"/>
          <w:lang w:val="id-ID"/>
        </w:rPr>
        <w:t xml:space="preserve"> Dokumen-dokumen Pembiayaan.</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[Sponsor][Pemegang Saham] manapun pada setiap saat tidak mematuhi kewajiban-kewajibannya (jika ada) berdasarkan </w:t>
      </w:r>
      <w:r>
        <w:rPr>
          <w:rFonts w:ascii="Arial" w:hAnsi="Arial" w:cs="Arial"/>
          <w:sz w:val="21"/>
          <w:szCs w:val="21"/>
          <w:lang w:val="en-US"/>
        </w:rPr>
        <w:t xml:space="preserve">Perjanjian </w:t>
      </w:r>
      <w:r>
        <w:rPr>
          <w:rFonts w:ascii="Arial" w:hAnsi="Arial" w:cs="Arial"/>
          <w:sz w:val="21"/>
          <w:szCs w:val="21"/>
          <w:lang w:val="id-ID"/>
        </w:rPr>
        <w:t xml:space="preserve">Kontribusi Pemegang Saham dan Dukungan Sponsor, atau peristiwa atau keadaan </w:t>
      </w:r>
      <w:r>
        <w:rPr>
          <w:rFonts w:ascii="Arial" w:hAnsi="Arial" w:cs="Arial"/>
          <w:sz w:val="21"/>
          <w:szCs w:val="21"/>
          <w:lang w:val="en-US"/>
        </w:rPr>
        <w:t>apa pun</w:t>
      </w:r>
      <w:r>
        <w:rPr>
          <w:rFonts w:ascii="Arial" w:hAnsi="Arial" w:cs="Arial"/>
          <w:sz w:val="21"/>
          <w:szCs w:val="21"/>
          <w:lang w:val="id-ID"/>
        </w:rPr>
        <w:t xml:space="preserve"> yang terjadi sehingga menyebabkan [Sponsor][Pemegang Saham] tidak lagi dapat memenuhi ketentuan-ketentuan Perjanjian Kontribusi Pemegang Saham dan Dukungan Sponsor yang berlaku untuk pihaknya, sehubungan dengan:</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pengalihan atau kepemilikan saham</w:t>
      </w:r>
      <w:r>
        <w:rPr>
          <w:rFonts w:ascii="Arial" w:hAnsi="Arial" w:cs="Arial"/>
          <w:sz w:val="21"/>
          <w:szCs w:val="21"/>
          <w:lang w:val="en-US"/>
        </w:rPr>
        <w:t>-saham</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w:t>
      </w:r>
      <w:r>
        <w:rPr>
          <w:rFonts w:ascii="Arial" w:hAnsi="Arial" w:cs="Arial"/>
          <w:sz w:val="21"/>
          <w:szCs w:val="21"/>
          <w:lang w:val="en-US"/>
        </w:rPr>
        <w:t>pada</w:t>
      </w:r>
      <w:r>
        <w:rPr>
          <w:rFonts w:ascii="Arial" w:hAnsi="Arial" w:cs="Arial"/>
          <w:sz w:val="21"/>
          <w:szCs w:val="21"/>
          <w:lang w:val="id-ID"/>
        </w:rPr>
        <w:t xml:space="preserve"> Debitur;</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xml:space="preserve">Kendali </w:t>
      </w:r>
      <w:r>
        <w:rPr>
          <w:rFonts w:ascii="Arial" w:hAnsi="Arial" w:cs="Arial"/>
          <w:sz w:val="21"/>
          <w:szCs w:val="21"/>
          <w:lang w:val="en-US"/>
        </w:rPr>
        <w:t>atas</w:t>
      </w:r>
      <w:r>
        <w:rPr>
          <w:rFonts w:ascii="Arial" w:hAnsi="Arial" w:cs="Arial"/>
          <w:sz w:val="21"/>
          <w:szCs w:val="21"/>
          <w:lang w:val="id-ID"/>
        </w:rPr>
        <w:t xml:space="preserve"> Debitur; atau</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subordinasi dari klaim</w:t>
      </w:r>
      <w:r>
        <w:rPr>
          <w:rFonts w:ascii="Arial" w:hAnsi="Arial" w:cs="Arial"/>
          <w:sz w:val="21"/>
          <w:szCs w:val="21"/>
          <w:lang w:val="en-US"/>
        </w:rPr>
        <w:t>-klaim</w:t>
      </w:r>
      <w:r>
        <w:rPr>
          <w:rFonts w:ascii="Arial" w:hAnsi="Arial" w:cs="Arial"/>
          <w:sz w:val="21"/>
          <w:szCs w:val="21"/>
          <w:lang w:val="id-ID"/>
        </w:rPr>
        <w:t xml:space="preserve">nya terhadap Debitur </w:t>
      </w:r>
      <w:r>
        <w:rPr>
          <w:rFonts w:ascii="Arial" w:hAnsi="Arial" w:cs="Arial"/>
          <w:sz w:val="21"/>
          <w:szCs w:val="21"/>
          <w:lang w:val="en-US"/>
        </w:rPr>
        <w:t>atas</w:t>
      </w:r>
      <w:r>
        <w:rPr>
          <w:rFonts w:ascii="Arial" w:hAnsi="Arial" w:cs="Arial"/>
          <w:sz w:val="21"/>
          <w:szCs w:val="21"/>
          <w:lang w:val="id-ID"/>
        </w:rPr>
        <w:t xml:space="preserve"> klaim-klaim </w:t>
      </w:r>
      <w:r>
        <w:rPr>
          <w:rFonts w:ascii="Arial" w:hAnsi="Arial" w:cs="Arial"/>
          <w:sz w:val="21"/>
          <w:szCs w:val="21"/>
          <w:lang w:val="en-US"/>
        </w:rPr>
        <w:t>Para Pihak Pembiayaan</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bookmarkStart w:id="515" w:name="_Ref57764862"/>
    </w:p>
    <w:bookmarkEnd w:id="515"/>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Jika Peristiwa Cedera Janji berdasarkan ayat </w:t>
      </w:r>
      <w:r>
        <w:rPr>
          <w:rFonts w:ascii="Arial" w:hAnsi="Arial" w:cs="Arial"/>
          <w:sz w:val="21"/>
          <w:szCs w:val="21"/>
          <w:lang w:val="id-ID"/>
        </w:rPr>
        <w:fldChar w:fldCharType="begin"/>
      </w:r>
      <w:r>
        <w:rPr>
          <w:rFonts w:ascii="Arial" w:hAnsi="Arial" w:cs="Arial"/>
          <w:sz w:val="21"/>
          <w:szCs w:val="21"/>
          <w:lang w:val="id-ID"/>
        </w:rPr>
        <w:instrText xml:space="preserve"> REF _Ref36212850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telah terjadi atau akan terjadi pada Tanggal Perhitungan (atau akan terjadi namun untuk ayat </w:t>
      </w:r>
      <w:r>
        <w:rPr>
          <w:rFonts w:ascii="Arial" w:hAnsi="Arial" w:cs="Arial"/>
          <w:sz w:val="21"/>
          <w:szCs w:val="21"/>
          <w:lang w:val="id-ID"/>
        </w:rPr>
        <w:fldChar w:fldCharType="begin"/>
      </w:r>
      <w:r>
        <w:rPr>
          <w:rFonts w:ascii="Arial" w:hAnsi="Arial" w:cs="Arial"/>
          <w:sz w:val="21"/>
          <w:szCs w:val="21"/>
          <w:lang w:val="id-ID"/>
        </w:rPr>
        <w:instrText xml:space="preserve"> REF _Ref57764862 \n \h  \* MERGEFORMAT </w:instrText>
      </w:r>
      <w:r>
        <w:rPr>
          <w:rFonts w:ascii="Arial" w:hAnsi="Arial" w:cs="Arial"/>
          <w:sz w:val="21"/>
          <w:szCs w:val="21"/>
          <w:lang w:val="id-ID"/>
        </w:rPr>
        <w:fldChar w:fldCharType="separate"/>
      </w:r>
      <w:r>
        <w:rPr>
          <w:rFonts w:ascii="Arial" w:hAnsi="Arial" w:cs="Arial"/>
          <w:sz w:val="21"/>
          <w:szCs w:val="21"/>
          <w:lang w:val="id-ID"/>
        </w:rPr>
        <w:t>(d)</w:t>
      </w:r>
      <w:r>
        <w:rPr>
          <w:rFonts w:ascii="Arial" w:hAnsi="Arial" w:cs="Arial"/>
          <w:sz w:val="21"/>
          <w:szCs w:val="21"/>
          <w:lang w:val="id-ID"/>
        </w:rPr>
        <w:fldChar w:fldCharType="end"/>
      </w:r>
      <w:r>
        <w:rPr>
          <w:rFonts w:ascii="Arial" w:hAnsi="Arial" w:cs="Arial"/>
          <w:sz w:val="21"/>
          <w:szCs w:val="21"/>
          <w:lang w:val="id-ID"/>
        </w:rPr>
        <w:t xml:space="preserve"> ini) sehubungan dengan Periode Perhitungan manapun, Debitur dapat mencegah Cedera Janji atau memulihkan Peristiwa Cedera Janji tersebut dengan memberikan kontribusi Ekuitas tambahan (tidak termasuk Ekuitas Dasar) oleh Para Pemegang Saham dan/atau Para Sponsor kepada Debitur (jumlah Ekuitas tambahan tersebut disebut sebagai, "</w:t>
      </w:r>
      <w:r>
        <w:rPr>
          <w:rFonts w:ascii="Arial" w:hAnsi="Arial" w:cs="Arial"/>
          <w:b/>
          <w:bCs/>
          <w:sz w:val="21"/>
          <w:szCs w:val="21"/>
          <w:lang w:val="id-ID"/>
        </w:rPr>
        <w:t>Nilai Pemulihan</w:t>
      </w:r>
      <w:r>
        <w:rPr>
          <w:rFonts w:ascii="Arial" w:hAnsi="Arial" w:cs="Arial"/>
          <w:sz w:val="21"/>
          <w:szCs w:val="21"/>
          <w:lang w:val="id-ID"/>
        </w:rPr>
        <w:t>") dengan cara penerimaan tunai sesuai dengan ketentuan-ketentuan Perjanjian Kontribusi Pemegang Saham dan Dukungan Sponsor ("</w:t>
      </w:r>
      <w:r>
        <w:rPr>
          <w:rFonts w:ascii="Arial" w:hAnsi="Arial" w:cs="Arial"/>
          <w:b/>
          <w:bCs/>
          <w:sz w:val="21"/>
          <w:szCs w:val="21"/>
          <w:lang w:val="en-US"/>
        </w:rPr>
        <w:t>Perbaikan Ekuitas</w:t>
      </w:r>
      <w:r>
        <w:rPr>
          <w:rFonts w:ascii="Arial" w:hAnsi="Arial" w:cs="Arial"/>
          <w:sz w:val="21"/>
          <w:szCs w:val="21"/>
          <w:lang w:val="id-ID"/>
        </w:rPr>
        <w:t>").</w:t>
      </w:r>
    </w:p>
    <w:p>
      <w:pPr>
        <w:pStyle w:val="229"/>
        <w:tabs>
          <w:tab w:val="clear" w:pos="2160"/>
        </w:tabs>
        <w:spacing w:after="120"/>
        <w:rPr>
          <w:rFonts w:ascii="Arial" w:hAnsi="Arial" w:cs="Arial"/>
          <w:sz w:val="21"/>
          <w:szCs w:val="21"/>
          <w:lang w:val="id-ID"/>
        </w:rPr>
      </w:pPr>
      <w:bookmarkStart w:id="516" w:name="_9kR3WTr6734ELEAF"/>
      <w:r>
        <w:rPr>
          <w:rFonts w:ascii="Arial" w:hAnsi="Arial" w:cs="Arial"/>
          <w:sz w:val="21"/>
          <w:szCs w:val="21"/>
          <w:lang w:val="id-ID"/>
        </w:rPr>
        <w:t xml:space="preserve">Setelah menerima Nilai Pemulihan </w:t>
      </w:r>
      <w:r>
        <w:rPr>
          <w:rFonts w:ascii="Arial" w:hAnsi="Arial" w:cs="Arial"/>
          <w:sz w:val="21"/>
          <w:szCs w:val="21"/>
          <w:lang w:val="en-US"/>
        </w:rPr>
        <w:t>dari</w:t>
      </w:r>
      <w:r>
        <w:rPr>
          <w:rFonts w:ascii="Arial" w:hAnsi="Arial" w:cs="Arial"/>
          <w:sz w:val="21"/>
          <w:szCs w:val="21"/>
          <w:lang w:val="id-ID"/>
        </w:rPr>
        <w:t xml:space="preserve"> Debitur</w:t>
      </w:r>
      <w:r>
        <w:rPr>
          <w:rStyle w:val="39"/>
          <w:rFonts w:ascii="Arial" w:hAnsi="Arial" w:cs="Arial"/>
          <w:sz w:val="21"/>
          <w:szCs w:val="21"/>
          <w:lang w:val="id-ID"/>
        </w:rPr>
        <w:footnoteReference w:id="185"/>
      </w:r>
      <w:bookmarkEnd w:id="516"/>
      <w:r>
        <w:rPr>
          <w:rFonts w:ascii="Arial" w:hAnsi="Arial" w:cs="Arial"/>
          <w:sz w:val="21"/>
          <w:szCs w:val="21"/>
          <w:lang w:val="id-ID"/>
        </w:rPr>
        <w:t>:</w:t>
      </w:r>
    </w:p>
    <w:p>
      <w:pPr>
        <w:pStyle w:val="230"/>
        <w:tabs>
          <w:tab w:val="clear" w:pos="2880"/>
        </w:tabs>
        <w:spacing w:after="120"/>
        <w:rPr>
          <w:rFonts w:ascii="Arial" w:hAnsi="Arial" w:cs="Arial"/>
          <w:sz w:val="21"/>
          <w:szCs w:val="21"/>
          <w:lang w:val="id-ID"/>
        </w:rPr>
      </w:pPr>
      <w:bookmarkStart w:id="517" w:name="_Ref52141379"/>
      <w:r>
        <w:rPr>
          <w:rFonts w:ascii="Arial" w:hAnsi="Arial" w:cs="Arial"/>
          <w:sz w:val="21"/>
          <w:szCs w:val="21"/>
          <w:lang w:val="id-ID"/>
        </w:rPr>
        <w:t>DSCR Terdahulu harus dihitung atau dihitung ulang seolah-olah [</w:t>
      </w:r>
      <w:r>
        <w:rPr>
          <w:rFonts w:ascii="Arial" w:hAnsi="Arial" w:cs="Arial"/>
          <w:i/>
          <w:iCs/>
          <w:sz w:val="21"/>
          <w:szCs w:val="21"/>
          <w:lang w:val="id-ID"/>
        </w:rPr>
        <w:t xml:space="preserve">masukkan cara di mana </w:t>
      </w:r>
      <w:r>
        <w:rPr>
          <w:rFonts w:ascii="Arial" w:hAnsi="Arial" w:cs="Arial"/>
          <w:i/>
          <w:iCs/>
          <w:sz w:val="21"/>
          <w:szCs w:val="21"/>
          <w:lang w:val="en-US"/>
        </w:rPr>
        <w:t>Perbaikan Ekuitas</w:t>
      </w:r>
      <w:r>
        <w:rPr>
          <w:rFonts w:ascii="Arial" w:hAnsi="Arial" w:cs="Arial"/>
          <w:i/>
          <w:iCs/>
          <w:sz w:val="21"/>
          <w:szCs w:val="21"/>
          <w:lang w:val="id-ID"/>
        </w:rPr>
        <w:t xml:space="preserve"> harus digunakan</w:t>
      </w:r>
      <w:r>
        <w:rPr>
          <w:rFonts w:ascii="Arial" w:hAnsi="Arial" w:cs="Arial"/>
          <w:sz w:val="21"/>
          <w:szCs w:val="21"/>
          <w:lang w:val="id-ID"/>
        </w:rPr>
        <w:t xml:space="preserve">] dengan jumlah yang </w:t>
      </w:r>
      <w:r>
        <w:rPr>
          <w:rFonts w:ascii="Arial" w:hAnsi="Arial" w:cs="Arial"/>
          <w:sz w:val="21"/>
          <w:szCs w:val="21"/>
          <w:lang w:val="en-US"/>
        </w:rPr>
        <w:t>setara</w:t>
      </w:r>
      <w:r>
        <w:rPr>
          <w:rFonts w:ascii="Arial" w:hAnsi="Arial" w:cs="Arial"/>
          <w:sz w:val="21"/>
          <w:szCs w:val="21"/>
          <w:lang w:val="id-ID"/>
        </w:rPr>
        <w:t xml:space="preserve"> dengan Nilai Pemulihan pada setiap hari pertama dari Periode Perhitungan tersebut dan Periode Perhitungan berikutnya; </w:t>
      </w:r>
      <w:bookmarkEnd w:id="517"/>
      <w:r>
        <w:rPr>
          <w:rFonts w:ascii="Arial" w:hAnsi="Arial" w:cs="Arial"/>
          <w:sz w:val="21"/>
          <w:szCs w:val="21"/>
          <w:lang w:val="id-ID"/>
        </w:rPr>
        <w:t>dan</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apabila DSCR Terdahulu untuk Periode Perhitungan atau Tanggal Perhitungan tersebut (sebagaimana dihitung atau dihitung ulang sesuai dengan sub-ayat </w:t>
      </w:r>
      <w:r>
        <w:rPr>
          <w:rFonts w:ascii="Arial" w:hAnsi="Arial" w:cs="Arial"/>
          <w:sz w:val="21"/>
          <w:szCs w:val="21"/>
          <w:lang w:val="id-ID"/>
        </w:rPr>
        <w:fldChar w:fldCharType="begin"/>
      </w:r>
      <w:r>
        <w:rPr>
          <w:rFonts w:ascii="Arial" w:hAnsi="Arial" w:cs="Arial"/>
          <w:sz w:val="21"/>
          <w:szCs w:val="21"/>
          <w:lang w:val="id-ID"/>
        </w:rPr>
        <w:instrText xml:space="preserve"> REF _Ref52141379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paling sedikit [  ], setiap Cedera Janji atau Peristiwa Cedera Janji berdasarkan ayat </w:t>
      </w:r>
      <w:r>
        <w:rPr>
          <w:rFonts w:ascii="Arial" w:hAnsi="Arial" w:cs="Arial"/>
          <w:sz w:val="21"/>
          <w:szCs w:val="21"/>
          <w:lang w:val="id-ID"/>
        </w:rPr>
        <w:fldChar w:fldCharType="begin"/>
      </w:r>
      <w:r>
        <w:rPr>
          <w:rFonts w:ascii="Arial" w:hAnsi="Arial" w:cs="Arial"/>
          <w:sz w:val="21"/>
          <w:szCs w:val="21"/>
          <w:lang w:val="id-ID"/>
        </w:rPr>
        <w:instrText xml:space="preserve"> REF _Ref36212850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akan dianggap telah dipulihkan.</w:t>
      </w:r>
    </w:p>
    <w:p>
      <w:pPr>
        <w:pStyle w:val="229"/>
        <w:tabs>
          <w:tab w:val="clear" w:pos="2160"/>
        </w:tabs>
        <w:spacing w:after="120"/>
        <w:rPr>
          <w:rFonts w:ascii="Arial" w:hAnsi="Arial" w:cs="Arial"/>
          <w:sz w:val="21"/>
          <w:szCs w:val="21"/>
          <w:lang w:val="id-ID"/>
        </w:rPr>
      </w:pPr>
      <w:r>
        <w:rPr>
          <w:rFonts w:ascii="Arial" w:hAnsi="Arial" w:cs="Arial"/>
          <w:sz w:val="21"/>
          <w:szCs w:val="21"/>
          <w:lang w:val="id-ID"/>
        </w:rPr>
        <w:t>Nilai Pemulihan hanya dapat digunakan untuk keperluan mencegah atau memberlakukan pemulihan Cedera Janji atau Peristiwa Cedera Janji yang timbul dari DSCR Terdahulu yang kurang dari [  ] jika masing-masing dari syarat-syarat berikut ini dipenuhi:</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Debitur menyampaikan pemberitahuan kepada Agen Antarkreditur mengenai maksudnya untuk memperoleh </w:t>
      </w:r>
      <w:r>
        <w:rPr>
          <w:rFonts w:ascii="Arial" w:hAnsi="Arial" w:cs="Arial"/>
          <w:sz w:val="21"/>
          <w:szCs w:val="21"/>
          <w:lang w:val="en-US"/>
        </w:rPr>
        <w:t>Perbaikan Ekuitas</w:t>
      </w:r>
      <w:r>
        <w:rPr>
          <w:rFonts w:ascii="Arial" w:hAnsi="Arial" w:cs="Arial"/>
          <w:sz w:val="21"/>
          <w:szCs w:val="21"/>
          <w:lang w:val="id-ID"/>
        </w:rPr>
        <w:t xml:space="preserve"> pada atau sebelum tanggal yang jatuh pada [•] hari dari Tanggal Perhitungan terkait;</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Debitur menerima Nilai Pemulihan pada atau sebelum tanggal </w:t>
      </w:r>
      <w:r>
        <w:rPr>
          <w:rFonts w:ascii="Arial" w:hAnsi="Arial" w:cs="Arial"/>
          <w:sz w:val="21"/>
          <w:szCs w:val="21"/>
          <w:lang w:val="en-US"/>
        </w:rPr>
        <w:t xml:space="preserve">yang </w:t>
      </w:r>
      <w:r>
        <w:rPr>
          <w:rFonts w:ascii="Arial" w:hAnsi="Arial" w:cs="Arial"/>
          <w:sz w:val="21"/>
          <w:szCs w:val="21"/>
          <w:lang w:val="id-ID"/>
        </w:rPr>
        <w:t xml:space="preserve">jatuh </w:t>
      </w:r>
      <w:r>
        <w:rPr>
          <w:rFonts w:ascii="Arial" w:hAnsi="Arial" w:cs="Arial"/>
          <w:sz w:val="21"/>
          <w:szCs w:val="21"/>
          <w:lang w:val="en-US"/>
        </w:rPr>
        <w:t xml:space="preserve">pada </w:t>
      </w:r>
      <w:r>
        <w:rPr>
          <w:rFonts w:ascii="Arial" w:hAnsi="Arial" w:cs="Arial"/>
          <w:sz w:val="21"/>
          <w:szCs w:val="21"/>
          <w:lang w:val="id-ID"/>
        </w:rPr>
        <w:t xml:space="preserve">[•] hari dari Tanggal Perhitungan </w:t>
      </w:r>
      <w:r>
        <w:rPr>
          <w:rFonts w:ascii="Arial" w:hAnsi="Arial" w:cs="Arial"/>
          <w:sz w:val="21"/>
          <w:szCs w:val="21"/>
          <w:lang w:val="en-US"/>
        </w:rPr>
        <w:t>terkait</w:t>
      </w:r>
      <w:r>
        <w:rPr>
          <w:rFonts w:ascii="Arial" w:hAnsi="Arial" w:cs="Arial"/>
          <w:sz w:val="21"/>
          <w:szCs w:val="21"/>
          <w:lang w:val="id-ID"/>
        </w:rPr>
        <w:t>;</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Nilai Pemulihan tidak boleh </w:t>
      </w:r>
      <w:r>
        <w:rPr>
          <w:rFonts w:ascii="Arial" w:hAnsi="Arial" w:cs="Arial"/>
          <w:sz w:val="21"/>
          <w:szCs w:val="21"/>
          <w:lang w:val="en-US"/>
        </w:rPr>
        <w:t>diterapkan</w:t>
      </w:r>
      <w:r>
        <w:rPr>
          <w:rFonts w:ascii="Arial" w:hAnsi="Arial" w:cs="Arial"/>
          <w:sz w:val="21"/>
          <w:szCs w:val="21"/>
          <w:lang w:val="id-ID"/>
        </w:rPr>
        <w:t xml:space="preserve"> lebih dari [•] kali selama masa berjalannya Fasilitas-fasilitas untuk mencegah atau memberlakukan pemulihan dari Cedera Janji atau Peristiwa Cedera Janji yang timbul dari DSCR Terdahulu yang kurang dari [  ];</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Nilai Pemulihan tidak dapat </w:t>
      </w:r>
      <w:r>
        <w:rPr>
          <w:rFonts w:ascii="Arial" w:hAnsi="Arial" w:cs="Arial"/>
          <w:sz w:val="21"/>
          <w:szCs w:val="21"/>
          <w:lang w:val="en-US"/>
        </w:rPr>
        <w:t>diterapkan</w:t>
      </w:r>
      <w:r>
        <w:rPr>
          <w:rFonts w:ascii="Arial" w:hAnsi="Arial" w:cs="Arial"/>
          <w:sz w:val="21"/>
          <w:szCs w:val="21"/>
          <w:lang w:val="id-ID"/>
        </w:rPr>
        <w:t xml:space="preserve"> untuk keperluan mencegah atau memberlakukan pemulihan dari Cedera Janji atau Peristiwa Cedera Janji yang timbul dari DSCR Terdahulu yang kurang dari [  ] sehubungan dengan [•] Periode Perhitungan berturut-turut; dan</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tidak ada Pembayaran Yang </w:t>
      </w:r>
      <w:r>
        <w:rPr>
          <w:rFonts w:ascii="Arial" w:hAnsi="Arial" w:cs="Arial"/>
          <w:sz w:val="21"/>
          <w:szCs w:val="21"/>
          <w:lang w:val="en-US"/>
        </w:rPr>
        <w:t>Dibatasi</w:t>
      </w:r>
      <w:r>
        <w:rPr>
          <w:rFonts w:ascii="Arial" w:hAnsi="Arial" w:cs="Arial"/>
          <w:sz w:val="21"/>
          <w:szCs w:val="21"/>
          <w:lang w:val="id-ID"/>
        </w:rPr>
        <w:t xml:space="preserve"> yang akan </w:t>
      </w:r>
      <w:r>
        <w:rPr>
          <w:rFonts w:ascii="Arial" w:hAnsi="Arial" w:cs="Arial"/>
          <w:sz w:val="21"/>
          <w:szCs w:val="21"/>
          <w:lang w:val="en-US"/>
        </w:rPr>
        <w:t>dilakukan</w:t>
      </w:r>
      <w:r>
        <w:rPr>
          <w:rFonts w:ascii="Arial" w:hAnsi="Arial" w:cs="Arial"/>
          <w:sz w:val="21"/>
          <w:szCs w:val="21"/>
          <w:lang w:val="id-ID"/>
        </w:rPr>
        <w:t xml:space="preserve"> atau </w:t>
      </w:r>
      <w:r>
        <w:rPr>
          <w:rFonts w:ascii="Arial" w:hAnsi="Arial" w:cs="Arial"/>
          <w:sz w:val="21"/>
          <w:szCs w:val="21"/>
          <w:lang w:val="en-US"/>
        </w:rPr>
        <w:t>dinyatakan</w:t>
      </w:r>
      <w:r>
        <w:rPr>
          <w:rFonts w:ascii="Arial" w:hAnsi="Arial" w:cs="Arial"/>
          <w:sz w:val="21"/>
          <w:szCs w:val="21"/>
          <w:lang w:val="id-ID"/>
        </w:rPr>
        <w:t xml:space="preserve"> sehubungan dengan Tanggal Perhitungan</w:t>
      </w:r>
      <w:r>
        <w:rPr>
          <w:rFonts w:ascii="Arial" w:hAnsi="Arial" w:cs="Arial"/>
          <w:sz w:val="21"/>
          <w:szCs w:val="21"/>
          <w:lang w:val="en-US"/>
        </w:rPr>
        <w:t xml:space="preserve"> </w:t>
      </w:r>
      <w:r>
        <w:rPr>
          <w:rFonts w:ascii="Arial" w:hAnsi="Arial" w:cs="Arial"/>
          <w:sz w:val="21"/>
          <w:szCs w:val="21"/>
          <w:lang w:val="id-ID"/>
        </w:rPr>
        <w:t xml:space="preserve"> </w:t>
      </w:r>
      <w:r>
        <w:rPr>
          <w:rFonts w:ascii="Arial" w:hAnsi="Arial" w:cs="Arial"/>
          <w:sz w:val="21"/>
          <w:szCs w:val="21"/>
          <w:lang w:val="en-US"/>
        </w:rPr>
        <w:t>yang terhadapnya dilakukannya</w:t>
      </w:r>
      <w:r>
        <w:rPr>
          <w:rFonts w:ascii="Arial" w:hAnsi="Arial" w:cs="Arial"/>
          <w:sz w:val="21"/>
          <w:szCs w:val="21"/>
          <w:lang w:val="id-ID"/>
        </w:rPr>
        <w:t xml:space="preserve"> </w:t>
      </w:r>
      <w:r>
        <w:rPr>
          <w:rFonts w:ascii="Arial" w:hAnsi="Arial" w:cs="Arial"/>
          <w:sz w:val="21"/>
          <w:szCs w:val="21"/>
          <w:lang w:val="en-US"/>
        </w:rPr>
        <w:t>Perbaikan Ekuitas</w:t>
      </w:r>
      <w:r>
        <w:rPr>
          <w:rFonts w:ascii="Arial" w:hAnsi="Arial" w:cs="Arial"/>
          <w:sz w:val="21"/>
          <w:szCs w:val="21"/>
          <w:lang w:val="id-ID"/>
        </w:rPr>
        <w:t>.</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w:t>
      </w:r>
      <w:r>
        <w:rPr>
          <w:rStyle w:val="39"/>
          <w:rFonts w:ascii="Arial" w:hAnsi="Arial" w:cs="Arial"/>
          <w:sz w:val="21"/>
          <w:szCs w:val="21"/>
          <w:lang w:val="id-ID"/>
        </w:rPr>
        <w:footnoteReference w:id="186"/>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Kewajiban</w:t>
      </w:r>
      <w:r>
        <w:rPr>
          <w:rFonts w:ascii="Arial" w:hAnsi="Arial" w:cs="Arial"/>
          <w:sz w:val="21"/>
          <w:szCs w:val="21"/>
          <w:lang w:val="en-US"/>
        </w:rPr>
        <w:t>-kewajiban</w:t>
      </w:r>
      <w:r>
        <w:rPr>
          <w:rFonts w:ascii="Arial" w:hAnsi="Arial" w:cs="Arial"/>
          <w:sz w:val="21"/>
          <w:szCs w:val="21"/>
          <w:lang w:val="id-ID"/>
        </w:rPr>
        <w:t xml:space="preserve"> lainnya</w:t>
      </w:r>
    </w:p>
    <w:p>
      <w:pPr>
        <w:pStyle w:val="228"/>
        <w:tabs>
          <w:tab w:val="clear" w:pos="1440"/>
        </w:tabs>
        <w:spacing w:after="120"/>
        <w:rPr>
          <w:rFonts w:ascii="Arial" w:hAnsi="Arial" w:cs="Arial"/>
          <w:sz w:val="21"/>
          <w:szCs w:val="21"/>
          <w:lang w:val="id-ID" w:eastAsia="en-US" w:bidi="ar-SA"/>
        </w:rPr>
      </w:pPr>
      <w:bookmarkStart w:id="518" w:name="_Ref36585567"/>
      <w:r>
        <w:rPr>
          <w:rFonts w:ascii="Arial" w:hAnsi="Arial" w:cs="Arial"/>
          <w:sz w:val="21"/>
          <w:szCs w:val="21"/>
          <w:lang w:val="id-ID"/>
        </w:rPr>
        <w:t xml:space="preserve">Para </w:t>
      </w:r>
      <w:r>
        <w:rPr>
          <w:rFonts w:ascii="Arial" w:hAnsi="Arial" w:cs="Arial"/>
          <w:sz w:val="21"/>
          <w:szCs w:val="21"/>
          <w:lang w:val="en-US"/>
        </w:rPr>
        <w:t>Partisipan Proyek Utama</w:t>
      </w:r>
      <w:r>
        <w:rPr>
          <w:rFonts w:ascii="Arial" w:hAnsi="Arial" w:cs="Arial"/>
          <w:sz w:val="21"/>
          <w:szCs w:val="21"/>
          <w:lang w:val="id-ID"/>
        </w:rPr>
        <w:t xml:space="preserve"> tidak mematuhi ketentuan </w:t>
      </w:r>
      <w:r>
        <w:rPr>
          <w:rFonts w:ascii="Arial" w:hAnsi="Arial" w:cs="Arial"/>
          <w:sz w:val="21"/>
          <w:szCs w:val="21"/>
          <w:lang w:val="en-US"/>
        </w:rPr>
        <w:t>apa pun</w:t>
      </w:r>
      <w:r>
        <w:rPr>
          <w:rFonts w:ascii="Arial" w:hAnsi="Arial" w:cs="Arial"/>
          <w:sz w:val="21"/>
          <w:szCs w:val="21"/>
          <w:lang w:val="id-ID"/>
        </w:rPr>
        <w:t xml:space="preserve"> Dokumen-dokumen Transaksi (selain yang disebutkan dalam Klausul </w:t>
      </w:r>
      <w:r>
        <w:rPr>
          <w:rFonts w:ascii="Arial" w:hAnsi="Arial" w:cs="Arial"/>
          <w:sz w:val="21"/>
          <w:szCs w:val="21"/>
          <w:lang w:val="id-ID"/>
        </w:rPr>
        <w:fldChar w:fldCharType="begin"/>
      </w:r>
      <w:r>
        <w:rPr>
          <w:rFonts w:ascii="Arial" w:hAnsi="Arial" w:cs="Arial"/>
          <w:sz w:val="21"/>
          <w:szCs w:val="21"/>
          <w:lang w:val="id-ID"/>
        </w:rPr>
        <w:instrText xml:space="preserve"> REF _Ref35334103 \n \h  \* MERGEFORMAT </w:instrText>
      </w:r>
      <w:r>
        <w:rPr>
          <w:rFonts w:ascii="Arial" w:hAnsi="Arial" w:cs="Arial"/>
          <w:sz w:val="21"/>
          <w:szCs w:val="21"/>
          <w:lang w:val="id-ID"/>
        </w:rPr>
        <w:fldChar w:fldCharType="separate"/>
      </w:r>
      <w:r>
        <w:rPr>
          <w:rFonts w:ascii="Arial" w:hAnsi="Arial" w:cs="Arial"/>
          <w:sz w:val="21"/>
          <w:szCs w:val="21"/>
          <w:lang w:val="id-ID"/>
        </w:rPr>
        <w:t>18.1</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iCs/>
          <w:sz w:val="21"/>
          <w:szCs w:val="21"/>
          <w:lang w:val="id-ID"/>
        </w:rPr>
        <w:t>Tidak dilakukannya</w:t>
      </w:r>
      <w:r>
        <w:rPr>
          <w:rFonts w:ascii="Arial" w:hAnsi="Arial" w:cs="Arial"/>
          <w:sz w:val="21"/>
          <w:szCs w:val="21"/>
          <w:lang w:val="id-ID"/>
        </w:rPr>
        <w:t xml:space="preserve"> </w:t>
      </w:r>
      <w:r>
        <w:rPr>
          <w:rFonts w:ascii="Arial" w:hAnsi="Arial" w:cs="Arial"/>
          <w:i/>
          <w:sz w:val="21"/>
          <w:szCs w:val="21"/>
          <w:lang w:val="id-ID"/>
        </w:rPr>
        <w:fldChar w:fldCharType="begin"/>
      </w:r>
      <w:r>
        <w:rPr>
          <w:rFonts w:ascii="Arial" w:hAnsi="Arial" w:cs="Arial"/>
          <w:i/>
          <w:sz w:val="21"/>
          <w:szCs w:val="21"/>
          <w:lang w:val="id-ID"/>
        </w:rPr>
        <w:instrText xml:space="preserve"> REF _Ref35334103 \h  \* MERGEFORMAT </w:instrText>
      </w:r>
      <w:r>
        <w:rPr>
          <w:rFonts w:ascii="Arial" w:hAnsi="Arial" w:cs="Arial"/>
          <w:i/>
          <w:sz w:val="21"/>
          <w:szCs w:val="21"/>
          <w:lang w:val="id-ID"/>
        </w:rPr>
        <w:fldChar w:fldCharType="separate"/>
      </w:r>
      <w:r>
        <w:rPr>
          <w:rFonts w:ascii="Arial" w:hAnsi="Arial" w:cs="Arial"/>
          <w:i/>
          <w:sz w:val="21"/>
          <w:szCs w:val="21"/>
          <w:lang w:val="id-ID"/>
        </w:rPr>
        <w:t>pembayaran</w:t>
      </w:r>
      <w:r>
        <w:rPr>
          <w:rFonts w:ascii="Arial" w:hAnsi="Arial" w:cs="Arial"/>
          <w:i/>
          <w:sz w:val="21"/>
          <w:szCs w:val="21"/>
          <w:lang w:val="id-ID"/>
        </w:rPr>
        <w:fldChar w:fldCharType="end"/>
      </w:r>
      <w:r>
        <w:rPr>
          <w:rFonts w:ascii="Arial" w:hAnsi="Arial" w:cs="Arial"/>
          <w:sz w:val="21"/>
          <w:szCs w:val="21"/>
          <w:lang w:val="id-ID"/>
        </w:rPr>
        <w:t xml:space="preserve">), Klausul </w:t>
      </w:r>
      <w:r>
        <w:rPr>
          <w:rFonts w:ascii="Arial" w:hAnsi="Arial" w:cs="Arial"/>
          <w:sz w:val="21"/>
          <w:szCs w:val="21"/>
          <w:lang w:val="id-ID"/>
        </w:rPr>
        <w:fldChar w:fldCharType="begin"/>
      </w:r>
      <w:r>
        <w:rPr>
          <w:rFonts w:ascii="Arial" w:hAnsi="Arial" w:cs="Arial"/>
          <w:sz w:val="21"/>
          <w:szCs w:val="21"/>
          <w:lang w:val="id-ID"/>
        </w:rPr>
        <w:instrText xml:space="preserve"> REF _Ref35334110 \n \h  \* MERGEFORMAT </w:instrText>
      </w:r>
      <w:r>
        <w:rPr>
          <w:rFonts w:ascii="Arial" w:hAnsi="Arial" w:cs="Arial"/>
          <w:sz w:val="21"/>
          <w:szCs w:val="21"/>
          <w:lang w:val="id-ID"/>
        </w:rPr>
        <w:fldChar w:fldCharType="separate"/>
      </w:r>
      <w:r>
        <w:rPr>
          <w:rFonts w:ascii="Arial" w:hAnsi="Arial" w:cs="Arial"/>
          <w:sz w:val="21"/>
          <w:szCs w:val="21"/>
          <w:lang w:val="id-ID"/>
        </w:rPr>
        <w:t>18.2</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sz w:val="21"/>
          <w:szCs w:val="21"/>
          <w:lang w:val="id-ID"/>
        </w:rPr>
        <w:fldChar w:fldCharType="begin"/>
      </w:r>
      <w:r>
        <w:rPr>
          <w:rFonts w:ascii="Arial" w:hAnsi="Arial" w:cs="Arial"/>
          <w:i/>
          <w:sz w:val="21"/>
          <w:szCs w:val="21"/>
          <w:lang w:val="id-ID"/>
        </w:rPr>
        <w:instrText xml:space="preserve"> REF _Ref35334110 \h  \* MERGEFORMAT </w:instrText>
      </w:r>
      <w:r>
        <w:rPr>
          <w:rFonts w:ascii="Arial" w:hAnsi="Arial" w:cs="Arial"/>
          <w:i/>
          <w:sz w:val="21"/>
          <w:szCs w:val="21"/>
          <w:lang w:val="id-ID"/>
        </w:rPr>
        <w:fldChar w:fldCharType="separate"/>
      </w:r>
      <w:r>
        <w:rPr>
          <w:rFonts w:ascii="Arial" w:hAnsi="Arial" w:cs="Arial"/>
          <w:i/>
          <w:sz w:val="21"/>
          <w:szCs w:val="21"/>
          <w:lang w:val="id-ID"/>
        </w:rPr>
        <w:t xml:space="preserve">Peristiwa-peristiwa Cedera Janji </w:t>
      </w:r>
      <w:r>
        <w:rPr>
          <w:rFonts w:ascii="Arial" w:hAnsi="Arial" w:cs="Arial"/>
          <w:i/>
          <w:sz w:val="21"/>
          <w:szCs w:val="21"/>
          <w:lang w:val="id-ID"/>
        </w:rPr>
        <w:fldChar w:fldCharType="end"/>
      </w:r>
      <w:r>
        <w:rPr>
          <w:rFonts w:ascii="Arial" w:hAnsi="Arial" w:cs="Arial"/>
          <w:i/>
          <w:sz w:val="21"/>
          <w:szCs w:val="21"/>
          <w:lang w:val="id-ID"/>
        </w:rPr>
        <w:t>Yang Terjadi Secara Langsung</w:t>
      </w:r>
      <w:r>
        <w:rPr>
          <w:rFonts w:ascii="Arial" w:hAnsi="Arial" w:cs="Arial"/>
          <w:sz w:val="21"/>
          <w:szCs w:val="21"/>
          <w:lang w:val="id-ID"/>
        </w:rPr>
        <w:t xml:space="preserve">), ayat </w:t>
      </w:r>
      <w:r>
        <w:rPr>
          <w:rFonts w:ascii="Arial" w:hAnsi="Arial" w:cs="Arial"/>
          <w:sz w:val="21"/>
          <w:szCs w:val="21"/>
          <w:lang w:val="id-ID"/>
        </w:rPr>
        <w:fldChar w:fldCharType="begin"/>
      </w:r>
      <w:r>
        <w:rPr>
          <w:rFonts w:ascii="Arial" w:hAnsi="Arial" w:cs="Arial"/>
          <w:sz w:val="21"/>
          <w:szCs w:val="21"/>
          <w:lang w:val="id-ID"/>
        </w:rPr>
        <w:instrText xml:space="preserve"> REF _Ref50376222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dari Klausul </w:t>
      </w:r>
      <w:r>
        <w:rPr>
          <w:rFonts w:ascii="Arial" w:hAnsi="Arial" w:cs="Arial"/>
          <w:sz w:val="21"/>
          <w:szCs w:val="21"/>
          <w:lang w:val="id-ID"/>
        </w:rPr>
        <w:fldChar w:fldCharType="begin"/>
      </w:r>
      <w:r>
        <w:rPr>
          <w:rFonts w:ascii="Arial" w:hAnsi="Arial" w:cs="Arial"/>
          <w:sz w:val="21"/>
          <w:szCs w:val="21"/>
          <w:lang w:val="id-ID"/>
        </w:rPr>
        <w:instrText xml:space="preserve"> REF _Ref50376224 \n \h  \* MERGEFORMAT </w:instrText>
      </w:r>
      <w:r>
        <w:rPr>
          <w:rFonts w:ascii="Arial" w:hAnsi="Arial" w:cs="Arial"/>
          <w:sz w:val="21"/>
          <w:szCs w:val="21"/>
          <w:lang w:val="id-ID"/>
        </w:rPr>
        <w:fldChar w:fldCharType="separate"/>
      </w:r>
      <w:r>
        <w:rPr>
          <w:rFonts w:ascii="Arial" w:hAnsi="Arial" w:cs="Arial"/>
          <w:sz w:val="21"/>
          <w:szCs w:val="21"/>
          <w:lang w:val="id-ID"/>
        </w:rPr>
        <w:t>18.13</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iCs/>
          <w:sz w:val="21"/>
          <w:szCs w:val="21"/>
          <w:lang w:val="id-ID"/>
        </w:rPr>
        <w:t>Jaminan Transaksi</w:t>
      </w:r>
      <w:r>
        <w:rPr>
          <w:rFonts w:ascii="Arial" w:hAnsi="Arial" w:cs="Arial"/>
          <w:sz w:val="21"/>
          <w:szCs w:val="21"/>
          <w:lang w:val="id-ID"/>
        </w:rPr>
        <w:t xml:space="preserve">) atau Klausul </w:t>
      </w:r>
      <w:r>
        <w:rPr>
          <w:rFonts w:ascii="Arial" w:hAnsi="Arial" w:cs="Arial"/>
          <w:sz w:val="21"/>
          <w:szCs w:val="21"/>
          <w:lang w:val="id-ID"/>
        </w:rPr>
        <w:fldChar w:fldCharType="begin"/>
      </w:r>
      <w:r>
        <w:rPr>
          <w:rFonts w:ascii="Arial" w:hAnsi="Arial" w:cs="Arial"/>
          <w:sz w:val="21"/>
          <w:szCs w:val="21"/>
          <w:lang w:val="id-ID"/>
        </w:rPr>
        <w:instrText xml:space="preserve"> REF _Ref50148304 \n \h  \* MERGEFORMAT </w:instrText>
      </w:r>
      <w:r>
        <w:rPr>
          <w:rFonts w:ascii="Arial" w:hAnsi="Arial" w:cs="Arial"/>
          <w:sz w:val="21"/>
          <w:szCs w:val="21"/>
          <w:lang w:val="id-ID"/>
        </w:rPr>
        <w:fldChar w:fldCharType="separate"/>
      </w:r>
      <w:r>
        <w:rPr>
          <w:rFonts w:ascii="Arial" w:hAnsi="Arial" w:cs="Arial"/>
          <w:sz w:val="21"/>
          <w:szCs w:val="21"/>
          <w:lang w:val="id-ID"/>
        </w:rPr>
        <w:t>18.17</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iCs/>
          <w:sz w:val="21"/>
          <w:szCs w:val="21"/>
          <w:lang w:val="id-ID"/>
        </w:rPr>
        <w:t>Asuransi</w:t>
      </w:r>
      <w:r>
        <w:rPr>
          <w:rFonts w:ascii="Arial" w:hAnsi="Arial" w:cs="Arial"/>
          <w:sz w:val="21"/>
          <w:szCs w:val="21"/>
          <w:lang w:val="id-ID"/>
        </w:rPr>
        <w:t>)).</w:t>
      </w:r>
      <w:bookmarkEnd w:id="518"/>
    </w:p>
    <w:p>
      <w:pPr>
        <w:pStyle w:val="228"/>
        <w:keepNext/>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Tidak ada Peristiwa Cedera Janji berdasarkan ayat </w:t>
      </w:r>
      <w:r>
        <w:rPr>
          <w:rFonts w:ascii="Arial" w:hAnsi="Arial" w:cs="Arial"/>
          <w:sz w:val="21"/>
          <w:szCs w:val="21"/>
          <w:lang w:val="id-ID"/>
        </w:rPr>
        <w:fldChar w:fldCharType="begin"/>
      </w:r>
      <w:r>
        <w:rPr>
          <w:rFonts w:ascii="Arial" w:hAnsi="Arial" w:cs="Arial"/>
          <w:sz w:val="21"/>
          <w:szCs w:val="21"/>
          <w:lang w:val="id-ID"/>
        </w:rPr>
        <w:instrText xml:space="preserve"> REF _Ref36585567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yang akan terjadi jika kegagalan untuk memenuhinya:</w:t>
      </w:r>
    </w:p>
    <w:p>
      <w:pPr>
        <w:pStyle w:val="229"/>
        <w:keepNext/>
        <w:tabs>
          <w:tab w:val="clear" w:pos="2160"/>
        </w:tabs>
        <w:spacing w:after="120"/>
        <w:rPr>
          <w:rFonts w:ascii="Arial" w:hAnsi="Arial" w:cs="Arial"/>
          <w:sz w:val="21"/>
          <w:szCs w:val="21"/>
          <w:lang w:val="id-ID"/>
        </w:rPr>
      </w:pPr>
      <w:r>
        <w:rPr>
          <w:rFonts w:ascii="Arial" w:hAnsi="Arial" w:cs="Arial"/>
          <w:sz w:val="21"/>
          <w:szCs w:val="21"/>
          <w:lang w:val="en-US"/>
        </w:rPr>
        <w:t>m</w:t>
      </w:r>
      <w:r>
        <w:rPr>
          <w:rFonts w:ascii="Arial" w:hAnsi="Arial" w:cs="Arial"/>
          <w:sz w:val="21"/>
          <w:szCs w:val="21"/>
          <w:lang w:val="id-ID"/>
        </w:rPr>
        <w:t xml:space="preserve">ampu </w:t>
      </w:r>
      <w:r>
        <w:rPr>
          <w:rFonts w:ascii="Arial" w:hAnsi="Arial" w:cs="Arial"/>
          <w:sz w:val="21"/>
          <w:szCs w:val="21"/>
          <w:lang w:val="en-US"/>
        </w:rPr>
        <w:t>diperbaiki</w:t>
      </w:r>
      <w:r>
        <w:rPr>
          <w:rFonts w:ascii="Arial" w:hAnsi="Arial" w:cs="Arial"/>
          <w:sz w:val="21"/>
          <w:szCs w:val="21"/>
          <w:lang w:val="id-ID"/>
        </w:rPr>
        <w:t xml:space="preserve"> dan:</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dalam hal </w:t>
      </w:r>
      <w:r>
        <w:rPr>
          <w:rFonts w:ascii="Arial" w:hAnsi="Arial" w:cs="Arial"/>
          <w:sz w:val="21"/>
          <w:szCs w:val="21"/>
          <w:lang w:val="en-US"/>
        </w:rPr>
        <w:t xml:space="preserve">suatu </w:t>
      </w:r>
      <w:r>
        <w:rPr>
          <w:rFonts w:ascii="Arial" w:hAnsi="Arial" w:cs="Arial"/>
          <w:sz w:val="21"/>
          <w:szCs w:val="21"/>
          <w:lang w:val="id-ID"/>
        </w:rPr>
        <w:t xml:space="preserve">Dokumen Pembiayaan, </w:t>
      </w:r>
      <w:r>
        <w:rPr>
          <w:rFonts w:ascii="Arial" w:hAnsi="Arial" w:cs="Arial"/>
          <w:sz w:val="21"/>
          <w:szCs w:val="21"/>
          <w:lang w:val="en-US"/>
        </w:rPr>
        <w:t>diperbaiki</w:t>
      </w:r>
      <w:r>
        <w:rPr>
          <w:rFonts w:ascii="Arial" w:hAnsi="Arial" w:cs="Arial"/>
          <w:sz w:val="21"/>
          <w:szCs w:val="21"/>
          <w:lang w:val="id-ID"/>
        </w:rPr>
        <w:t xml:space="preserve"> dalam </w:t>
      </w:r>
      <w:r>
        <w:rPr>
          <w:rFonts w:ascii="Arial" w:hAnsi="Arial" w:cs="Arial"/>
          <w:sz w:val="21"/>
          <w:szCs w:val="21"/>
          <w:lang w:val="en-US"/>
        </w:rPr>
        <w:t xml:space="preserve">waktu </w:t>
      </w:r>
      <w:r>
        <w:rPr>
          <w:rFonts w:ascii="Arial" w:hAnsi="Arial" w:cs="Arial"/>
          <w:sz w:val="21"/>
          <w:szCs w:val="21"/>
          <w:lang w:val="id-ID"/>
        </w:rPr>
        <w:t xml:space="preserve">[10] Hari Kerja; </w:t>
      </w:r>
      <w:r>
        <w:rPr>
          <w:rFonts w:ascii="Arial" w:hAnsi="Arial" w:cs="Arial"/>
          <w:sz w:val="21"/>
          <w:szCs w:val="21"/>
          <w:lang w:val="en-US"/>
        </w:rPr>
        <w:t>atau</w:t>
      </w:r>
    </w:p>
    <w:p>
      <w:pPr>
        <w:pStyle w:val="230"/>
        <w:tabs>
          <w:tab w:val="clear" w:pos="2880"/>
        </w:tabs>
        <w:spacing w:after="120"/>
        <w:rPr>
          <w:rFonts w:ascii="Arial" w:hAnsi="Arial" w:cs="Arial"/>
          <w:sz w:val="21"/>
          <w:szCs w:val="21"/>
          <w:lang w:val="id-ID"/>
        </w:rPr>
      </w:pPr>
      <w:r>
        <w:rPr>
          <w:rFonts w:ascii="Arial" w:hAnsi="Arial" w:cs="Arial"/>
          <w:sz w:val="21"/>
          <w:szCs w:val="21"/>
          <w:lang w:val="id-ID"/>
        </w:rPr>
        <w:t>dalam hal Dokumen Proyek</w:t>
      </w:r>
      <w:r>
        <w:rPr>
          <w:rFonts w:ascii="Arial" w:hAnsi="Arial" w:cs="Arial"/>
          <w:sz w:val="21"/>
          <w:szCs w:val="21"/>
          <w:lang w:val="en-US"/>
        </w:rPr>
        <w:t xml:space="preserve"> apa pun</w:t>
      </w:r>
      <w:r>
        <w:rPr>
          <w:rFonts w:ascii="Arial" w:hAnsi="Arial" w:cs="Arial"/>
          <w:sz w:val="21"/>
          <w:szCs w:val="21"/>
          <w:lang w:val="id-ID"/>
        </w:rPr>
        <w:t xml:space="preserve">, </w:t>
      </w:r>
      <w:r>
        <w:rPr>
          <w:rFonts w:ascii="Arial" w:hAnsi="Arial" w:cs="Arial"/>
          <w:sz w:val="21"/>
          <w:szCs w:val="21"/>
          <w:lang w:val="en-US"/>
        </w:rPr>
        <w:t>diperbaiki</w:t>
      </w:r>
      <w:r>
        <w:rPr>
          <w:rFonts w:ascii="Arial" w:hAnsi="Arial" w:cs="Arial"/>
          <w:sz w:val="21"/>
          <w:szCs w:val="21"/>
          <w:lang w:val="id-ID"/>
        </w:rPr>
        <w:t xml:space="preserve"> dalam </w:t>
      </w:r>
      <w:r>
        <w:rPr>
          <w:rFonts w:ascii="Arial" w:hAnsi="Arial" w:cs="Arial"/>
          <w:sz w:val="21"/>
          <w:szCs w:val="21"/>
          <w:lang w:val="en-US"/>
        </w:rPr>
        <w:t xml:space="preserve">waktu </w:t>
      </w:r>
      <w:r>
        <w:rPr>
          <w:rFonts w:ascii="Arial" w:hAnsi="Arial" w:cs="Arial"/>
          <w:sz w:val="21"/>
          <w:szCs w:val="21"/>
          <w:lang w:val="id-ID"/>
        </w:rPr>
        <w:t>[•] Hari Kerja,</w:t>
      </w:r>
    </w:p>
    <w:p>
      <w:pPr>
        <w:pStyle w:val="17"/>
        <w:ind w:left="2160"/>
        <w:rPr>
          <w:rFonts w:ascii="Arial" w:hAnsi="Arial" w:cs="Arial"/>
          <w:sz w:val="21"/>
          <w:szCs w:val="21"/>
          <w:lang w:val="id-ID"/>
        </w:rPr>
      </w:pPr>
      <w:r>
        <w:rPr>
          <w:rFonts w:ascii="Arial" w:hAnsi="Arial" w:cs="Arial"/>
          <w:sz w:val="21"/>
          <w:szCs w:val="21"/>
          <w:lang w:val="en-US"/>
        </w:rPr>
        <w:t>yang lebih dulu dari</w:t>
      </w:r>
      <w:r>
        <w:rPr>
          <w:rFonts w:ascii="Arial" w:hAnsi="Arial" w:cs="Arial"/>
          <w:sz w:val="21"/>
          <w:szCs w:val="21"/>
          <w:lang w:val="id-ID"/>
        </w:rPr>
        <w:t xml:space="preserve"> (1) Agen Antarkreditur </w:t>
      </w:r>
      <w:r>
        <w:rPr>
          <w:rFonts w:ascii="Arial" w:hAnsi="Arial" w:cs="Arial"/>
          <w:sz w:val="21"/>
          <w:szCs w:val="21"/>
          <w:lang w:val="en-US"/>
        </w:rPr>
        <w:t>menyampaikan</w:t>
      </w:r>
      <w:r>
        <w:rPr>
          <w:rFonts w:ascii="Arial" w:hAnsi="Arial" w:cs="Arial"/>
          <w:sz w:val="21"/>
          <w:szCs w:val="21"/>
          <w:lang w:val="id-ID"/>
        </w:rPr>
        <w:t xml:space="preserve"> pemberitahuan kepada Debitur dan (2) Debitur </w:t>
      </w:r>
      <w:r>
        <w:rPr>
          <w:rFonts w:ascii="Arial" w:hAnsi="Arial" w:cs="Arial"/>
          <w:sz w:val="21"/>
          <w:szCs w:val="21"/>
          <w:lang w:val="en-US"/>
        </w:rPr>
        <w:t>mengetahui</w:t>
      </w:r>
      <w:r>
        <w:rPr>
          <w:rFonts w:ascii="Arial" w:hAnsi="Arial" w:cs="Arial"/>
          <w:sz w:val="21"/>
          <w:szCs w:val="21"/>
          <w:lang w:val="id-ID"/>
        </w:rPr>
        <w:t xml:space="preserve"> kegagalan untuk memenuhi</w:t>
      </w:r>
      <w:r>
        <w:rPr>
          <w:rFonts w:ascii="Arial" w:hAnsi="Arial" w:cs="Arial"/>
          <w:sz w:val="21"/>
          <w:szCs w:val="21"/>
          <w:lang w:val="en-US"/>
        </w:rPr>
        <w:t xml:space="preserve"> ketentuan tersebut</w:t>
      </w:r>
      <w:r>
        <w:rPr>
          <w:rFonts w:ascii="Arial" w:hAnsi="Arial" w:cs="Arial"/>
          <w:sz w:val="21"/>
          <w:szCs w:val="21"/>
          <w:lang w:val="id-ID"/>
        </w:rPr>
        <w:t xml:space="preserve">; </w:t>
      </w:r>
      <w:r>
        <w:rPr>
          <w:rFonts w:ascii="Arial" w:hAnsi="Arial" w:cs="Arial"/>
          <w:sz w:val="21"/>
          <w:szCs w:val="21"/>
          <w:lang w:val="en-US"/>
        </w:rPr>
        <w:t>atau</w:t>
      </w:r>
      <w:r>
        <w:rPr>
          <w:rStyle w:val="39"/>
          <w:rFonts w:ascii="Arial" w:hAnsi="Arial" w:cs="Arial"/>
          <w:sz w:val="21"/>
          <w:szCs w:val="21"/>
          <w:lang w:val="id-ID"/>
        </w:rPr>
        <w:footnoteReference w:id="187"/>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xml:space="preserve">[dalam hal </w:t>
      </w:r>
      <w:r>
        <w:rPr>
          <w:rFonts w:ascii="Arial" w:hAnsi="Arial" w:cs="Arial"/>
          <w:sz w:val="21"/>
          <w:szCs w:val="21"/>
          <w:lang w:val="en-US"/>
        </w:rPr>
        <w:t xml:space="preserve">suatu </w:t>
      </w:r>
      <w:r>
        <w:rPr>
          <w:rFonts w:ascii="Arial" w:hAnsi="Arial" w:cs="Arial"/>
          <w:sz w:val="21"/>
          <w:szCs w:val="21"/>
          <w:lang w:val="id-ID"/>
        </w:rPr>
        <w:t xml:space="preserve">Dokumen Proyek (selain [Kontrak Konstruksi, Kontrak Pasokan, Kontrak O&amp;P, Kontrak </w:t>
      </w:r>
      <w:r>
        <w:rPr>
          <w:rFonts w:ascii="Arial" w:hAnsi="Arial" w:cs="Arial"/>
          <w:i/>
          <w:iCs/>
          <w:sz w:val="21"/>
          <w:szCs w:val="21"/>
          <w:lang w:val="id-ID"/>
        </w:rPr>
        <w:t>Offtake</w:t>
      </w:r>
      <w:r>
        <w:rPr>
          <w:rFonts w:ascii="Arial" w:hAnsi="Arial" w:cs="Arial"/>
          <w:sz w:val="21"/>
          <w:szCs w:val="21"/>
          <w:lang w:val="id-ID"/>
        </w:rPr>
        <w:t xml:space="preserve"> [manapun] [atau [</w:t>
      </w:r>
      <w:r>
        <w:rPr>
          <w:rFonts w:ascii="Arial" w:hAnsi="Arial" w:cs="Arial"/>
          <w:i/>
          <w:iCs/>
          <w:sz w:val="21"/>
          <w:szCs w:val="21"/>
          <w:lang w:val="id-ID"/>
        </w:rPr>
        <w:t>masukkan yang lain</w:t>
      </w:r>
      <w:r>
        <w:rPr>
          <w:rFonts w:ascii="Arial" w:hAnsi="Arial" w:cs="Arial"/>
          <w:sz w:val="21"/>
          <w:szCs w:val="21"/>
          <w:lang w:val="id-ID"/>
        </w:rPr>
        <w:t xml:space="preserve">]]), </w:t>
      </w:r>
      <w:r>
        <w:rPr>
          <w:rFonts w:ascii="Arial" w:hAnsi="Arial" w:cs="Arial"/>
          <w:sz w:val="21"/>
          <w:szCs w:val="21"/>
          <w:lang w:val="en-US"/>
        </w:rPr>
        <w:t xml:space="preserve">secara wajar mungkin </w:t>
      </w:r>
      <w:r>
        <w:rPr>
          <w:rFonts w:ascii="Arial" w:hAnsi="Arial" w:cs="Arial"/>
          <w:sz w:val="21"/>
          <w:szCs w:val="21"/>
          <w:lang w:val="id-ID"/>
        </w:rPr>
        <w:t xml:space="preserve">tidak memiliki </w:t>
      </w:r>
      <w:r>
        <w:rPr>
          <w:rFonts w:ascii="Arial" w:hAnsi="Arial" w:cs="Arial"/>
          <w:sz w:val="21"/>
          <w:szCs w:val="21"/>
          <w:lang w:val="en-US"/>
        </w:rPr>
        <w:t>Dampak Merugikan Yang Material</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en-US"/>
        </w:rPr>
        <w:t>Pernyataan</w:t>
      </w:r>
      <w:r>
        <w:rPr>
          <w:rFonts w:ascii="Arial" w:hAnsi="Arial" w:cs="Arial"/>
          <w:sz w:val="21"/>
          <w:szCs w:val="21"/>
          <w:lang w:val="id-ID"/>
        </w:rPr>
        <w:t xml:space="preserve"> </w:t>
      </w:r>
      <w:r>
        <w:rPr>
          <w:rFonts w:ascii="Arial" w:hAnsi="Arial" w:cs="Arial"/>
          <w:sz w:val="21"/>
          <w:szCs w:val="21"/>
          <w:lang w:val="en-US"/>
        </w:rPr>
        <w:t>Y</w:t>
      </w:r>
      <w:r>
        <w:rPr>
          <w:rFonts w:ascii="Arial" w:hAnsi="Arial" w:cs="Arial"/>
          <w:sz w:val="21"/>
          <w:szCs w:val="21"/>
          <w:lang w:val="id-ID"/>
        </w:rPr>
        <w:t>ang Keliru</w:t>
      </w:r>
    </w:p>
    <w:p>
      <w:pPr>
        <w:pStyle w:val="228"/>
        <w:tabs>
          <w:tab w:val="clear" w:pos="1440"/>
        </w:tabs>
        <w:spacing w:after="120"/>
        <w:rPr>
          <w:rFonts w:ascii="Arial" w:hAnsi="Arial" w:cs="Arial"/>
          <w:sz w:val="21"/>
          <w:szCs w:val="21"/>
          <w:lang w:val="id-ID" w:eastAsia="en-US" w:bidi="ar-SA"/>
        </w:rPr>
      </w:pPr>
      <w:bookmarkStart w:id="519" w:name="_Ref36585578"/>
      <w:r>
        <w:rPr>
          <w:rFonts w:ascii="Arial" w:hAnsi="Arial" w:cs="Arial"/>
          <w:sz w:val="21"/>
          <w:szCs w:val="21"/>
          <w:lang w:val="id-ID"/>
        </w:rPr>
        <w:t xml:space="preserve">Setiap pernyataan atau penjelasan yang dibuat atau dianggap dibuat oleh </w:t>
      </w:r>
      <w:r>
        <w:rPr>
          <w:rFonts w:ascii="Arial" w:hAnsi="Arial" w:cs="Arial"/>
          <w:sz w:val="21"/>
          <w:szCs w:val="21"/>
          <w:lang w:val="en-US"/>
        </w:rPr>
        <w:t>Partisipan Proyek Utama</w:t>
      </w:r>
      <w:r>
        <w:rPr>
          <w:rFonts w:ascii="Arial" w:hAnsi="Arial" w:cs="Arial"/>
          <w:sz w:val="21"/>
          <w:szCs w:val="21"/>
          <w:lang w:val="id-ID"/>
        </w:rPr>
        <w:t xml:space="preserve"> dalam Dokumen-dokumen Transaksi (selain yang berdasarkan Klausul </w:t>
      </w:r>
      <w:r>
        <w:rPr>
          <w:rFonts w:ascii="Arial" w:hAnsi="Arial" w:cs="Arial"/>
          <w:sz w:val="21"/>
          <w:szCs w:val="21"/>
          <w:lang w:val="id-ID"/>
        </w:rPr>
        <w:fldChar w:fldCharType="begin"/>
      </w:r>
      <w:r>
        <w:rPr>
          <w:rFonts w:ascii="Arial" w:hAnsi="Arial" w:cs="Arial"/>
          <w:sz w:val="21"/>
          <w:szCs w:val="21"/>
          <w:lang w:val="id-ID"/>
        </w:rPr>
        <w:instrText xml:space="preserve"> REF _Ref36135090 \n \h  \* MERGEFORMAT </w:instrText>
      </w:r>
      <w:r>
        <w:rPr>
          <w:rFonts w:ascii="Arial" w:hAnsi="Arial" w:cs="Arial"/>
          <w:sz w:val="21"/>
          <w:szCs w:val="21"/>
          <w:lang w:val="id-ID"/>
        </w:rPr>
        <w:fldChar w:fldCharType="separate"/>
      </w:r>
      <w:r>
        <w:rPr>
          <w:rFonts w:ascii="Arial" w:hAnsi="Arial" w:cs="Arial"/>
          <w:sz w:val="21"/>
          <w:szCs w:val="21"/>
          <w:lang w:val="id-ID"/>
        </w:rPr>
        <w:t>14.28</w:t>
      </w:r>
      <w:r>
        <w:rPr>
          <w:rFonts w:ascii="Arial" w:hAnsi="Arial" w:cs="Arial"/>
          <w:sz w:val="21"/>
          <w:szCs w:val="21"/>
          <w:lang w:val="id-ID"/>
        </w:rPr>
        <w:fldChar w:fldCharType="end"/>
      </w:r>
      <w:r>
        <w:rPr>
          <w:rFonts w:ascii="Arial" w:hAnsi="Arial" w:cs="Arial"/>
          <w:sz w:val="21"/>
          <w:szCs w:val="21"/>
          <w:lang w:val="id-ID"/>
        </w:rPr>
        <w:t xml:space="preserve"> (</w:t>
      </w:r>
      <w:r>
        <w:rPr>
          <w:rFonts w:ascii="Arial" w:hAnsi="Arial" w:cs="Arial"/>
          <w:i/>
          <w:iCs/>
          <w:sz w:val="21"/>
          <w:szCs w:val="21"/>
          <w:lang w:val="id-ID"/>
        </w:rPr>
        <w:t>Asuransi</w:t>
      </w:r>
      <w:r>
        <w:rPr>
          <w:rFonts w:ascii="Arial" w:hAnsi="Arial" w:cs="Arial"/>
          <w:sz w:val="21"/>
          <w:szCs w:val="21"/>
          <w:lang w:val="id-ID"/>
        </w:rPr>
        <w:t xml:space="preserve">)) atau dokumen lain </w:t>
      </w:r>
      <w:r>
        <w:rPr>
          <w:rFonts w:ascii="Arial" w:hAnsi="Arial" w:cs="Arial"/>
          <w:sz w:val="21"/>
          <w:szCs w:val="21"/>
          <w:lang w:val="en-US"/>
        </w:rPr>
        <w:t>apa pun</w:t>
      </w:r>
      <w:r>
        <w:rPr>
          <w:rFonts w:ascii="Arial" w:hAnsi="Arial" w:cs="Arial"/>
          <w:sz w:val="21"/>
          <w:szCs w:val="21"/>
          <w:lang w:val="id-ID"/>
        </w:rPr>
        <w:t xml:space="preserve"> yang disampaikan oleh atau atas nama </w:t>
      </w:r>
      <w:r>
        <w:rPr>
          <w:rFonts w:ascii="Arial" w:hAnsi="Arial" w:cs="Arial"/>
          <w:sz w:val="21"/>
          <w:szCs w:val="21"/>
          <w:lang w:val="en-US"/>
        </w:rPr>
        <w:t>Partisipan Proyek Utama</w:t>
      </w:r>
      <w:r>
        <w:rPr>
          <w:rFonts w:ascii="Arial" w:hAnsi="Arial" w:cs="Arial"/>
          <w:sz w:val="21"/>
          <w:szCs w:val="21"/>
          <w:lang w:val="id-ID"/>
        </w:rPr>
        <w:t xml:space="preserve"> manapun berdasarkan atau sehubungan dengan Dokumen Transaksi </w:t>
      </w:r>
      <w:r>
        <w:rPr>
          <w:rFonts w:ascii="Arial" w:hAnsi="Arial" w:cs="Arial"/>
          <w:sz w:val="21"/>
          <w:szCs w:val="21"/>
          <w:lang w:val="en-US"/>
        </w:rPr>
        <w:t>apa pun</w:t>
      </w:r>
      <w:r>
        <w:rPr>
          <w:rFonts w:ascii="Arial" w:hAnsi="Arial" w:cs="Arial"/>
          <w:sz w:val="21"/>
          <w:szCs w:val="21"/>
          <w:lang w:val="id-ID"/>
        </w:rPr>
        <w:t xml:space="preserve"> adalah atau terbukti tidak benar atau menyesatkan dalam hal material </w:t>
      </w:r>
      <w:r>
        <w:rPr>
          <w:rFonts w:ascii="Arial" w:hAnsi="Arial" w:cs="Arial"/>
          <w:sz w:val="21"/>
          <w:szCs w:val="21"/>
          <w:lang w:val="en-US"/>
        </w:rPr>
        <w:t>apa pun</w:t>
      </w:r>
      <w:r>
        <w:rPr>
          <w:rFonts w:ascii="Arial" w:hAnsi="Arial" w:cs="Arial"/>
          <w:sz w:val="21"/>
          <w:szCs w:val="21"/>
          <w:lang w:val="id-ID"/>
        </w:rPr>
        <w:t xml:space="preserve"> ketika dibuat atau dianggap dibuat.</w:t>
      </w:r>
      <w:bookmarkEnd w:id="519"/>
    </w:p>
    <w:p>
      <w:pPr>
        <w:pStyle w:val="228"/>
        <w:keepNext/>
        <w:tabs>
          <w:tab w:val="clear" w:pos="1440"/>
        </w:tabs>
        <w:spacing w:after="120"/>
        <w:rPr>
          <w:rFonts w:ascii="Arial" w:hAnsi="Arial" w:cs="Arial"/>
          <w:sz w:val="21"/>
          <w:szCs w:val="21"/>
          <w:lang w:val="id-ID"/>
        </w:rPr>
      </w:pPr>
      <w:r>
        <w:rPr>
          <w:rFonts w:ascii="Arial" w:hAnsi="Arial" w:cs="Arial"/>
          <w:sz w:val="21"/>
          <w:szCs w:val="21"/>
          <w:lang w:val="id-ID"/>
        </w:rPr>
        <w:t xml:space="preserve">Tidak ada Peristiwa Cedera Janji berdasarkan ayat </w:t>
      </w:r>
      <w:r>
        <w:rPr>
          <w:rFonts w:ascii="Arial" w:hAnsi="Arial" w:cs="Arial"/>
          <w:sz w:val="21"/>
          <w:szCs w:val="21"/>
          <w:lang w:val="id-ID"/>
        </w:rPr>
        <w:fldChar w:fldCharType="begin"/>
      </w:r>
      <w:r>
        <w:rPr>
          <w:rFonts w:ascii="Arial" w:hAnsi="Arial" w:cs="Arial"/>
          <w:sz w:val="21"/>
          <w:szCs w:val="21"/>
          <w:lang w:val="id-ID"/>
        </w:rPr>
        <w:instrText xml:space="preserve"> REF _Ref36585578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yang akan terjadi jika pernyataan atau penjelasan yang dibuat atau dianggap dibuat </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mampu </w:t>
      </w:r>
      <w:r>
        <w:rPr>
          <w:rFonts w:ascii="Arial" w:hAnsi="Arial" w:cs="Arial"/>
          <w:sz w:val="21"/>
          <w:szCs w:val="21"/>
          <w:lang w:val="en-US"/>
        </w:rPr>
        <w:t>diperbaiki</w:t>
      </w:r>
      <w:r>
        <w:rPr>
          <w:rFonts w:ascii="Arial" w:hAnsi="Arial" w:cs="Arial"/>
          <w:sz w:val="21"/>
          <w:szCs w:val="21"/>
          <w:lang w:val="id-ID"/>
        </w:rPr>
        <w:t xml:space="preserve"> dan:</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jika terkait dengan Dokumen Pembiayaan </w:t>
      </w:r>
      <w:r>
        <w:rPr>
          <w:rFonts w:ascii="Arial" w:hAnsi="Arial" w:cs="Arial"/>
          <w:sz w:val="21"/>
          <w:szCs w:val="21"/>
          <w:lang w:val="en-US"/>
        </w:rPr>
        <w:t>apa pun</w:t>
      </w:r>
      <w:r>
        <w:rPr>
          <w:rFonts w:ascii="Arial" w:hAnsi="Arial" w:cs="Arial"/>
          <w:sz w:val="21"/>
          <w:szCs w:val="21"/>
          <w:lang w:val="id-ID"/>
        </w:rPr>
        <w:t xml:space="preserve">, </w:t>
      </w:r>
      <w:r>
        <w:rPr>
          <w:rFonts w:ascii="Arial" w:hAnsi="Arial" w:cs="Arial"/>
          <w:sz w:val="21"/>
          <w:szCs w:val="21"/>
          <w:lang w:val="en-US"/>
        </w:rPr>
        <w:t>diperbaiki</w:t>
      </w:r>
      <w:r>
        <w:rPr>
          <w:rFonts w:ascii="Arial" w:hAnsi="Arial" w:cs="Arial"/>
          <w:sz w:val="21"/>
          <w:szCs w:val="21"/>
          <w:lang w:val="id-ID"/>
        </w:rPr>
        <w:t xml:space="preserve"> dalam</w:t>
      </w:r>
      <w:r>
        <w:rPr>
          <w:rFonts w:ascii="Arial" w:hAnsi="Arial" w:cs="Arial"/>
          <w:sz w:val="21"/>
          <w:szCs w:val="21"/>
          <w:lang w:val="en-US"/>
        </w:rPr>
        <w:t xml:space="preserve"> waktu</w:t>
      </w:r>
      <w:r>
        <w:rPr>
          <w:rFonts w:ascii="Arial" w:hAnsi="Arial" w:cs="Arial"/>
          <w:sz w:val="21"/>
          <w:szCs w:val="21"/>
          <w:lang w:val="id-ID"/>
        </w:rPr>
        <w:t xml:space="preserve"> [•] Hari Kerja; atau</w:t>
      </w: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jika terkait dengan Dokumen Proyek </w:t>
      </w:r>
      <w:r>
        <w:rPr>
          <w:rFonts w:ascii="Arial" w:hAnsi="Arial" w:cs="Arial"/>
          <w:sz w:val="21"/>
          <w:szCs w:val="21"/>
          <w:lang w:val="en-US"/>
        </w:rPr>
        <w:t>apa pun</w:t>
      </w:r>
      <w:r>
        <w:rPr>
          <w:rFonts w:ascii="Arial" w:hAnsi="Arial" w:cs="Arial"/>
          <w:sz w:val="21"/>
          <w:szCs w:val="21"/>
          <w:lang w:val="id-ID"/>
        </w:rPr>
        <w:t xml:space="preserve">, diperbaiki dalam </w:t>
      </w:r>
      <w:r>
        <w:rPr>
          <w:rFonts w:ascii="Arial" w:hAnsi="Arial" w:cs="Arial"/>
          <w:sz w:val="21"/>
          <w:szCs w:val="21"/>
          <w:lang w:val="en-US"/>
        </w:rPr>
        <w:t xml:space="preserve">waktu </w:t>
      </w:r>
      <w:r>
        <w:rPr>
          <w:rFonts w:ascii="Arial" w:hAnsi="Arial" w:cs="Arial"/>
          <w:sz w:val="21"/>
          <w:szCs w:val="21"/>
          <w:lang w:val="id-ID"/>
        </w:rPr>
        <w:t xml:space="preserve">[•] Hari Kerja, </w:t>
      </w:r>
    </w:p>
    <w:p>
      <w:pPr>
        <w:pStyle w:val="229"/>
        <w:numPr>
          <w:ilvl w:val="0"/>
          <w:numId w:val="0"/>
        </w:numPr>
        <w:tabs>
          <w:tab w:val="clear" w:pos="2160"/>
        </w:tabs>
        <w:spacing w:after="120"/>
        <w:ind w:left="2160"/>
        <w:rPr>
          <w:rFonts w:ascii="Arial" w:hAnsi="Arial" w:cs="Arial"/>
          <w:sz w:val="21"/>
          <w:szCs w:val="21"/>
          <w:lang w:val="en-US"/>
        </w:rPr>
      </w:pPr>
      <w:r>
        <w:rPr>
          <w:rFonts w:ascii="Arial" w:hAnsi="Arial" w:cs="Arial"/>
          <w:sz w:val="21"/>
          <w:szCs w:val="21"/>
          <w:lang w:val="en-US"/>
        </w:rPr>
        <w:t>yang lebih dulu dari</w:t>
      </w:r>
      <w:r>
        <w:rPr>
          <w:rFonts w:ascii="Arial" w:hAnsi="Arial" w:cs="Arial"/>
          <w:sz w:val="21"/>
          <w:szCs w:val="21"/>
          <w:lang w:val="id-ID"/>
        </w:rPr>
        <w:t xml:space="preserve"> (1) Agen Antarkreditur </w:t>
      </w:r>
      <w:r>
        <w:rPr>
          <w:rFonts w:ascii="Arial" w:hAnsi="Arial" w:cs="Arial"/>
          <w:sz w:val="21"/>
          <w:szCs w:val="21"/>
          <w:lang w:val="en-US"/>
        </w:rPr>
        <w:t>menyampaikan</w:t>
      </w:r>
      <w:r>
        <w:rPr>
          <w:rFonts w:ascii="Arial" w:hAnsi="Arial" w:cs="Arial"/>
          <w:sz w:val="21"/>
          <w:szCs w:val="21"/>
          <w:lang w:val="id-ID"/>
        </w:rPr>
        <w:t xml:space="preserve"> pemberitahuan kepada Debitur dan (2) Debitur </w:t>
      </w:r>
      <w:r>
        <w:rPr>
          <w:rFonts w:ascii="Arial" w:hAnsi="Arial" w:cs="Arial"/>
          <w:sz w:val="21"/>
          <w:szCs w:val="21"/>
          <w:lang w:val="en-US"/>
        </w:rPr>
        <w:t xml:space="preserve">mengetahui </w:t>
      </w:r>
      <w:r>
        <w:rPr>
          <w:rFonts w:ascii="Arial" w:hAnsi="Arial" w:cs="Arial"/>
          <w:sz w:val="21"/>
          <w:szCs w:val="21"/>
          <w:lang w:val="id-ID"/>
        </w:rPr>
        <w:t>kegagalan untuk mematuh</w:t>
      </w:r>
      <w:r>
        <w:rPr>
          <w:rFonts w:ascii="Arial" w:hAnsi="Arial" w:cs="Arial"/>
          <w:sz w:val="21"/>
          <w:szCs w:val="21"/>
          <w:lang w:val="en-US"/>
        </w:rPr>
        <w:t>i ketentuan tersebut</w:t>
      </w:r>
      <w:r>
        <w:rPr>
          <w:rFonts w:ascii="Arial" w:hAnsi="Arial" w:cs="Arial"/>
          <w:sz w:val="21"/>
          <w:szCs w:val="21"/>
          <w:lang w:val="id-ID"/>
        </w:rPr>
        <w:t xml:space="preserve"> [; </w:t>
      </w:r>
      <w:r>
        <w:rPr>
          <w:rFonts w:ascii="Arial" w:hAnsi="Arial" w:cs="Arial"/>
          <w:sz w:val="21"/>
          <w:szCs w:val="21"/>
          <w:lang w:val="en-US"/>
        </w:rPr>
        <w:t>atau</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dalam hal </w:t>
      </w:r>
      <w:r>
        <w:rPr>
          <w:rFonts w:ascii="Arial" w:hAnsi="Arial" w:cs="Arial"/>
          <w:sz w:val="21"/>
          <w:szCs w:val="21"/>
          <w:lang w:val="en-US"/>
        </w:rPr>
        <w:t xml:space="preserve">suatu </w:t>
      </w:r>
      <w:r>
        <w:rPr>
          <w:rFonts w:ascii="Arial" w:hAnsi="Arial" w:cs="Arial"/>
          <w:sz w:val="21"/>
          <w:szCs w:val="21"/>
          <w:lang w:val="id-ID"/>
        </w:rPr>
        <w:t xml:space="preserve">Dokumen Proyek (selain [Kontrak Konstruksi, Kontrak Pasokan, Kontrak O&amp;P, [manapun] Kontrak </w:t>
      </w:r>
      <w:r>
        <w:rPr>
          <w:rFonts w:ascii="Arial" w:hAnsi="Arial" w:cs="Arial"/>
          <w:i/>
          <w:iCs/>
          <w:sz w:val="21"/>
          <w:szCs w:val="21"/>
          <w:lang w:val="id-ID"/>
        </w:rPr>
        <w:t>Offtake</w:t>
      </w:r>
      <w:r>
        <w:rPr>
          <w:rFonts w:ascii="Arial" w:hAnsi="Arial" w:cs="Arial"/>
          <w:sz w:val="21"/>
          <w:szCs w:val="21"/>
          <w:lang w:val="id-ID"/>
        </w:rPr>
        <w:t xml:space="preserve"> [atau [</w:t>
      </w:r>
      <w:r>
        <w:rPr>
          <w:rFonts w:ascii="Arial" w:hAnsi="Arial" w:cs="Arial"/>
          <w:i/>
          <w:iCs/>
          <w:sz w:val="21"/>
          <w:szCs w:val="21"/>
          <w:lang w:val="id-ID"/>
        </w:rPr>
        <w:t>masukkan yang lain</w:t>
      </w:r>
      <w:r>
        <w:rPr>
          <w:rFonts w:ascii="Arial" w:hAnsi="Arial" w:cs="Arial"/>
          <w:sz w:val="21"/>
          <w:szCs w:val="21"/>
          <w:lang w:val="id-ID"/>
        </w:rPr>
        <w:t xml:space="preserve">]]), </w:t>
      </w:r>
      <w:r>
        <w:rPr>
          <w:rFonts w:ascii="Arial" w:hAnsi="Arial" w:cs="Arial"/>
          <w:sz w:val="21"/>
          <w:szCs w:val="21"/>
          <w:lang w:val="en-US"/>
        </w:rPr>
        <w:t xml:space="preserve">secara wajar mungkin </w:t>
      </w:r>
      <w:r>
        <w:rPr>
          <w:rFonts w:ascii="Arial" w:hAnsi="Arial" w:cs="Arial"/>
          <w:sz w:val="21"/>
          <w:szCs w:val="21"/>
          <w:lang w:val="id-ID"/>
        </w:rPr>
        <w:t xml:space="preserve">tidak memiliki </w:t>
      </w:r>
      <w:r>
        <w:rPr>
          <w:rFonts w:ascii="Arial" w:hAnsi="Arial" w:cs="Arial"/>
          <w:sz w:val="21"/>
          <w:szCs w:val="21"/>
          <w:lang w:val="en-US"/>
        </w:rPr>
        <w:t>Dampak Merugikan Yang Material</w:t>
      </w:r>
      <w:r>
        <w:rPr>
          <w:rFonts w:ascii="Arial" w:hAnsi="Arial" w:cs="Arial"/>
          <w:sz w:val="21"/>
          <w:szCs w:val="21"/>
          <w:lang w:val="id-ID"/>
        </w:rPr>
        <w:t xml:space="preserve"> ]. </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Cedera </w:t>
      </w:r>
      <w:r>
        <w:rPr>
          <w:rFonts w:ascii="Arial" w:hAnsi="Arial" w:cs="Arial"/>
          <w:sz w:val="21"/>
          <w:szCs w:val="21"/>
          <w:lang w:val="en-US"/>
        </w:rPr>
        <w:t>j</w:t>
      </w:r>
      <w:r>
        <w:rPr>
          <w:rFonts w:ascii="Arial" w:hAnsi="Arial" w:cs="Arial"/>
          <w:sz w:val="21"/>
          <w:szCs w:val="21"/>
          <w:lang w:val="id-ID"/>
        </w:rPr>
        <w:t>anji silang</w:t>
      </w:r>
    </w:p>
    <w:p>
      <w:pPr>
        <w:pStyle w:val="228"/>
        <w:tabs>
          <w:tab w:val="clear" w:pos="1440"/>
        </w:tabs>
        <w:spacing w:after="120"/>
        <w:rPr>
          <w:rFonts w:ascii="Arial" w:hAnsi="Arial" w:cs="Arial"/>
          <w:sz w:val="21"/>
          <w:szCs w:val="21"/>
          <w:lang w:val="id-ID" w:eastAsia="en-US" w:bidi="ar-SA"/>
        </w:rPr>
      </w:pPr>
      <w:bookmarkStart w:id="520" w:name="_Ref36585228"/>
      <w:r>
        <w:rPr>
          <w:rFonts w:ascii="Arial" w:hAnsi="Arial" w:cs="Arial"/>
          <w:sz w:val="21"/>
          <w:szCs w:val="21"/>
          <w:lang w:val="id-ID"/>
        </w:rPr>
        <w:t xml:space="preserve">Setiap Utang </w:t>
      </w:r>
      <w:r>
        <w:rPr>
          <w:rFonts w:ascii="Arial" w:hAnsi="Arial" w:cs="Arial"/>
          <w:sz w:val="21"/>
          <w:szCs w:val="21"/>
          <w:lang w:val="en-US"/>
        </w:rPr>
        <w:t>Keuangan</w:t>
      </w:r>
      <w:r>
        <w:rPr>
          <w:rFonts w:ascii="Arial" w:hAnsi="Arial" w:cs="Arial"/>
          <w:sz w:val="21"/>
          <w:szCs w:val="21"/>
          <w:lang w:val="id-ID"/>
        </w:rPr>
        <w:t xml:space="preserve"> dari [setiap </w:t>
      </w:r>
      <w:r>
        <w:rPr>
          <w:rFonts w:ascii="Arial" w:hAnsi="Arial" w:cs="Arial"/>
          <w:sz w:val="21"/>
          <w:szCs w:val="21"/>
          <w:lang w:val="en-US"/>
        </w:rPr>
        <w:t>Partisipan Proyek Utama</w:t>
      </w:r>
      <w:r>
        <w:rPr>
          <w:rFonts w:ascii="Arial" w:hAnsi="Arial" w:cs="Arial"/>
          <w:sz w:val="21"/>
          <w:szCs w:val="21"/>
          <w:lang w:val="id-ID"/>
        </w:rPr>
        <w:t>]/[Debitur, Sponsor manapun [atau setiap Pemegang Saham]] yang tidak dibayarkan pada saat jatuh tempo atau dalam masa tenggang yang pada awalnya berlaku.</w:t>
      </w:r>
      <w:bookmarkEnd w:id="520"/>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Setiap Utang </w:t>
      </w:r>
      <w:r>
        <w:rPr>
          <w:rFonts w:ascii="Arial" w:hAnsi="Arial" w:cs="Arial"/>
          <w:sz w:val="21"/>
          <w:szCs w:val="21"/>
          <w:lang w:val="en-US"/>
        </w:rPr>
        <w:t>Keuangan</w:t>
      </w:r>
      <w:r>
        <w:rPr>
          <w:rFonts w:ascii="Arial" w:hAnsi="Arial" w:cs="Arial"/>
          <w:sz w:val="21"/>
          <w:szCs w:val="21"/>
          <w:lang w:val="id-ID"/>
        </w:rPr>
        <w:t xml:space="preserve"> dari [setiap </w:t>
      </w:r>
      <w:r>
        <w:rPr>
          <w:rFonts w:ascii="Arial" w:hAnsi="Arial" w:cs="Arial"/>
          <w:sz w:val="21"/>
          <w:szCs w:val="21"/>
          <w:lang w:val="en-US"/>
        </w:rPr>
        <w:t>Partisipan Proyek Utama</w:t>
      </w:r>
      <w:r>
        <w:rPr>
          <w:rFonts w:ascii="Arial" w:hAnsi="Arial" w:cs="Arial"/>
          <w:sz w:val="21"/>
          <w:szCs w:val="21"/>
          <w:lang w:val="id-ID"/>
        </w:rPr>
        <w:t xml:space="preserve">]/[Debitur, setiap Sponsor [atau Pemegang Saham]] yang dinyatakan akan atau secara lain menjadi jatuh tempo dan harus dibayarkan sebelum jatuh tempo yang ditentukan </w:t>
      </w:r>
      <w:r>
        <w:rPr>
          <w:rFonts w:ascii="Arial" w:hAnsi="Arial" w:cs="Arial"/>
          <w:sz w:val="21"/>
          <w:szCs w:val="21"/>
          <w:lang w:val="en-US"/>
        </w:rPr>
        <w:t>(</w:t>
      </w:r>
      <w:r>
        <w:rPr>
          <w:rFonts w:ascii="Arial" w:hAnsi="Arial" w:cs="Arial"/>
          <w:i/>
          <w:iCs/>
          <w:sz w:val="21"/>
          <w:szCs w:val="21"/>
          <w:lang w:val="en-US"/>
        </w:rPr>
        <w:t>specified maturity</w:t>
      </w:r>
      <w:r>
        <w:rPr>
          <w:rFonts w:ascii="Arial" w:hAnsi="Arial" w:cs="Arial"/>
          <w:sz w:val="21"/>
          <w:szCs w:val="21"/>
          <w:lang w:val="en-US"/>
        </w:rPr>
        <w:t xml:space="preserve">) </w:t>
      </w:r>
      <w:r>
        <w:rPr>
          <w:rFonts w:ascii="Arial" w:hAnsi="Arial" w:cs="Arial"/>
          <w:sz w:val="21"/>
          <w:szCs w:val="21"/>
          <w:lang w:val="id-ID"/>
        </w:rPr>
        <w:t>sebagai akibat dari suatu peristiwa cedera janji (bagaimanapun dijelaskan).</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Setiap komitmen atas Utang </w:t>
      </w:r>
      <w:r>
        <w:rPr>
          <w:rFonts w:ascii="Arial" w:hAnsi="Arial" w:cs="Arial"/>
          <w:sz w:val="21"/>
          <w:szCs w:val="21"/>
          <w:lang w:val="en-US"/>
        </w:rPr>
        <w:t>Keuangan</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dari [</w:t>
      </w:r>
      <w:r>
        <w:rPr>
          <w:rFonts w:ascii="Arial" w:hAnsi="Arial" w:cs="Arial"/>
          <w:sz w:val="21"/>
          <w:szCs w:val="21"/>
          <w:lang w:val="en-US"/>
        </w:rPr>
        <w:t>Partisipan Proyek Utama</w:t>
      </w:r>
      <w:r>
        <w:rPr>
          <w:rFonts w:ascii="Arial" w:hAnsi="Arial" w:cs="Arial"/>
          <w:sz w:val="21"/>
          <w:szCs w:val="21"/>
          <w:lang w:val="id-ID"/>
        </w:rPr>
        <w:t>]/[Debitur, Sponsor manapun [atau Pemegang Saham]] yang dibatalkan atau ditangguhkan oleh kreditur dari [</w:t>
      </w:r>
      <w:r>
        <w:rPr>
          <w:rFonts w:ascii="Arial" w:hAnsi="Arial" w:cs="Arial"/>
          <w:sz w:val="21"/>
          <w:szCs w:val="21"/>
          <w:lang w:val="en-US"/>
        </w:rPr>
        <w:t>Partisipan Proyek Utama</w:t>
      </w:r>
      <w:r>
        <w:rPr>
          <w:rFonts w:ascii="Arial" w:hAnsi="Arial" w:cs="Arial"/>
          <w:sz w:val="21"/>
          <w:szCs w:val="21"/>
          <w:lang w:val="id-ID"/>
        </w:rPr>
        <w:t xml:space="preserve"> manapun]/[Debitur, Sponsor manapun [atau Pemegang Saham]] sebagai akibat dari suatu peristiwa cedera janji (bagaimanapun dijelaskan).</w:t>
      </w:r>
    </w:p>
    <w:p>
      <w:pPr>
        <w:pStyle w:val="228"/>
        <w:tabs>
          <w:tab w:val="clear" w:pos="1440"/>
        </w:tabs>
        <w:spacing w:after="120"/>
        <w:rPr>
          <w:rFonts w:ascii="Arial" w:hAnsi="Arial" w:cs="Arial"/>
          <w:sz w:val="21"/>
          <w:szCs w:val="21"/>
          <w:lang w:val="id-ID"/>
        </w:rPr>
      </w:pPr>
      <w:bookmarkStart w:id="521" w:name="_Ref35885259"/>
      <w:r>
        <w:rPr>
          <w:rFonts w:ascii="Arial" w:hAnsi="Arial" w:cs="Arial"/>
          <w:sz w:val="21"/>
          <w:szCs w:val="21"/>
          <w:lang w:val="id-ID"/>
        </w:rPr>
        <w:t>Setiap kreditur dari [</w:t>
      </w:r>
      <w:r>
        <w:rPr>
          <w:rFonts w:ascii="Arial" w:hAnsi="Arial" w:cs="Arial"/>
          <w:sz w:val="21"/>
          <w:szCs w:val="21"/>
          <w:lang w:val="en-US"/>
        </w:rPr>
        <w:t>Partisipan Proyek Utama</w:t>
      </w:r>
      <w:r>
        <w:rPr>
          <w:rFonts w:ascii="Arial" w:hAnsi="Arial" w:cs="Arial"/>
          <w:sz w:val="21"/>
          <w:szCs w:val="21"/>
          <w:lang w:val="id-ID"/>
        </w:rPr>
        <w:t xml:space="preserve">]/[Debitur, setiap Sponsor [atau setiap Pemegang Saham]] yang menjadi berhak untuk menyatakan Utang </w:t>
      </w:r>
      <w:r>
        <w:rPr>
          <w:rFonts w:ascii="Arial" w:hAnsi="Arial" w:cs="Arial"/>
          <w:sz w:val="21"/>
          <w:szCs w:val="21"/>
          <w:lang w:val="en-US"/>
        </w:rPr>
        <w:t>Keuangan</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dari [</w:t>
      </w:r>
      <w:r>
        <w:rPr>
          <w:rFonts w:ascii="Arial" w:hAnsi="Arial" w:cs="Arial"/>
          <w:sz w:val="21"/>
          <w:szCs w:val="21"/>
          <w:lang w:val="en-US"/>
        </w:rPr>
        <w:t>Partisipan Proyek Utama</w:t>
      </w:r>
      <w:r>
        <w:rPr>
          <w:rFonts w:ascii="Arial" w:hAnsi="Arial" w:cs="Arial"/>
          <w:sz w:val="21"/>
          <w:szCs w:val="21"/>
          <w:lang w:val="id-ID"/>
        </w:rPr>
        <w:t xml:space="preserve">]/[Debitur, setiap Sponsor [atau setiap Pemegang Saham]] jatuh tempo dan harus dibayarkan sebelum jatuh tempo sebelum jatuh tempo yang ditentukan </w:t>
      </w:r>
      <w:r>
        <w:rPr>
          <w:rFonts w:ascii="Arial" w:hAnsi="Arial" w:cs="Arial"/>
          <w:sz w:val="21"/>
          <w:szCs w:val="21"/>
          <w:lang w:val="en-US"/>
        </w:rPr>
        <w:t>(</w:t>
      </w:r>
      <w:r>
        <w:rPr>
          <w:rFonts w:ascii="Arial" w:hAnsi="Arial" w:cs="Arial"/>
          <w:i/>
          <w:iCs/>
          <w:sz w:val="21"/>
          <w:szCs w:val="21"/>
          <w:lang w:val="en-US"/>
        </w:rPr>
        <w:t>specified maturity</w:t>
      </w:r>
      <w:r>
        <w:rPr>
          <w:rFonts w:ascii="Arial" w:hAnsi="Arial" w:cs="Arial"/>
          <w:sz w:val="21"/>
          <w:szCs w:val="21"/>
          <w:lang w:val="en-US"/>
        </w:rPr>
        <w:t xml:space="preserve">) </w:t>
      </w:r>
      <w:r>
        <w:rPr>
          <w:rFonts w:ascii="Arial" w:hAnsi="Arial" w:cs="Arial"/>
          <w:sz w:val="21"/>
          <w:szCs w:val="21"/>
          <w:lang w:val="id-ID"/>
        </w:rPr>
        <w:t>sebagai akibat dari peristiwa cedera janji (bagaimanapun dijelaskan).</w:t>
      </w:r>
      <w:bookmarkEnd w:id="521"/>
    </w:p>
    <w:p>
      <w:pPr>
        <w:pStyle w:val="228"/>
        <w:keepNext/>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Tidak ada Peristiwa Cedera Janji yang akan terjadi berdasarkan Klausul </w:t>
      </w:r>
      <w:r>
        <w:rPr>
          <w:rFonts w:ascii="Arial" w:hAnsi="Arial" w:cs="Arial"/>
          <w:sz w:val="21"/>
          <w:szCs w:val="21"/>
          <w:lang w:val="id-ID"/>
        </w:rPr>
        <w:fldChar w:fldCharType="begin"/>
      </w:r>
      <w:r>
        <w:rPr>
          <w:rFonts w:ascii="Arial" w:hAnsi="Arial" w:cs="Arial"/>
          <w:sz w:val="21"/>
          <w:szCs w:val="21"/>
          <w:lang w:val="id-ID"/>
        </w:rPr>
        <w:instrText xml:space="preserve"> REF _Ref35334141 \n \h  \* MERGEFORMAT </w:instrText>
      </w:r>
      <w:r>
        <w:rPr>
          <w:rFonts w:ascii="Arial" w:hAnsi="Arial" w:cs="Arial"/>
          <w:sz w:val="21"/>
          <w:szCs w:val="21"/>
          <w:lang w:val="id-ID"/>
        </w:rPr>
        <w:fldChar w:fldCharType="separate"/>
      </w:r>
      <w:r>
        <w:rPr>
          <w:rFonts w:ascii="Arial" w:hAnsi="Arial" w:cs="Arial"/>
          <w:sz w:val="21"/>
          <w:szCs w:val="21"/>
          <w:lang w:val="id-ID"/>
        </w:rPr>
        <w:t>18.5</w:t>
      </w:r>
      <w:r>
        <w:rPr>
          <w:rFonts w:ascii="Arial" w:hAnsi="Arial" w:cs="Arial"/>
          <w:sz w:val="21"/>
          <w:szCs w:val="21"/>
          <w:lang w:val="id-ID"/>
        </w:rPr>
        <w:fldChar w:fldCharType="end"/>
      </w:r>
      <w:r>
        <w:rPr>
          <w:rFonts w:ascii="Arial" w:hAnsi="Arial" w:cs="Arial"/>
          <w:sz w:val="21"/>
          <w:szCs w:val="21"/>
          <w:lang w:val="id-ID"/>
        </w:rPr>
        <w:t xml:space="preserve"> ini jika jumlah keseluruhan dari Utang </w:t>
      </w:r>
      <w:r>
        <w:rPr>
          <w:rFonts w:ascii="Arial" w:hAnsi="Arial" w:cs="Arial"/>
          <w:sz w:val="21"/>
          <w:szCs w:val="21"/>
          <w:lang w:val="en-US"/>
        </w:rPr>
        <w:t>Keuangan</w:t>
      </w:r>
      <w:r>
        <w:rPr>
          <w:rFonts w:ascii="Arial" w:hAnsi="Arial" w:cs="Arial"/>
          <w:sz w:val="21"/>
          <w:szCs w:val="21"/>
          <w:lang w:val="id-ID"/>
        </w:rPr>
        <w:t xml:space="preserve"> atau komitmen untuk Utang </w:t>
      </w:r>
      <w:r>
        <w:rPr>
          <w:rFonts w:ascii="Arial" w:hAnsi="Arial" w:cs="Arial"/>
          <w:sz w:val="21"/>
          <w:szCs w:val="21"/>
          <w:lang w:val="en-US"/>
        </w:rPr>
        <w:t>Keuangan</w:t>
      </w:r>
      <w:r>
        <w:rPr>
          <w:rFonts w:ascii="Arial" w:hAnsi="Arial" w:cs="Arial"/>
          <w:sz w:val="21"/>
          <w:szCs w:val="21"/>
          <w:lang w:val="id-ID"/>
        </w:rPr>
        <w:t xml:space="preserve"> yang termasuk dalam ayat </w:t>
      </w:r>
      <w:r>
        <w:rPr>
          <w:rFonts w:ascii="Arial" w:hAnsi="Arial" w:cs="Arial"/>
          <w:sz w:val="21"/>
          <w:szCs w:val="21"/>
          <w:lang w:val="id-ID"/>
        </w:rPr>
        <w:fldChar w:fldCharType="begin"/>
      </w:r>
      <w:r>
        <w:rPr>
          <w:rFonts w:ascii="Arial" w:hAnsi="Arial" w:cs="Arial"/>
          <w:sz w:val="21"/>
          <w:szCs w:val="21"/>
          <w:lang w:val="id-ID"/>
        </w:rPr>
        <w:instrText xml:space="preserve"> REF _Ref36585228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sampai ayat </w:t>
      </w:r>
      <w:r>
        <w:rPr>
          <w:rFonts w:ascii="Arial" w:hAnsi="Arial" w:cs="Arial"/>
          <w:sz w:val="21"/>
          <w:szCs w:val="21"/>
          <w:lang w:val="id-ID"/>
        </w:rPr>
        <w:fldChar w:fldCharType="begin"/>
      </w:r>
      <w:r>
        <w:rPr>
          <w:rFonts w:ascii="Arial" w:hAnsi="Arial" w:cs="Arial"/>
          <w:sz w:val="21"/>
          <w:szCs w:val="21"/>
          <w:lang w:val="id-ID"/>
        </w:rPr>
        <w:instrText xml:space="preserve"> REF _Ref35885259 \n \h  \* MERGEFORMAT </w:instrText>
      </w:r>
      <w:r>
        <w:rPr>
          <w:rFonts w:ascii="Arial" w:hAnsi="Arial" w:cs="Arial"/>
          <w:sz w:val="21"/>
          <w:szCs w:val="21"/>
          <w:lang w:val="id-ID"/>
        </w:rPr>
        <w:fldChar w:fldCharType="separate"/>
      </w:r>
      <w:r>
        <w:rPr>
          <w:rFonts w:ascii="Arial" w:hAnsi="Arial" w:cs="Arial"/>
          <w:sz w:val="21"/>
          <w:szCs w:val="21"/>
          <w:lang w:val="id-ID"/>
        </w:rPr>
        <w:t>(d)</w:t>
      </w:r>
      <w:r>
        <w:rPr>
          <w:rFonts w:ascii="Arial" w:hAnsi="Arial" w:cs="Arial"/>
          <w:sz w:val="21"/>
          <w:szCs w:val="21"/>
          <w:lang w:val="id-ID"/>
        </w:rPr>
        <w:fldChar w:fldCharType="end"/>
      </w:r>
      <w:r>
        <w:rPr>
          <w:rFonts w:ascii="Arial" w:hAnsi="Arial" w:cs="Arial"/>
          <w:sz w:val="21"/>
          <w:szCs w:val="21"/>
          <w:lang w:val="id-ID"/>
        </w:rPr>
        <w:t xml:space="preserve"> di atas kurang dari:</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untuk [</w:t>
      </w:r>
      <w:r>
        <w:rPr>
          <w:rFonts w:ascii="Arial" w:hAnsi="Arial" w:cs="Arial"/>
          <w:i/>
          <w:iCs/>
          <w:sz w:val="21"/>
          <w:szCs w:val="21"/>
          <w:lang w:val="id-ID"/>
        </w:rPr>
        <w:t xml:space="preserve">masukkan </w:t>
      </w:r>
      <w:r>
        <w:rPr>
          <w:rFonts w:ascii="Arial" w:hAnsi="Arial" w:cs="Arial"/>
          <w:i/>
          <w:iCs/>
          <w:sz w:val="21"/>
          <w:szCs w:val="21"/>
          <w:lang w:val="en-US"/>
        </w:rPr>
        <w:t>Partisipan Proyek Utama</w:t>
      </w:r>
      <w:r>
        <w:rPr>
          <w:rFonts w:ascii="Arial" w:hAnsi="Arial" w:cs="Arial"/>
          <w:i/>
          <w:iCs/>
          <w:sz w:val="21"/>
          <w:szCs w:val="21"/>
          <w:lang w:val="id-ID"/>
        </w:rPr>
        <w:t>, Debitur, Sponsor, atau Pemegang Saham</w:t>
      </w:r>
      <w:r>
        <w:rPr>
          <w:rFonts w:ascii="Arial" w:hAnsi="Arial" w:cs="Arial"/>
          <w:sz w:val="21"/>
          <w:szCs w:val="21"/>
          <w:lang w:val="id-ID"/>
        </w:rPr>
        <w:t>] (atau yang setara dalam mata uang atau mata uang</w:t>
      </w:r>
      <w:r>
        <w:rPr>
          <w:rFonts w:ascii="Arial" w:hAnsi="Arial" w:cs="Arial"/>
          <w:sz w:val="21"/>
          <w:szCs w:val="21"/>
          <w:lang w:val="en-US"/>
        </w:rPr>
        <w:t>-mata uang</w:t>
      </w:r>
      <w:r>
        <w:rPr>
          <w:rFonts w:ascii="Arial" w:hAnsi="Arial" w:cs="Arial"/>
          <w:sz w:val="21"/>
          <w:szCs w:val="21"/>
          <w:lang w:val="id-ID"/>
        </w:rPr>
        <w:t xml:space="preserve"> lain); atau</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untuk [</w:t>
      </w:r>
      <w:r>
        <w:rPr>
          <w:rFonts w:ascii="Arial" w:hAnsi="Arial" w:cs="Arial"/>
          <w:i/>
          <w:iCs/>
          <w:sz w:val="21"/>
          <w:szCs w:val="21"/>
          <w:lang w:val="id-ID"/>
        </w:rPr>
        <w:t xml:space="preserve">masukkan </w:t>
      </w:r>
      <w:r>
        <w:rPr>
          <w:rFonts w:ascii="Arial" w:hAnsi="Arial" w:cs="Arial"/>
          <w:i/>
          <w:iCs/>
          <w:sz w:val="21"/>
          <w:szCs w:val="21"/>
          <w:lang w:val="en-US"/>
        </w:rPr>
        <w:t>Partisipan Proyek Utama</w:t>
      </w:r>
      <w:r>
        <w:rPr>
          <w:rFonts w:ascii="Arial" w:hAnsi="Arial" w:cs="Arial"/>
          <w:i/>
          <w:iCs/>
          <w:sz w:val="21"/>
          <w:szCs w:val="21"/>
          <w:lang w:val="id-ID"/>
        </w:rPr>
        <w:t>, Debitur, Sponsor, atau Pemegang Saham</w:t>
      </w:r>
      <w:r>
        <w:rPr>
          <w:rFonts w:ascii="Arial" w:hAnsi="Arial" w:cs="Arial"/>
          <w:sz w:val="21"/>
          <w:szCs w:val="21"/>
          <w:lang w:val="id-ID"/>
        </w:rPr>
        <w:t>] (atau yang setara dalam mata uang atau mata uang</w:t>
      </w:r>
      <w:r>
        <w:rPr>
          <w:rFonts w:ascii="Arial" w:hAnsi="Arial" w:cs="Arial"/>
          <w:sz w:val="21"/>
          <w:szCs w:val="21"/>
          <w:lang w:val="en-US"/>
        </w:rPr>
        <w:t>-</w:t>
      </w:r>
      <w:r>
        <w:rPr>
          <w:rFonts w:ascii="Arial" w:hAnsi="Arial" w:cs="Arial"/>
          <w:sz w:val="21"/>
          <w:szCs w:val="21"/>
          <w:lang w:val="id-ID"/>
        </w:rPr>
        <w:t>mata uang lain).</w:t>
      </w:r>
    </w:p>
    <w:p>
      <w:pPr>
        <w:pStyle w:val="227"/>
        <w:tabs>
          <w:tab w:val="clear" w:pos="720"/>
        </w:tabs>
        <w:spacing w:after="120"/>
        <w:rPr>
          <w:rFonts w:ascii="Arial" w:hAnsi="Arial" w:cs="Arial"/>
          <w:sz w:val="21"/>
          <w:szCs w:val="21"/>
          <w:lang w:val="id-ID"/>
        </w:rPr>
      </w:pPr>
      <w:bookmarkStart w:id="522" w:name="_Ref35859238"/>
      <w:bookmarkStart w:id="523" w:name="_Ref50148956"/>
      <w:r>
        <w:rPr>
          <w:rFonts w:ascii="Arial" w:hAnsi="Arial" w:cs="Arial"/>
          <w:sz w:val="21"/>
          <w:szCs w:val="21"/>
          <w:lang w:val="id-ID"/>
        </w:rPr>
        <w:t>Insolven</w:t>
      </w:r>
      <w:bookmarkEnd w:id="522"/>
      <w:bookmarkStart w:id="524" w:name="_Ref52390187"/>
      <w:r>
        <w:rPr>
          <w:rFonts w:ascii="Arial" w:hAnsi="Arial" w:cs="Arial"/>
          <w:sz w:val="21"/>
          <w:szCs w:val="21"/>
          <w:lang w:val="id-ID"/>
        </w:rPr>
        <w:t>si</w:t>
      </w:r>
      <w:r>
        <w:rPr>
          <w:rStyle w:val="39"/>
          <w:rFonts w:ascii="Arial" w:hAnsi="Arial" w:cs="Arial"/>
          <w:sz w:val="21"/>
          <w:szCs w:val="21"/>
          <w:lang w:val="id-ID"/>
        </w:rPr>
        <w:footnoteReference w:id="188"/>
      </w:r>
      <w:bookmarkEnd w:id="523"/>
      <w:bookmarkEnd w:id="524"/>
    </w:p>
    <w:p>
      <w:pPr>
        <w:pStyle w:val="228"/>
        <w:keepNext/>
        <w:tabs>
          <w:tab w:val="clear" w:pos="1440"/>
        </w:tabs>
        <w:spacing w:after="120"/>
        <w:rPr>
          <w:rFonts w:ascii="Arial" w:hAnsi="Arial" w:cs="Arial"/>
          <w:sz w:val="21"/>
          <w:szCs w:val="21"/>
          <w:lang w:val="id-ID"/>
        </w:rPr>
      </w:pPr>
      <w:r>
        <w:rPr>
          <w:rFonts w:ascii="Arial" w:hAnsi="Arial" w:cs="Arial"/>
          <w:sz w:val="21"/>
          <w:szCs w:val="21"/>
          <w:lang w:val="id-ID"/>
        </w:rPr>
        <w:t>[</w:t>
      </w:r>
      <w:r>
        <w:rPr>
          <w:rFonts w:ascii="Arial" w:hAnsi="Arial" w:cs="Arial"/>
          <w:sz w:val="21"/>
          <w:szCs w:val="21"/>
          <w:lang w:val="en-US"/>
        </w:rPr>
        <w:t>Partisipan Proyek Utama</w:t>
      </w:r>
      <w:r>
        <w:rPr>
          <w:rFonts w:ascii="Arial" w:hAnsi="Arial" w:cs="Arial"/>
          <w:sz w:val="21"/>
          <w:szCs w:val="21"/>
          <w:lang w:val="id-ID"/>
        </w:rPr>
        <w:t>]/[Debitur, Sponsor manapun [atau setiap Pemegang Saham]]:</w:t>
      </w:r>
    </w:p>
    <w:p>
      <w:pPr>
        <w:pStyle w:val="229"/>
        <w:tabs>
          <w:tab w:val="clear" w:pos="2160"/>
        </w:tabs>
        <w:spacing w:after="120"/>
        <w:rPr>
          <w:rFonts w:ascii="Arial" w:hAnsi="Arial" w:cs="Arial"/>
          <w:sz w:val="21"/>
          <w:szCs w:val="21"/>
          <w:lang w:val="id-ID"/>
        </w:rPr>
      </w:pPr>
      <w:r>
        <w:rPr>
          <w:rFonts w:ascii="Arial" w:hAnsi="Arial" w:cs="Arial"/>
          <w:sz w:val="21"/>
          <w:szCs w:val="21"/>
          <w:lang w:val="id-ID"/>
        </w:rPr>
        <w:t>tidak dapat atau mengakui ketidakmampuan untuk membayar utang</w:t>
      </w:r>
      <w:r>
        <w:rPr>
          <w:rFonts w:ascii="Arial" w:hAnsi="Arial" w:cs="Arial"/>
          <w:sz w:val="21"/>
          <w:szCs w:val="21"/>
          <w:lang w:val="en-US"/>
        </w:rPr>
        <w:t>-utang</w:t>
      </w:r>
      <w:r>
        <w:rPr>
          <w:rFonts w:ascii="Arial" w:hAnsi="Arial" w:cs="Arial"/>
          <w:sz w:val="21"/>
          <w:szCs w:val="21"/>
          <w:lang w:val="id-ID"/>
        </w:rPr>
        <w:t>nya pada saat jatuh tempo;</w:t>
      </w:r>
    </w:p>
    <w:p>
      <w:pPr>
        <w:pStyle w:val="229"/>
        <w:tabs>
          <w:tab w:val="clear" w:pos="2160"/>
        </w:tabs>
        <w:spacing w:after="120"/>
        <w:rPr>
          <w:rFonts w:ascii="Arial" w:hAnsi="Arial" w:cs="Arial"/>
          <w:sz w:val="21"/>
          <w:szCs w:val="21"/>
          <w:lang w:val="id-ID"/>
        </w:rPr>
      </w:pPr>
      <w:r>
        <w:rPr>
          <w:rFonts w:ascii="Arial" w:hAnsi="Arial" w:cs="Arial"/>
          <w:sz w:val="21"/>
          <w:szCs w:val="21"/>
          <w:lang w:val="id-ID"/>
        </w:rPr>
        <w:t>[dianggap, atau dinyatakan, tidak dapat membayar utang</w:t>
      </w:r>
      <w:r>
        <w:rPr>
          <w:rFonts w:ascii="Arial" w:hAnsi="Arial" w:cs="Arial"/>
          <w:sz w:val="21"/>
          <w:szCs w:val="21"/>
          <w:lang w:val="en-US"/>
        </w:rPr>
        <w:t>-utang</w:t>
      </w:r>
      <w:r>
        <w:rPr>
          <w:rFonts w:ascii="Arial" w:hAnsi="Arial" w:cs="Arial"/>
          <w:sz w:val="21"/>
          <w:szCs w:val="21"/>
          <w:lang w:val="id-ID"/>
        </w:rPr>
        <w:t xml:space="preserve">nya berdasarkan </w:t>
      </w:r>
      <w:r>
        <w:rPr>
          <w:rFonts w:ascii="Arial" w:hAnsi="Arial" w:cs="Arial"/>
          <w:sz w:val="21"/>
          <w:szCs w:val="21"/>
          <w:lang w:val="en-US"/>
        </w:rPr>
        <w:t>peraturan perundang-undangan</w:t>
      </w:r>
      <w:r>
        <w:rPr>
          <w:rFonts w:ascii="Arial" w:hAnsi="Arial" w:cs="Arial"/>
          <w:sz w:val="21"/>
          <w:szCs w:val="21"/>
          <w:lang w:val="id-ID"/>
        </w:rPr>
        <w:t xml:space="preserve"> yang berlaku;]</w:t>
      </w:r>
    </w:p>
    <w:p>
      <w:pPr>
        <w:pStyle w:val="229"/>
        <w:tabs>
          <w:tab w:val="clear" w:pos="2160"/>
        </w:tabs>
        <w:spacing w:after="120"/>
        <w:rPr>
          <w:rFonts w:ascii="Arial" w:hAnsi="Arial" w:cs="Arial"/>
          <w:sz w:val="21"/>
          <w:szCs w:val="21"/>
          <w:lang w:val="id-ID"/>
        </w:rPr>
      </w:pPr>
      <w:r>
        <w:rPr>
          <w:rFonts w:ascii="Arial" w:hAnsi="Arial" w:cs="Arial"/>
          <w:sz w:val="21"/>
          <w:szCs w:val="21"/>
          <w:lang w:val="id-ID"/>
        </w:rPr>
        <w:t>menangguhkan atau mengancam untuk menangguhkan pembayaran utang</w:t>
      </w:r>
      <w:r>
        <w:rPr>
          <w:rFonts w:ascii="Arial" w:hAnsi="Arial" w:cs="Arial"/>
          <w:sz w:val="21"/>
          <w:szCs w:val="21"/>
          <w:lang w:val="en-US"/>
        </w:rPr>
        <w:t>-</w:t>
      </w:r>
      <w:r>
        <w:rPr>
          <w:rFonts w:ascii="Arial" w:hAnsi="Arial" w:cs="Arial"/>
          <w:sz w:val="21"/>
          <w:szCs w:val="21"/>
          <w:lang w:val="id-ID"/>
        </w:rPr>
        <w:t xml:space="preserve">utangnya manapun; </w:t>
      </w:r>
      <w:r>
        <w:rPr>
          <w:rFonts w:ascii="Arial" w:hAnsi="Arial" w:cs="Arial"/>
          <w:sz w:val="21"/>
          <w:szCs w:val="21"/>
          <w:lang w:val="en-US"/>
        </w:rPr>
        <w:t>atau</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dengan alasan kesulitan keuangan yang sebenarnya atau yang diperkirakan, memulai negosiasi dengan satu atau lebih </w:t>
      </w:r>
      <w:r>
        <w:rPr>
          <w:rFonts w:ascii="Arial" w:hAnsi="Arial" w:cs="Arial"/>
          <w:sz w:val="21"/>
          <w:szCs w:val="21"/>
          <w:lang w:val="en-US"/>
        </w:rPr>
        <w:t>para kreditur</w:t>
      </w:r>
      <w:r>
        <w:rPr>
          <w:rFonts w:ascii="Arial" w:hAnsi="Arial" w:cs="Arial"/>
          <w:sz w:val="21"/>
          <w:szCs w:val="21"/>
          <w:lang w:val="id-ID"/>
        </w:rPr>
        <w:t xml:space="preserve">nya (tidak termasuk </w:t>
      </w:r>
      <w:r>
        <w:rPr>
          <w:rFonts w:ascii="Arial" w:hAnsi="Arial" w:cs="Arial"/>
          <w:sz w:val="21"/>
          <w:szCs w:val="21"/>
          <w:lang w:val="en-US"/>
        </w:rPr>
        <w:t>Pihak Pembiayaan</w:t>
      </w:r>
      <w:r>
        <w:rPr>
          <w:rFonts w:ascii="Arial" w:hAnsi="Arial" w:cs="Arial"/>
          <w:sz w:val="21"/>
          <w:szCs w:val="21"/>
          <w:lang w:val="id-ID"/>
        </w:rPr>
        <w:t xml:space="preserve"> manapun dalam kapasitasnya</w:t>
      </w:r>
      <w:r>
        <w:rPr>
          <w:rFonts w:ascii="Arial" w:hAnsi="Arial" w:cs="Arial"/>
          <w:sz w:val="21"/>
          <w:szCs w:val="21"/>
          <w:lang w:val="en-US"/>
        </w:rPr>
        <w:t xml:space="preserve"> tersebut</w:t>
      </w:r>
      <w:r>
        <w:rPr>
          <w:rFonts w:ascii="Arial" w:hAnsi="Arial" w:cs="Arial"/>
          <w:sz w:val="21"/>
          <w:szCs w:val="21"/>
          <w:lang w:val="id-ID"/>
        </w:rPr>
        <w:t>) dengan maksud untuk melakukan penjadwalan kembali setiap utang-utangnya.</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Nilai aset</w:t>
      </w:r>
      <w:r>
        <w:rPr>
          <w:rFonts w:ascii="Arial" w:hAnsi="Arial" w:cs="Arial"/>
          <w:sz w:val="21"/>
          <w:szCs w:val="21"/>
          <w:lang w:val="en-US"/>
        </w:rPr>
        <w:t>-aset</w:t>
      </w:r>
      <w:r>
        <w:rPr>
          <w:rFonts w:ascii="Arial" w:hAnsi="Arial" w:cs="Arial"/>
          <w:sz w:val="21"/>
          <w:szCs w:val="21"/>
          <w:lang w:val="id-ID"/>
        </w:rPr>
        <w:t xml:space="preserve"> [setiap </w:t>
      </w:r>
      <w:r>
        <w:rPr>
          <w:rFonts w:ascii="Arial" w:hAnsi="Arial" w:cs="Arial"/>
          <w:sz w:val="21"/>
          <w:szCs w:val="21"/>
          <w:lang w:val="en-US"/>
        </w:rPr>
        <w:t>Partisipan Proyek Utama</w:t>
      </w:r>
      <w:r>
        <w:rPr>
          <w:rFonts w:ascii="Arial" w:hAnsi="Arial" w:cs="Arial"/>
          <w:sz w:val="21"/>
          <w:szCs w:val="21"/>
          <w:lang w:val="id-ID"/>
        </w:rPr>
        <w:t xml:space="preserve">]/[Debitur, setiap Sponsor [atau Pemegang Saham]] kurang dari </w:t>
      </w:r>
      <w:r>
        <w:rPr>
          <w:rFonts w:ascii="Arial" w:hAnsi="Arial" w:cs="Arial"/>
          <w:sz w:val="21"/>
          <w:szCs w:val="21"/>
          <w:lang w:val="en-US"/>
        </w:rPr>
        <w:t>kewajibannya</w:t>
      </w:r>
      <w:r>
        <w:rPr>
          <w:rFonts w:ascii="Arial" w:hAnsi="Arial" w:cs="Arial"/>
          <w:sz w:val="21"/>
          <w:szCs w:val="21"/>
          <w:lang w:val="id-ID"/>
        </w:rPr>
        <w:t xml:space="preserve"> (dengan </w:t>
      </w:r>
      <w:r>
        <w:rPr>
          <w:rFonts w:ascii="Arial" w:hAnsi="Arial" w:cs="Arial"/>
          <w:sz w:val="21"/>
          <w:szCs w:val="21"/>
          <w:lang w:val="en-US"/>
        </w:rPr>
        <w:t>memperhitungkan</w:t>
      </w:r>
      <w:r>
        <w:rPr>
          <w:rFonts w:ascii="Arial" w:hAnsi="Arial" w:cs="Arial"/>
          <w:sz w:val="21"/>
          <w:szCs w:val="21"/>
          <w:lang w:val="id-ID"/>
        </w:rPr>
        <w:t xml:space="preserve"> </w:t>
      </w:r>
      <w:r>
        <w:rPr>
          <w:rFonts w:ascii="Arial" w:hAnsi="Arial" w:cs="Arial"/>
          <w:sz w:val="21"/>
          <w:szCs w:val="21"/>
          <w:lang w:val="en-US"/>
        </w:rPr>
        <w:t xml:space="preserve">kewajiban-kewajiban yang </w:t>
      </w:r>
      <w:r>
        <w:rPr>
          <w:rFonts w:ascii="Arial" w:hAnsi="Arial" w:cs="Arial"/>
          <w:sz w:val="21"/>
          <w:szCs w:val="21"/>
          <w:lang w:val="id-ID"/>
        </w:rPr>
        <w:t xml:space="preserve"> kontinjen dan  prospektif).</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Moratorium di</w:t>
      </w:r>
      <w:r>
        <w:rPr>
          <w:rFonts w:ascii="Arial" w:hAnsi="Arial" w:cs="Arial"/>
          <w:sz w:val="21"/>
          <w:szCs w:val="21"/>
          <w:lang w:val="en-US"/>
        </w:rPr>
        <w:t xml:space="preserve">nyatakan </w:t>
      </w:r>
      <w:r>
        <w:rPr>
          <w:rFonts w:ascii="Arial" w:hAnsi="Arial" w:cs="Arial"/>
          <w:sz w:val="21"/>
          <w:szCs w:val="21"/>
          <w:lang w:val="id-ID"/>
        </w:rPr>
        <w:t xml:space="preserve">sehubungan dengan utang manapun dari [setiap </w:t>
      </w:r>
      <w:r>
        <w:rPr>
          <w:rFonts w:ascii="Arial" w:hAnsi="Arial" w:cs="Arial"/>
          <w:sz w:val="21"/>
          <w:szCs w:val="21"/>
          <w:lang w:val="en-US"/>
        </w:rPr>
        <w:t>Partisipan Proyek Utama</w:t>
      </w:r>
      <w:r>
        <w:rPr>
          <w:rFonts w:ascii="Arial" w:hAnsi="Arial" w:cs="Arial"/>
          <w:sz w:val="21"/>
          <w:szCs w:val="21"/>
          <w:lang w:val="id-ID"/>
        </w:rPr>
        <w:t>]/[Debitur, setiap Sponsor [atau setiap Pemegang Saham].</w:t>
      </w:r>
    </w:p>
    <w:p>
      <w:pPr>
        <w:pStyle w:val="227"/>
        <w:tabs>
          <w:tab w:val="clear" w:pos="720"/>
        </w:tabs>
        <w:spacing w:after="120"/>
        <w:rPr>
          <w:rFonts w:ascii="Arial" w:hAnsi="Arial" w:cs="Arial"/>
          <w:sz w:val="21"/>
          <w:szCs w:val="21"/>
          <w:lang w:val="id-ID" w:eastAsia="en-US" w:bidi="ar-SA"/>
        </w:rPr>
      </w:pPr>
      <w:r>
        <w:rPr>
          <w:rFonts w:ascii="Arial" w:hAnsi="Arial" w:cs="Arial"/>
          <w:sz w:val="21"/>
          <w:szCs w:val="21"/>
          <w:lang w:val="id-ID"/>
        </w:rPr>
        <w:t>Proses</w:t>
      </w:r>
      <w:r>
        <w:rPr>
          <w:rFonts w:ascii="Arial" w:hAnsi="Arial" w:cs="Arial"/>
          <w:sz w:val="21"/>
          <w:szCs w:val="21"/>
          <w:lang w:val="en-US"/>
        </w:rPr>
        <w:t>-proses hukum</w:t>
      </w:r>
      <w:r>
        <w:rPr>
          <w:rFonts w:ascii="Arial" w:hAnsi="Arial" w:cs="Arial"/>
          <w:sz w:val="21"/>
          <w:szCs w:val="21"/>
          <w:lang w:val="id-ID"/>
        </w:rPr>
        <w:t xml:space="preserve"> </w:t>
      </w:r>
      <w:r>
        <w:rPr>
          <w:rFonts w:ascii="Arial" w:hAnsi="Arial" w:cs="Arial"/>
          <w:sz w:val="21"/>
          <w:szCs w:val="21"/>
          <w:lang w:val="en-US"/>
        </w:rPr>
        <w:t>insolvensi</w:t>
      </w:r>
    </w:p>
    <w:p>
      <w:pPr>
        <w:pStyle w:val="228"/>
        <w:keepNext/>
        <w:tabs>
          <w:tab w:val="clear" w:pos="1440"/>
        </w:tabs>
        <w:spacing w:after="120"/>
        <w:rPr>
          <w:rFonts w:ascii="Arial" w:hAnsi="Arial" w:cs="Arial"/>
          <w:sz w:val="21"/>
          <w:szCs w:val="21"/>
          <w:lang w:val="id-ID" w:eastAsia="en-US" w:bidi="ar-SA"/>
        </w:rPr>
      </w:pPr>
      <w:bookmarkStart w:id="525" w:name="_Ref35335865"/>
      <w:r>
        <w:rPr>
          <w:rFonts w:ascii="Arial" w:hAnsi="Arial" w:cs="Arial"/>
          <w:sz w:val="21"/>
          <w:szCs w:val="21"/>
          <w:lang w:val="id-ID"/>
        </w:rPr>
        <w:t>Setiap tindakan korporasi, proses</w:t>
      </w:r>
      <w:r>
        <w:rPr>
          <w:rFonts w:ascii="Arial" w:hAnsi="Arial" w:cs="Arial"/>
          <w:sz w:val="21"/>
          <w:szCs w:val="21"/>
          <w:lang w:val="en-US"/>
        </w:rPr>
        <w:t>-proses</w:t>
      </w:r>
      <w:r>
        <w:rPr>
          <w:rFonts w:ascii="Arial" w:hAnsi="Arial" w:cs="Arial"/>
          <w:sz w:val="21"/>
          <w:szCs w:val="21"/>
          <w:lang w:val="id-ID"/>
        </w:rPr>
        <w:t xml:space="preserve"> hukum atau prosedur atau langkah lain </w:t>
      </w:r>
      <w:r>
        <w:rPr>
          <w:rFonts w:ascii="Arial" w:hAnsi="Arial" w:cs="Arial"/>
          <w:sz w:val="21"/>
          <w:szCs w:val="21"/>
          <w:lang w:val="en-US"/>
        </w:rPr>
        <w:t xml:space="preserve">yang </w:t>
      </w:r>
      <w:r>
        <w:rPr>
          <w:rFonts w:ascii="Arial" w:hAnsi="Arial" w:cs="Arial"/>
          <w:sz w:val="21"/>
          <w:szCs w:val="21"/>
          <w:lang w:val="id-ID"/>
        </w:rPr>
        <w:t>diambil sehubungan dengan:</w:t>
      </w:r>
      <w:bookmarkEnd w:id="525"/>
    </w:p>
    <w:p>
      <w:pPr>
        <w:pStyle w:val="229"/>
        <w:tabs>
          <w:tab w:val="clear" w:pos="2160"/>
        </w:tabs>
        <w:spacing w:after="120"/>
        <w:rPr>
          <w:rFonts w:ascii="Arial" w:hAnsi="Arial" w:cs="Arial"/>
          <w:sz w:val="21"/>
          <w:szCs w:val="21"/>
          <w:lang w:val="id-ID" w:eastAsia="en-US"/>
        </w:rPr>
      </w:pPr>
      <w:r>
        <w:rPr>
          <w:rFonts w:ascii="Arial" w:hAnsi="Arial" w:cs="Arial"/>
          <w:sz w:val="21"/>
          <w:szCs w:val="21"/>
          <w:lang w:val="en-US"/>
        </w:rPr>
        <w:t>penundaan kewajiban pembayaran utang,</w:t>
      </w:r>
      <w:r>
        <w:rPr>
          <w:rFonts w:ascii="Arial" w:hAnsi="Arial" w:cs="Arial"/>
          <w:sz w:val="21"/>
          <w:szCs w:val="21"/>
          <w:lang w:val="id-ID"/>
        </w:rPr>
        <w:t xml:space="preserve"> moratorium utang, penutupan</w:t>
      </w:r>
      <w:r>
        <w:rPr>
          <w:rFonts w:ascii="Arial" w:hAnsi="Arial" w:cs="Arial"/>
          <w:sz w:val="21"/>
          <w:szCs w:val="21"/>
          <w:lang w:val="en-US"/>
        </w:rPr>
        <w:t xml:space="preserve"> (</w:t>
      </w:r>
      <w:r>
        <w:rPr>
          <w:rFonts w:ascii="Arial" w:hAnsi="Arial" w:cs="Arial"/>
          <w:i/>
          <w:iCs/>
          <w:sz w:val="21"/>
          <w:szCs w:val="21"/>
          <w:lang w:val="en-US"/>
        </w:rPr>
        <w:t>winding-up</w:t>
      </w:r>
      <w:r>
        <w:rPr>
          <w:rFonts w:ascii="Arial" w:hAnsi="Arial" w:cs="Arial"/>
          <w:sz w:val="21"/>
          <w:szCs w:val="21"/>
          <w:lang w:val="en-US"/>
        </w:rPr>
        <w:t>)</w:t>
      </w:r>
      <w:r>
        <w:rPr>
          <w:rFonts w:ascii="Arial" w:hAnsi="Arial" w:cs="Arial"/>
          <w:sz w:val="21"/>
          <w:szCs w:val="21"/>
          <w:lang w:val="id-ID"/>
        </w:rPr>
        <w:t>, pembubaran</w:t>
      </w:r>
      <w:r>
        <w:rPr>
          <w:rFonts w:ascii="Arial" w:hAnsi="Arial" w:cs="Arial"/>
          <w:sz w:val="21"/>
          <w:szCs w:val="21"/>
          <w:lang w:val="en-US"/>
        </w:rPr>
        <w:t xml:space="preserve"> (</w:t>
      </w:r>
      <w:r>
        <w:rPr>
          <w:rFonts w:ascii="Arial" w:hAnsi="Arial" w:cs="Arial"/>
          <w:i/>
          <w:iCs/>
          <w:sz w:val="21"/>
          <w:szCs w:val="21"/>
          <w:lang w:val="en-US"/>
        </w:rPr>
        <w:t>dissolution</w:t>
      </w:r>
      <w:r>
        <w:rPr>
          <w:rFonts w:ascii="Arial" w:hAnsi="Arial" w:cs="Arial"/>
          <w:sz w:val="21"/>
          <w:szCs w:val="21"/>
          <w:lang w:val="en-US"/>
        </w:rPr>
        <w:t>)</w:t>
      </w:r>
      <w:r>
        <w:rPr>
          <w:rFonts w:ascii="Arial" w:hAnsi="Arial" w:cs="Arial"/>
          <w:sz w:val="21"/>
          <w:szCs w:val="21"/>
          <w:lang w:val="id-ID"/>
        </w:rPr>
        <w:t xml:space="preserve">, administrasi, </w:t>
      </w:r>
      <w:r>
        <w:rPr>
          <w:rFonts w:ascii="Arial" w:hAnsi="Arial" w:cs="Arial"/>
          <w:sz w:val="21"/>
          <w:szCs w:val="21"/>
          <w:lang w:val="en-US"/>
        </w:rPr>
        <w:t xml:space="preserve">pengelolaan perusahaan melalui penetapan </w:t>
      </w:r>
      <w:r>
        <w:rPr>
          <w:rFonts w:ascii="Arial" w:hAnsi="Arial" w:cs="Arial"/>
          <w:sz w:val="21"/>
          <w:szCs w:val="21"/>
          <w:lang w:val="id-ID"/>
        </w:rPr>
        <w:t>peradilan</w:t>
      </w:r>
      <w:r>
        <w:rPr>
          <w:rFonts w:ascii="Arial" w:hAnsi="Arial" w:cs="Arial"/>
          <w:sz w:val="21"/>
          <w:szCs w:val="21"/>
          <w:lang w:val="en-US"/>
        </w:rPr>
        <w:t xml:space="preserve"> (</w:t>
      </w:r>
      <w:r>
        <w:rPr>
          <w:rFonts w:ascii="Arial" w:hAnsi="Arial" w:cs="Arial"/>
          <w:i/>
          <w:iCs/>
          <w:sz w:val="21"/>
          <w:szCs w:val="21"/>
          <w:lang w:val="en-US"/>
        </w:rPr>
        <w:t>judicial management</w:t>
      </w:r>
      <w:r>
        <w:rPr>
          <w:rFonts w:ascii="Arial" w:hAnsi="Arial" w:cs="Arial"/>
          <w:sz w:val="21"/>
          <w:szCs w:val="21"/>
          <w:lang w:val="en-US"/>
        </w:rPr>
        <w:t>)</w:t>
      </w:r>
      <w:r>
        <w:rPr>
          <w:rFonts w:ascii="Arial" w:hAnsi="Arial" w:cs="Arial"/>
          <w:sz w:val="21"/>
          <w:szCs w:val="21"/>
          <w:lang w:val="id-ID"/>
        </w:rPr>
        <w:t xml:space="preserve">, pengawasan sementara atau reorganisasi (dengan cara </w:t>
      </w:r>
      <w:r>
        <w:rPr>
          <w:rFonts w:ascii="Arial" w:hAnsi="Arial" w:cs="Arial"/>
          <w:sz w:val="21"/>
          <w:szCs w:val="21"/>
          <w:lang w:val="en-US"/>
        </w:rPr>
        <w:t>pengaturan secara</w:t>
      </w:r>
      <w:r>
        <w:rPr>
          <w:rFonts w:ascii="Arial" w:hAnsi="Arial" w:cs="Arial"/>
          <w:sz w:val="21"/>
          <w:szCs w:val="21"/>
          <w:lang w:val="id-ID"/>
        </w:rPr>
        <w:t xml:space="preserve"> sukarela, skema </w:t>
      </w:r>
      <w:r>
        <w:rPr>
          <w:rFonts w:ascii="Arial" w:hAnsi="Arial" w:cs="Arial"/>
          <w:sz w:val="21"/>
          <w:szCs w:val="21"/>
          <w:lang w:val="en-US"/>
        </w:rPr>
        <w:t>pengaturan</w:t>
      </w:r>
      <w:r>
        <w:rPr>
          <w:rFonts w:ascii="Arial" w:hAnsi="Arial" w:cs="Arial"/>
          <w:sz w:val="21"/>
          <w:szCs w:val="21"/>
          <w:lang w:val="id-ID"/>
        </w:rPr>
        <w:t xml:space="preserve"> atau lainnya) dari [setiap </w:t>
      </w:r>
      <w:r>
        <w:rPr>
          <w:rFonts w:ascii="Arial" w:hAnsi="Arial" w:cs="Arial"/>
          <w:sz w:val="21"/>
          <w:szCs w:val="21"/>
          <w:lang w:val="en-US"/>
        </w:rPr>
        <w:t>Partisipan Proyek Utama</w:t>
      </w:r>
      <w:r>
        <w:rPr>
          <w:rFonts w:ascii="Arial" w:hAnsi="Arial" w:cs="Arial"/>
          <w:sz w:val="21"/>
          <w:szCs w:val="21"/>
          <w:lang w:val="id-ID"/>
        </w:rPr>
        <w:t>]/[Debitur, setiap Sponsor [atau setiap Pemegang Saham]];</w:t>
      </w:r>
    </w:p>
    <w:p>
      <w:pPr>
        <w:pStyle w:val="229"/>
        <w:tabs>
          <w:tab w:val="clear" w:pos="2160"/>
        </w:tabs>
        <w:spacing w:after="120"/>
        <w:rPr>
          <w:rFonts w:ascii="Arial" w:hAnsi="Arial" w:cs="Arial"/>
          <w:sz w:val="21"/>
          <w:szCs w:val="21"/>
          <w:lang w:val="id-ID" w:eastAsia="en-US"/>
        </w:rPr>
      </w:pPr>
      <w:r>
        <w:rPr>
          <w:rFonts w:ascii="Arial" w:hAnsi="Arial" w:cs="Arial"/>
          <w:sz w:val="21"/>
          <w:szCs w:val="21"/>
          <w:lang w:val="id-ID"/>
        </w:rPr>
        <w:t xml:space="preserve">komposisi, kompromi, pengalihan atau </w:t>
      </w:r>
      <w:r>
        <w:rPr>
          <w:rFonts w:ascii="Arial" w:hAnsi="Arial" w:cs="Arial"/>
          <w:sz w:val="21"/>
          <w:szCs w:val="21"/>
          <w:lang w:val="en-US"/>
        </w:rPr>
        <w:t>kesepakatan</w:t>
      </w:r>
      <w:r>
        <w:rPr>
          <w:rFonts w:ascii="Arial" w:hAnsi="Arial" w:cs="Arial"/>
          <w:sz w:val="21"/>
          <w:szCs w:val="21"/>
          <w:lang w:val="id-ID"/>
        </w:rPr>
        <w:t xml:space="preserve"> dengan kredit</w:t>
      </w:r>
      <w:r>
        <w:rPr>
          <w:rFonts w:ascii="Arial" w:hAnsi="Arial" w:cs="Arial"/>
          <w:sz w:val="21"/>
          <w:szCs w:val="21"/>
          <w:lang w:val="en-US"/>
        </w:rPr>
        <w:t>u</w:t>
      </w:r>
      <w:r>
        <w:rPr>
          <w:rFonts w:ascii="Arial" w:hAnsi="Arial" w:cs="Arial"/>
          <w:sz w:val="21"/>
          <w:szCs w:val="21"/>
          <w:lang w:val="id-ID"/>
        </w:rPr>
        <w:t xml:space="preserve">r dari [setiap </w:t>
      </w:r>
      <w:r>
        <w:rPr>
          <w:rFonts w:ascii="Arial" w:hAnsi="Arial" w:cs="Arial"/>
          <w:sz w:val="21"/>
          <w:szCs w:val="21"/>
          <w:lang w:val="en-US"/>
        </w:rPr>
        <w:t>Partisipan Proyek Utama</w:t>
      </w:r>
      <w:r>
        <w:rPr>
          <w:rFonts w:ascii="Arial" w:hAnsi="Arial" w:cs="Arial"/>
          <w:sz w:val="21"/>
          <w:szCs w:val="21"/>
          <w:lang w:val="id-ID"/>
        </w:rPr>
        <w:t>]/[Debitur, setiap Sponsor [atau setiap Pemegang Saham]</w:t>
      </w:r>
      <w:r>
        <w:rPr>
          <w:rFonts w:ascii="Arial" w:hAnsi="Arial" w:cs="Arial"/>
          <w:sz w:val="21"/>
          <w:szCs w:val="21"/>
          <w:lang w:val="en-US"/>
        </w:rPr>
        <w:t>]</w:t>
      </w:r>
      <w:r>
        <w:rPr>
          <w:rFonts w:ascii="Arial" w:hAnsi="Arial" w:cs="Arial"/>
          <w:sz w:val="21"/>
          <w:szCs w:val="21"/>
          <w:lang w:val="id-ID"/>
        </w:rPr>
        <w:t>;</w:t>
      </w:r>
    </w:p>
    <w:p>
      <w:pPr>
        <w:pStyle w:val="229"/>
        <w:tabs>
          <w:tab w:val="clear" w:pos="2160"/>
        </w:tabs>
        <w:spacing w:after="120"/>
        <w:rPr>
          <w:rFonts w:ascii="Arial" w:hAnsi="Arial" w:cs="Arial"/>
          <w:sz w:val="21"/>
          <w:szCs w:val="21"/>
          <w:lang w:val="id-ID"/>
        </w:rPr>
      </w:pPr>
      <w:r>
        <w:rPr>
          <w:rFonts w:ascii="Arial" w:hAnsi="Arial" w:cs="Arial"/>
          <w:sz w:val="21"/>
          <w:szCs w:val="21"/>
          <w:lang w:val="id-ID"/>
        </w:rPr>
        <w:t>penunjukan likuidator, kurator, kurator administrasi, pengelola</w:t>
      </w:r>
      <w:r>
        <w:rPr>
          <w:rFonts w:ascii="Arial" w:hAnsi="Arial" w:cs="Arial"/>
          <w:sz w:val="21"/>
          <w:szCs w:val="21"/>
          <w:lang w:val="en-US"/>
        </w:rPr>
        <w:t xml:space="preserve"> (</w:t>
      </w:r>
      <w:r>
        <w:rPr>
          <w:rFonts w:ascii="Arial" w:hAnsi="Arial" w:cs="Arial"/>
          <w:i/>
          <w:iCs/>
          <w:sz w:val="21"/>
          <w:szCs w:val="21"/>
          <w:lang w:val="en-US"/>
        </w:rPr>
        <w:t>administrator</w:t>
      </w:r>
      <w:r>
        <w:rPr>
          <w:rFonts w:ascii="Arial" w:hAnsi="Arial" w:cs="Arial"/>
          <w:sz w:val="21"/>
          <w:szCs w:val="21"/>
          <w:lang w:val="en-US"/>
        </w:rPr>
        <w:t>)</w:t>
      </w:r>
      <w:r>
        <w:rPr>
          <w:rFonts w:ascii="Arial" w:hAnsi="Arial" w:cs="Arial"/>
          <w:sz w:val="21"/>
          <w:szCs w:val="21"/>
          <w:lang w:val="id-ID"/>
        </w:rPr>
        <w:t>, manajer wajib</w:t>
      </w:r>
      <w:r>
        <w:rPr>
          <w:rFonts w:ascii="Arial" w:hAnsi="Arial" w:cs="Arial"/>
          <w:sz w:val="21"/>
          <w:szCs w:val="21"/>
          <w:lang w:val="en-US"/>
        </w:rPr>
        <w:t xml:space="preserve"> (</w:t>
      </w:r>
      <w:r>
        <w:rPr>
          <w:rFonts w:ascii="Arial" w:hAnsi="Arial" w:cs="Arial"/>
          <w:i/>
          <w:iCs/>
          <w:sz w:val="21"/>
          <w:szCs w:val="21"/>
          <w:lang w:val="en-US"/>
        </w:rPr>
        <w:t>compulsory manager</w:t>
      </w:r>
      <w:r>
        <w:rPr>
          <w:rFonts w:ascii="Arial" w:hAnsi="Arial" w:cs="Arial"/>
          <w:sz w:val="21"/>
          <w:szCs w:val="21"/>
          <w:lang w:val="en-US"/>
        </w:rPr>
        <w:t>)</w:t>
      </w:r>
      <w:r>
        <w:rPr>
          <w:rFonts w:ascii="Arial" w:hAnsi="Arial" w:cs="Arial"/>
          <w:sz w:val="21"/>
          <w:szCs w:val="21"/>
          <w:lang w:val="id-ID"/>
        </w:rPr>
        <w:t>, manajer yudisial</w:t>
      </w:r>
      <w:r>
        <w:rPr>
          <w:rFonts w:ascii="Arial" w:hAnsi="Arial" w:cs="Arial"/>
          <w:sz w:val="21"/>
          <w:szCs w:val="21"/>
          <w:lang w:val="en-US"/>
        </w:rPr>
        <w:t xml:space="preserve"> (</w:t>
      </w:r>
      <w:r>
        <w:rPr>
          <w:rFonts w:ascii="Arial" w:hAnsi="Arial" w:cs="Arial"/>
          <w:i/>
          <w:iCs/>
          <w:sz w:val="21"/>
          <w:szCs w:val="21"/>
          <w:lang w:val="en-US"/>
        </w:rPr>
        <w:t>judicial manager</w:t>
      </w:r>
      <w:r>
        <w:rPr>
          <w:rFonts w:ascii="Arial" w:hAnsi="Arial" w:cs="Arial"/>
          <w:sz w:val="21"/>
          <w:szCs w:val="21"/>
          <w:lang w:val="en-US"/>
        </w:rPr>
        <w:t>)</w:t>
      </w:r>
      <w:r>
        <w:rPr>
          <w:rFonts w:ascii="Arial" w:hAnsi="Arial" w:cs="Arial"/>
          <w:sz w:val="21"/>
          <w:szCs w:val="21"/>
          <w:lang w:val="id-ID"/>
        </w:rPr>
        <w:t xml:space="preserve">, pengawas sementara </w:t>
      </w:r>
      <w:r>
        <w:rPr>
          <w:rFonts w:ascii="Arial" w:hAnsi="Arial" w:cs="Arial"/>
          <w:sz w:val="21"/>
          <w:szCs w:val="21"/>
          <w:lang w:val="en-US"/>
        </w:rPr>
        <w:t>(</w:t>
      </w:r>
      <w:r>
        <w:rPr>
          <w:rFonts w:ascii="Arial" w:hAnsi="Arial" w:cs="Arial"/>
          <w:i/>
          <w:iCs/>
          <w:sz w:val="21"/>
          <w:szCs w:val="21"/>
          <w:lang w:val="en-US"/>
        </w:rPr>
        <w:t>provisional supervisor</w:t>
      </w:r>
      <w:r>
        <w:rPr>
          <w:rFonts w:ascii="Arial" w:hAnsi="Arial" w:cs="Arial"/>
          <w:sz w:val="21"/>
          <w:szCs w:val="21"/>
          <w:lang w:val="en-US"/>
        </w:rPr>
        <w:t xml:space="preserve">) </w:t>
      </w:r>
      <w:r>
        <w:rPr>
          <w:rFonts w:ascii="Arial" w:hAnsi="Arial" w:cs="Arial"/>
          <w:sz w:val="21"/>
          <w:szCs w:val="21"/>
          <w:lang w:val="id-ID"/>
        </w:rPr>
        <w:t xml:space="preserve">atau pejabat serupa lainnya sehubungan dengan [setiap </w:t>
      </w:r>
      <w:r>
        <w:rPr>
          <w:rFonts w:ascii="Arial" w:hAnsi="Arial" w:cs="Arial"/>
          <w:sz w:val="21"/>
          <w:szCs w:val="21"/>
          <w:lang w:val="en-US"/>
        </w:rPr>
        <w:t>Partisipan Proyek Utama</w:t>
      </w:r>
      <w:r>
        <w:rPr>
          <w:rFonts w:ascii="Arial" w:hAnsi="Arial" w:cs="Arial"/>
          <w:sz w:val="21"/>
          <w:szCs w:val="21"/>
          <w:lang w:val="id-ID"/>
        </w:rPr>
        <w:t>]/[Debitur, setiap Sponsor [atau setiap Pemegang Saham]] atau salah satu dari aset-asetnya; atau</w:t>
      </w:r>
    </w:p>
    <w:p>
      <w:pPr>
        <w:pStyle w:val="229"/>
        <w:tabs>
          <w:tab w:val="clear" w:pos="2160"/>
        </w:tabs>
        <w:spacing w:after="120"/>
        <w:rPr>
          <w:rFonts w:ascii="Arial" w:hAnsi="Arial" w:cs="Arial"/>
          <w:sz w:val="21"/>
          <w:szCs w:val="21"/>
          <w:lang w:val="id-ID" w:eastAsia="en-US"/>
        </w:rPr>
      </w:pPr>
      <w:r>
        <w:rPr>
          <w:rFonts w:ascii="Arial" w:hAnsi="Arial" w:cs="Arial"/>
          <w:sz w:val="21"/>
          <w:szCs w:val="21"/>
          <w:lang w:val="en-US"/>
        </w:rPr>
        <w:t>pemberlakuan</w:t>
      </w:r>
      <w:r>
        <w:rPr>
          <w:rFonts w:ascii="Arial" w:hAnsi="Arial" w:cs="Arial"/>
          <w:sz w:val="21"/>
          <w:szCs w:val="21"/>
          <w:lang w:val="id-ID"/>
        </w:rPr>
        <w:t xml:space="preserve"> Jaminan atas aset</w:t>
      </w:r>
      <w:r>
        <w:rPr>
          <w:rFonts w:ascii="Arial" w:hAnsi="Arial" w:cs="Arial"/>
          <w:sz w:val="21"/>
          <w:szCs w:val="21"/>
          <w:lang w:val="en-US"/>
        </w:rPr>
        <w:t>-aset</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dari [setiap </w:t>
      </w:r>
      <w:r>
        <w:rPr>
          <w:rFonts w:ascii="Arial" w:hAnsi="Arial" w:cs="Arial"/>
          <w:sz w:val="21"/>
          <w:szCs w:val="21"/>
          <w:lang w:val="en-US"/>
        </w:rPr>
        <w:t>Partisipan Proyek Utama</w:t>
      </w:r>
      <w:r>
        <w:rPr>
          <w:rFonts w:ascii="Arial" w:hAnsi="Arial" w:cs="Arial"/>
          <w:sz w:val="21"/>
          <w:szCs w:val="21"/>
          <w:lang w:val="id-ID"/>
        </w:rPr>
        <w:t xml:space="preserve"> pun]/[Debitur, setiap Sponsor [atau setiap</w:t>
      </w:r>
      <w:r>
        <w:rPr>
          <w:rFonts w:ascii="Arial" w:hAnsi="Arial" w:cs="Arial"/>
          <w:sz w:val="21"/>
          <w:szCs w:val="21"/>
          <w:lang w:val="en-US"/>
        </w:rPr>
        <w:t xml:space="preserve"> </w:t>
      </w:r>
      <w:r>
        <w:rPr>
          <w:rFonts w:ascii="Arial" w:hAnsi="Arial" w:cs="Arial"/>
          <w:sz w:val="21"/>
          <w:szCs w:val="21"/>
          <w:lang w:val="id-ID"/>
        </w:rPr>
        <w:t>Pemegang Saham]],</w:t>
      </w:r>
    </w:p>
    <w:p>
      <w:pPr>
        <w:pStyle w:val="16"/>
        <w:spacing w:after="120"/>
        <w:rPr>
          <w:rFonts w:ascii="Arial" w:hAnsi="Arial" w:cs="Arial"/>
          <w:sz w:val="21"/>
          <w:szCs w:val="21"/>
          <w:lang w:val="id-ID" w:eastAsia="en-US" w:bidi="ar-SA"/>
        </w:rPr>
      </w:pPr>
      <w:r>
        <w:rPr>
          <w:rFonts w:ascii="Arial" w:hAnsi="Arial" w:cs="Arial"/>
          <w:sz w:val="21"/>
          <w:szCs w:val="21"/>
          <w:lang w:val="id-ID"/>
        </w:rPr>
        <w:t>atau prosedur atau langkah serupa</w:t>
      </w:r>
      <w:r>
        <w:rPr>
          <w:rFonts w:ascii="Arial" w:hAnsi="Arial" w:cs="Arial"/>
          <w:sz w:val="21"/>
          <w:szCs w:val="21"/>
          <w:lang w:val="en-US"/>
        </w:rPr>
        <w:t xml:space="preserve"> yang</w:t>
      </w:r>
      <w:r>
        <w:rPr>
          <w:rFonts w:ascii="Arial" w:hAnsi="Arial" w:cs="Arial"/>
          <w:sz w:val="21"/>
          <w:szCs w:val="21"/>
          <w:lang w:val="id-ID"/>
        </w:rPr>
        <w:t xml:space="preserve"> diambil di yurisdiksi manapun.</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Ayat </w:t>
      </w:r>
      <w:r>
        <w:rPr>
          <w:rFonts w:ascii="Arial" w:hAnsi="Arial" w:cs="Arial"/>
          <w:sz w:val="21"/>
          <w:szCs w:val="21"/>
          <w:lang w:val="id-ID"/>
        </w:rPr>
        <w:fldChar w:fldCharType="begin"/>
      </w:r>
      <w:r>
        <w:rPr>
          <w:rFonts w:ascii="Arial" w:hAnsi="Arial" w:cs="Arial"/>
          <w:sz w:val="21"/>
          <w:szCs w:val="21"/>
          <w:lang w:val="id-ID"/>
        </w:rPr>
        <w:instrText xml:space="preserve"> REF _Ref35335865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tidak berlaku untuk permohonan pembubaran yang tidak serius atau bermasalah dan akan dibebaskan, ditunda atau diberhentikan dalam waktu [•] hari sejak dimulainya.</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Proses </w:t>
      </w:r>
      <w:r>
        <w:rPr>
          <w:rFonts w:ascii="Arial" w:hAnsi="Arial" w:cs="Arial"/>
          <w:sz w:val="21"/>
          <w:szCs w:val="21"/>
          <w:lang w:val="en-US"/>
        </w:rPr>
        <w:t xml:space="preserve">hukum </w:t>
      </w:r>
      <w:r>
        <w:rPr>
          <w:rFonts w:ascii="Arial" w:hAnsi="Arial" w:cs="Arial"/>
          <w:sz w:val="21"/>
          <w:szCs w:val="21"/>
          <w:lang w:val="id-ID"/>
        </w:rPr>
        <w:t>Para Kredit</w:t>
      </w:r>
      <w:r>
        <w:rPr>
          <w:rFonts w:ascii="Arial" w:hAnsi="Arial" w:cs="Arial"/>
          <w:sz w:val="21"/>
          <w:szCs w:val="21"/>
          <w:lang w:val="en-US"/>
        </w:rPr>
        <w:t>u</w:t>
      </w:r>
      <w:r>
        <w:rPr>
          <w:rFonts w:ascii="Arial" w:hAnsi="Arial" w:cs="Arial"/>
          <w:sz w:val="21"/>
          <w:szCs w:val="21"/>
          <w:lang w:val="id-ID"/>
        </w:rPr>
        <w:t>r</w:t>
      </w:r>
    </w:p>
    <w:p>
      <w:pPr>
        <w:pStyle w:val="226"/>
        <w:keepNext/>
        <w:spacing w:after="120"/>
        <w:rPr>
          <w:rFonts w:ascii="Arial" w:hAnsi="Arial" w:cs="Arial"/>
          <w:sz w:val="21"/>
          <w:szCs w:val="21"/>
          <w:lang w:val="id-ID"/>
        </w:rPr>
      </w:pPr>
      <w:r>
        <w:rPr>
          <w:rFonts w:ascii="Arial" w:hAnsi="Arial" w:cs="Arial"/>
          <w:sz w:val="21"/>
          <w:szCs w:val="21"/>
          <w:lang w:val="id-ID"/>
        </w:rPr>
        <w:t xml:space="preserve">Setiap pengambilalihan, </w:t>
      </w:r>
      <w:r>
        <w:rPr>
          <w:rFonts w:ascii="Arial" w:hAnsi="Arial" w:cs="Arial"/>
          <w:sz w:val="21"/>
          <w:szCs w:val="21"/>
          <w:lang w:val="en-US"/>
        </w:rPr>
        <w:t>pembebanan</w:t>
      </w:r>
      <w:r>
        <w:rPr>
          <w:rFonts w:ascii="Arial" w:hAnsi="Arial" w:cs="Arial"/>
          <w:sz w:val="21"/>
          <w:szCs w:val="21"/>
          <w:lang w:val="id-ID"/>
        </w:rPr>
        <w:t xml:space="preserve">, </w:t>
      </w:r>
      <w:r>
        <w:rPr>
          <w:rFonts w:ascii="Arial" w:hAnsi="Arial" w:cs="Arial"/>
          <w:sz w:val="21"/>
          <w:szCs w:val="21"/>
          <w:lang w:val="en-US"/>
        </w:rPr>
        <w:t>penyitaan</w:t>
      </w:r>
      <w:r>
        <w:rPr>
          <w:rFonts w:ascii="Arial" w:hAnsi="Arial" w:cs="Arial"/>
          <w:sz w:val="21"/>
          <w:szCs w:val="21"/>
          <w:lang w:val="id-ID"/>
        </w:rPr>
        <w:t xml:space="preserve">, </w:t>
      </w:r>
      <w:r>
        <w:rPr>
          <w:rFonts w:ascii="Arial" w:hAnsi="Arial" w:cs="Arial"/>
          <w:sz w:val="21"/>
          <w:szCs w:val="21"/>
          <w:lang w:val="en-US"/>
        </w:rPr>
        <w:t>kesulitan (</w:t>
      </w:r>
      <w:r>
        <w:rPr>
          <w:rFonts w:ascii="Arial" w:hAnsi="Arial" w:cs="Arial"/>
          <w:i/>
          <w:iCs/>
          <w:sz w:val="21"/>
          <w:szCs w:val="21"/>
          <w:lang w:val="en-US"/>
        </w:rPr>
        <w:t>distress</w:t>
      </w:r>
      <w:r>
        <w:rPr>
          <w:rFonts w:ascii="Arial" w:hAnsi="Arial" w:cs="Arial"/>
          <w:sz w:val="21"/>
          <w:szCs w:val="21"/>
          <w:lang w:val="en-US"/>
        </w:rPr>
        <w:t>)</w:t>
      </w:r>
      <w:r>
        <w:rPr>
          <w:rFonts w:ascii="Arial" w:hAnsi="Arial" w:cs="Arial"/>
          <w:sz w:val="21"/>
          <w:szCs w:val="21"/>
          <w:lang w:val="id-ID"/>
        </w:rPr>
        <w:t xml:space="preserve"> atau </w:t>
      </w:r>
      <w:r>
        <w:rPr>
          <w:rFonts w:ascii="Arial" w:hAnsi="Arial" w:cs="Arial"/>
          <w:sz w:val="21"/>
          <w:szCs w:val="21"/>
          <w:lang w:val="en-US"/>
        </w:rPr>
        <w:t>eksekusi</w:t>
      </w:r>
      <w:r>
        <w:rPr>
          <w:rFonts w:ascii="Arial" w:hAnsi="Arial" w:cs="Arial"/>
          <w:sz w:val="21"/>
          <w:szCs w:val="21"/>
          <w:lang w:val="id-ID"/>
        </w:rPr>
        <w:t xml:space="preserve"> [atau proses hukum serupa di yurisdiksi manapun] yang memengaruhi aset-aset </w:t>
      </w:r>
      <w:r>
        <w:rPr>
          <w:rFonts w:ascii="Arial" w:hAnsi="Arial" w:cs="Arial"/>
          <w:sz w:val="21"/>
          <w:szCs w:val="21"/>
          <w:lang w:val="en-US"/>
        </w:rPr>
        <w:t>apa pun</w:t>
      </w:r>
      <w:r>
        <w:rPr>
          <w:rFonts w:ascii="Arial" w:hAnsi="Arial" w:cs="Arial"/>
          <w:sz w:val="21"/>
          <w:szCs w:val="21"/>
          <w:lang w:val="id-ID"/>
        </w:rPr>
        <w:t xml:space="preserve"> atau aset-aset dari [</w:t>
      </w:r>
      <w:r>
        <w:rPr>
          <w:rFonts w:ascii="Arial" w:hAnsi="Arial" w:cs="Arial"/>
          <w:sz w:val="21"/>
          <w:szCs w:val="21"/>
          <w:lang w:val="en-US"/>
        </w:rPr>
        <w:t>Partisipan Proyek Utama</w:t>
      </w:r>
      <w:r>
        <w:rPr>
          <w:rFonts w:ascii="Arial" w:hAnsi="Arial" w:cs="Arial"/>
          <w:sz w:val="21"/>
          <w:szCs w:val="21"/>
          <w:lang w:val="id-ID"/>
        </w:rPr>
        <w:t>]/[Debitur, setiap Sponsor [atau setiap Pemegang Saham]] yang memiliki nilai keseluruhan sekurang-kurangnya:</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untuk [</w:t>
      </w:r>
      <w:r>
        <w:rPr>
          <w:rFonts w:ascii="Arial" w:hAnsi="Arial" w:cs="Arial"/>
          <w:i/>
          <w:iCs/>
          <w:sz w:val="21"/>
          <w:szCs w:val="21"/>
          <w:lang w:val="id-ID"/>
        </w:rPr>
        <w:t xml:space="preserve">masukkan </w:t>
      </w:r>
      <w:r>
        <w:rPr>
          <w:rFonts w:ascii="Arial" w:hAnsi="Arial" w:cs="Arial"/>
          <w:i/>
          <w:iCs/>
          <w:sz w:val="21"/>
          <w:szCs w:val="21"/>
          <w:lang w:val="en-US"/>
        </w:rPr>
        <w:t>Partisipan Proyek Utama</w:t>
      </w:r>
      <w:r>
        <w:rPr>
          <w:rFonts w:ascii="Arial" w:hAnsi="Arial" w:cs="Arial"/>
          <w:i/>
          <w:iCs/>
          <w:sz w:val="21"/>
          <w:szCs w:val="21"/>
          <w:lang w:val="id-ID"/>
        </w:rPr>
        <w:t>, Debitur, Sponsor, atau Pemegang Saham</w:t>
      </w:r>
      <w:r>
        <w:rPr>
          <w:rFonts w:ascii="Arial" w:hAnsi="Arial" w:cs="Arial"/>
          <w:sz w:val="21"/>
          <w:szCs w:val="21"/>
          <w:lang w:val="id-ID"/>
        </w:rPr>
        <w:t>] (atau yang setara dalam mata uang atau mata uang</w:t>
      </w:r>
      <w:r>
        <w:rPr>
          <w:rFonts w:ascii="Arial" w:hAnsi="Arial" w:cs="Arial"/>
          <w:sz w:val="21"/>
          <w:szCs w:val="21"/>
          <w:lang w:val="en-US"/>
        </w:rPr>
        <w:t>-</w:t>
      </w:r>
      <w:r>
        <w:rPr>
          <w:rFonts w:ascii="Arial" w:hAnsi="Arial" w:cs="Arial"/>
          <w:sz w:val="21"/>
          <w:szCs w:val="21"/>
          <w:lang w:val="id-ID"/>
        </w:rPr>
        <w:t>mata uang lain); atau</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untuk [</w:t>
      </w:r>
      <w:r>
        <w:rPr>
          <w:rFonts w:ascii="Arial" w:hAnsi="Arial" w:cs="Arial"/>
          <w:i/>
          <w:iCs/>
          <w:sz w:val="21"/>
          <w:szCs w:val="21"/>
          <w:lang w:val="id-ID"/>
        </w:rPr>
        <w:t xml:space="preserve">masukkan </w:t>
      </w:r>
      <w:r>
        <w:rPr>
          <w:rFonts w:ascii="Arial" w:hAnsi="Arial" w:cs="Arial"/>
          <w:i/>
          <w:iCs/>
          <w:sz w:val="21"/>
          <w:szCs w:val="21"/>
          <w:lang w:val="en-US"/>
        </w:rPr>
        <w:t>Partisipan Proyek Utama</w:t>
      </w:r>
      <w:r>
        <w:rPr>
          <w:rFonts w:ascii="Arial" w:hAnsi="Arial" w:cs="Arial"/>
          <w:i/>
          <w:iCs/>
          <w:sz w:val="21"/>
          <w:szCs w:val="21"/>
          <w:lang w:val="id-ID"/>
        </w:rPr>
        <w:t>, Debitur, Sponsor, atau Pemegang Saham</w:t>
      </w:r>
      <w:r>
        <w:rPr>
          <w:rFonts w:ascii="Arial" w:hAnsi="Arial" w:cs="Arial"/>
          <w:sz w:val="21"/>
          <w:szCs w:val="21"/>
          <w:lang w:val="id-ID"/>
        </w:rPr>
        <w:t>] (atau yang setara dalam mata uang atau mata uang</w:t>
      </w:r>
      <w:r>
        <w:rPr>
          <w:rFonts w:ascii="Arial" w:hAnsi="Arial" w:cs="Arial"/>
          <w:sz w:val="21"/>
          <w:szCs w:val="21"/>
          <w:lang w:val="en-US"/>
        </w:rPr>
        <w:t>-</w:t>
      </w:r>
      <w:r>
        <w:rPr>
          <w:rFonts w:ascii="Arial" w:hAnsi="Arial" w:cs="Arial"/>
          <w:sz w:val="21"/>
          <w:szCs w:val="21"/>
          <w:lang w:val="id-ID"/>
        </w:rPr>
        <w:t>mata uang lain).</w:t>
      </w:r>
    </w:p>
    <w:p>
      <w:pPr>
        <w:pStyle w:val="227"/>
        <w:tabs>
          <w:tab w:val="clear" w:pos="720"/>
        </w:tabs>
        <w:spacing w:after="120"/>
        <w:rPr>
          <w:rFonts w:ascii="Arial" w:hAnsi="Arial" w:cs="Arial"/>
          <w:sz w:val="21"/>
          <w:szCs w:val="21"/>
          <w:lang w:val="id-ID"/>
        </w:rPr>
      </w:pPr>
      <w:r>
        <w:rPr>
          <w:rFonts w:ascii="Arial" w:hAnsi="Arial" w:cs="Arial"/>
          <w:sz w:val="21"/>
          <w:szCs w:val="21"/>
          <w:lang w:val="en-US"/>
        </w:rPr>
        <w:t>P</w:t>
      </w:r>
      <w:r>
        <w:rPr>
          <w:rFonts w:ascii="Arial" w:hAnsi="Arial" w:cs="Arial"/>
          <w:sz w:val="21"/>
          <w:szCs w:val="21"/>
          <w:lang w:val="id-ID"/>
        </w:rPr>
        <w:t xml:space="preserve">utusan </w:t>
      </w:r>
      <w:r>
        <w:rPr>
          <w:rFonts w:ascii="Arial" w:hAnsi="Arial" w:cs="Arial"/>
          <w:sz w:val="21"/>
          <w:szCs w:val="21"/>
          <w:lang w:val="en-US"/>
        </w:rPr>
        <w:t>final</w:t>
      </w:r>
    </w:p>
    <w:p>
      <w:pPr>
        <w:pStyle w:val="228"/>
        <w:keepNext/>
        <w:tabs>
          <w:tab w:val="clear" w:pos="1440"/>
        </w:tabs>
        <w:spacing w:after="120"/>
        <w:rPr>
          <w:rFonts w:ascii="Arial" w:hAnsi="Arial" w:cs="Arial"/>
          <w:sz w:val="21"/>
          <w:szCs w:val="21"/>
          <w:lang w:val="id-ID" w:eastAsia="en-US" w:bidi="ar-SA"/>
        </w:rPr>
      </w:pPr>
      <w:bookmarkStart w:id="526" w:name="_Ref36585593"/>
      <w:r>
        <w:rPr>
          <w:rFonts w:ascii="Arial" w:hAnsi="Arial" w:cs="Arial"/>
          <w:sz w:val="21"/>
          <w:szCs w:val="21"/>
          <w:lang w:val="en-US"/>
        </w:rPr>
        <w:t>Partisipan Proyek Utama mana pun yang</w:t>
      </w:r>
      <w:r>
        <w:rPr>
          <w:rFonts w:ascii="Arial" w:hAnsi="Arial" w:cs="Arial"/>
          <w:sz w:val="21"/>
          <w:szCs w:val="21"/>
          <w:lang w:val="id-ID"/>
        </w:rPr>
        <w:t xml:space="preserve"> gagal untuk mematuhi putusan </w:t>
      </w:r>
      <w:r>
        <w:rPr>
          <w:rFonts w:ascii="Arial" w:hAnsi="Arial" w:cs="Arial"/>
          <w:sz w:val="21"/>
          <w:szCs w:val="21"/>
          <w:lang w:val="en-US"/>
        </w:rPr>
        <w:t>final</w:t>
      </w:r>
      <w:r>
        <w:rPr>
          <w:rFonts w:ascii="Arial" w:hAnsi="Arial" w:cs="Arial"/>
          <w:sz w:val="21"/>
          <w:szCs w:val="21"/>
          <w:lang w:val="id-ID"/>
        </w:rPr>
        <w:t xml:space="preserve">, penetapan </w:t>
      </w:r>
      <w:r>
        <w:rPr>
          <w:rFonts w:ascii="Arial" w:hAnsi="Arial" w:cs="Arial"/>
          <w:sz w:val="21"/>
          <w:szCs w:val="21"/>
          <w:lang w:val="en-US"/>
        </w:rPr>
        <w:t>final</w:t>
      </w:r>
      <w:r>
        <w:rPr>
          <w:rFonts w:ascii="Arial" w:hAnsi="Arial" w:cs="Arial"/>
          <w:sz w:val="21"/>
          <w:szCs w:val="21"/>
          <w:lang w:val="id-ID"/>
        </w:rPr>
        <w:t xml:space="preserve">, </w:t>
      </w:r>
      <w:r>
        <w:rPr>
          <w:rFonts w:ascii="Arial" w:hAnsi="Arial" w:cs="Arial"/>
          <w:i/>
          <w:iCs/>
          <w:sz w:val="21"/>
          <w:szCs w:val="21"/>
          <w:lang w:val="en-US"/>
        </w:rPr>
        <w:t>award</w:t>
      </w:r>
      <w:r>
        <w:rPr>
          <w:rFonts w:ascii="Arial" w:hAnsi="Arial" w:cs="Arial"/>
          <w:sz w:val="21"/>
          <w:szCs w:val="21"/>
          <w:lang w:val="id-ID"/>
        </w:rPr>
        <w:t xml:space="preserve"> </w:t>
      </w:r>
      <w:r>
        <w:rPr>
          <w:rFonts w:ascii="Arial" w:hAnsi="Arial" w:cs="Arial"/>
          <w:sz w:val="21"/>
          <w:szCs w:val="21"/>
          <w:lang w:val="en-US"/>
        </w:rPr>
        <w:t>final</w:t>
      </w:r>
      <w:r>
        <w:rPr>
          <w:rFonts w:ascii="Arial" w:hAnsi="Arial" w:cs="Arial"/>
          <w:sz w:val="21"/>
          <w:szCs w:val="21"/>
          <w:lang w:val="id-ID"/>
        </w:rPr>
        <w:t xml:space="preserve"> atau perintah </w:t>
      </w:r>
      <w:r>
        <w:rPr>
          <w:rFonts w:ascii="Arial" w:hAnsi="Arial" w:cs="Arial"/>
          <w:sz w:val="21"/>
          <w:szCs w:val="21"/>
          <w:lang w:val="en-US"/>
        </w:rPr>
        <w:t>final</w:t>
      </w:r>
      <w:r>
        <w:rPr>
          <w:rFonts w:ascii="Arial" w:hAnsi="Arial" w:cs="Arial"/>
          <w:sz w:val="21"/>
          <w:szCs w:val="21"/>
          <w:lang w:val="id-ID"/>
        </w:rPr>
        <w:t xml:space="preserve"> yang dibuat terhadap</w:t>
      </w:r>
      <w:r>
        <w:rPr>
          <w:rFonts w:ascii="Arial" w:hAnsi="Arial" w:cs="Arial"/>
          <w:sz w:val="21"/>
          <w:szCs w:val="21"/>
          <w:lang w:val="en-US"/>
        </w:rPr>
        <w:t xml:space="preserve"> pihak</w:t>
      </w:r>
      <w:r>
        <w:rPr>
          <w:rFonts w:ascii="Arial" w:hAnsi="Arial" w:cs="Arial"/>
          <w:sz w:val="21"/>
          <w:szCs w:val="21"/>
          <w:lang w:val="id-ID"/>
        </w:rPr>
        <w:t xml:space="preserve">nya oleh </w:t>
      </w:r>
      <w:r>
        <w:rPr>
          <w:rFonts w:ascii="Arial" w:hAnsi="Arial" w:cs="Arial"/>
          <w:sz w:val="21"/>
          <w:szCs w:val="21"/>
          <w:lang w:val="en-US"/>
        </w:rPr>
        <w:t>Pihak Berwenang</w:t>
      </w:r>
      <w:r>
        <w:rPr>
          <w:rFonts w:ascii="Arial" w:hAnsi="Arial" w:cs="Arial"/>
          <w:sz w:val="21"/>
          <w:szCs w:val="21"/>
          <w:lang w:val="id-ID"/>
        </w:rPr>
        <w:t xml:space="preserve"> manapun, selain </w:t>
      </w:r>
      <w:r>
        <w:rPr>
          <w:rFonts w:ascii="Arial" w:hAnsi="Arial" w:cs="Arial"/>
          <w:sz w:val="21"/>
          <w:szCs w:val="21"/>
          <w:lang w:val="en-US"/>
        </w:rPr>
        <w:t>apabila</w:t>
      </w:r>
      <w:r>
        <w:rPr>
          <w:rFonts w:ascii="Arial" w:hAnsi="Arial" w:cs="Arial"/>
          <w:sz w:val="21"/>
          <w:szCs w:val="21"/>
          <w:lang w:val="id-ID"/>
        </w:rPr>
        <w:t xml:space="preserve"> tanggung jawabnya berdasarkan </w:t>
      </w:r>
      <w:r>
        <w:rPr>
          <w:rFonts w:ascii="Arial" w:hAnsi="Arial" w:cs="Arial"/>
          <w:sz w:val="21"/>
          <w:szCs w:val="21"/>
          <w:lang w:val="en-US"/>
        </w:rPr>
        <w:t>putusan</w:t>
      </w:r>
      <w:r>
        <w:rPr>
          <w:rFonts w:ascii="Arial" w:hAnsi="Arial" w:cs="Arial"/>
          <w:sz w:val="21"/>
          <w:szCs w:val="21"/>
          <w:lang w:val="id-ID"/>
        </w:rPr>
        <w:t xml:space="preserve">, </w:t>
      </w:r>
      <w:r>
        <w:rPr>
          <w:rFonts w:ascii="Arial" w:hAnsi="Arial" w:cs="Arial"/>
          <w:sz w:val="21"/>
          <w:szCs w:val="21"/>
          <w:lang w:val="en-US"/>
        </w:rPr>
        <w:t>penetapan</w:t>
      </w:r>
      <w:r>
        <w:rPr>
          <w:rFonts w:ascii="Arial" w:hAnsi="Arial" w:cs="Arial"/>
          <w:sz w:val="21"/>
          <w:szCs w:val="21"/>
          <w:lang w:val="id-ID"/>
        </w:rPr>
        <w:t xml:space="preserve">, </w:t>
      </w:r>
      <w:r>
        <w:rPr>
          <w:rFonts w:ascii="Arial" w:hAnsi="Arial" w:cs="Arial"/>
          <w:sz w:val="21"/>
          <w:szCs w:val="21"/>
          <w:lang w:val="en-US"/>
        </w:rPr>
        <w:t>award</w:t>
      </w:r>
      <w:r>
        <w:rPr>
          <w:rFonts w:ascii="Arial" w:hAnsi="Arial" w:cs="Arial"/>
          <w:sz w:val="21"/>
          <w:szCs w:val="21"/>
          <w:lang w:val="id-ID"/>
        </w:rPr>
        <w:t xml:space="preserve"> atau perintah tersebut berjumlah kurang dari:</w:t>
      </w:r>
      <w:bookmarkEnd w:id="526"/>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untuk [</w:t>
      </w:r>
      <w:r>
        <w:rPr>
          <w:rFonts w:ascii="Arial" w:hAnsi="Arial" w:cs="Arial"/>
          <w:i/>
          <w:iCs/>
          <w:sz w:val="21"/>
          <w:szCs w:val="21"/>
          <w:lang w:val="id-ID"/>
        </w:rPr>
        <w:t xml:space="preserve">masukkan </w:t>
      </w:r>
      <w:r>
        <w:rPr>
          <w:rFonts w:ascii="Arial" w:hAnsi="Arial" w:cs="Arial"/>
          <w:i/>
          <w:iCs/>
          <w:sz w:val="21"/>
          <w:szCs w:val="21"/>
          <w:lang w:val="en-US"/>
        </w:rPr>
        <w:t>Partisipan Proyek Utama</w:t>
      </w:r>
      <w:r>
        <w:rPr>
          <w:rFonts w:ascii="Arial" w:hAnsi="Arial" w:cs="Arial"/>
          <w:i/>
          <w:iCs/>
          <w:sz w:val="21"/>
          <w:szCs w:val="21"/>
          <w:lang w:val="id-ID"/>
        </w:rPr>
        <w:t>, Debitur, Sponsor, atau Pemegang Saham</w:t>
      </w:r>
      <w:r>
        <w:rPr>
          <w:rFonts w:ascii="Arial" w:hAnsi="Arial" w:cs="Arial"/>
          <w:sz w:val="21"/>
          <w:szCs w:val="21"/>
          <w:lang w:val="id-ID"/>
        </w:rPr>
        <w:t>] (atau yang setara dalam mata uang atau mata uang</w:t>
      </w:r>
      <w:r>
        <w:rPr>
          <w:rFonts w:ascii="Arial" w:hAnsi="Arial" w:cs="Arial"/>
          <w:sz w:val="21"/>
          <w:szCs w:val="21"/>
          <w:lang w:val="en-US"/>
        </w:rPr>
        <w:t>-</w:t>
      </w:r>
      <w:r>
        <w:rPr>
          <w:rFonts w:ascii="Arial" w:hAnsi="Arial" w:cs="Arial"/>
          <w:sz w:val="21"/>
          <w:szCs w:val="21"/>
          <w:lang w:val="id-ID"/>
        </w:rPr>
        <w:t>mata uang lain); at</w:t>
      </w:r>
      <w:r>
        <w:rPr>
          <w:rFonts w:ascii="Arial" w:hAnsi="Arial" w:cs="Arial"/>
          <w:sz w:val="21"/>
          <w:szCs w:val="21"/>
          <w:lang w:val="en-US"/>
        </w:rPr>
        <w:t>a</w:t>
      </w:r>
      <w:r>
        <w:rPr>
          <w:rFonts w:ascii="Arial" w:hAnsi="Arial" w:cs="Arial"/>
          <w:sz w:val="21"/>
          <w:szCs w:val="21"/>
          <w:lang w:val="id-ID"/>
        </w:rPr>
        <w:t>u</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untuk [</w:t>
      </w:r>
      <w:r>
        <w:rPr>
          <w:rFonts w:ascii="Arial" w:hAnsi="Arial" w:cs="Arial"/>
          <w:i/>
          <w:iCs/>
          <w:sz w:val="21"/>
          <w:szCs w:val="21"/>
          <w:lang w:val="id-ID"/>
        </w:rPr>
        <w:t xml:space="preserve">masukkan </w:t>
      </w:r>
      <w:r>
        <w:rPr>
          <w:rFonts w:ascii="Arial" w:hAnsi="Arial" w:cs="Arial"/>
          <w:i/>
          <w:iCs/>
          <w:sz w:val="21"/>
          <w:szCs w:val="21"/>
          <w:lang w:val="en-US"/>
        </w:rPr>
        <w:t>Partisipan Proyek Utama</w:t>
      </w:r>
      <w:r>
        <w:rPr>
          <w:rFonts w:ascii="Arial" w:hAnsi="Arial" w:cs="Arial"/>
          <w:i/>
          <w:iCs/>
          <w:sz w:val="21"/>
          <w:szCs w:val="21"/>
          <w:lang w:val="id-ID"/>
        </w:rPr>
        <w:t>, Debitur, Sponsor, atau Pemegang Saham</w:t>
      </w:r>
      <w:r>
        <w:rPr>
          <w:rFonts w:ascii="Arial" w:hAnsi="Arial" w:cs="Arial"/>
          <w:sz w:val="21"/>
          <w:szCs w:val="21"/>
          <w:lang w:val="id-ID"/>
        </w:rPr>
        <w:t>] (atau yang setara dalam mata uang atau mata uang</w:t>
      </w:r>
      <w:r>
        <w:rPr>
          <w:rFonts w:ascii="Arial" w:hAnsi="Arial" w:cs="Arial"/>
          <w:sz w:val="21"/>
          <w:szCs w:val="21"/>
          <w:lang w:val="en-US"/>
        </w:rPr>
        <w:t>-</w:t>
      </w:r>
      <w:r>
        <w:rPr>
          <w:rFonts w:ascii="Arial" w:hAnsi="Arial" w:cs="Arial"/>
          <w:sz w:val="21"/>
          <w:szCs w:val="21"/>
          <w:lang w:val="id-ID"/>
        </w:rPr>
        <w:t>mata uang lain).</w:t>
      </w:r>
    </w:p>
    <w:p>
      <w:pPr>
        <w:pStyle w:val="228"/>
        <w:tabs>
          <w:tab w:val="clear" w:pos="1440"/>
        </w:tabs>
        <w:spacing w:after="120"/>
        <w:rPr>
          <w:rFonts w:ascii="Arial" w:hAnsi="Arial" w:cs="Arial"/>
          <w:sz w:val="21"/>
          <w:szCs w:val="21"/>
          <w:lang w:val="id-ID" w:eastAsia="en-US" w:bidi="ar-SA"/>
        </w:rPr>
      </w:pPr>
      <w:r>
        <w:rPr>
          <w:rFonts w:ascii="Arial" w:hAnsi="Arial" w:cs="Arial"/>
          <w:sz w:val="21"/>
          <w:szCs w:val="21"/>
          <w:lang w:val="id-ID"/>
        </w:rPr>
        <w:t xml:space="preserve">Untuk </w:t>
      </w:r>
      <w:r>
        <w:rPr>
          <w:rFonts w:ascii="Arial" w:hAnsi="Arial" w:cs="Arial"/>
          <w:sz w:val="21"/>
          <w:szCs w:val="21"/>
          <w:lang w:val="en-US"/>
        </w:rPr>
        <w:t>keperluan</w:t>
      </w:r>
      <w:r>
        <w:rPr>
          <w:rFonts w:ascii="Arial" w:hAnsi="Arial" w:cs="Arial"/>
          <w:sz w:val="21"/>
          <w:szCs w:val="21"/>
          <w:lang w:val="id-ID"/>
        </w:rPr>
        <w:t xml:space="preserve"> ayat </w:t>
      </w:r>
      <w:r>
        <w:rPr>
          <w:rFonts w:ascii="Arial" w:hAnsi="Arial" w:cs="Arial"/>
          <w:sz w:val="21"/>
          <w:szCs w:val="21"/>
          <w:lang w:val="id-ID"/>
        </w:rPr>
        <w:fldChar w:fldCharType="begin"/>
      </w:r>
      <w:r>
        <w:rPr>
          <w:rFonts w:ascii="Arial" w:hAnsi="Arial" w:cs="Arial"/>
          <w:sz w:val="21"/>
          <w:szCs w:val="21"/>
          <w:lang w:val="id-ID"/>
        </w:rPr>
        <w:instrText xml:space="preserve"> REF _Ref36585593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di atas, suatu </w:t>
      </w:r>
      <w:r>
        <w:rPr>
          <w:rFonts w:ascii="Arial" w:hAnsi="Arial" w:cs="Arial"/>
          <w:sz w:val="21"/>
          <w:szCs w:val="21"/>
          <w:lang w:val="en-US"/>
        </w:rPr>
        <w:t>putusan</w:t>
      </w:r>
      <w:r>
        <w:rPr>
          <w:rFonts w:ascii="Arial" w:hAnsi="Arial" w:cs="Arial"/>
          <w:sz w:val="21"/>
          <w:szCs w:val="21"/>
          <w:lang w:val="id-ID"/>
        </w:rPr>
        <w:t xml:space="preserve">, </w:t>
      </w:r>
      <w:r>
        <w:rPr>
          <w:rFonts w:ascii="Arial" w:hAnsi="Arial" w:cs="Arial"/>
          <w:sz w:val="21"/>
          <w:szCs w:val="21"/>
          <w:lang w:val="en-US"/>
        </w:rPr>
        <w:t>penetapan</w:t>
      </w:r>
      <w:r>
        <w:rPr>
          <w:rFonts w:ascii="Arial" w:hAnsi="Arial" w:cs="Arial"/>
          <w:sz w:val="21"/>
          <w:szCs w:val="21"/>
          <w:lang w:val="id-ID"/>
        </w:rPr>
        <w:t xml:space="preserve">, </w:t>
      </w:r>
      <w:r>
        <w:rPr>
          <w:rFonts w:ascii="Arial" w:hAnsi="Arial" w:cs="Arial"/>
          <w:sz w:val="21"/>
          <w:szCs w:val="21"/>
          <w:lang w:val="en-US"/>
        </w:rPr>
        <w:t>award</w:t>
      </w:r>
      <w:r>
        <w:rPr>
          <w:rFonts w:ascii="Arial" w:hAnsi="Arial" w:cs="Arial"/>
          <w:sz w:val="21"/>
          <w:szCs w:val="21"/>
          <w:lang w:val="id-ID"/>
        </w:rPr>
        <w:t xml:space="preserve"> atau perintah dianggap final meskipun banding sedang ditunda </w:t>
      </w:r>
      <w:r>
        <w:rPr>
          <w:rFonts w:ascii="Arial" w:hAnsi="Arial" w:cs="Arial"/>
          <w:sz w:val="21"/>
          <w:szCs w:val="21"/>
          <w:lang w:val="en-US"/>
        </w:rPr>
        <w:t xml:space="preserve">terhadapnya </w:t>
      </w:r>
      <w:r>
        <w:rPr>
          <w:rFonts w:ascii="Arial" w:hAnsi="Arial" w:cs="Arial"/>
          <w:sz w:val="21"/>
          <w:szCs w:val="21"/>
          <w:lang w:val="id-ID"/>
        </w:rPr>
        <w:t>atau masih dapat diajukan banding.</w:t>
      </w:r>
    </w:p>
    <w:p>
      <w:pPr>
        <w:pStyle w:val="227"/>
        <w:tabs>
          <w:tab w:val="clear" w:pos="720"/>
        </w:tabs>
        <w:spacing w:after="120"/>
        <w:rPr>
          <w:rFonts w:ascii="Arial" w:hAnsi="Arial" w:cs="Arial"/>
          <w:sz w:val="21"/>
          <w:szCs w:val="21"/>
          <w:lang w:val="id-ID"/>
        </w:rPr>
      </w:pPr>
      <w:r>
        <w:rPr>
          <w:rFonts w:ascii="Arial" w:hAnsi="Arial" w:cs="Arial"/>
          <w:sz w:val="21"/>
          <w:szCs w:val="21"/>
          <w:lang w:val="id-ID"/>
        </w:rPr>
        <w:t>Pelanggaran hukum atau ketidakabsahan</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Merupakan suatu hal yang atau menjadi melanggar hukum bagi </w:t>
      </w:r>
      <w:r>
        <w:rPr>
          <w:rFonts w:ascii="Arial" w:hAnsi="Arial" w:cs="Arial"/>
          <w:sz w:val="21"/>
          <w:szCs w:val="21"/>
          <w:lang w:val="en-US"/>
        </w:rPr>
        <w:t>Partisipan Proyek Utama</w:t>
      </w:r>
      <w:r>
        <w:rPr>
          <w:rFonts w:ascii="Arial" w:hAnsi="Arial" w:cs="Arial"/>
          <w:sz w:val="21"/>
          <w:szCs w:val="21"/>
          <w:lang w:val="id-ID"/>
        </w:rPr>
        <w:t xml:space="preserve"> untuk melakukan kewajiban-kewajibannya berdasarkan Dokumen-dokumen Transaksi, atau kewajiban-kewajiban tersebut atau Jaminan Transaksi yang diletakkan atau dinyatakan untuk diletakkan atau dibuktikan dengan Dokumen-dokumen Jaminan tidak atau tidak lagi (atau diduga oleh </w:t>
      </w:r>
      <w:r>
        <w:rPr>
          <w:rFonts w:ascii="Arial" w:hAnsi="Arial" w:cs="Arial"/>
          <w:sz w:val="21"/>
          <w:szCs w:val="21"/>
          <w:lang w:val="en-US"/>
        </w:rPr>
        <w:t>Partisipan Proyek Utama</w:t>
      </w:r>
      <w:r>
        <w:rPr>
          <w:rFonts w:ascii="Arial" w:hAnsi="Arial" w:cs="Arial"/>
          <w:sz w:val="21"/>
          <w:szCs w:val="21"/>
          <w:lang w:val="id-ID"/>
        </w:rPr>
        <w:t xml:space="preserve"> sebagai tidak) sah, berlaku, mengikat dan dapat </w:t>
      </w:r>
      <w:r>
        <w:rPr>
          <w:rFonts w:ascii="Arial" w:hAnsi="Arial" w:cs="Arial"/>
          <w:sz w:val="21"/>
          <w:szCs w:val="21"/>
          <w:lang w:val="en-US"/>
        </w:rPr>
        <w:t>dieksekusi</w:t>
      </w:r>
      <w:r>
        <w:rPr>
          <w:rFonts w:ascii="Arial" w:hAnsi="Arial" w:cs="Arial"/>
          <w:sz w:val="21"/>
          <w:szCs w:val="21"/>
          <w:lang w:val="id-ID"/>
        </w:rPr>
        <w:t>, atau secara lain tidak lagi berlaku [atau subordinasi yang dibuat berdasarkan Perjanjian Subordinasi adalah atau menjadi melanggar hukum atau tidak berlaku].</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Setiap kewajiban atau kewajiban-kewajiban dari setiap </w:t>
      </w:r>
      <w:r>
        <w:rPr>
          <w:rFonts w:ascii="Arial" w:hAnsi="Arial" w:cs="Arial"/>
          <w:sz w:val="21"/>
          <w:szCs w:val="21"/>
          <w:lang w:val="en-US"/>
        </w:rPr>
        <w:t>Partisipan Proyek Utama</w:t>
      </w:r>
      <w:r>
        <w:rPr>
          <w:rFonts w:ascii="Arial" w:hAnsi="Arial" w:cs="Arial"/>
          <w:sz w:val="21"/>
          <w:szCs w:val="21"/>
          <w:lang w:val="id-ID"/>
        </w:rPr>
        <w:t xml:space="preserve"> berdasarkan Dokumen Pembiayaan </w:t>
      </w:r>
      <w:r>
        <w:rPr>
          <w:rFonts w:ascii="Arial" w:hAnsi="Arial" w:cs="Arial"/>
          <w:sz w:val="21"/>
          <w:szCs w:val="21"/>
          <w:lang w:val="en-US"/>
        </w:rPr>
        <w:t>apa pun</w:t>
      </w:r>
      <w:r>
        <w:rPr>
          <w:rFonts w:ascii="Arial" w:hAnsi="Arial" w:cs="Arial"/>
          <w:sz w:val="21"/>
          <w:szCs w:val="21"/>
          <w:lang w:val="id-ID"/>
        </w:rPr>
        <w:t xml:space="preserve"> adalah tidak, atau tidak lagi, sah, berlaku, mengikat, dapat </w:t>
      </w:r>
      <w:r>
        <w:rPr>
          <w:rFonts w:ascii="Arial" w:hAnsi="Arial" w:cs="Arial"/>
          <w:sz w:val="21"/>
          <w:szCs w:val="21"/>
          <w:lang w:val="en-US"/>
        </w:rPr>
        <w:t>dieksekusi</w:t>
      </w:r>
      <w:r>
        <w:rPr>
          <w:rFonts w:ascii="Arial" w:hAnsi="Arial" w:cs="Arial"/>
          <w:sz w:val="21"/>
          <w:szCs w:val="21"/>
          <w:lang w:val="id-ID"/>
        </w:rPr>
        <w:t xml:space="preserve"> atau efektif atau diduga oleh salah satu pihak dalam Dokumen Pembiayaan tersebut (selain suatu </w:t>
      </w:r>
      <w:r>
        <w:rPr>
          <w:rFonts w:ascii="Arial" w:hAnsi="Arial" w:cs="Arial"/>
          <w:sz w:val="21"/>
          <w:szCs w:val="21"/>
          <w:lang w:val="en-US"/>
        </w:rPr>
        <w:t>Pihak Pembiayaan</w:t>
      </w:r>
      <w:r>
        <w:rPr>
          <w:rFonts w:ascii="Arial" w:hAnsi="Arial" w:cs="Arial"/>
          <w:sz w:val="21"/>
          <w:szCs w:val="21"/>
          <w:lang w:val="id-ID"/>
        </w:rPr>
        <w:t>) menjadi tidak berlaku.</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Tidak </w:t>
      </w:r>
      <w:r>
        <w:rPr>
          <w:rFonts w:ascii="Arial" w:hAnsi="Arial" w:cs="Arial"/>
          <w:sz w:val="21"/>
          <w:szCs w:val="21"/>
          <w:lang w:val="en-US"/>
        </w:rPr>
        <w:t>a</w:t>
      </w:r>
      <w:r>
        <w:rPr>
          <w:rFonts w:ascii="Arial" w:hAnsi="Arial" w:cs="Arial"/>
          <w:sz w:val="21"/>
          <w:szCs w:val="21"/>
          <w:lang w:val="id-ID"/>
        </w:rPr>
        <w:t xml:space="preserve">da Peristiwa Cedera Janji berdasarkan Klausul </w:t>
      </w:r>
      <w:r>
        <w:rPr>
          <w:rFonts w:ascii="Arial" w:hAnsi="Arial" w:cs="Arial"/>
          <w:sz w:val="21"/>
          <w:szCs w:val="21"/>
          <w:lang w:val="id-ID"/>
        </w:rPr>
        <w:fldChar w:fldCharType="begin"/>
      </w:r>
      <w:r>
        <w:rPr>
          <w:rFonts w:ascii="Arial" w:hAnsi="Arial" w:cs="Arial"/>
          <w:sz w:val="21"/>
          <w:szCs w:val="21"/>
          <w:lang w:val="id-ID"/>
        </w:rPr>
        <w:instrText xml:space="preserve"> REF _Ref35334156 \n \h  \* MERGEFORMAT </w:instrText>
      </w:r>
      <w:r>
        <w:rPr>
          <w:rFonts w:ascii="Arial" w:hAnsi="Arial" w:cs="Arial"/>
          <w:sz w:val="21"/>
          <w:szCs w:val="21"/>
          <w:lang w:val="id-ID"/>
        </w:rPr>
        <w:fldChar w:fldCharType="separate"/>
      </w:r>
      <w:r>
        <w:rPr>
          <w:rFonts w:ascii="Arial" w:hAnsi="Arial" w:cs="Arial"/>
          <w:sz w:val="21"/>
          <w:szCs w:val="21"/>
          <w:lang w:val="id-ID"/>
        </w:rPr>
        <w:t>18.10</w:t>
      </w:r>
      <w:r>
        <w:rPr>
          <w:rFonts w:ascii="Arial" w:hAnsi="Arial" w:cs="Arial"/>
          <w:sz w:val="21"/>
          <w:szCs w:val="21"/>
          <w:lang w:val="id-ID"/>
        </w:rPr>
        <w:fldChar w:fldCharType="end"/>
      </w:r>
      <w:r>
        <w:rPr>
          <w:rFonts w:ascii="Arial" w:hAnsi="Arial" w:cs="Arial"/>
          <w:sz w:val="21"/>
          <w:szCs w:val="21"/>
          <w:lang w:val="id-ID"/>
        </w:rPr>
        <w:t xml:space="preserve"> ini yang akan terjadi jika keadaan tersebut hanya terkait dengan Dokumen-dokumen Transaksi manapun yang telah Dilepaskan.</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Pengakhiran atau penolakan </w:t>
      </w:r>
    </w:p>
    <w:p>
      <w:pPr>
        <w:pStyle w:val="228"/>
        <w:tabs>
          <w:tab w:val="clear" w:pos="1440"/>
        </w:tabs>
        <w:spacing w:after="120"/>
        <w:rPr>
          <w:rFonts w:ascii="Arial" w:hAnsi="Arial" w:cs="Arial"/>
          <w:sz w:val="21"/>
          <w:szCs w:val="21"/>
          <w:lang w:val="id-ID"/>
        </w:rPr>
      </w:pPr>
      <w:bookmarkStart w:id="527" w:name="_Ref36585610"/>
      <w:r>
        <w:rPr>
          <w:rFonts w:ascii="Arial" w:hAnsi="Arial" w:cs="Arial"/>
          <w:sz w:val="21"/>
          <w:szCs w:val="21"/>
          <w:lang w:val="id-ID"/>
        </w:rPr>
        <w:t xml:space="preserve">Dokumen Transaksi </w:t>
      </w:r>
      <w:r>
        <w:rPr>
          <w:rFonts w:ascii="Arial" w:hAnsi="Arial" w:cs="Arial"/>
          <w:sz w:val="21"/>
          <w:szCs w:val="21"/>
          <w:lang w:val="en-US"/>
        </w:rPr>
        <w:t>apa pun</w:t>
      </w:r>
      <w:r>
        <w:rPr>
          <w:rFonts w:ascii="Arial" w:hAnsi="Arial" w:cs="Arial"/>
          <w:sz w:val="21"/>
          <w:szCs w:val="21"/>
          <w:lang w:val="id-ID"/>
        </w:rPr>
        <w:t xml:space="preserve"> akan diakhiri (atau pemberitahuan pengakhiran yang tidak dapat ditarik kembali telah dikeluarkan sesuai dengan ketentuan-ketentuan berdasarkan Dokumen Transaksi), dibatalkan, ditiadakan sebelum jatuh temponya yang dinyatakan di awal atau tidak diperpanjang setelah berakhirnya.</w:t>
      </w:r>
      <w:bookmarkEnd w:id="527"/>
    </w:p>
    <w:p>
      <w:pPr>
        <w:pStyle w:val="228"/>
        <w:tabs>
          <w:tab w:val="clear" w:pos="1440"/>
        </w:tabs>
        <w:spacing w:after="120"/>
        <w:rPr>
          <w:rFonts w:ascii="Arial" w:hAnsi="Arial" w:cs="Arial"/>
          <w:sz w:val="21"/>
          <w:szCs w:val="21"/>
          <w:lang w:val="id-ID"/>
        </w:rPr>
      </w:pPr>
      <w:bookmarkStart w:id="528" w:name="_Ref35885265"/>
      <w:r>
        <w:rPr>
          <w:rFonts w:ascii="Arial" w:hAnsi="Arial" w:cs="Arial"/>
          <w:sz w:val="21"/>
          <w:szCs w:val="21"/>
          <w:lang w:val="en-US"/>
        </w:rPr>
        <w:t>Partisipan Proyek Utama</w:t>
      </w:r>
      <w:r>
        <w:rPr>
          <w:rFonts w:ascii="Arial" w:hAnsi="Arial" w:cs="Arial"/>
          <w:sz w:val="21"/>
          <w:szCs w:val="21"/>
          <w:lang w:val="id-ID"/>
        </w:rPr>
        <w:t xml:space="preserve"> menolak </w:t>
      </w:r>
      <w:r>
        <w:rPr>
          <w:rFonts w:ascii="Arial" w:hAnsi="Arial" w:cs="Arial"/>
          <w:sz w:val="21"/>
          <w:szCs w:val="21"/>
          <w:lang w:val="en-US"/>
        </w:rPr>
        <w:t xml:space="preserve">suatu </w:t>
      </w:r>
      <w:r>
        <w:rPr>
          <w:rFonts w:ascii="Arial" w:hAnsi="Arial" w:cs="Arial"/>
          <w:sz w:val="21"/>
          <w:szCs w:val="21"/>
          <w:lang w:val="id-ID"/>
        </w:rPr>
        <w:t xml:space="preserve">Dokumen Transaksi [atau salah satu dari Jaminan Transaksi] atau menunjukkan </w:t>
      </w:r>
      <w:r>
        <w:rPr>
          <w:rFonts w:ascii="Arial" w:hAnsi="Arial" w:cs="Arial"/>
          <w:sz w:val="21"/>
          <w:szCs w:val="21"/>
          <w:lang w:val="en-US"/>
        </w:rPr>
        <w:t>maksud</w:t>
      </w:r>
      <w:r>
        <w:rPr>
          <w:rFonts w:ascii="Arial" w:hAnsi="Arial" w:cs="Arial"/>
          <w:sz w:val="21"/>
          <w:szCs w:val="21"/>
          <w:lang w:val="id-ID"/>
        </w:rPr>
        <w:t xml:space="preserve"> untuk menolak </w:t>
      </w:r>
      <w:r>
        <w:rPr>
          <w:rFonts w:ascii="Arial" w:hAnsi="Arial" w:cs="Arial"/>
          <w:sz w:val="21"/>
          <w:szCs w:val="21"/>
          <w:lang w:val="en-US"/>
        </w:rPr>
        <w:t xml:space="preserve">suatu </w:t>
      </w:r>
      <w:r>
        <w:rPr>
          <w:rFonts w:ascii="Arial" w:hAnsi="Arial" w:cs="Arial"/>
          <w:sz w:val="21"/>
          <w:szCs w:val="21"/>
          <w:lang w:val="id-ID"/>
        </w:rPr>
        <w:t>Dokumen Transaksi [atau salah satu dari Jaminan Transaksi].</w:t>
      </w:r>
      <w:bookmarkEnd w:id="528"/>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Tidak ada Peristiwa Cedera Janji berdasarkan ayat </w:t>
      </w:r>
      <w:r>
        <w:rPr>
          <w:rFonts w:ascii="Arial" w:hAnsi="Arial" w:cs="Arial"/>
          <w:sz w:val="21"/>
          <w:szCs w:val="21"/>
          <w:lang w:val="id-ID"/>
        </w:rPr>
        <w:fldChar w:fldCharType="begin"/>
      </w:r>
      <w:r>
        <w:rPr>
          <w:rFonts w:ascii="Arial" w:hAnsi="Arial" w:cs="Arial"/>
          <w:sz w:val="21"/>
          <w:szCs w:val="21"/>
          <w:lang w:val="id-ID"/>
        </w:rPr>
        <w:instrText xml:space="preserve"> REF _Ref36585610 \n \h  \* MERGEFORMAT </w:instrText>
      </w:r>
      <w:r>
        <w:rPr>
          <w:rFonts w:ascii="Arial" w:hAnsi="Arial" w:cs="Arial"/>
          <w:sz w:val="21"/>
          <w:szCs w:val="21"/>
          <w:lang w:val="id-ID"/>
        </w:rPr>
        <w:fldChar w:fldCharType="separate"/>
      </w:r>
      <w:r>
        <w:rPr>
          <w:rFonts w:ascii="Arial" w:hAnsi="Arial" w:cs="Arial"/>
          <w:sz w:val="21"/>
          <w:szCs w:val="21"/>
          <w:lang w:val="id-ID"/>
        </w:rPr>
        <w:t>(a)</w:t>
      </w:r>
      <w:r>
        <w:rPr>
          <w:rFonts w:ascii="Arial" w:hAnsi="Arial" w:cs="Arial"/>
          <w:sz w:val="21"/>
          <w:szCs w:val="21"/>
          <w:lang w:val="id-ID"/>
        </w:rPr>
        <w:fldChar w:fldCharType="end"/>
      </w:r>
      <w:r>
        <w:rPr>
          <w:rFonts w:ascii="Arial" w:hAnsi="Arial" w:cs="Arial"/>
          <w:sz w:val="21"/>
          <w:szCs w:val="21"/>
          <w:lang w:val="id-ID"/>
        </w:rPr>
        <w:t xml:space="preserve"> atau ayat </w:t>
      </w:r>
      <w:r>
        <w:rPr>
          <w:rFonts w:ascii="Arial" w:hAnsi="Arial" w:cs="Arial"/>
          <w:sz w:val="21"/>
          <w:szCs w:val="21"/>
          <w:lang w:val="id-ID"/>
        </w:rPr>
        <w:fldChar w:fldCharType="begin"/>
      </w:r>
      <w:r>
        <w:rPr>
          <w:rFonts w:ascii="Arial" w:hAnsi="Arial" w:cs="Arial"/>
          <w:sz w:val="21"/>
          <w:szCs w:val="21"/>
          <w:lang w:val="id-ID"/>
        </w:rPr>
        <w:instrText xml:space="preserve"> REF _Ref35885265 \n \h  \* MERGEFORMAT </w:instrText>
      </w:r>
      <w:r>
        <w:rPr>
          <w:rFonts w:ascii="Arial" w:hAnsi="Arial" w:cs="Arial"/>
          <w:sz w:val="21"/>
          <w:szCs w:val="21"/>
          <w:lang w:val="id-ID"/>
        </w:rPr>
        <w:fldChar w:fldCharType="separate"/>
      </w:r>
      <w:r>
        <w:rPr>
          <w:rFonts w:ascii="Arial" w:hAnsi="Arial" w:cs="Arial"/>
          <w:sz w:val="21"/>
          <w:szCs w:val="21"/>
          <w:lang w:val="id-ID"/>
        </w:rPr>
        <w:t>(b)</w:t>
      </w:r>
      <w:r>
        <w:rPr>
          <w:rFonts w:ascii="Arial" w:hAnsi="Arial" w:cs="Arial"/>
          <w:sz w:val="21"/>
          <w:szCs w:val="21"/>
          <w:lang w:val="id-ID"/>
        </w:rPr>
        <w:fldChar w:fldCharType="end"/>
      </w:r>
      <w:r>
        <w:rPr>
          <w:rFonts w:ascii="Arial" w:hAnsi="Arial" w:cs="Arial"/>
          <w:sz w:val="21"/>
          <w:szCs w:val="21"/>
          <w:lang w:val="id-ID"/>
        </w:rPr>
        <w:t xml:space="preserve"> di atas yang akan terjadi jika peristiwa atau keadaan hanya terkait dengan Dokumen Transaksi manapun yang telah Dilepaskan [atau, sehubungan dengan suatu Dokumen Proyek:</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peristiwa atau keadaan tersebut tidak, atau tidak akan mengakibatkan, </w:t>
      </w:r>
      <w:r>
        <w:rPr>
          <w:rFonts w:ascii="Arial" w:hAnsi="Arial" w:cs="Arial"/>
          <w:sz w:val="21"/>
          <w:szCs w:val="21"/>
          <w:lang w:val="en-US"/>
        </w:rPr>
        <w:t>Dampak Merugikan Yang Material</w:t>
      </w:r>
      <w:r>
        <w:rPr>
          <w:rFonts w:ascii="Arial" w:hAnsi="Arial" w:cs="Arial"/>
          <w:sz w:val="21"/>
          <w:szCs w:val="21"/>
          <w:lang w:val="id-ID"/>
        </w:rPr>
        <w:t xml:space="preserve"> menurut pendapat Agen Antarkreditur; </w:t>
      </w:r>
      <w:r>
        <w:rPr>
          <w:rFonts w:ascii="Arial" w:hAnsi="Arial" w:cs="Arial"/>
          <w:sz w:val="21"/>
          <w:szCs w:val="21"/>
          <w:lang w:val="en-US"/>
        </w:rPr>
        <w:t>atau</w:t>
      </w:r>
    </w:p>
    <w:p>
      <w:pPr>
        <w:pStyle w:val="229"/>
        <w:tabs>
          <w:tab w:val="clear" w:pos="2160"/>
        </w:tabs>
        <w:spacing w:after="120"/>
        <w:rPr>
          <w:rFonts w:ascii="Arial" w:hAnsi="Arial" w:cs="Arial"/>
          <w:sz w:val="21"/>
          <w:szCs w:val="21"/>
          <w:lang w:val="id-ID" w:eastAsia="ja-JP"/>
        </w:rPr>
      </w:pPr>
    </w:p>
    <w:p>
      <w:pPr>
        <w:pStyle w:val="230"/>
        <w:tabs>
          <w:tab w:val="clear" w:pos="2880"/>
        </w:tabs>
        <w:spacing w:after="120"/>
        <w:rPr>
          <w:rFonts w:ascii="Arial" w:hAnsi="Arial" w:cs="Arial"/>
          <w:sz w:val="21"/>
          <w:szCs w:val="21"/>
          <w:lang w:val="id-ID"/>
        </w:rPr>
      </w:pPr>
      <w:r>
        <w:rPr>
          <w:rFonts w:ascii="Arial" w:hAnsi="Arial" w:cs="Arial"/>
          <w:sz w:val="21"/>
          <w:szCs w:val="21"/>
          <w:lang w:val="id-ID"/>
        </w:rPr>
        <w:t xml:space="preserve">peristiwa atau keadaan </w:t>
      </w:r>
      <w:r>
        <w:rPr>
          <w:rFonts w:ascii="Arial" w:hAnsi="Arial" w:cs="Arial"/>
          <w:sz w:val="21"/>
          <w:szCs w:val="21"/>
          <w:lang w:val="en-US"/>
        </w:rPr>
        <w:t>terkait</w:t>
      </w:r>
      <w:r>
        <w:rPr>
          <w:rFonts w:ascii="Arial" w:hAnsi="Arial" w:cs="Arial"/>
          <w:sz w:val="21"/>
          <w:szCs w:val="21"/>
          <w:lang w:val="id-ID"/>
        </w:rPr>
        <w:t xml:space="preserve"> diperbaiki dalam</w:t>
      </w:r>
      <w:r>
        <w:rPr>
          <w:rFonts w:ascii="Arial" w:hAnsi="Arial" w:cs="Arial"/>
          <w:sz w:val="21"/>
          <w:szCs w:val="21"/>
          <w:lang w:val="en-US"/>
        </w:rPr>
        <w:t xml:space="preserve"> waktu</w:t>
      </w:r>
      <w:r>
        <w:rPr>
          <w:rFonts w:ascii="Arial" w:hAnsi="Arial" w:cs="Arial"/>
          <w:sz w:val="21"/>
          <w:szCs w:val="21"/>
          <w:lang w:val="id-ID"/>
        </w:rPr>
        <w:t xml:space="preserve"> [</w:t>
      </w:r>
      <w:r>
        <w:rPr>
          <w:rFonts w:ascii="Arial" w:hAnsi="Arial" w:cs="Arial"/>
          <w:i/>
          <w:iCs/>
          <w:sz w:val="21"/>
          <w:szCs w:val="21"/>
          <w:lang w:val="id-ID"/>
        </w:rPr>
        <w:t>masukkan masa pemulihan</w:t>
      </w:r>
      <w:r>
        <w:rPr>
          <w:rFonts w:ascii="Arial" w:hAnsi="Arial" w:cs="Arial"/>
          <w:sz w:val="21"/>
          <w:szCs w:val="21"/>
          <w:lang w:val="id-ID"/>
        </w:rPr>
        <w:t xml:space="preserve">]; atau </w:t>
      </w:r>
    </w:p>
    <w:p>
      <w:pPr>
        <w:pStyle w:val="230"/>
        <w:tabs>
          <w:tab w:val="clear" w:pos="2880"/>
        </w:tabs>
        <w:spacing w:after="120"/>
        <w:rPr>
          <w:rFonts w:ascii="Arial" w:hAnsi="Arial" w:cs="Arial"/>
          <w:sz w:val="21"/>
          <w:szCs w:val="21"/>
          <w:lang w:val="id-ID" w:eastAsia="ja-JP"/>
        </w:rPr>
      </w:pPr>
    </w:p>
    <w:p>
      <w:pPr>
        <w:pStyle w:val="362"/>
        <w:numPr>
          <w:ilvl w:val="5"/>
          <w:numId w:val="5"/>
        </w:numPr>
        <w:tabs>
          <w:tab w:val="clear" w:pos="3600"/>
        </w:tabs>
        <w:spacing w:after="120"/>
        <w:rPr>
          <w:rFonts w:ascii="Arial" w:hAnsi="Arial" w:cs="Arial"/>
          <w:sz w:val="21"/>
          <w:szCs w:val="21"/>
          <w:lang w:val="id-ID"/>
        </w:rPr>
      </w:pPr>
      <w:r>
        <w:rPr>
          <w:rFonts w:ascii="Arial" w:hAnsi="Arial" w:cs="Arial"/>
          <w:sz w:val="21"/>
          <w:szCs w:val="21"/>
          <w:lang w:val="id-ID"/>
        </w:rPr>
        <w:t>Debitur telah menunjukkan sebagaimana dapat diterima oleh Agen Antarkreditur bahwa pihaknya akan (</w:t>
      </w:r>
      <w:r>
        <w:rPr>
          <w:rFonts w:ascii="Arial" w:hAnsi="Arial" w:cs="Arial"/>
          <w:sz w:val="21"/>
          <w:szCs w:val="21"/>
          <w:lang w:val="en-US"/>
        </w:rPr>
        <w:t>oleh dirinya sendiri</w:t>
      </w:r>
      <w:r>
        <w:rPr>
          <w:rFonts w:ascii="Arial" w:hAnsi="Arial" w:cs="Arial"/>
          <w:sz w:val="21"/>
          <w:szCs w:val="21"/>
          <w:lang w:val="id-ID"/>
        </w:rPr>
        <w:t xml:space="preserve"> atau melalui </w:t>
      </w:r>
      <w:r>
        <w:rPr>
          <w:rFonts w:ascii="Arial" w:hAnsi="Arial" w:cs="Arial"/>
          <w:sz w:val="21"/>
          <w:szCs w:val="21"/>
          <w:lang w:val="en-US"/>
        </w:rPr>
        <w:t>Partisipan Proyek Utama</w:t>
      </w:r>
      <w:r>
        <w:rPr>
          <w:rFonts w:ascii="Arial" w:hAnsi="Arial" w:cs="Arial"/>
          <w:sz w:val="21"/>
          <w:szCs w:val="21"/>
          <w:lang w:val="id-ID"/>
        </w:rPr>
        <w:t>) mendapatkan pengganti yang dapat diterima sehubungan dengan pihak yang terkena dampak (selain Debitur) untuk melaksanakan kewajiban-kewajiban atau tanggung jawab-tanggung jawab terkait dengan syarat-syarat dan dalam jangka waktu tersebut yang dapat diterima oleh Agen Antarkreditur; dan</w:t>
      </w:r>
    </w:p>
    <w:p>
      <w:pPr>
        <w:pStyle w:val="362"/>
        <w:numPr>
          <w:ilvl w:val="5"/>
          <w:numId w:val="5"/>
        </w:numPr>
        <w:tabs>
          <w:tab w:val="clear" w:pos="3600"/>
        </w:tabs>
        <w:spacing w:after="120"/>
        <w:rPr>
          <w:rFonts w:ascii="Arial" w:hAnsi="Arial" w:cs="Arial"/>
          <w:sz w:val="21"/>
          <w:szCs w:val="21"/>
          <w:lang w:val="id-ID"/>
        </w:rPr>
      </w:pPr>
      <w:r>
        <w:rPr>
          <w:rFonts w:ascii="Arial" w:hAnsi="Arial" w:cs="Arial"/>
          <w:sz w:val="21"/>
          <w:szCs w:val="21"/>
          <w:lang w:val="id-ID"/>
        </w:rPr>
        <w:t xml:space="preserve">Debitur atau </w:t>
      </w:r>
      <w:r>
        <w:rPr>
          <w:rFonts w:ascii="Arial" w:hAnsi="Arial" w:cs="Arial"/>
          <w:sz w:val="21"/>
          <w:szCs w:val="21"/>
          <w:lang w:val="en-US"/>
        </w:rPr>
        <w:t>Partisipan Proyek Utama</w:t>
      </w:r>
      <w:r>
        <w:rPr>
          <w:rFonts w:ascii="Arial" w:hAnsi="Arial" w:cs="Arial"/>
          <w:sz w:val="21"/>
          <w:szCs w:val="21"/>
          <w:lang w:val="id-ID"/>
        </w:rPr>
        <w:t xml:space="preserve"> mendapatkan pengganti tersebut dalam jangka waktu yang disyaratkan oleh Agen Antarkreditur].</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Intervensi, nasionalisasi atau </w:t>
      </w:r>
      <w:r>
        <w:rPr>
          <w:rFonts w:ascii="Arial" w:hAnsi="Arial" w:cs="Arial"/>
          <w:sz w:val="21"/>
          <w:szCs w:val="21"/>
          <w:lang w:val="en-US"/>
        </w:rPr>
        <w:t>penyitaan Pemerintah</w:t>
      </w:r>
    </w:p>
    <w:p>
      <w:pPr>
        <w:pStyle w:val="226"/>
        <w:keepNext/>
        <w:spacing w:after="120"/>
        <w:rPr>
          <w:rFonts w:ascii="Arial" w:hAnsi="Arial" w:cs="Arial"/>
          <w:sz w:val="21"/>
          <w:szCs w:val="21"/>
          <w:lang w:val="id-ID"/>
        </w:rPr>
      </w:pPr>
      <w:r>
        <w:rPr>
          <w:rFonts w:ascii="Arial" w:hAnsi="Arial" w:cs="Arial"/>
          <w:sz w:val="21"/>
          <w:szCs w:val="21"/>
          <w:lang w:val="id-ID"/>
        </w:rPr>
        <w:t xml:space="preserve">Oleh atau berdasarkan </w:t>
      </w:r>
      <w:r>
        <w:rPr>
          <w:rFonts w:ascii="Arial" w:hAnsi="Arial" w:cs="Arial"/>
          <w:sz w:val="21"/>
          <w:szCs w:val="21"/>
          <w:lang w:val="en-US"/>
        </w:rPr>
        <w:t>kewenangan</w:t>
      </w:r>
      <w:r>
        <w:rPr>
          <w:rFonts w:ascii="Arial" w:hAnsi="Arial" w:cs="Arial"/>
          <w:sz w:val="21"/>
          <w:szCs w:val="21"/>
          <w:lang w:val="id-ID"/>
        </w:rPr>
        <w:t xml:space="preserve"> pemerintah</w:t>
      </w:r>
      <w:r>
        <w:rPr>
          <w:rFonts w:ascii="Arial" w:hAnsi="Arial" w:cs="Arial"/>
          <w:sz w:val="21"/>
          <w:szCs w:val="21"/>
          <w:lang w:val="en-US"/>
        </w:rPr>
        <w:t xml:space="preserve"> manapun</w:t>
      </w:r>
      <w:r>
        <w:rPr>
          <w:rFonts w:ascii="Arial" w:hAnsi="Arial" w:cs="Arial"/>
          <w:sz w:val="21"/>
          <w:szCs w:val="21"/>
          <w:lang w:val="id-ID"/>
        </w:rPr>
        <w:t xml:space="preserve"> atau </w:t>
      </w:r>
      <w:r>
        <w:rPr>
          <w:rFonts w:ascii="Arial" w:hAnsi="Arial" w:cs="Arial"/>
          <w:sz w:val="21"/>
          <w:szCs w:val="21"/>
          <w:lang w:val="en-US"/>
        </w:rPr>
        <w:t>Pihak Berwenang</w:t>
      </w:r>
      <w:r>
        <w:rPr>
          <w:rFonts w:ascii="Arial" w:hAnsi="Arial" w:cs="Arial"/>
          <w:sz w:val="21"/>
          <w:szCs w:val="21"/>
          <w:lang w:val="id-ID"/>
        </w:rPr>
        <w:t xml:space="preserve"> lainnya:</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[manajemen Debitur </w:t>
      </w:r>
      <w:r>
        <w:rPr>
          <w:rFonts w:ascii="Arial" w:hAnsi="Arial" w:cs="Arial"/>
          <w:sz w:val="21"/>
          <w:szCs w:val="21"/>
          <w:lang w:val="en-US"/>
        </w:rPr>
        <w:t>secara keseluruhan</w:t>
      </w:r>
      <w:r>
        <w:rPr>
          <w:rFonts w:ascii="Arial" w:hAnsi="Arial" w:cs="Arial"/>
          <w:sz w:val="21"/>
          <w:szCs w:val="21"/>
          <w:lang w:val="id-ID"/>
        </w:rPr>
        <w:t xml:space="preserve"> atau sebagian </w:t>
      </w:r>
      <w:r>
        <w:rPr>
          <w:rFonts w:ascii="Arial" w:hAnsi="Arial" w:cs="Arial"/>
          <w:sz w:val="21"/>
          <w:szCs w:val="21"/>
          <w:lang w:val="en-US"/>
        </w:rPr>
        <w:t>terlantar (</w:t>
      </w:r>
      <w:r>
        <w:rPr>
          <w:rFonts w:ascii="Arial" w:hAnsi="Arial" w:cs="Arial"/>
          <w:i/>
          <w:iCs/>
          <w:sz w:val="21"/>
          <w:szCs w:val="21"/>
          <w:lang w:val="en-US"/>
        </w:rPr>
        <w:t>displaced</w:t>
      </w:r>
      <w:r>
        <w:rPr>
          <w:rFonts w:ascii="Arial" w:hAnsi="Arial" w:cs="Arial"/>
          <w:sz w:val="21"/>
          <w:szCs w:val="21"/>
          <w:lang w:val="en-US"/>
        </w:rPr>
        <w:t>)</w:t>
      </w:r>
      <w:r>
        <w:rPr>
          <w:rFonts w:ascii="Arial" w:hAnsi="Arial" w:cs="Arial"/>
          <w:sz w:val="21"/>
          <w:szCs w:val="21"/>
          <w:lang w:val="id-ID"/>
        </w:rPr>
        <w:t xml:space="preserve"> atau wewenang Debitur dalam menjalankan </w:t>
      </w:r>
      <w:r>
        <w:rPr>
          <w:rFonts w:ascii="Arial" w:hAnsi="Arial" w:cs="Arial"/>
          <w:sz w:val="21"/>
          <w:szCs w:val="21"/>
          <w:lang w:val="en-US"/>
        </w:rPr>
        <w:t>usaha</w:t>
      </w:r>
      <w:r>
        <w:rPr>
          <w:rFonts w:ascii="Arial" w:hAnsi="Arial" w:cs="Arial"/>
          <w:sz w:val="21"/>
          <w:szCs w:val="21"/>
          <w:lang w:val="id-ID"/>
        </w:rPr>
        <w:t>nya</w:t>
      </w:r>
      <w:r>
        <w:rPr>
          <w:rFonts w:ascii="Arial" w:hAnsi="Arial" w:cs="Arial"/>
          <w:sz w:val="21"/>
          <w:szCs w:val="21"/>
          <w:lang w:val="en-US"/>
        </w:rPr>
        <w:t xml:space="preserve"> secara keseluruhan</w:t>
      </w:r>
      <w:r>
        <w:rPr>
          <w:rFonts w:ascii="Arial" w:hAnsi="Arial" w:cs="Arial"/>
          <w:sz w:val="21"/>
          <w:szCs w:val="21"/>
          <w:lang w:val="id-ID"/>
        </w:rPr>
        <w:t xml:space="preserve"> atau sebagian dibatasi;]</w:t>
      </w:r>
    </w:p>
    <w:p>
      <w:pPr>
        <w:pStyle w:val="228"/>
        <w:tabs>
          <w:tab w:val="clear" w:pos="1440"/>
        </w:tabs>
        <w:spacing w:after="120"/>
        <w:rPr>
          <w:rFonts w:ascii="Arial" w:hAnsi="Arial" w:cs="Arial"/>
          <w:sz w:val="21"/>
          <w:szCs w:val="21"/>
          <w:lang w:val="id-ID"/>
        </w:rPr>
      </w:pPr>
      <w:r>
        <w:rPr>
          <w:rFonts w:ascii="Arial" w:hAnsi="Arial" w:cs="Arial"/>
          <w:sz w:val="21"/>
          <w:szCs w:val="21"/>
          <w:lang w:val="id-ID"/>
        </w:rPr>
        <w:t>setiap saham</w:t>
      </w:r>
      <w:r>
        <w:rPr>
          <w:rFonts w:ascii="Arial" w:hAnsi="Arial" w:cs="Arial"/>
          <w:sz w:val="21"/>
          <w:szCs w:val="21"/>
          <w:lang w:val="en-US"/>
        </w:rPr>
        <w:t>-saham</w:t>
      </w:r>
      <w:r>
        <w:rPr>
          <w:rFonts w:ascii="Arial" w:hAnsi="Arial" w:cs="Arial"/>
          <w:sz w:val="21"/>
          <w:szCs w:val="21"/>
          <w:lang w:val="id-ID"/>
        </w:rPr>
        <w:t xml:space="preserve"> yang </w:t>
      </w:r>
      <w:r>
        <w:rPr>
          <w:rFonts w:ascii="Arial" w:hAnsi="Arial" w:cs="Arial"/>
          <w:sz w:val="21"/>
          <w:szCs w:val="21"/>
          <w:lang w:val="en-US"/>
        </w:rPr>
        <w:t>diterbitkan</w:t>
      </w:r>
      <w:r>
        <w:rPr>
          <w:rFonts w:ascii="Arial" w:hAnsi="Arial" w:cs="Arial"/>
          <w:sz w:val="21"/>
          <w:szCs w:val="21"/>
          <w:lang w:val="id-ID"/>
        </w:rPr>
        <w:t xml:space="preserve"> </w:t>
      </w:r>
      <w:r>
        <w:rPr>
          <w:rFonts w:ascii="Arial" w:hAnsi="Arial" w:cs="Arial"/>
          <w:sz w:val="21"/>
          <w:szCs w:val="21"/>
          <w:lang w:val="en-US"/>
        </w:rPr>
        <w:t>oleh</w:t>
      </w:r>
      <w:r>
        <w:rPr>
          <w:rFonts w:ascii="Arial" w:hAnsi="Arial" w:cs="Arial"/>
          <w:sz w:val="21"/>
          <w:szCs w:val="21"/>
          <w:lang w:val="id-ID"/>
        </w:rPr>
        <w:t xml:space="preserve"> Debitur atau </w:t>
      </w:r>
      <w:r>
        <w:rPr>
          <w:rFonts w:ascii="Arial" w:hAnsi="Arial" w:cs="Arial"/>
          <w:sz w:val="21"/>
          <w:szCs w:val="21"/>
          <w:lang w:val="en-US"/>
        </w:rPr>
        <w:t>secara keseluruhan</w:t>
      </w:r>
      <w:r>
        <w:rPr>
          <w:rFonts w:ascii="Arial" w:hAnsi="Arial" w:cs="Arial"/>
          <w:sz w:val="21"/>
          <w:szCs w:val="21"/>
          <w:lang w:val="id-ID"/>
        </w:rPr>
        <w:t xml:space="preserve"> atau sebagian dari pendapatan</w:t>
      </w:r>
      <w:r>
        <w:rPr>
          <w:rFonts w:ascii="Arial" w:hAnsi="Arial" w:cs="Arial"/>
          <w:sz w:val="21"/>
          <w:szCs w:val="21"/>
          <w:lang w:val="en-US"/>
        </w:rPr>
        <w:t>-pendapatan</w:t>
      </w:r>
      <w:r>
        <w:rPr>
          <w:rFonts w:ascii="Arial" w:hAnsi="Arial" w:cs="Arial"/>
          <w:sz w:val="21"/>
          <w:szCs w:val="21"/>
          <w:lang w:val="id-ID"/>
        </w:rPr>
        <w:t xml:space="preserve"> atau aset</w:t>
      </w:r>
      <w:r>
        <w:rPr>
          <w:rFonts w:ascii="Arial" w:hAnsi="Arial" w:cs="Arial"/>
          <w:sz w:val="21"/>
          <w:szCs w:val="21"/>
          <w:lang w:val="en-US"/>
        </w:rPr>
        <w:t>-aset</w:t>
      </w:r>
      <w:r>
        <w:rPr>
          <w:rFonts w:ascii="Arial" w:hAnsi="Arial" w:cs="Arial"/>
          <w:sz w:val="21"/>
          <w:szCs w:val="21"/>
          <w:lang w:val="id-ID"/>
        </w:rPr>
        <w:t xml:space="preserve">nya disita, dinasionalisasi, diambil alih atau </w:t>
      </w:r>
      <w:r>
        <w:rPr>
          <w:rFonts w:ascii="Arial" w:hAnsi="Arial" w:cs="Arial"/>
          <w:sz w:val="21"/>
          <w:szCs w:val="21"/>
          <w:lang w:val="en-US"/>
        </w:rPr>
        <w:t>diakuisisi</w:t>
      </w:r>
      <w:r>
        <w:rPr>
          <w:rFonts w:ascii="Arial" w:hAnsi="Arial" w:cs="Arial"/>
          <w:sz w:val="21"/>
          <w:szCs w:val="21"/>
          <w:lang w:val="id-ID"/>
        </w:rPr>
        <w:t xml:space="preserve"> secara </w:t>
      </w:r>
      <w:r>
        <w:rPr>
          <w:rFonts w:ascii="Arial" w:hAnsi="Arial" w:cs="Arial"/>
          <w:sz w:val="21"/>
          <w:szCs w:val="21"/>
          <w:lang w:val="en-US"/>
        </w:rPr>
        <w:t>paksa</w:t>
      </w:r>
      <w:r>
        <w:rPr>
          <w:rFonts w:ascii="Arial" w:hAnsi="Arial" w:cs="Arial"/>
          <w:sz w:val="21"/>
          <w:szCs w:val="21"/>
          <w:lang w:val="id-ID"/>
        </w:rPr>
        <w:t>; atau</w:t>
      </w:r>
    </w:p>
    <w:p>
      <w:pPr>
        <w:pStyle w:val="228"/>
        <w:keepNext/>
        <w:tabs>
          <w:tab w:val="clear" w:pos="1440"/>
        </w:tabs>
        <w:spacing w:after="120"/>
        <w:rPr>
          <w:rFonts w:ascii="Arial" w:hAnsi="Arial" w:cs="Arial"/>
          <w:sz w:val="21"/>
          <w:szCs w:val="21"/>
          <w:lang w:val="id-ID"/>
        </w:rPr>
      </w:pPr>
      <w:r>
        <w:rPr>
          <w:rFonts w:ascii="Arial" w:hAnsi="Arial" w:cs="Arial"/>
          <w:sz w:val="21"/>
          <w:szCs w:val="21"/>
          <w:lang w:val="en-US"/>
        </w:rPr>
        <w:t>pembatasan apa pun</w:t>
      </w:r>
      <w:r>
        <w:rPr>
          <w:rFonts w:ascii="Arial" w:hAnsi="Arial" w:cs="Arial"/>
          <w:sz w:val="21"/>
          <w:szCs w:val="21"/>
          <w:lang w:val="id-ID"/>
        </w:rPr>
        <w:t xml:space="preserve"> di</w:t>
      </w:r>
      <w:r>
        <w:rPr>
          <w:rFonts w:ascii="Arial" w:hAnsi="Arial" w:cs="Arial"/>
          <w:sz w:val="21"/>
          <w:szCs w:val="21"/>
          <w:lang w:val="en-US"/>
        </w:rPr>
        <w:t>lakukan terhadap</w:t>
      </w:r>
      <w:r>
        <w:rPr>
          <w:rFonts w:ascii="Arial" w:hAnsi="Arial" w:cs="Arial"/>
          <w:sz w:val="21"/>
          <w:szCs w:val="21"/>
          <w:lang w:val="id-ID"/>
        </w:rPr>
        <w:t>:</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konversi mata uang </w:t>
      </w:r>
      <w:r>
        <w:rPr>
          <w:rFonts w:ascii="Arial" w:hAnsi="Arial" w:cs="Arial"/>
          <w:sz w:val="21"/>
          <w:szCs w:val="21"/>
          <w:lang w:val="en-US"/>
        </w:rPr>
        <w:t>apa pun</w:t>
      </w:r>
      <w:r>
        <w:rPr>
          <w:rFonts w:ascii="Arial" w:hAnsi="Arial" w:cs="Arial"/>
          <w:sz w:val="21"/>
          <w:szCs w:val="21"/>
          <w:lang w:val="id-ID"/>
        </w:rPr>
        <w:t xml:space="preserve"> di mana pendapatan Proyek </w:t>
      </w:r>
      <w:r>
        <w:rPr>
          <w:rFonts w:ascii="Arial" w:hAnsi="Arial" w:cs="Arial"/>
          <w:sz w:val="21"/>
          <w:szCs w:val="21"/>
          <w:lang w:val="en-US"/>
        </w:rPr>
        <w:t xml:space="preserve">didenominasikan </w:t>
      </w:r>
      <w:r>
        <w:rPr>
          <w:rFonts w:ascii="Arial" w:hAnsi="Arial" w:cs="Arial"/>
          <w:sz w:val="21"/>
          <w:szCs w:val="21"/>
          <w:lang w:val="id-ID"/>
        </w:rPr>
        <w:t xml:space="preserve">dalam mata uang di mana setiap jumlah yang </w:t>
      </w:r>
      <w:r>
        <w:rPr>
          <w:rFonts w:ascii="Arial" w:hAnsi="Arial" w:cs="Arial"/>
          <w:sz w:val="21"/>
          <w:szCs w:val="21"/>
          <w:lang w:val="en-US"/>
        </w:rPr>
        <w:t>terhutang kepada Pihak Pembiayaan</w:t>
      </w:r>
      <w:r>
        <w:rPr>
          <w:rFonts w:ascii="Arial" w:hAnsi="Arial" w:cs="Arial"/>
          <w:sz w:val="21"/>
          <w:szCs w:val="21"/>
          <w:lang w:val="id-ID"/>
        </w:rPr>
        <w:t xml:space="preserve"> berdasarkan Dokumen-dokumen Pembiayaan didenominasikan; atau</w:t>
      </w:r>
    </w:p>
    <w:p>
      <w:pPr>
        <w:pStyle w:val="229"/>
        <w:tabs>
          <w:tab w:val="clear" w:pos="2160"/>
        </w:tabs>
        <w:spacing w:after="120"/>
        <w:rPr>
          <w:rFonts w:ascii="Arial" w:hAnsi="Arial" w:cs="Arial"/>
          <w:sz w:val="21"/>
          <w:szCs w:val="21"/>
          <w:lang w:val="id-ID"/>
        </w:rPr>
      </w:pPr>
      <w:r>
        <w:rPr>
          <w:rFonts w:ascii="Arial" w:hAnsi="Arial" w:cs="Arial"/>
          <w:sz w:val="21"/>
          <w:szCs w:val="21"/>
          <w:lang w:val="id-ID"/>
        </w:rPr>
        <w:t xml:space="preserve">pembayaran atau transfer kepada </w:t>
      </w:r>
      <w:r>
        <w:rPr>
          <w:rFonts w:ascii="Arial" w:hAnsi="Arial" w:cs="Arial"/>
          <w:sz w:val="21"/>
          <w:szCs w:val="21"/>
          <w:lang w:val="en-US"/>
        </w:rPr>
        <w:t>Pihak Pembiayaan</w:t>
      </w:r>
      <w:r>
        <w:rPr>
          <w:rFonts w:ascii="Arial" w:hAnsi="Arial" w:cs="Arial"/>
          <w:sz w:val="21"/>
          <w:szCs w:val="21"/>
          <w:lang w:val="id-ID"/>
        </w:rPr>
        <w:t xml:space="preserve"> (atau kepada Agen atau </w:t>
      </w:r>
      <w:r>
        <w:rPr>
          <w:rFonts w:ascii="Arial" w:hAnsi="Arial" w:cs="Arial"/>
          <w:sz w:val="21"/>
          <w:szCs w:val="21"/>
          <w:lang w:val="en-US"/>
        </w:rPr>
        <w:t>Pihak Pembiayaan</w:t>
      </w:r>
      <w:r>
        <w:rPr>
          <w:rFonts w:ascii="Arial" w:hAnsi="Arial" w:cs="Arial"/>
          <w:sz w:val="21"/>
          <w:szCs w:val="21"/>
          <w:lang w:val="id-ID"/>
        </w:rPr>
        <w:t xml:space="preserve"> lain atas nama pihaknya sendiri sesuai dengan Dokumen-dokumen Pembiayaan) atas jumlah ber</w:t>
      </w:r>
      <w:r>
        <w:rPr>
          <w:rFonts w:ascii="Arial" w:hAnsi="Arial" w:cs="Arial"/>
          <w:sz w:val="21"/>
          <w:szCs w:val="21"/>
          <w:lang w:val="en-US"/>
        </w:rPr>
        <w:t>apa pun</w:t>
      </w:r>
      <w:r>
        <w:rPr>
          <w:rFonts w:ascii="Arial" w:hAnsi="Arial" w:cs="Arial"/>
          <w:sz w:val="21"/>
          <w:szCs w:val="21"/>
          <w:lang w:val="id-ID"/>
        </w:rPr>
        <w:t xml:space="preserve"> yang </w:t>
      </w:r>
      <w:r>
        <w:rPr>
          <w:rFonts w:ascii="Arial" w:hAnsi="Arial" w:cs="Arial"/>
          <w:sz w:val="21"/>
          <w:szCs w:val="21"/>
          <w:lang w:val="en-US"/>
        </w:rPr>
        <w:t>terhutang kepadanya</w:t>
      </w:r>
      <w:r>
        <w:rPr>
          <w:rFonts w:ascii="Arial" w:hAnsi="Arial" w:cs="Arial"/>
          <w:sz w:val="21"/>
          <w:szCs w:val="21"/>
          <w:lang w:val="id-ID"/>
        </w:rPr>
        <w:t xml:space="preserve"> berdasarkan Dokumen-dokumen Pembiayaan.</w:t>
      </w:r>
    </w:p>
    <w:p>
      <w:pPr>
        <w:pStyle w:val="227"/>
        <w:tabs>
          <w:tab w:val="clear" w:pos="720"/>
        </w:tabs>
        <w:spacing w:after="120"/>
        <w:rPr>
          <w:rFonts w:ascii="Arial" w:hAnsi="Arial" w:cs="Arial"/>
          <w:sz w:val="21"/>
          <w:szCs w:val="21"/>
          <w:lang w:val="id-ID"/>
        </w:rPr>
      </w:pPr>
      <w:r>
        <w:rPr>
          <w:rFonts w:ascii="Arial" w:hAnsi="Arial" w:cs="Arial"/>
          <w:sz w:val="21"/>
          <w:szCs w:val="21"/>
          <w:lang w:val="id-ID"/>
        </w:rPr>
        <w:t>Jaminan Transaksi</w:t>
      </w:r>
    </w:p>
    <w:p>
      <w:pPr>
        <w:pStyle w:val="228"/>
        <w:tabs>
          <w:tab w:val="clear" w:pos="1440"/>
        </w:tabs>
        <w:spacing w:after="120"/>
        <w:rPr>
          <w:rFonts w:ascii="Arial" w:hAnsi="Arial" w:cs="Arial"/>
          <w:sz w:val="21"/>
          <w:szCs w:val="21"/>
          <w:lang w:val="id-ID"/>
        </w:rPr>
      </w:pPr>
      <w:bookmarkStart w:id="529" w:name="_Ref50376222"/>
      <w:r>
        <w:rPr>
          <w:rFonts w:ascii="Arial" w:hAnsi="Arial" w:cs="Arial"/>
          <w:sz w:val="21"/>
          <w:szCs w:val="21"/>
          <w:lang w:val="id-ID"/>
        </w:rPr>
        <w:t>Setiap Obligor gagal untuk melaksanakan atau memenuhi kewajiban</w:t>
      </w:r>
      <w:r>
        <w:rPr>
          <w:rFonts w:ascii="Arial" w:hAnsi="Arial" w:cs="Arial"/>
          <w:sz w:val="21"/>
          <w:szCs w:val="21"/>
          <w:lang w:val="en-US"/>
        </w:rPr>
        <w:t>-</w:t>
      </w:r>
      <w:r>
        <w:rPr>
          <w:rFonts w:ascii="Arial" w:hAnsi="Arial" w:cs="Arial"/>
          <w:sz w:val="21"/>
          <w:szCs w:val="21"/>
          <w:lang w:val="id-ID"/>
        </w:rPr>
        <w:t xml:space="preserve">kewajiban yang </w:t>
      </w:r>
      <w:r>
        <w:rPr>
          <w:rFonts w:ascii="Arial" w:hAnsi="Arial" w:cs="Arial"/>
          <w:sz w:val="21"/>
          <w:szCs w:val="21"/>
          <w:lang w:val="en-US"/>
        </w:rPr>
        <w:t>ditanggung</w:t>
      </w:r>
      <w:r>
        <w:rPr>
          <w:rFonts w:ascii="Arial" w:hAnsi="Arial" w:cs="Arial"/>
          <w:sz w:val="21"/>
          <w:szCs w:val="21"/>
          <w:lang w:val="id-ID"/>
        </w:rPr>
        <w:t xml:space="preserve"> olehnya dalam Dokumen</w:t>
      </w:r>
      <w:r>
        <w:rPr>
          <w:rFonts w:ascii="Arial" w:hAnsi="Arial" w:cs="Arial"/>
          <w:sz w:val="21"/>
          <w:szCs w:val="21"/>
          <w:lang w:val="en-US"/>
        </w:rPr>
        <w:t>-dokumen</w:t>
      </w:r>
      <w:r>
        <w:rPr>
          <w:rFonts w:ascii="Arial" w:hAnsi="Arial" w:cs="Arial"/>
          <w:sz w:val="21"/>
          <w:szCs w:val="21"/>
          <w:lang w:val="id-ID"/>
        </w:rPr>
        <w:t xml:space="preserve"> Jaminan.</w:t>
      </w:r>
      <w:r>
        <w:rPr>
          <w:rStyle w:val="39"/>
          <w:rFonts w:ascii="Arial" w:hAnsi="Arial" w:cs="Arial"/>
          <w:sz w:val="21"/>
          <w:szCs w:val="21"/>
          <w:lang w:val="id-ID"/>
        </w:rPr>
        <w:footnoteReference w:id="189"/>
      </w:r>
      <w:bookmarkEnd w:id="529"/>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Pada setiap saat, salah satu dari Jaminan Transaksi melanggar atau menjadi melanggar hukum atau tidak, atau tidak lagi sah, berlaku, mengikat atau dapat </w:t>
      </w:r>
      <w:r>
        <w:rPr>
          <w:rFonts w:ascii="Arial" w:hAnsi="Arial" w:cs="Arial"/>
          <w:sz w:val="21"/>
          <w:szCs w:val="21"/>
          <w:lang w:val="en-US"/>
        </w:rPr>
        <w:t>dieksekusi</w:t>
      </w:r>
      <w:r>
        <w:rPr>
          <w:rFonts w:ascii="Arial" w:hAnsi="Arial" w:cs="Arial"/>
          <w:sz w:val="21"/>
          <w:szCs w:val="21"/>
          <w:lang w:val="id-ID"/>
        </w:rPr>
        <w:t xml:space="preserve"> atau secara lain tidak lagi berlaku</w:t>
      </w:r>
      <w:r>
        <w:rPr>
          <w:rFonts w:ascii="Arial" w:hAnsi="Arial" w:cs="Arial"/>
          <w:sz w:val="21"/>
          <w:szCs w:val="21"/>
          <w:lang w:val="en-US"/>
        </w:rPr>
        <w:t xml:space="preserve"> efektif</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Pada setiap saat, salah satu </w:t>
      </w:r>
      <w:r>
        <w:rPr>
          <w:rFonts w:ascii="Arial" w:hAnsi="Arial" w:cs="Arial"/>
          <w:sz w:val="21"/>
          <w:szCs w:val="21"/>
          <w:lang w:val="en-US"/>
        </w:rPr>
        <w:t xml:space="preserve">dari </w:t>
      </w:r>
      <w:r>
        <w:rPr>
          <w:rFonts w:ascii="Arial" w:hAnsi="Arial" w:cs="Arial"/>
          <w:sz w:val="21"/>
          <w:szCs w:val="21"/>
          <w:lang w:val="id-ID"/>
        </w:rPr>
        <w:t xml:space="preserve">Jaminan Transaksi gagal </w:t>
      </w:r>
      <w:r>
        <w:rPr>
          <w:rFonts w:ascii="Arial" w:hAnsi="Arial" w:cs="Arial"/>
          <w:sz w:val="21"/>
          <w:szCs w:val="21"/>
          <w:lang w:val="en-US"/>
        </w:rPr>
        <w:t>mendapatkan</w:t>
      </w:r>
      <w:r>
        <w:rPr>
          <w:rFonts w:ascii="Arial" w:hAnsi="Arial" w:cs="Arial"/>
          <w:sz w:val="21"/>
          <w:szCs w:val="21"/>
          <w:lang w:val="id-ID"/>
        </w:rPr>
        <w:t xml:space="preserve"> prioritas peringkat pertama atau </w:t>
      </w:r>
      <w:r>
        <w:rPr>
          <w:rFonts w:ascii="Arial" w:hAnsi="Arial" w:cs="Arial"/>
          <w:sz w:val="21"/>
          <w:szCs w:val="21"/>
          <w:lang w:val="en-US"/>
        </w:rPr>
        <w:t>bergantung</w:t>
      </w:r>
      <w:r>
        <w:rPr>
          <w:rFonts w:ascii="Arial" w:hAnsi="Arial" w:cs="Arial"/>
          <w:sz w:val="21"/>
          <w:szCs w:val="21"/>
          <w:lang w:val="id-ID"/>
        </w:rPr>
        <w:t xml:space="preserve"> pada peringkat sebelumnya atau Jaminan peringkat </w:t>
      </w:r>
      <w:r>
        <w:rPr>
          <w:rFonts w:ascii="Arial" w:hAnsi="Arial" w:cs="Arial"/>
          <w:i/>
          <w:iCs/>
          <w:sz w:val="21"/>
          <w:szCs w:val="21"/>
          <w:lang w:val="id-ID"/>
        </w:rPr>
        <w:t>pari passu</w:t>
      </w:r>
      <w:r>
        <w:rPr>
          <w:rFonts w:ascii="Arial" w:hAnsi="Arial" w:cs="Arial"/>
          <w:sz w:val="21"/>
          <w:szCs w:val="21"/>
          <w:lang w:val="id-ID"/>
        </w:rPr>
        <w:t>.</w:t>
      </w:r>
    </w:p>
    <w:p>
      <w:pPr>
        <w:pStyle w:val="227"/>
        <w:tabs>
          <w:tab w:val="clear" w:pos="720"/>
        </w:tabs>
        <w:spacing w:after="120"/>
        <w:rPr>
          <w:rFonts w:ascii="Arial" w:hAnsi="Arial" w:cs="Arial"/>
          <w:sz w:val="21"/>
          <w:szCs w:val="21"/>
          <w:lang w:val="id-ID" w:eastAsia="en-US" w:bidi="ar-SA"/>
        </w:rPr>
      </w:pPr>
      <w:bookmarkStart w:id="530" w:name="_Ref49864091"/>
      <w:r>
        <w:rPr>
          <w:rFonts w:ascii="Arial" w:hAnsi="Arial" w:cs="Arial"/>
          <w:sz w:val="21"/>
          <w:szCs w:val="21"/>
          <w:lang w:val="id-ID"/>
        </w:rPr>
        <w:t>[Kepemilikan Debitur</w:t>
      </w:r>
      <w:r>
        <w:rPr>
          <w:rStyle w:val="39"/>
          <w:rFonts w:ascii="Arial" w:hAnsi="Arial" w:cs="Arial"/>
          <w:sz w:val="21"/>
          <w:szCs w:val="21"/>
          <w:lang w:val="id-ID"/>
        </w:rPr>
        <w:t xml:space="preserve"> </w:t>
      </w:r>
      <w:r>
        <w:rPr>
          <w:rStyle w:val="39"/>
          <w:rFonts w:ascii="Arial" w:hAnsi="Arial" w:cs="Arial"/>
          <w:sz w:val="21"/>
          <w:szCs w:val="21"/>
          <w:lang w:val="id-ID"/>
        </w:rPr>
        <w:footnoteReference w:id="190"/>
      </w:r>
      <w:bookmarkEnd w:id="530"/>
      <w:r>
        <w:rPr>
          <w:rFonts w:ascii="Arial" w:hAnsi="Arial" w:cs="Arial"/>
          <w:sz w:val="21"/>
          <w:szCs w:val="21"/>
          <w:lang w:val="id-ID"/>
        </w:rPr>
        <w:t xml:space="preserve"> </w:t>
      </w:r>
    </w:p>
    <w:p>
      <w:pPr>
        <w:pStyle w:val="226"/>
        <w:spacing w:after="120"/>
        <w:rPr>
          <w:rFonts w:ascii="Arial" w:hAnsi="Arial" w:cs="Arial"/>
          <w:sz w:val="21"/>
          <w:szCs w:val="21"/>
          <w:lang w:val="id-ID"/>
        </w:rPr>
      </w:pPr>
      <w:r>
        <w:rPr>
          <w:rFonts w:ascii="Arial" w:hAnsi="Arial" w:cs="Arial"/>
          <w:sz w:val="21"/>
          <w:szCs w:val="21"/>
          <w:lang w:val="id-ID"/>
        </w:rPr>
        <w:t>Debitur tidak lagi berada di bawah Kendali [</w:t>
      </w:r>
      <w:r>
        <w:rPr>
          <w:rFonts w:ascii="Arial" w:hAnsi="Arial" w:cs="Arial"/>
          <w:i/>
          <w:sz w:val="21"/>
          <w:szCs w:val="21"/>
          <w:lang w:val="id-ID"/>
        </w:rPr>
        <w:t>masukkan nama entitas pengendali</w:t>
      </w:r>
      <w:r>
        <w:rPr>
          <w:rFonts w:ascii="Arial" w:hAnsi="Arial" w:cs="Arial"/>
          <w:sz w:val="21"/>
          <w:szCs w:val="21"/>
          <w:lang w:val="id-ID"/>
        </w:rPr>
        <w:t xml:space="preserve">] </w:t>
      </w:r>
      <w:r>
        <w:rPr>
          <w:rFonts w:ascii="Arial" w:hAnsi="Arial" w:cs="Arial"/>
          <w:b/>
          <w:sz w:val="21"/>
          <w:szCs w:val="21"/>
          <w:lang w:val="id-ID"/>
        </w:rPr>
        <w:t>ATAU</w:t>
      </w:r>
      <w:r>
        <w:rPr>
          <w:rFonts w:ascii="Arial" w:hAnsi="Arial" w:cs="Arial"/>
          <w:sz w:val="21"/>
          <w:szCs w:val="21"/>
          <w:lang w:val="id-ID"/>
        </w:rPr>
        <w:t xml:space="preserve"> [</w:t>
      </w:r>
      <w:r>
        <w:rPr>
          <w:rFonts w:ascii="Arial" w:hAnsi="Arial" w:cs="Arial"/>
          <w:i/>
          <w:sz w:val="21"/>
          <w:szCs w:val="21"/>
          <w:lang w:val="id-ID"/>
        </w:rPr>
        <w:t>masukkan nama entitas pengendali</w:t>
      </w:r>
      <w:r>
        <w:rPr>
          <w:rFonts w:ascii="Arial" w:hAnsi="Arial" w:cs="Arial"/>
          <w:sz w:val="21"/>
          <w:szCs w:val="21"/>
          <w:lang w:val="id-ID"/>
        </w:rPr>
        <w:t xml:space="preserve">] </w:t>
      </w:r>
      <w:r>
        <w:rPr>
          <w:rFonts w:ascii="Arial" w:hAnsi="Arial" w:cs="Arial"/>
          <w:sz w:val="21"/>
          <w:szCs w:val="21"/>
          <w:lang w:val="en-US"/>
        </w:rPr>
        <w:t>tidak lagi</w:t>
      </w:r>
      <w:r>
        <w:rPr>
          <w:rFonts w:ascii="Arial" w:hAnsi="Arial" w:cs="Arial"/>
          <w:sz w:val="21"/>
          <w:szCs w:val="21"/>
          <w:lang w:val="id-ID"/>
        </w:rPr>
        <w:t xml:space="preserve"> memiliki [•] </w:t>
      </w:r>
      <w:r>
        <w:rPr>
          <w:rFonts w:ascii="Arial" w:hAnsi="Arial" w:cs="Arial"/>
          <w:sz w:val="21"/>
          <w:szCs w:val="21"/>
          <w:lang w:val="en-US"/>
        </w:rPr>
        <w:t xml:space="preserve">persen </w:t>
      </w:r>
      <w:r>
        <w:rPr>
          <w:rFonts w:ascii="Arial" w:hAnsi="Arial" w:cs="Arial"/>
          <w:sz w:val="21"/>
          <w:szCs w:val="21"/>
          <w:lang w:val="id-ID"/>
        </w:rPr>
        <w:t xml:space="preserve">dari modal saham yang </w:t>
      </w:r>
      <w:r>
        <w:rPr>
          <w:rFonts w:ascii="Arial" w:hAnsi="Arial" w:cs="Arial"/>
          <w:sz w:val="21"/>
          <w:szCs w:val="21"/>
          <w:lang w:val="en-US"/>
        </w:rPr>
        <w:t>diterbitkan</w:t>
      </w:r>
      <w:r>
        <w:rPr>
          <w:rFonts w:ascii="Arial" w:hAnsi="Arial" w:cs="Arial"/>
          <w:sz w:val="21"/>
          <w:szCs w:val="21"/>
          <w:lang w:val="id-ID"/>
        </w:rPr>
        <w:t xml:space="preserve"> Debitur.]</w:t>
      </w:r>
      <w:r>
        <w:rPr>
          <w:rStyle w:val="39"/>
          <w:rFonts w:ascii="Arial" w:hAnsi="Arial" w:cs="Arial"/>
          <w:b/>
          <w:bCs/>
          <w:sz w:val="21"/>
          <w:szCs w:val="21"/>
          <w:lang w:val="id-ID"/>
        </w:rPr>
        <w:footnoteReference w:id="191"/>
      </w:r>
    </w:p>
    <w:p>
      <w:pPr>
        <w:pStyle w:val="227"/>
        <w:tabs>
          <w:tab w:val="clear" w:pos="720"/>
        </w:tabs>
        <w:spacing w:after="120"/>
        <w:rPr>
          <w:rFonts w:ascii="Arial" w:hAnsi="Arial" w:cs="Arial"/>
          <w:sz w:val="21"/>
          <w:szCs w:val="21"/>
          <w:lang w:val="id-ID"/>
        </w:rPr>
      </w:pPr>
      <w:r>
        <w:rPr>
          <w:rFonts w:ascii="Arial" w:hAnsi="Arial" w:cs="Arial"/>
          <w:sz w:val="21"/>
          <w:szCs w:val="21"/>
          <w:lang w:val="id-ID"/>
        </w:rPr>
        <w:t>Peristiwa-peristiwa Cedera Janji terkait Proyek</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Setiap pengabaian, penangguhan, perintah penghentian kerja </w:t>
      </w:r>
      <w:r>
        <w:rPr>
          <w:rFonts w:ascii="Arial" w:hAnsi="Arial" w:cs="Arial"/>
          <w:sz w:val="21"/>
          <w:szCs w:val="21"/>
          <w:lang w:val="en-US"/>
        </w:rPr>
        <w:t>setempat</w:t>
      </w:r>
      <w:r>
        <w:rPr>
          <w:rFonts w:ascii="Arial" w:hAnsi="Arial" w:cs="Arial"/>
          <w:sz w:val="21"/>
          <w:szCs w:val="21"/>
          <w:lang w:val="id-ID"/>
        </w:rPr>
        <w:t xml:space="preserve">, atau penghentian </w:t>
      </w:r>
      <w:r>
        <w:rPr>
          <w:rFonts w:ascii="Arial" w:hAnsi="Arial" w:cs="Arial"/>
          <w:sz w:val="21"/>
          <w:szCs w:val="21"/>
          <w:lang w:val="en-US"/>
        </w:rPr>
        <w:t>operasi (</w:t>
      </w:r>
      <w:r>
        <w:rPr>
          <w:rFonts w:ascii="Arial" w:hAnsi="Arial" w:cs="Arial"/>
          <w:i/>
          <w:iCs/>
          <w:sz w:val="21"/>
          <w:szCs w:val="21"/>
          <w:lang w:val="en-US"/>
        </w:rPr>
        <w:t>shutdown</w:t>
      </w:r>
      <w:r>
        <w:rPr>
          <w:rFonts w:ascii="Arial" w:hAnsi="Arial" w:cs="Arial"/>
          <w:sz w:val="21"/>
          <w:szCs w:val="21"/>
          <w:lang w:val="en-US"/>
        </w:rPr>
        <w:t xml:space="preserve">) </w:t>
      </w:r>
      <w:r>
        <w:rPr>
          <w:rFonts w:ascii="Arial" w:hAnsi="Arial" w:cs="Arial"/>
          <w:sz w:val="21"/>
          <w:szCs w:val="21"/>
          <w:lang w:val="id-ID"/>
        </w:rPr>
        <w:t xml:space="preserve">(selain penghentian </w:t>
      </w:r>
      <w:r>
        <w:rPr>
          <w:rFonts w:ascii="Arial" w:hAnsi="Arial" w:cs="Arial"/>
          <w:sz w:val="21"/>
          <w:szCs w:val="21"/>
          <w:lang w:val="en-US"/>
        </w:rPr>
        <w:t xml:space="preserve">operasi </w:t>
      </w:r>
      <w:r>
        <w:rPr>
          <w:rFonts w:ascii="Arial" w:hAnsi="Arial" w:cs="Arial"/>
          <w:sz w:val="21"/>
          <w:szCs w:val="21"/>
          <w:lang w:val="id-ID"/>
        </w:rPr>
        <w:t xml:space="preserve">yang dijadwalkan) Proyek (secara keseluruhan atau </w:t>
      </w:r>
      <w:r>
        <w:rPr>
          <w:rFonts w:ascii="Arial" w:hAnsi="Arial" w:cs="Arial"/>
          <w:sz w:val="21"/>
          <w:szCs w:val="21"/>
          <w:lang w:val="en-US"/>
        </w:rPr>
        <w:t>bagian</w:t>
      </w:r>
      <w:r>
        <w:rPr>
          <w:rFonts w:ascii="Arial" w:hAnsi="Arial" w:cs="Arial"/>
          <w:sz w:val="21"/>
          <w:szCs w:val="21"/>
          <w:lang w:val="id-ID"/>
        </w:rPr>
        <w:t xml:space="preserve"> material</w:t>
      </w:r>
      <w:r>
        <w:rPr>
          <w:rFonts w:ascii="Arial" w:hAnsi="Arial" w:cs="Arial"/>
          <w:sz w:val="21"/>
          <w:szCs w:val="21"/>
          <w:lang w:val="en-US"/>
        </w:rPr>
        <w:t xml:space="preserve"> manapun</w:t>
      </w:r>
      <w:r>
        <w:rPr>
          <w:rFonts w:ascii="Arial" w:hAnsi="Arial" w:cs="Arial"/>
          <w:sz w:val="21"/>
          <w:szCs w:val="21"/>
          <w:lang w:val="id-ID"/>
        </w:rPr>
        <w:t xml:space="preserve">) baik </w:t>
      </w:r>
      <w:r>
        <w:rPr>
          <w:rFonts w:ascii="Arial" w:hAnsi="Arial" w:cs="Arial"/>
          <w:sz w:val="21"/>
          <w:szCs w:val="21"/>
          <w:lang w:val="en-US"/>
        </w:rPr>
        <w:t>dimulai</w:t>
      </w:r>
      <w:r>
        <w:rPr>
          <w:rFonts w:ascii="Arial" w:hAnsi="Arial" w:cs="Arial"/>
          <w:sz w:val="21"/>
          <w:szCs w:val="21"/>
          <w:lang w:val="id-ID"/>
        </w:rPr>
        <w:t xml:space="preserve"> oleh Debitur, </w:t>
      </w:r>
      <w:r>
        <w:rPr>
          <w:rFonts w:ascii="Arial" w:hAnsi="Arial" w:cs="Arial"/>
          <w:sz w:val="21"/>
          <w:szCs w:val="21"/>
          <w:lang w:val="en-US"/>
        </w:rPr>
        <w:t>Partisipan Proyek Utama</w:t>
      </w:r>
      <w:r>
        <w:rPr>
          <w:rFonts w:ascii="Arial" w:hAnsi="Arial" w:cs="Arial"/>
          <w:sz w:val="21"/>
          <w:szCs w:val="21"/>
          <w:lang w:val="id-ID"/>
        </w:rPr>
        <w:t xml:space="preserve"> maupun </w:t>
      </w:r>
      <w:r>
        <w:rPr>
          <w:rFonts w:ascii="Arial" w:hAnsi="Arial" w:cs="Arial"/>
          <w:sz w:val="21"/>
          <w:szCs w:val="21"/>
          <w:lang w:val="en-US"/>
        </w:rPr>
        <w:t>Pihak Berwenang</w:t>
      </w:r>
      <w:r>
        <w:rPr>
          <w:rFonts w:ascii="Arial" w:hAnsi="Arial" w:cs="Arial"/>
          <w:sz w:val="21"/>
          <w:szCs w:val="21"/>
          <w:lang w:val="id-ID"/>
        </w:rPr>
        <w:t xml:space="preserve"> terkait, d</w:t>
      </w:r>
      <w:r>
        <w:rPr>
          <w:rFonts w:ascii="Arial" w:hAnsi="Arial" w:cs="Arial"/>
          <w:sz w:val="21"/>
          <w:szCs w:val="21"/>
          <w:lang w:val="en-US"/>
        </w:rPr>
        <w:t>alam setiap hal</w:t>
      </w:r>
      <w:r>
        <w:rPr>
          <w:rFonts w:ascii="Arial" w:hAnsi="Arial" w:cs="Arial"/>
          <w:sz w:val="21"/>
          <w:szCs w:val="21"/>
          <w:lang w:val="id-ID"/>
        </w:rPr>
        <w:t xml:space="preserve"> untuk </w:t>
      </w:r>
      <w:r>
        <w:rPr>
          <w:rFonts w:ascii="Arial" w:hAnsi="Arial" w:cs="Arial"/>
          <w:sz w:val="21"/>
          <w:szCs w:val="21"/>
          <w:lang w:val="en-US"/>
        </w:rPr>
        <w:t>jangka waktu</w:t>
      </w:r>
      <w:r>
        <w:rPr>
          <w:rFonts w:ascii="Arial" w:hAnsi="Arial" w:cs="Arial"/>
          <w:sz w:val="21"/>
          <w:szCs w:val="21"/>
          <w:lang w:val="id-ID"/>
        </w:rPr>
        <w:t xml:space="preserve"> yang berlangsung setidaknya [120] hari (dalam setiap </w:t>
      </w:r>
      <w:r>
        <w:rPr>
          <w:rFonts w:ascii="Arial" w:hAnsi="Arial" w:cs="Arial"/>
          <w:sz w:val="21"/>
          <w:szCs w:val="21"/>
          <w:lang w:val="en-US"/>
        </w:rPr>
        <w:t>hal</w:t>
      </w:r>
      <w:r>
        <w:rPr>
          <w:rFonts w:ascii="Arial" w:hAnsi="Arial" w:cs="Arial"/>
          <w:sz w:val="21"/>
          <w:szCs w:val="21"/>
          <w:lang w:val="id-ID"/>
        </w:rPr>
        <w:t>, baik berturut-turut maupun tidak).</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Proyek </w:t>
      </w:r>
      <w:r>
        <w:rPr>
          <w:rFonts w:ascii="Arial" w:hAnsi="Arial" w:cs="Arial"/>
          <w:sz w:val="21"/>
          <w:szCs w:val="21"/>
          <w:lang w:val="en-US"/>
        </w:rPr>
        <w:t>hancur</w:t>
      </w:r>
      <w:r>
        <w:rPr>
          <w:rFonts w:ascii="Arial" w:hAnsi="Arial" w:cs="Arial"/>
          <w:sz w:val="21"/>
          <w:szCs w:val="21"/>
          <w:lang w:val="id-ID"/>
        </w:rPr>
        <w:t xml:space="preserve"> (secara keseluruhan atau bagian material manapun) dan kemungkinan besar </w:t>
      </w:r>
      <w:r>
        <w:rPr>
          <w:rFonts w:ascii="Arial" w:hAnsi="Arial" w:cs="Arial"/>
          <w:sz w:val="21"/>
          <w:szCs w:val="21"/>
          <w:lang w:val="en-US"/>
        </w:rPr>
        <w:t xml:space="preserve">secara wajar </w:t>
      </w:r>
      <w:r>
        <w:rPr>
          <w:rFonts w:ascii="Arial" w:hAnsi="Arial" w:cs="Arial"/>
          <w:sz w:val="21"/>
          <w:szCs w:val="21"/>
          <w:lang w:val="id-ID"/>
        </w:rPr>
        <w:t xml:space="preserve">tidak dapat dipulihkan kembali berdasarkan suatu Rencana </w:t>
      </w:r>
      <w:r>
        <w:rPr>
          <w:rFonts w:ascii="Arial" w:hAnsi="Arial" w:cs="Arial"/>
          <w:sz w:val="21"/>
          <w:szCs w:val="21"/>
          <w:lang w:val="en-US"/>
        </w:rPr>
        <w:t>Investasi Kembali</w:t>
      </w:r>
      <w:r>
        <w:rPr>
          <w:rFonts w:ascii="Arial" w:hAnsi="Arial" w:cs="Arial"/>
          <w:sz w:val="21"/>
          <w:szCs w:val="21"/>
          <w:lang w:val="id-ID"/>
        </w:rPr>
        <w:t xml:space="preserve"> untuk memenuhi proyeksi keuangan dan teknis saat ini untuk Proyek yang ditetapkan dalam Anggaran dan </w:t>
      </w:r>
      <w:r>
        <w:rPr>
          <w:rFonts w:ascii="Arial" w:hAnsi="Arial" w:cs="Arial"/>
          <w:sz w:val="21"/>
          <w:szCs w:val="21"/>
          <w:lang w:val="en-US"/>
        </w:rPr>
        <w:t>Kasus Dasar</w:t>
      </w:r>
      <w:r>
        <w:rPr>
          <w:rFonts w:ascii="Arial" w:hAnsi="Arial" w:cs="Arial"/>
          <w:sz w:val="21"/>
          <w:szCs w:val="21"/>
          <w:lang w:val="id-ID"/>
        </w:rPr>
        <w:t xml:space="preserve"> dan untuk memenuhi persyaratan-persyaratan lain dari Dokumen-dokumen Transaksi.</w:t>
      </w:r>
    </w:p>
    <w:p>
      <w:pPr>
        <w:pStyle w:val="228"/>
        <w:tabs>
          <w:tab w:val="clear" w:pos="1440"/>
        </w:tabs>
        <w:spacing w:after="120"/>
        <w:rPr>
          <w:rFonts w:ascii="Arial" w:hAnsi="Arial" w:cs="Arial"/>
          <w:sz w:val="21"/>
          <w:szCs w:val="21"/>
          <w:lang w:val="id-ID"/>
        </w:rPr>
      </w:pPr>
      <w:bookmarkStart w:id="531" w:name="_Ref57760307"/>
      <w:r>
        <w:rPr>
          <w:rFonts w:ascii="Arial" w:hAnsi="Arial" w:cs="Arial"/>
          <w:sz w:val="21"/>
          <w:szCs w:val="21"/>
          <w:lang w:val="id-ID"/>
        </w:rPr>
        <w:t xml:space="preserve">[Tanggal Penyelesaian Proyek]/[Tanggal Penyelesaian </w:t>
      </w:r>
      <w:r>
        <w:rPr>
          <w:rFonts w:ascii="Arial" w:hAnsi="Arial" w:cs="Arial"/>
          <w:sz w:val="21"/>
          <w:szCs w:val="21"/>
          <w:lang w:val="en-US"/>
        </w:rPr>
        <w:t>Finansial</w:t>
      </w:r>
      <w:r>
        <w:rPr>
          <w:rFonts w:ascii="Arial" w:hAnsi="Arial" w:cs="Arial"/>
          <w:sz w:val="21"/>
          <w:szCs w:val="21"/>
          <w:lang w:val="id-ID"/>
        </w:rPr>
        <w:t>] belum terjadi [atau, menurut pendapat [wajar]</w:t>
      </w:r>
      <w:r>
        <w:rPr>
          <w:rFonts w:ascii="Arial" w:hAnsi="Arial" w:cs="Arial"/>
          <w:sz w:val="21"/>
          <w:szCs w:val="21"/>
          <w:lang w:val="en-US"/>
        </w:rPr>
        <w:t xml:space="preserve"> </w:t>
      </w:r>
      <w:r>
        <w:rPr>
          <w:rFonts w:ascii="Arial" w:hAnsi="Arial" w:cs="Arial"/>
          <w:sz w:val="21"/>
          <w:szCs w:val="21"/>
          <w:lang w:val="id-ID"/>
        </w:rPr>
        <w:t xml:space="preserve">Penasihat Teknis, tidak akan terjadi] pada Tanggal </w:t>
      </w:r>
      <w:r>
        <w:rPr>
          <w:rFonts w:ascii="Arial" w:hAnsi="Arial" w:cs="Arial"/>
          <w:i/>
          <w:iCs/>
          <w:sz w:val="21"/>
          <w:szCs w:val="21"/>
          <w:lang w:val="id-ID"/>
        </w:rPr>
        <w:t>Longstop</w:t>
      </w:r>
      <w:r>
        <w:rPr>
          <w:rFonts w:ascii="Arial" w:hAnsi="Arial" w:cs="Arial"/>
          <w:sz w:val="21"/>
          <w:szCs w:val="21"/>
          <w:lang w:val="id-ID"/>
        </w:rPr>
        <w:t xml:space="preserve"> dan Penasihat Teknis (menurut pendapatnya yang wajar) meyakini bahwa persyaratan</w:t>
      </w:r>
      <w:r>
        <w:rPr>
          <w:rFonts w:ascii="Arial" w:hAnsi="Arial" w:cs="Arial"/>
          <w:sz w:val="21"/>
          <w:szCs w:val="21"/>
          <w:lang w:val="en-US"/>
        </w:rPr>
        <w:t>-persyaratan</w:t>
      </w:r>
      <w:r>
        <w:rPr>
          <w:rFonts w:ascii="Arial" w:hAnsi="Arial" w:cs="Arial"/>
          <w:sz w:val="21"/>
          <w:szCs w:val="21"/>
          <w:lang w:val="id-ID"/>
        </w:rPr>
        <w:t xml:space="preserve"> Laporan Tindakan Keterlambatan belum terpenuhi</w:t>
      </w:r>
      <w:r>
        <w:rPr>
          <w:rStyle w:val="39"/>
          <w:rFonts w:ascii="Arial" w:hAnsi="Arial" w:cs="Arial"/>
          <w:sz w:val="21"/>
          <w:szCs w:val="21"/>
          <w:lang w:val="id-ID"/>
        </w:rPr>
        <w:t xml:space="preserve"> </w:t>
      </w:r>
      <w:r>
        <w:rPr>
          <w:rStyle w:val="39"/>
          <w:rFonts w:ascii="Arial" w:hAnsi="Arial" w:cs="Arial"/>
          <w:sz w:val="21"/>
          <w:szCs w:val="21"/>
          <w:lang w:val="id-ID"/>
        </w:rPr>
        <w:footnoteReference w:id="192"/>
      </w:r>
      <w:r>
        <w:rPr>
          <w:rFonts w:ascii="Arial" w:hAnsi="Arial" w:cs="Arial"/>
          <w:sz w:val="21"/>
          <w:szCs w:val="21"/>
          <w:lang w:val="id-ID"/>
        </w:rPr>
        <w:t>.</w:t>
      </w:r>
      <w:bookmarkEnd w:id="531"/>
      <w:r>
        <w:rPr>
          <w:rFonts w:ascii="Arial" w:hAnsi="Arial" w:cs="Arial"/>
          <w:sz w:val="21"/>
          <w:szCs w:val="21"/>
          <w:lang w:val="id-ID"/>
        </w:rPr>
        <w:t xml:space="preserve"> </w:t>
      </w:r>
    </w:p>
    <w:p>
      <w:pPr>
        <w:pStyle w:val="227"/>
        <w:tabs>
          <w:tab w:val="clear" w:pos="720"/>
        </w:tabs>
        <w:spacing w:after="120"/>
        <w:rPr>
          <w:rFonts w:ascii="Arial" w:hAnsi="Arial" w:cs="Arial"/>
          <w:sz w:val="21"/>
          <w:szCs w:val="21"/>
          <w:lang w:val="id-ID"/>
        </w:rPr>
      </w:pPr>
      <w:r>
        <w:rPr>
          <w:rFonts w:ascii="Arial" w:hAnsi="Arial" w:cs="Arial"/>
          <w:sz w:val="21"/>
          <w:szCs w:val="21"/>
          <w:lang w:val="id-ID"/>
        </w:rPr>
        <w:t>Otorisasi</w:t>
      </w:r>
      <w:r>
        <w:rPr>
          <w:rFonts w:ascii="Arial" w:hAnsi="Arial" w:cs="Arial"/>
          <w:sz w:val="21"/>
          <w:szCs w:val="21"/>
          <w:lang w:val="en-US"/>
        </w:rPr>
        <w:t>-otorisasi</w:t>
      </w:r>
    </w:p>
    <w:p>
      <w:pPr>
        <w:pStyle w:val="226"/>
        <w:keepNext/>
        <w:spacing w:after="120"/>
        <w:rPr>
          <w:rFonts w:ascii="Arial" w:hAnsi="Arial" w:cs="Arial"/>
          <w:sz w:val="21"/>
          <w:szCs w:val="21"/>
          <w:lang w:val="id-ID"/>
        </w:rPr>
      </w:pPr>
      <w:r>
        <w:rPr>
          <w:rFonts w:ascii="Arial" w:hAnsi="Arial" w:cs="Arial"/>
          <w:sz w:val="21"/>
          <w:szCs w:val="21"/>
          <w:lang w:val="en-US"/>
        </w:rPr>
        <w:t xml:space="preserve">Setiap </w:t>
      </w:r>
      <w:r>
        <w:rPr>
          <w:rFonts w:ascii="Arial" w:hAnsi="Arial" w:cs="Arial"/>
          <w:sz w:val="21"/>
          <w:szCs w:val="21"/>
          <w:lang w:val="id-ID"/>
        </w:rPr>
        <w:t xml:space="preserve">Otorisasi </w:t>
      </w:r>
      <w:r>
        <w:rPr>
          <w:rFonts w:ascii="Arial" w:hAnsi="Arial" w:cs="Arial"/>
          <w:sz w:val="21"/>
          <w:szCs w:val="21"/>
          <w:lang w:val="en-US"/>
        </w:rPr>
        <w:t>Yang</w:t>
      </w:r>
      <w:r>
        <w:rPr>
          <w:rFonts w:ascii="Arial" w:hAnsi="Arial" w:cs="Arial"/>
          <w:sz w:val="21"/>
          <w:szCs w:val="21"/>
          <w:lang w:val="id-ID"/>
        </w:rPr>
        <w:t xml:space="preserve"> Di</w:t>
      </w:r>
      <w:r>
        <w:rPr>
          <w:rFonts w:ascii="Arial" w:hAnsi="Arial" w:cs="Arial"/>
          <w:sz w:val="21"/>
          <w:szCs w:val="21"/>
          <w:lang w:val="en-US"/>
        </w:rPr>
        <w:t>syaratkan</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tidak </w:t>
      </w:r>
      <w:r>
        <w:rPr>
          <w:rFonts w:ascii="Arial" w:hAnsi="Arial" w:cs="Arial"/>
          <w:sz w:val="21"/>
          <w:szCs w:val="21"/>
          <w:lang w:val="en-US"/>
        </w:rPr>
        <w:t>berlaku secara</w:t>
      </w:r>
      <w:r>
        <w:rPr>
          <w:rFonts w:ascii="Arial" w:hAnsi="Arial" w:cs="Arial"/>
          <w:sz w:val="21"/>
          <w:szCs w:val="21"/>
          <w:lang w:val="id-ID"/>
        </w:rPr>
        <w:t xml:space="preserve"> penuh (baik </w:t>
      </w:r>
      <w:r>
        <w:rPr>
          <w:rFonts w:ascii="Arial" w:hAnsi="Arial" w:cs="Arial"/>
          <w:sz w:val="21"/>
          <w:szCs w:val="21"/>
          <w:lang w:val="en-US"/>
        </w:rPr>
        <w:t>karena</w:t>
      </w:r>
      <w:r>
        <w:rPr>
          <w:rFonts w:ascii="Arial" w:hAnsi="Arial" w:cs="Arial"/>
          <w:sz w:val="21"/>
          <w:szCs w:val="21"/>
          <w:lang w:val="id-ID"/>
        </w:rPr>
        <w:t xml:space="preserve"> kegagalan untuk mendapatkan, pencabutan, pembatalan, </w:t>
      </w:r>
      <w:r>
        <w:rPr>
          <w:rFonts w:ascii="Arial" w:hAnsi="Arial" w:cs="Arial"/>
          <w:sz w:val="21"/>
          <w:szCs w:val="21"/>
          <w:lang w:val="en-US"/>
        </w:rPr>
        <w:t>pengakhiran</w:t>
      </w:r>
      <w:r>
        <w:rPr>
          <w:rFonts w:ascii="Arial" w:hAnsi="Arial" w:cs="Arial"/>
          <w:sz w:val="21"/>
          <w:szCs w:val="21"/>
          <w:lang w:val="id-ID"/>
        </w:rPr>
        <w:t xml:space="preserve"> atau lainnya) pada setiap saat </w:t>
      </w:r>
      <w:r>
        <w:rPr>
          <w:rFonts w:ascii="Arial" w:hAnsi="Arial" w:cs="Arial"/>
          <w:sz w:val="21"/>
          <w:szCs w:val="21"/>
          <w:lang w:val="en-US"/>
        </w:rPr>
        <w:t>ketika</w:t>
      </w:r>
      <w:r>
        <w:rPr>
          <w:rFonts w:ascii="Arial" w:hAnsi="Arial" w:cs="Arial"/>
          <w:sz w:val="21"/>
          <w:szCs w:val="21"/>
          <w:lang w:val="id-ID"/>
        </w:rPr>
        <w:t xml:space="preserve"> </w:t>
      </w:r>
      <w:r>
        <w:rPr>
          <w:rFonts w:ascii="Arial" w:hAnsi="Arial" w:cs="Arial"/>
          <w:sz w:val="21"/>
          <w:szCs w:val="21"/>
          <w:lang w:val="en-US"/>
        </w:rPr>
        <w:t>disyaratkan</w:t>
      </w:r>
      <w:r>
        <w:rPr>
          <w:rFonts w:ascii="Arial" w:hAnsi="Arial" w:cs="Arial"/>
          <w:sz w:val="21"/>
          <w:szCs w:val="21"/>
          <w:lang w:val="id-ID"/>
        </w:rPr>
        <w:t>; atau</w:t>
      </w:r>
    </w:p>
    <w:p>
      <w:pPr>
        <w:pStyle w:val="228"/>
        <w:tabs>
          <w:tab w:val="clear" w:pos="1440"/>
        </w:tabs>
        <w:spacing w:after="120"/>
        <w:rPr>
          <w:rFonts w:ascii="Arial" w:hAnsi="Arial" w:cs="Arial"/>
          <w:sz w:val="21"/>
          <w:szCs w:val="21"/>
          <w:lang w:val="id-ID"/>
        </w:rPr>
      </w:pPr>
      <w:r>
        <w:rPr>
          <w:rFonts w:ascii="Arial" w:hAnsi="Arial" w:cs="Arial"/>
          <w:sz w:val="21"/>
          <w:szCs w:val="21"/>
          <w:lang w:val="en-US"/>
        </w:rPr>
        <w:t>diubah</w:t>
      </w:r>
      <w:r>
        <w:rPr>
          <w:rFonts w:ascii="Arial" w:hAnsi="Arial" w:cs="Arial"/>
          <w:sz w:val="21"/>
          <w:szCs w:val="21"/>
          <w:lang w:val="id-ID"/>
        </w:rPr>
        <w:t xml:space="preserve"> dengan cara </w:t>
      </w:r>
      <w:r>
        <w:rPr>
          <w:rFonts w:ascii="Arial" w:hAnsi="Arial" w:cs="Arial"/>
          <w:sz w:val="21"/>
          <w:szCs w:val="21"/>
          <w:lang w:val="en-US"/>
        </w:rPr>
        <w:t>apa pun</w:t>
      </w:r>
      <w:r>
        <w:rPr>
          <w:rFonts w:ascii="Arial" w:hAnsi="Arial" w:cs="Arial"/>
          <w:sz w:val="21"/>
          <w:szCs w:val="21"/>
          <w:lang w:val="id-ID"/>
        </w:rPr>
        <w:t xml:space="preserve"> yang secara wajar </w:t>
      </w:r>
      <w:r>
        <w:rPr>
          <w:rFonts w:ascii="Arial" w:hAnsi="Arial" w:cs="Arial"/>
          <w:sz w:val="21"/>
          <w:szCs w:val="21"/>
          <w:lang w:val="en-US"/>
        </w:rPr>
        <w:t>mungkin</w:t>
      </w:r>
      <w:r>
        <w:rPr>
          <w:rFonts w:ascii="Arial" w:hAnsi="Arial" w:cs="Arial"/>
          <w:sz w:val="21"/>
          <w:szCs w:val="21"/>
          <w:lang w:val="id-ID"/>
        </w:rPr>
        <w:t xml:space="preserve"> memiliki </w:t>
      </w:r>
      <w:r>
        <w:rPr>
          <w:rFonts w:ascii="Arial" w:hAnsi="Arial" w:cs="Arial"/>
          <w:sz w:val="21"/>
          <w:szCs w:val="21"/>
          <w:lang w:val="en-US"/>
        </w:rPr>
        <w:t>Dampak Merugikan Yang Material</w:t>
      </w:r>
      <w:r>
        <w:rPr>
          <w:rFonts w:ascii="Arial" w:hAnsi="Arial" w:cs="Arial"/>
          <w:sz w:val="21"/>
          <w:szCs w:val="21"/>
          <w:lang w:val="id-ID"/>
        </w:rPr>
        <w:t>.</w:t>
      </w:r>
    </w:p>
    <w:p>
      <w:pPr>
        <w:pStyle w:val="227"/>
        <w:tabs>
          <w:tab w:val="clear" w:pos="720"/>
        </w:tabs>
        <w:spacing w:after="120"/>
        <w:rPr>
          <w:rFonts w:ascii="Arial" w:hAnsi="Arial" w:cs="Arial"/>
          <w:sz w:val="21"/>
          <w:szCs w:val="21"/>
          <w:lang w:val="id-ID" w:eastAsia="en-US" w:bidi="ar-SA"/>
        </w:rPr>
      </w:pPr>
      <w:r>
        <w:rPr>
          <w:rFonts w:ascii="Arial" w:hAnsi="Arial" w:cs="Arial"/>
          <w:sz w:val="21"/>
          <w:szCs w:val="21"/>
          <w:lang w:val="id-ID"/>
        </w:rPr>
        <w:t>Asuransi</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Debitur gagal memenuhi </w:t>
      </w:r>
      <w:r>
        <w:rPr>
          <w:rFonts w:ascii="Arial" w:hAnsi="Arial" w:cs="Arial"/>
          <w:sz w:val="21"/>
          <w:szCs w:val="21"/>
          <w:lang w:val="en-US"/>
        </w:rPr>
        <w:t>seluruh</w:t>
      </w:r>
      <w:r>
        <w:rPr>
          <w:rFonts w:ascii="Arial" w:hAnsi="Arial" w:cs="Arial"/>
          <w:sz w:val="21"/>
          <w:szCs w:val="21"/>
          <w:lang w:val="id-ID"/>
        </w:rPr>
        <w:t xml:space="preserve"> kewajibannya sehubungan dengan asuransi berdasarkan Dokumen-dokumen Transaksi di mana </w:t>
      </w:r>
      <w:r>
        <w:rPr>
          <w:rFonts w:ascii="Arial" w:hAnsi="Arial" w:cs="Arial"/>
          <w:sz w:val="21"/>
          <w:szCs w:val="21"/>
          <w:lang w:val="en-US"/>
        </w:rPr>
        <w:t>pihaknya merupakan</w:t>
      </w:r>
      <w:r>
        <w:rPr>
          <w:rFonts w:ascii="Arial" w:hAnsi="Arial" w:cs="Arial"/>
          <w:sz w:val="21"/>
          <w:szCs w:val="21"/>
          <w:lang w:val="id-ID"/>
        </w:rPr>
        <w:t xml:space="preserve"> s</w:t>
      </w:r>
      <w:r>
        <w:rPr>
          <w:rFonts w:ascii="Arial" w:hAnsi="Arial" w:cs="Arial"/>
          <w:sz w:val="21"/>
          <w:szCs w:val="21"/>
          <w:lang w:val="en-US"/>
        </w:rPr>
        <w:t>u</w:t>
      </w:r>
      <w:r>
        <w:rPr>
          <w:rFonts w:ascii="Arial" w:hAnsi="Arial" w:cs="Arial"/>
          <w:sz w:val="21"/>
          <w:szCs w:val="21"/>
          <w:lang w:val="id-ID"/>
        </w:rPr>
        <w:t>atu pihak.</w:t>
      </w:r>
    </w:p>
    <w:p>
      <w:pPr>
        <w:pStyle w:val="228"/>
        <w:tabs>
          <w:tab w:val="clear" w:pos="1440"/>
        </w:tabs>
        <w:spacing w:after="120"/>
        <w:rPr>
          <w:rFonts w:ascii="Arial" w:hAnsi="Arial" w:cs="Arial"/>
          <w:sz w:val="21"/>
          <w:szCs w:val="21"/>
          <w:lang w:val="id-ID"/>
        </w:rPr>
      </w:pPr>
      <w:r>
        <w:rPr>
          <w:rFonts w:ascii="Arial" w:hAnsi="Arial" w:cs="Arial"/>
          <w:sz w:val="21"/>
          <w:szCs w:val="21"/>
          <w:lang w:val="id-ID"/>
        </w:rPr>
        <w:t>Setiap Asuransi</w:t>
      </w:r>
      <w:r>
        <w:rPr>
          <w:rFonts w:ascii="Arial" w:hAnsi="Arial" w:cs="Arial"/>
          <w:sz w:val="21"/>
          <w:szCs w:val="21"/>
          <w:lang w:val="en-US"/>
        </w:rPr>
        <w:t>-asuransi</w:t>
      </w:r>
      <w:r>
        <w:rPr>
          <w:rFonts w:ascii="Arial" w:hAnsi="Arial" w:cs="Arial"/>
          <w:sz w:val="21"/>
          <w:szCs w:val="21"/>
          <w:lang w:val="id-ID"/>
        </w:rPr>
        <w:t xml:space="preserve"> yang </w:t>
      </w:r>
      <w:r>
        <w:rPr>
          <w:rFonts w:ascii="Arial" w:hAnsi="Arial" w:cs="Arial"/>
          <w:sz w:val="21"/>
          <w:szCs w:val="21"/>
          <w:lang w:val="en-US"/>
        </w:rPr>
        <w:t>disyaratkan</w:t>
      </w:r>
      <w:r>
        <w:rPr>
          <w:rFonts w:ascii="Arial" w:hAnsi="Arial" w:cs="Arial"/>
          <w:sz w:val="21"/>
          <w:szCs w:val="21"/>
          <w:lang w:val="id-ID"/>
        </w:rPr>
        <w:t xml:space="preserve"> untuk diberlakukan tidak atau tidak lagi berlaku dan memiliki kekuatan hukum penuh.</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Suatu peristiwa atau keadaan telah terjadi (termasuk kelalaian untuk mengungkapkan fakta </w:t>
      </w:r>
      <w:r>
        <w:rPr>
          <w:rFonts w:ascii="Arial" w:hAnsi="Arial" w:cs="Arial"/>
          <w:sz w:val="21"/>
          <w:szCs w:val="21"/>
          <w:lang w:val="en-US"/>
        </w:rPr>
        <w:t>apa pun</w:t>
      </w:r>
      <w:r>
        <w:rPr>
          <w:rFonts w:ascii="Arial" w:hAnsi="Arial" w:cs="Arial"/>
          <w:sz w:val="21"/>
          <w:szCs w:val="21"/>
          <w:lang w:val="id-ID"/>
        </w:rPr>
        <w:t xml:space="preserve">) yang secara sah dapat memberikan hak kepada perusahaan asuransi sehubungan dengan Asuransi-asuransi </w:t>
      </w:r>
      <w:r>
        <w:rPr>
          <w:rFonts w:ascii="Arial" w:hAnsi="Arial" w:cs="Arial"/>
          <w:sz w:val="21"/>
          <w:szCs w:val="21"/>
          <w:lang w:val="en-US"/>
        </w:rPr>
        <w:t xml:space="preserve">mana pun </w:t>
      </w:r>
      <w:r>
        <w:rPr>
          <w:rFonts w:ascii="Arial" w:hAnsi="Arial" w:cs="Arial"/>
          <w:sz w:val="21"/>
          <w:szCs w:val="21"/>
          <w:lang w:val="id-ID"/>
        </w:rPr>
        <w:t>yang disyaratkan untuk diberlakukan untuk mengakhiri, membatalkan atau secara lain menghindari atau mengurangi tanggung jawabnya berdasarkan setiap Asuransi-asuransi tersebut.</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Kepemilikan yang </w:t>
      </w:r>
      <w:r>
        <w:rPr>
          <w:rFonts w:ascii="Arial" w:hAnsi="Arial" w:cs="Arial"/>
          <w:sz w:val="21"/>
          <w:szCs w:val="21"/>
          <w:lang w:val="en-US"/>
        </w:rPr>
        <w:t>layak</w:t>
      </w:r>
      <w:r>
        <w:rPr>
          <w:rFonts w:ascii="Arial" w:hAnsi="Arial" w:cs="Arial"/>
          <w:sz w:val="21"/>
          <w:szCs w:val="21"/>
          <w:lang w:val="id-ID"/>
        </w:rPr>
        <w:t xml:space="preserve"> atas aset</w:t>
      </w:r>
      <w:r>
        <w:rPr>
          <w:rFonts w:ascii="Arial" w:hAnsi="Arial" w:cs="Arial"/>
          <w:sz w:val="21"/>
          <w:szCs w:val="21"/>
          <w:lang w:val="en-US"/>
        </w:rPr>
        <w:t>-aset</w:t>
      </w:r>
    </w:p>
    <w:p>
      <w:pPr>
        <w:pStyle w:val="226"/>
        <w:spacing w:after="120"/>
        <w:rPr>
          <w:rFonts w:ascii="Arial" w:hAnsi="Arial" w:cs="Arial"/>
          <w:sz w:val="21"/>
          <w:szCs w:val="21"/>
          <w:lang w:val="id-ID" w:eastAsia="en-US" w:bidi="ar-SA"/>
        </w:rPr>
      </w:pPr>
      <w:r>
        <w:rPr>
          <w:rFonts w:ascii="Arial" w:hAnsi="Arial" w:cs="Arial"/>
          <w:sz w:val="21"/>
          <w:szCs w:val="21"/>
          <w:lang w:val="id-ID"/>
        </w:rPr>
        <w:t>Debitur tidak lagi memiliki hak yang layak, sah dan dapat dipasarkan atas, atau sewa atau lisensi-lisensi yang sah, atau semua Otorisasi</w:t>
      </w:r>
      <w:r>
        <w:rPr>
          <w:rFonts w:ascii="Arial" w:hAnsi="Arial" w:cs="Arial"/>
          <w:sz w:val="21"/>
          <w:szCs w:val="21"/>
          <w:lang w:val="en-US"/>
        </w:rPr>
        <w:t>-otorisasi</w:t>
      </w:r>
      <w:r>
        <w:rPr>
          <w:rFonts w:ascii="Arial" w:hAnsi="Arial" w:cs="Arial"/>
          <w:sz w:val="21"/>
          <w:szCs w:val="21"/>
          <w:lang w:val="id-ID"/>
        </w:rPr>
        <w:t xml:space="preserve"> yang sesuai untuk menggunakan, aset-aset yang disyaratkan untuk melaksanakan Proyek.</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Hal-hal </w:t>
      </w:r>
      <w:r>
        <w:rPr>
          <w:rFonts w:ascii="Arial" w:hAnsi="Arial" w:cs="Arial"/>
          <w:sz w:val="21"/>
          <w:szCs w:val="21"/>
          <w:lang w:val="en-US"/>
        </w:rPr>
        <w:t>terkait LH</w:t>
      </w:r>
      <w:r>
        <w:rPr>
          <w:rFonts w:ascii="Arial" w:hAnsi="Arial" w:cs="Arial"/>
          <w:sz w:val="21"/>
          <w:szCs w:val="21"/>
          <w:lang w:val="id-ID"/>
        </w:rPr>
        <w:t>&amp;S</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[Setiap </w:t>
      </w:r>
      <w:r>
        <w:rPr>
          <w:rFonts w:ascii="Arial" w:hAnsi="Arial" w:cs="Arial"/>
          <w:sz w:val="21"/>
          <w:szCs w:val="21"/>
          <w:lang w:val="en-US"/>
        </w:rPr>
        <w:t>Gugatan LH</w:t>
      </w:r>
      <w:r>
        <w:rPr>
          <w:rFonts w:ascii="Arial" w:hAnsi="Arial" w:cs="Arial"/>
          <w:sz w:val="21"/>
          <w:szCs w:val="21"/>
          <w:lang w:val="id-ID"/>
        </w:rPr>
        <w:t xml:space="preserve">&amp;S </w:t>
      </w:r>
      <w:r>
        <w:rPr>
          <w:rFonts w:ascii="Arial" w:hAnsi="Arial" w:cs="Arial"/>
          <w:sz w:val="21"/>
          <w:szCs w:val="21"/>
          <w:lang w:val="en-US"/>
        </w:rPr>
        <w:t>yang diajukan</w:t>
      </w:r>
      <w:r>
        <w:rPr>
          <w:rFonts w:ascii="Arial" w:hAnsi="Arial" w:cs="Arial"/>
          <w:sz w:val="21"/>
          <w:szCs w:val="21"/>
          <w:lang w:val="id-ID"/>
        </w:rPr>
        <w:t xml:space="preserve"> terhadap Debitur atau Proyek yang secara wajar </w:t>
      </w:r>
      <w:r>
        <w:rPr>
          <w:rFonts w:ascii="Arial" w:hAnsi="Arial" w:cs="Arial"/>
          <w:sz w:val="21"/>
          <w:szCs w:val="21"/>
          <w:lang w:val="en-US"/>
        </w:rPr>
        <w:t>mungkin</w:t>
      </w:r>
      <w:r>
        <w:rPr>
          <w:rFonts w:ascii="Arial" w:hAnsi="Arial" w:cs="Arial"/>
          <w:sz w:val="21"/>
          <w:szCs w:val="21"/>
          <w:lang w:val="id-ID"/>
        </w:rPr>
        <w:t xml:space="preserve"> akan mengakibatkan </w:t>
      </w:r>
      <w:r>
        <w:rPr>
          <w:rFonts w:ascii="Arial" w:hAnsi="Arial" w:cs="Arial"/>
          <w:sz w:val="21"/>
          <w:szCs w:val="21"/>
          <w:lang w:val="en-US"/>
        </w:rPr>
        <w:t>Dampak Merugikan Yang Material</w:t>
      </w:r>
      <w:r>
        <w:rPr>
          <w:rFonts w:ascii="Arial" w:hAnsi="Arial" w:cs="Arial"/>
          <w:sz w:val="21"/>
          <w:szCs w:val="21"/>
          <w:lang w:val="id-ID"/>
        </w:rPr>
        <w:t>.]</w:t>
      </w:r>
      <w:r>
        <w:rPr>
          <w:rStyle w:val="39"/>
          <w:rFonts w:ascii="Arial" w:hAnsi="Arial" w:cs="Arial"/>
          <w:sz w:val="21"/>
          <w:szCs w:val="21"/>
          <w:lang w:val="id-ID"/>
        </w:rPr>
        <w:footnoteReference w:id="193"/>
      </w:r>
    </w:p>
    <w:p>
      <w:pPr>
        <w:pStyle w:val="228"/>
        <w:tabs>
          <w:tab w:val="clear" w:pos="1440"/>
        </w:tabs>
        <w:spacing w:after="12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Ketentuan</w:t>
      </w:r>
      <w:r>
        <w:rPr>
          <w:rFonts w:ascii="Arial" w:hAnsi="Arial" w:cs="Arial"/>
          <w:i/>
          <w:sz w:val="21"/>
          <w:szCs w:val="21"/>
          <w:lang w:val="en-US"/>
        </w:rPr>
        <w:t>-ketentuan</w:t>
      </w:r>
      <w:r>
        <w:rPr>
          <w:rFonts w:ascii="Arial" w:hAnsi="Arial" w:cs="Arial"/>
          <w:i/>
          <w:sz w:val="21"/>
          <w:szCs w:val="21"/>
          <w:lang w:val="id-ID"/>
        </w:rPr>
        <w:t xml:space="preserve"> tambahan </w:t>
      </w:r>
      <w:r>
        <w:rPr>
          <w:rFonts w:ascii="Arial" w:hAnsi="Arial" w:cs="Arial"/>
          <w:i/>
          <w:sz w:val="21"/>
          <w:szCs w:val="21"/>
          <w:lang w:val="en-US"/>
        </w:rPr>
        <w:t>apa pun</w:t>
      </w:r>
      <w:r>
        <w:rPr>
          <w:rFonts w:ascii="Arial" w:hAnsi="Arial" w:cs="Arial"/>
          <w:i/>
          <w:sz w:val="21"/>
          <w:szCs w:val="21"/>
          <w:lang w:val="id-ID"/>
        </w:rPr>
        <w:t xml:space="preserve"> yang berkaitan dengan kepatuhan Proyek dan Dokumen-dokumen </w:t>
      </w:r>
      <w:r>
        <w:rPr>
          <w:rFonts w:ascii="Arial" w:hAnsi="Arial" w:cs="Arial"/>
          <w:i/>
          <w:sz w:val="21"/>
          <w:szCs w:val="21"/>
          <w:lang w:val="en-US"/>
        </w:rPr>
        <w:t>LH</w:t>
      </w:r>
      <w:r>
        <w:rPr>
          <w:rFonts w:ascii="Arial" w:hAnsi="Arial" w:cs="Arial"/>
          <w:i/>
          <w:sz w:val="21"/>
          <w:szCs w:val="21"/>
          <w:lang w:val="id-ID"/>
        </w:rPr>
        <w:t xml:space="preserve">&amp;S dengan Standar-standar </w:t>
      </w:r>
      <w:r>
        <w:rPr>
          <w:rFonts w:ascii="Arial" w:hAnsi="Arial" w:cs="Arial"/>
          <w:i/>
          <w:sz w:val="21"/>
          <w:szCs w:val="21"/>
          <w:lang w:val="en-US"/>
        </w:rPr>
        <w:t>LH</w:t>
      </w:r>
      <w:r>
        <w:rPr>
          <w:rFonts w:ascii="Arial" w:hAnsi="Arial" w:cs="Arial"/>
          <w:i/>
          <w:sz w:val="21"/>
          <w:szCs w:val="21"/>
          <w:lang w:val="id-ID"/>
        </w:rPr>
        <w:t xml:space="preserve">&amp;S, dan </w:t>
      </w:r>
      <w:r>
        <w:rPr>
          <w:rFonts w:ascii="Arial" w:hAnsi="Arial" w:cs="Arial"/>
          <w:i/>
          <w:sz w:val="21"/>
          <w:szCs w:val="21"/>
          <w:lang w:val="en-US"/>
        </w:rPr>
        <w:t>mengenai</w:t>
      </w:r>
      <w:r>
        <w:rPr>
          <w:rFonts w:ascii="Arial" w:hAnsi="Arial" w:cs="Arial"/>
          <w:i/>
          <w:sz w:val="21"/>
          <w:szCs w:val="21"/>
          <w:lang w:val="id-ID"/>
        </w:rPr>
        <w:t xml:space="preserve"> status </w:t>
      </w:r>
      <w:r>
        <w:rPr>
          <w:rFonts w:ascii="Arial" w:hAnsi="Arial" w:cs="Arial"/>
          <w:i/>
          <w:sz w:val="21"/>
          <w:szCs w:val="21"/>
          <w:lang w:val="en-US"/>
        </w:rPr>
        <w:t>Otorisasi-otorisasi</w:t>
      </w:r>
      <w:r>
        <w:rPr>
          <w:rFonts w:ascii="Arial" w:hAnsi="Arial" w:cs="Arial"/>
          <w:i/>
          <w:sz w:val="21"/>
          <w:szCs w:val="21"/>
          <w:lang w:val="id-ID"/>
        </w:rPr>
        <w:t xml:space="preserve"> </w:t>
      </w:r>
      <w:r>
        <w:rPr>
          <w:rFonts w:ascii="Arial" w:hAnsi="Arial" w:cs="Arial"/>
          <w:i/>
          <w:sz w:val="21"/>
          <w:szCs w:val="21"/>
          <w:lang w:val="en-US"/>
        </w:rPr>
        <w:t>LH</w:t>
      </w:r>
      <w:r>
        <w:rPr>
          <w:rFonts w:ascii="Arial" w:hAnsi="Arial" w:cs="Arial"/>
          <w:i/>
          <w:sz w:val="21"/>
          <w:szCs w:val="21"/>
          <w:lang w:val="id-ID"/>
        </w:rPr>
        <w:t xml:space="preserve">&amp;S yang harus diperoleh, </w:t>
      </w:r>
      <w:r>
        <w:rPr>
          <w:rFonts w:ascii="Arial" w:hAnsi="Arial" w:cs="Arial"/>
          <w:i/>
          <w:sz w:val="21"/>
          <w:szCs w:val="21"/>
          <w:lang w:val="en-US"/>
        </w:rPr>
        <w:t>akan disampaikan</w:t>
      </w:r>
      <w:r>
        <w:rPr>
          <w:rFonts w:ascii="Arial" w:hAnsi="Arial" w:cs="Arial"/>
          <w:i/>
          <w:sz w:val="21"/>
          <w:szCs w:val="21"/>
          <w:lang w:val="id-ID"/>
        </w:rPr>
        <w:t xml:space="preserve"> oleh Penasihat </w:t>
      </w:r>
      <w:r>
        <w:rPr>
          <w:rFonts w:ascii="Arial" w:hAnsi="Arial" w:cs="Arial"/>
          <w:i/>
          <w:sz w:val="21"/>
          <w:szCs w:val="21"/>
          <w:lang w:val="en-US"/>
        </w:rPr>
        <w:t>LH</w:t>
      </w:r>
      <w:r>
        <w:rPr>
          <w:rFonts w:ascii="Arial" w:hAnsi="Arial" w:cs="Arial"/>
          <w:i/>
          <w:sz w:val="21"/>
          <w:szCs w:val="21"/>
          <w:lang w:val="id-ID"/>
        </w:rPr>
        <w:t xml:space="preserve">&amp;S setelah </w:t>
      </w:r>
      <w:r>
        <w:rPr>
          <w:rFonts w:ascii="Arial" w:hAnsi="Arial" w:cs="Arial"/>
          <w:i/>
          <w:sz w:val="21"/>
          <w:szCs w:val="21"/>
          <w:lang w:val="en-US"/>
        </w:rPr>
        <w:t xml:space="preserve">melakukan </w:t>
      </w:r>
      <w:r>
        <w:rPr>
          <w:rFonts w:ascii="Arial" w:hAnsi="Arial" w:cs="Arial"/>
          <w:i/>
          <w:sz w:val="21"/>
          <w:szCs w:val="21"/>
          <w:lang w:val="id-ID"/>
        </w:rPr>
        <w:t xml:space="preserve">uji tuntas </w:t>
      </w:r>
      <w:r>
        <w:rPr>
          <w:rFonts w:ascii="Arial" w:hAnsi="Arial" w:cs="Arial"/>
          <w:i/>
          <w:sz w:val="21"/>
          <w:szCs w:val="21"/>
          <w:lang w:val="en-US"/>
        </w:rPr>
        <w:t>LH</w:t>
      </w:r>
      <w:r>
        <w:rPr>
          <w:rFonts w:ascii="Arial" w:hAnsi="Arial" w:cs="Arial"/>
          <w:i/>
          <w:sz w:val="21"/>
          <w:szCs w:val="21"/>
          <w:lang w:val="id-ID"/>
        </w:rPr>
        <w:t>&amp;S</w:t>
      </w:r>
      <w:r>
        <w:rPr>
          <w:rFonts w:ascii="Arial" w:hAnsi="Arial" w:cs="Arial"/>
          <w:sz w:val="21"/>
          <w:szCs w:val="21"/>
          <w:lang w:val="id-ID"/>
        </w:rPr>
        <w:t>.]</w:t>
      </w:r>
      <w:r>
        <w:rPr>
          <w:rStyle w:val="39"/>
          <w:rFonts w:ascii="Arial" w:hAnsi="Arial" w:cs="Arial"/>
          <w:sz w:val="21"/>
          <w:szCs w:val="21"/>
          <w:lang w:val="id-ID"/>
        </w:rPr>
        <w:footnoteReference w:id="194"/>
      </w:r>
    </w:p>
    <w:p>
      <w:pPr>
        <w:pStyle w:val="227"/>
        <w:tabs>
          <w:tab w:val="clear" w:pos="720"/>
        </w:tabs>
        <w:spacing w:after="120"/>
        <w:rPr>
          <w:rFonts w:ascii="Arial" w:hAnsi="Arial" w:cs="Arial"/>
          <w:sz w:val="21"/>
          <w:szCs w:val="21"/>
          <w:lang w:val="id-ID" w:bidi="ar-AE"/>
        </w:rPr>
      </w:pPr>
      <w:r>
        <w:rPr>
          <w:rFonts w:ascii="Arial" w:hAnsi="Arial" w:cs="Arial"/>
          <w:sz w:val="21"/>
          <w:szCs w:val="21"/>
          <w:lang w:val="id-ID"/>
        </w:rPr>
        <w:t xml:space="preserve">[Perusahaan yang </w:t>
      </w:r>
      <w:r>
        <w:rPr>
          <w:rFonts w:ascii="Arial" w:hAnsi="Arial" w:cs="Arial"/>
          <w:sz w:val="21"/>
          <w:szCs w:val="21"/>
          <w:lang w:val="en-US"/>
        </w:rPr>
        <w:t>dinyatakan</w:t>
      </w:r>
    </w:p>
    <w:p>
      <w:pPr>
        <w:pStyle w:val="226"/>
        <w:spacing w:after="120"/>
        <w:rPr>
          <w:rFonts w:ascii="Arial" w:hAnsi="Arial" w:cs="Arial"/>
          <w:sz w:val="21"/>
          <w:szCs w:val="21"/>
          <w:lang w:val="id-ID"/>
        </w:rPr>
      </w:pPr>
      <w:r>
        <w:rPr>
          <w:rFonts w:ascii="Arial" w:hAnsi="Arial" w:cs="Arial"/>
          <w:sz w:val="21"/>
          <w:szCs w:val="21"/>
          <w:lang w:val="id-ID"/>
        </w:rPr>
        <w:t>[</w:t>
      </w:r>
      <w:r>
        <w:rPr>
          <w:rFonts w:ascii="Arial" w:hAnsi="Arial" w:cs="Arial"/>
          <w:sz w:val="21"/>
          <w:szCs w:val="21"/>
          <w:lang w:val="en-US"/>
        </w:rPr>
        <w:t>Suatu</w:t>
      </w:r>
      <w:r>
        <w:rPr>
          <w:rFonts w:ascii="Arial" w:hAnsi="Arial" w:cs="Arial"/>
          <w:sz w:val="21"/>
          <w:szCs w:val="21"/>
          <w:lang w:val="id-ID"/>
        </w:rPr>
        <w:t xml:space="preserve"> </w:t>
      </w:r>
      <w:r>
        <w:rPr>
          <w:rFonts w:ascii="Arial" w:hAnsi="Arial" w:cs="Arial"/>
          <w:sz w:val="21"/>
          <w:szCs w:val="21"/>
          <w:lang w:val="en-US"/>
        </w:rPr>
        <w:t>Partisipan Proyek Utama</w:t>
      </w:r>
      <w:r>
        <w:rPr>
          <w:rFonts w:ascii="Arial" w:hAnsi="Arial" w:cs="Arial"/>
          <w:sz w:val="21"/>
          <w:szCs w:val="21"/>
          <w:lang w:val="id-ID"/>
        </w:rPr>
        <w:t>]</w:t>
      </w:r>
      <w:r>
        <w:rPr>
          <w:rFonts w:ascii="Arial" w:hAnsi="Arial" w:cs="Arial"/>
          <w:sz w:val="21"/>
          <w:szCs w:val="21"/>
          <w:lang w:val="en-US"/>
        </w:rPr>
        <w:t xml:space="preserve"> </w:t>
      </w:r>
      <w:r>
        <w:rPr>
          <w:rFonts w:ascii="Arial" w:hAnsi="Arial" w:cs="Arial"/>
          <w:sz w:val="21"/>
          <w:szCs w:val="21"/>
          <w:lang w:val="id-ID"/>
        </w:rPr>
        <w:t xml:space="preserve">dinyatakan oleh Menteri Keuangan Singapura sebagai perusahaan </w:t>
      </w:r>
      <w:r>
        <w:rPr>
          <w:rFonts w:ascii="Arial" w:hAnsi="Arial" w:cs="Arial"/>
          <w:sz w:val="21"/>
          <w:szCs w:val="21"/>
          <w:lang w:val="en-US"/>
        </w:rPr>
        <w:t>di</w:t>
      </w:r>
      <w:r>
        <w:rPr>
          <w:rFonts w:ascii="Arial" w:hAnsi="Arial" w:cs="Arial"/>
          <w:sz w:val="21"/>
          <w:szCs w:val="21"/>
          <w:lang w:val="id-ID"/>
        </w:rPr>
        <w:t xml:space="preserve">mana Bagian IX dari </w:t>
      </w:r>
      <w:r>
        <w:rPr>
          <w:rFonts w:ascii="Arial" w:hAnsi="Arial" w:cs="Arial"/>
          <w:sz w:val="21"/>
          <w:szCs w:val="21"/>
          <w:lang w:val="en-US"/>
        </w:rPr>
        <w:t>Undang-Undang Perusahaan</w:t>
      </w:r>
      <w:r>
        <w:rPr>
          <w:rFonts w:ascii="Arial" w:hAnsi="Arial" w:cs="Arial"/>
          <w:sz w:val="21"/>
          <w:szCs w:val="21"/>
          <w:lang w:val="id-ID"/>
        </w:rPr>
        <w:t xml:space="preserve"> berlaku</w:t>
      </w:r>
      <w:r>
        <w:rPr>
          <w:rFonts w:ascii="Arial" w:hAnsi="Arial" w:cs="Arial"/>
          <w:sz w:val="21"/>
          <w:szCs w:val="21"/>
          <w:lang w:val="en-US"/>
        </w:rPr>
        <w:t xml:space="preserve"> terhadapnya</w:t>
      </w:r>
      <w:r>
        <w:rPr>
          <w:rFonts w:ascii="Arial" w:hAnsi="Arial" w:cs="Arial"/>
          <w:sz w:val="21"/>
          <w:szCs w:val="21"/>
          <w:lang w:val="id-ID"/>
        </w:rPr>
        <w:t>.]</w:t>
      </w:r>
    </w:p>
    <w:p>
      <w:pPr>
        <w:pStyle w:val="227"/>
        <w:tabs>
          <w:tab w:val="clear" w:pos="720"/>
        </w:tabs>
        <w:spacing w:after="120"/>
        <w:rPr>
          <w:rFonts w:ascii="Arial" w:hAnsi="Arial" w:cs="Arial"/>
          <w:sz w:val="21"/>
          <w:szCs w:val="21"/>
          <w:lang w:val="id-ID"/>
        </w:rPr>
      </w:pPr>
      <w:r>
        <w:rPr>
          <w:rFonts w:ascii="Arial" w:hAnsi="Arial" w:cs="Arial"/>
          <w:sz w:val="21"/>
          <w:szCs w:val="21"/>
          <w:lang w:val="id-ID"/>
        </w:rPr>
        <w:t xml:space="preserve">Perubahan yang </w:t>
      </w:r>
      <w:r>
        <w:rPr>
          <w:rFonts w:ascii="Arial" w:hAnsi="Arial" w:cs="Arial"/>
          <w:sz w:val="21"/>
          <w:szCs w:val="21"/>
          <w:lang w:val="en-US"/>
        </w:rPr>
        <w:t xml:space="preserve">memiliki dampak merugikan yang </w:t>
      </w:r>
      <w:r>
        <w:rPr>
          <w:rFonts w:ascii="Arial" w:hAnsi="Arial" w:cs="Arial"/>
          <w:sz w:val="21"/>
          <w:szCs w:val="21"/>
          <w:lang w:val="id-ID"/>
        </w:rPr>
        <w:t>material</w:t>
      </w:r>
    </w:p>
    <w:p>
      <w:pPr>
        <w:pStyle w:val="226"/>
        <w:spacing w:after="120"/>
        <w:rPr>
          <w:rFonts w:ascii="Arial" w:hAnsi="Arial" w:cs="Arial"/>
          <w:sz w:val="21"/>
          <w:szCs w:val="21"/>
          <w:lang w:val="id-ID"/>
        </w:rPr>
      </w:pPr>
      <w:r>
        <w:rPr>
          <w:rFonts w:ascii="Arial" w:hAnsi="Arial" w:cs="Arial"/>
          <w:sz w:val="21"/>
          <w:szCs w:val="21"/>
          <w:lang w:val="id-ID"/>
        </w:rPr>
        <w:t>Setiap peristiwa atau keadaan yang terjadi yang secara wajar yang diyakini oleh Agen Antarkreditur mungkin memiliki [</w:t>
      </w:r>
      <w:r>
        <w:rPr>
          <w:rFonts w:ascii="Arial" w:hAnsi="Arial" w:cs="Arial"/>
          <w:sz w:val="21"/>
          <w:szCs w:val="21"/>
          <w:lang w:val="en-US"/>
        </w:rPr>
        <w:t>Dampak Merugikan Yang Material</w:t>
      </w:r>
      <w:r>
        <w:rPr>
          <w:rFonts w:ascii="Arial" w:hAnsi="Arial" w:cs="Arial"/>
          <w:sz w:val="21"/>
          <w:szCs w:val="21"/>
          <w:lang w:val="id-ID"/>
        </w:rPr>
        <w:t xml:space="preserve">]/[dampak negatif secara material terhadap kemampuan </w:t>
      </w:r>
      <w:r>
        <w:rPr>
          <w:rFonts w:ascii="Arial" w:hAnsi="Arial" w:cs="Arial"/>
          <w:sz w:val="21"/>
          <w:szCs w:val="21"/>
          <w:lang w:val="en-US"/>
        </w:rPr>
        <w:t>Partisipan Proyek Utama</w:t>
      </w:r>
      <w:r>
        <w:rPr>
          <w:rFonts w:ascii="Arial" w:hAnsi="Arial" w:cs="Arial"/>
          <w:sz w:val="21"/>
          <w:szCs w:val="21"/>
          <w:lang w:val="id-ID"/>
        </w:rPr>
        <w:t xml:space="preserve"> untuk melaksanakan atau memenuhi kewajiban-kewajibannya berdasarkan Dokumen-dokumen Transaksi].</w:t>
      </w:r>
    </w:p>
    <w:p>
      <w:pPr>
        <w:pStyle w:val="227"/>
        <w:tabs>
          <w:tab w:val="clear" w:pos="720"/>
        </w:tabs>
        <w:spacing w:after="120"/>
        <w:rPr>
          <w:rFonts w:ascii="Arial" w:hAnsi="Arial" w:cs="Arial"/>
          <w:sz w:val="21"/>
          <w:szCs w:val="21"/>
          <w:lang w:val="id-ID"/>
        </w:rPr>
      </w:pPr>
      <w:r>
        <w:rPr>
          <w:rFonts w:ascii="Arial" w:hAnsi="Arial" w:cs="Arial"/>
          <w:sz w:val="21"/>
          <w:szCs w:val="21"/>
          <w:lang w:val="id-ID"/>
        </w:rPr>
        <w:t>Hal-hal lainnya terkait Proyek</w:t>
      </w:r>
    </w:p>
    <w:p>
      <w:pPr>
        <w:pStyle w:val="228"/>
        <w:tabs>
          <w:tab w:val="clear" w:pos="1440"/>
        </w:tabs>
        <w:spacing w:after="12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Ketentuan</w:t>
      </w:r>
      <w:r>
        <w:rPr>
          <w:rFonts w:ascii="Arial" w:hAnsi="Arial" w:cs="Arial"/>
          <w:i/>
          <w:sz w:val="21"/>
          <w:szCs w:val="21"/>
          <w:lang w:val="en-US"/>
        </w:rPr>
        <w:t>-ketentuan</w:t>
      </w:r>
      <w:r>
        <w:rPr>
          <w:rFonts w:ascii="Arial" w:hAnsi="Arial" w:cs="Arial"/>
          <w:i/>
          <w:sz w:val="21"/>
          <w:szCs w:val="21"/>
          <w:lang w:val="id-ID"/>
        </w:rPr>
        <w:t xml:space="preserve"> tambahan </w:t>
      </w:r>
      <w:r>
        <w:rPr>
          <w:rFonts w:ascii="Arial" w:hAnsi="Arial" w:cs="Arial"/>
          <w:i/>
          <w:sz w:val="21"/>
          <w:szCs w:val="21"/>
          <w:lang w:val="en-US"/>
        </w:rPr>
        <w:t>apa pun</w:t>
      </w:r>
      <w:r>
        <w:rPr>
          <w:rFonts w:ascii="Arial" w:hAnsi="Arial" w:cs="Arial"/>
          <w:i/>
          <w:sz w:val="21"/>
          <w:szCs w:val="21"/>
          <w:lang w:val="id-ID"/>
        </w:rPr>
        <w:t xml:space="preserve"> yang berkaitan dengan masalah hukum akan </w:t>
      </w:r>
      <w:r>
        <w:rPr>
          <w:rFonts w:ascii="Arial" w:hAnsi="Arial" w:cs="Arial"/>
          <w:i/>
          <w:sz w:val="21"/>
          <w:szCs w:val="21"/>
          <w:lang w:val="en-US"/>
        </w:rPr>
        <w:t>diadviskan</w:t>
      </w:r>
      <w:r>
        <w:rPr>
          <w:rFonts w:ascii="Arial" w:hAnsi="Arial" w:cs="Arial"/>
          <w:i/>
          <w:sz w:val="21"/>
          <w:szCs w:val="21"/>
          <w:lang w:val="id-ID"/>
        </w:rPr>
        <w:t xml:space="preserve"> oleh </w:t>
      </w:r>
      <w:r>
        <w:rPr>
          <w:rFonts w:ascii="Arial" w:hAnsi="Arial" w:cs="Arial"/>
          <w:i/>
          <w:sz w:val="21"/>
          <w:szCs w:val="21"/>
          <w:lang w:val="en-US"/>
        </w:rPr>
        <w:t xml:space="preserve">(Para) </w:t>
      </w:r>
      <w:r>
        <w:rPr>
          <w:rFonts w:ascii="Arial" w:hAnsi="Arial" w:cs="Arial"/>
          <w:i/>
          <w:sz w:val="21"/>
          <w:szCs w:val="21"/>
          <w:lang w:val="id-ID"/>
        </w:rPr>
        <w:t>Penasihat Hukum Kreditur setelah</w:t>
      </w:r>
      <w:r>
        <w:rPr>
          <w:rFonts w:ascii="Arial" w:hAnsi="Arial" w:cs="Arial"/>
          <w:i/>
          <w:sz w:val="21"/>
          <w:szCs w:val="21"/>
          <w:lang w:val="en-US"/>
        </w:rPr>
        <w:t xml:space="preserve"> melakukan</w:t>
      </w:r>
      <w:r>
        <w:rPr>
          <w:rFonts w:ascii="Arial" w:hAnsi="Arial" w:cs="Arial"/>
          <w:i/>
          <w:sz w:val="21"/>
          <w:szCs w:val="21"/>
          <w:lang w:val="id-ID"/>
        </w:rPr>
        <w:t xml:space="preserve"> uji tuntas </w:t>
      </w:r>
      <w:r>
        <w:rPr>
          <w:rFonts w:ascii="Arial" w:hAnsi="Arial" w:cs="Arial"/>
          <w:i/>
          <w:sz w:val="21"/>
          <w:szCs w:val="21"/>
          <w:lang w:val="en-US"/>
        </w:rPr>
        <w:t xml:space="preserve">dari segi </w:t>
      </w:r>
      <w:r>
        <w:rPr>
          <w:rFonts w:ascii="Arial" w:hAnsi="Arial" w:cs="Arial"/>
          <w:i/>
          <w:sz w:val="21"/>
          <w:szCs w:val="21"/>
          <w:lang w:val="id-ID"/>
        </w:rPr>
        <w:t>hukum.</w:t>
      </w:r>
      <w:r>
        <w:rPr>
          <w:rFonts w:ascii="Arial" w:hAnsi="Arial" w:cs="Arial"/>
          <w:sz w:val="21"/>
          <w:szCs w:val="21"/>
          <w:lang w:val="id-ID"/>
        </w:rPr>
        <w:t>]</w:t>
      </w:r>
    </w:p>
    <w:p>
      <w:pPr>
        <w:pStyle w:val="228"/>
        <w:tabs>
          <w:tab w:val="clear" w:pos="1440"/>
        </w:tabs>
        <w:spacing w:after="12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 xml:space="preserve">Ketentuan-ketentuan tambahan </w:t>
      </w:r>
      <w:r>
        <w:rPr>
          <w:rFonts w:ascii="Arial" w:hAnsi="Arial" w:cs="Arial"/>
          <w:i/>
          <w:sz w:val="21"/>
          <w:szCs w:val="21"/>
          <w:lang w:val="en-US"/>
        </w:rPr>
        <w:t>apa pun</w:t>
      </w:r>
      <w:r>
        <w:rPr>
          <w:rFonts w:ascii="Arial" w:hAnsi="Arial" w:cs="Arial"/>
          <w:i/>
          <w:sz w:val="21"/>
          <w:szCs w:val="21"/>
          <w:lang w:val="id-ID"/>
        </w:rPr>
        <w:t xml:space="preserve"> yang berkaitan dengan hal-hal teknis yang spesifik untuk Proyek, atau yang berkaitan secara lebih umum dengan proyek-proyek di sektor ini, akan </w:t>
      </w:r>
      <w:r>
        <w:rPr>
          <w:rFonts w:ascii="Arial" w:hAnsi="Arial" w:cs="Arial"/>
          <w:i/>
          <w:sz w:val="21"/>
          <w:szCs w:val="21"/>
          <w:lang w:val="en-US"/>
        </w:rPr>
        <w:t>diadviskan</w:t>
      </w:r>
      <w:r>
        <w:rPr>
          <w:rFonts w:ascii="Arial" w:hAnsi="Arial" w:cs="Arial"/>
          <w:i/>
          <w:sz w:val="21"/>
          <w:szCs w:val="21"/>
          <w:lang w:val="id-ID"/>
        </w:rPr>
        <w:t xml:space="preserve"> oleh Penasihat Teknis setelah melakukan uji tuntas </w:t>
      </w:r>
      <w:r>
        <w:rPr>
          <w:rFonts w:ascii="Arial" w:hAnsi="Arial" w:cs="Arial"/>
          <w:i/>
          <w:sz w:val="21"/>
          <w:szCs w:val="21"/>
          <w:lang w:val="en-US"/>
        </w:rPr>
        <w:t xml:space="preserve">dari segi </w:t>
      </w:r>
      <w:r>
        <w:rPr>
          <w:rFonts w:ascii="Arial" w:hAnsi="Arial" w:cs="Arial"/>
          <w:i/>
          <w:sz w:val="21"/>
          <w:szCs w:val="21"/>
          <w:lang w:val="id-ID"/>
        </w:rPr>
        <w:t>teknis.</w:t>
      </w:r>
      <w:r>
        <w:rPr>
          <w:rFonts w:ascii="Arial" w:hAnsi="Arial" w:cs="Arial"/>
          <w:sz w:val="21"/>
          <w:szCs w:val="21"/>
          <w:lang w:val="id-ID"/>
        </w:rPr>
        <w:t>]</w:t>
      </w:r>
    </w:p>
    <w:p>
      <w:pPr>
        <w:pStyle w:val="227"/>
        <w:tabs>
          <w:tab w:val="clear" w:pos="720"/>
        </w:tabs>
        <w:spacing w:after="120"/>
        <w:rPr>
          <w:rFonts w:ascii="Arial" w:hAnsi="Arial" w:cs="Arial"/>
          <w:sz w:val="21"/>
          <w:szCs w:val="21"/>
          <w:lang w:val="id-ID" w:eastAsia="en-US" w:bidi="ar-SA"/>
        </w:rPr>
      </w:pPr>
      <w:r>
        <w:rPr>
          <w:rFonts w:ascii="Arial" w:hAnsi="Arial" w:cs="Arial"/>
          <w:sz w:val="21"/>
          <w:szCs w:val="21"/>
          <w:lang w:val="id-ID"/>
        </w:rPr>
        <w:t>Percepatan</w:t>
      </w:r>
    </w:p>
    <w:p>
      <w:pPr>
        <w:pStyle w:val="226"/>
        <w:keepNext/>
        <w:spacing w:after="120"/>
        <w:rPr>
          <w:rFonts w:ascii="Arial" w:hAnsi="Arial" w:cs="Arial"/>
          <w:sz w:val="21"/>
          <w:szCs w:val="21"/>
          <w:lang w:val="id-ID"/>
        </w:rPr>
      </w:pPr>
      <w:r>
        <w:rPr>
          <w:rFonts w:ascii="Arial" w:hAnsi="Arial" w:cs="Arial"/>
          <w:sz w:val="21"/>
          <w:szCs w:val="21"/>
          <w:lang w:val="id-ID"/>
        </w:rPr>
        <w:t xml:space="preserve">[Pada dan </w:t>
      </w:r>
      <w:r>
        <w:rPr>
          <w:rFonts w:ascii="Arial" w:hAnsi="Arial" w:cs="Arial"/>
          <w:sz w:val="21"/>
          <w:szCs w:val="21"/>
          <w:lang w:val="en-US"/>
        </w:rPr>
        <w:t>setiap saat</w:t>
      </w:r>
      <w:r>
        <w:rPr>
          <w:rFonts w:ascii="Arial" w:hAnsi="Arial" w:cs="Arial"/>
          <w:sz w:val="21"/>
          <w:szCs w:val="21"/>
          <w:lang w:val="id-ID"/>
        </w:rPr>
        <w:t xml:space="preserve"> setelah terjadinya Peristiwa Cedera Janji [yang berlanjut]</w:t>
      </w:r>
      <w:r>
        <w:rPr>
          <w:rStyle w:val="39"/>
          <w:rFonts w:ascii="Arial" w:hAnsi="Arial" w:cs="Arial"/>
          <w:sz w:val="21"/>
          <w:szCs w:val="21"/>
          <w:lang w:val="id-ID"/>
        </w:rPr>
        <w:footnoteReference w:id="195"/>
      </w:r>
      <w:r>
        <w:rPr>
          <w:rFonts w:ascii="Arial" w:hAnsi="Arial" w:cs="Arial"/>
          <w:sz w:val="21"/>
          <w:szCs w:val="21"/>
          <w:lang w:val="id-ID"/>
        </w:rPr>
        <w:t xml:space="preserve"> Agen Antarkreditur dapat, dan </w:t>
      </w:r>
      <w:r>
        <w:rPr>
          <w:rFonts w:ascii="Arial" w:hAnsi="Arial" w:cs="Arial"/>
          <w:sz w:val="21"/>
          <w:szCs w:val="21"/>
          <w:lang w:val="en-US"/>
        </w:rPr>
        <w:t>harus</w:t>
      </w:r>
      <w:r>
        <w:rPr>
          <w:rFonts w:ascii="Arial" w:hAnsi="Arial" w:cs="Arial"/>
          <w:sz w:val="21"/>
          <w:szCs w:val="21"/>
          <w:lang w:val="id-ID"/>
        </w:rPr>
        <w:t xml:space="preserve"> </w:t>
      </w:r>
      <w:r>
        <w:rPr>
          <w:rFonts w:ascii="Arial" w:hAnsi="Arial" w:cs="Arial"/>
          <w:sz w:val="21"/>
          <w:szCs w:val="21"/>
          <w:lang w:val="en-US"/>
        </w:rPr>
        <w:t xml:space="preserve">jika </w:t>
      </w:r>
      <w:r>
        <w:rPr>
          <w:rFonts w:ascii="Arial" w:hAnsi="Arial" w:cs="Arial"/>
          <w:sz w:val="21"/>
          <w:szCs w:val="21"/>
          <w:lang w:val="id-ID"/>
        </w:rPr>
        <w:t xml:space="preserve">diarahkan oleh Para Pihak </w:t>
      </w:r>
      <w:r>
        <w:rPr>
          <w:rFonts w:ascii="Arial" w:hAnsi="Arial" w:cs="Arial"/>
          <w:sz w:val="21"/>
          <w:szCs w:val="21"/>
          <w:lang w:val="en-US"/>
        </w:rPr>
        <w:t>Y</w:t>
      </w:r>
      <w:r>
        <w:rPr>
          <w:rFonts w:ascii="Arial" w:hAnsi="Arial" w:cs="Arial"/>
          <w:sz w:val="21"/>
          <w:szCs w:val="21"/>
          <w:lang w:val="id-ID"/>
        </w:rPr>
        <w:t>ang Menginstruksikan:</w:t>
      </w:r>
    </w:p>
    <w:p>
      <w:pPr>
        <w:pStyle w:val="228"/>
        <w:keepNext/>
        <w:tabs>
          <w:tab w:val="clear" w:pos="1440"/>
        </w:tabs>
        <w:spacing w:after="120"/>
        <w:rPr>
          <w:rFonts w:ascii="Arial" w:hAnsi="Arial" w:cs="Arial"/>
          <w:sz w:val="21"/>
          <w:szCs w:val="21"/>
          <w:lang w:val="id-ID" w:eastAsia="en-US" w:bidi="ar-SA"/>
        </w:rPr>
      </w:pPr>
      <w:r>
        <w:rPr>
          <w:rFonts w:ascii="Arial" w:hAnsi="Arial" w:cs="Arial"/>
          <w:sz w:val="21"/>
          <w:szCs w:val="21"/>
          <w:lang w:val="en-US"/>
        </w:rPr>
        <w:t>melalui</w:t>
      </w:r>
      <w:r>
        <w:rPr>
          <w:rFonts w:ascii="Arial" w:hAnsi="Arial" w:cs="Arial"/>
          <w:sz w:val="21"/>
          <w:szCs w:val="21"/>
          <w:lang w:val="id-ID"/>
        </w:rPr>
        <w:t xml:space="preserve"> pemberitahuan kepada Debitur:</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xml:space="preserve">tanpa mengurangi </w:t>
      </w:r>
      <w:r>
        <w:rPr>
          <w:rFonts w:ascii="Arial" w:hAnsi="Arial" w:cs="Arial"/>
          <w:sz w:val="21"/>
          <w:szCs w:val="21"/>
          <w:lang w:val="en-US"/>
        </w:rPr>
        <w:t xml:space="preserve">partisipasi </w:t>
      </w:r>
      <w:r>
        <w:rPr>
          <w:rFonts w:ascii="Arial" w:hAnsi="Arial" w:cs="Arial"/>
          <w:sz w:val="21"/>
          <w:szCs w:val="21"/>
          <w:lang w:val="id-ID"/>
        </w:rPr>
        <w:t>Kreditur manapun dalam Pinjaman</w:t>
      </w:r>
      <w:r>
        <w:rPr>
          <w:rFonts w:ascii="Arial" w:hAnsi="Arial" w:cs="Arial"/>
          <w:sz w:val="21"/>
          <w:szCs w:val="21"/>
          <w:lang w:val="en-US"/>
        </w:rPr>
        <w:t>-pinjaman</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yang terutang pada saat itu:</w:t>
      </w:r>
    </w:p>
    <w:p>
      <w:pPr>
        <w:pStyle w:val="230"/>
        <w:tabs>
          <w:tab w:val="clear" w:pos="2880"/>
        </w:tabs>
        <w:spacing w:after="120"/>
        <w:rPr>
          <w:rFonts w:ascii="Arial" w:hAnsi="Arial" w:cs="Arial"/>
          <w:sz w:val="21"/>
          <w:szCs w:val="21"/>
          <w:lang w:val="id-ID" w:eastAsia="en-US" w:bidi="ar-SA"/>
        </w:rPr>
      </w:pPr>
      <w:r>
        <w:rPr>
          <w:rFonts w:ascii="Arial" w:hAnsi="Arial" w:cs="Arial"/>
          <w:sz w:val="21"/>
          <w:szCs w:val="21"/>
          <w:lang w:val="id-ID" w:eastAsia="en-US" w:bidi="ar-SA"/>
        </w:rPr>
        <w:t>menangguhkan semua atau sebagian dari Komitmen</w:t>
      </w:r>
      <w:r>
        <w:rPr>
          <w:rFonts w:ascii="Arial" w:hAnsi="Arial" w:cs="Arial"/>
          <w:sz w:val="21"/>
          <w:szCs w:val="21"/>
          <w:lang w:val="en-US" w:eastAsia="en-US" w:bidi="ar-SA"/>
        </w:rPr>
        <w:t>-komitmen</w:t>
      </w:r>
      <w:r>
        <w:rPr>
          <w:rFonts w:ascii="Arial" w:hAnsi="Arial" w:cs="Arial"/>
          <w:sz w:val="21"/>
          <w:szCs w:val="21"/>
          <w:lang w:val="id-ID" w:eastAsia="en-US" w:bidi="ar-SA"/>
        </w:rPr>
        <w:t xml:space="preserve"> </w:t>
      </w:r>
      <w:r>
        <w:rPr>
          <w:rFonts w:ascii="Arial" w:hAnsi="Arial" w:cs="Arial"/>
          <w:sz w:val="21"/>
          <w:szCs w:val="21"/>
          <w:lang w:val="en-US" w:eastAsia="en-US" w:bidi="ar-SA"/>
        </w:rPr>
        <w:t>Y</w:t>
      </w:r>
      <w:r>
        <w:rPr>
          <w:rFonts w:ascii="Arial" w:hAnsi="Arial" w:cs="Arial"/>
          <w:sz w:val="21"/>
          <w:szCs w:val="21"/>
          <w:lang w:val="id-ID" w:eastAsia="en-US" w:bidi="ar-SA"/>
        </w:rPr>
        <w:t xml:space="preserve">ang Tersedia; </w:t>
      </w:r>
    </w:p>
    <w:p>
      <w:pPr>
        <w:pStyle w:val="230"/>
        <w:tabs>
          <w:tab w:val="clear" w:pos="2880"/>
        </w:tabs>
        <w:spacing w:after="120"/>
        <w:rPr>
          <w:rFonts w:ascii="Arial" w:hAnsi="Arial" w:cs="Arial"/>
          <w:sz w:val="21"/>
          <w:szCs w:val="21"/>
          <w:lang w:val="id-ID" w:eastAsia="en-US" w:bidi="ar-SA"/>
        </w:rPr>
      </w:pPr>
      <w:r>
        <w:rPr>
          <w:rFonts w:ascii="Arial" w:hAnsi="Arial" w:cs="Arial"/>
          <w:sz w:val="21"/>
          <w:szCs w:val="21"/>
          <w:lang w:val="id-ID"/>
        </w:rPr>
        <w:t xml:space="preserve">membatalkan setiap Komitmen </w:t>
      </w:r>
      <w:r>
        <w:rPr>
          <w:rFonts w:ascii="Arial" w:hAnsi="Arial" w:cs="Arial"/>
          <w:sz w:val="21"/>
          <w:szCs w:val="21"/>
          <w:lang w:val="en-US"/>
        </w:rPr>
        <w:t>Y</w:t>
      </w:r>
      <w:r>
        <w:rPr>
          <w:rFonts w:ascii="Arial" w:hAnsi="Arial" w:cs="Arial"/>
          <w:sz w:val="21"/>
          <w:szCs w:val="21"/>
          <w:lang w:val="id-ID"/>
        </w:rPr>
        <w:t xml:space="preserve">ang Tersedia dari setiap Kreditur, dimana setiap Komitmen </w:t>
      </w:r>
      <w:r>
        <w:rPr>
          <w:rFonts w:ascii="Arial" w:hAnsi="Arial" w:cs="Arial"/>
          <w:sz w:val="21"/>
          <w:szCs w:val="21"/>
          <w:lang w:val="en-US"/>
        </w:rPr>
        <w:t>Y</w:t>
      </w:r>
      <w:r>
        <w:rPr>
          <w:rFonts w:ascii="Arial" w:hAnsi="Arial" w:cs="Arial"/>
          <w:sz w:val="21"/>
          <w:szCs w:val="21"/>
          <w:lang w:val="id-ID"/>
        </w:rPr>
        <w:t xml:space="preserve">ang Tersedia tersebut </w:t>
      </w:r>
      <w:r>
        <w:rPr>
          <w:rFonts w:ascii="Arial" w:hAnsi="Arial" w:cs="Arial"/>
          <w:sz w:val="21"/>
          <w:szCs w:val="21"/>
          <w:lang w:val="en-US"/>
        </w:rPr>
        <w:t>harus</w:t>
      </w:r>
      <w:r>
        <w:rPr>
          <w:rFonts w:ascii="Arial" w:hAnsi="Arial" w:cs="Arial"/>
          <w:sz w:val="21"/>
          <w:szCs w:val="21"/>
          <w:lang w:val="id-ID"/>
        </w:rPr>
        <w:t xml:space="preserve"> </w:t>
      </w:r>
      <w:r>
        <w:rPr>
          <w:rFonts w:ascii="Arial" w:hAnsi="Arial" w:cs="Arial"/>
          <w:sz w:val="21"/>
          <w:szCs w:val="21"/>
          <w:lang w:val="en-US"/>
        </w:rPr>
        <w:t>se</w:t>
      </w:r>
      <w:r>
        <w:rPr>
          <w:rFonts w:ascii="Arial" w:hAnsi="Arial" w:cs="Arial"/>
          <w:sz w:val="21"/>
          <w:szCs w:val="21"/>
          <w:lang w:val="id-ID"/>
        </w:rPr>
        <w:t>segera</w:t>
      </w:r>
      <w:r>
        <w:rPr>
          <w:rFonts w:ascii="Arial" w:hAnsi="Arial" w:cs="Arial"/>
          <w:sz w:val="21"/>
          <w:szCs w:val="21"/>
          <w:lang w:val="en-US"/>
        </w:rPr>
        <w:t xml:space="preserve"> mungkin</w:t>
      </w:r>
      <w:r>
        <w:rPr>
          <w:rFonts w:ascii="Arial" w:hAnsi="Arial" w:cs="Arial"/>
          <w:sz w:val="21"/>
          <w:szCs w:val="21"/>
          <w:lang w:val="id-ID"/>
        </w:rPr>
        <w:t xml:space="preserve"> dibatalkan dan Fasilitas[-</w:t>
      </w:r>
      <w:r>
        <w:rPr>
          <w:rFonts w:ascii="Arial" w:hAnsi="Arial" w:cs="Arial"/>
          <w:sz w:val="21"/>
          <w:szCs w:val="21"/>
          <w:lang w:val="en-US"/>
        </w:rPr>
        <w:t>f</w:t>
      </w:r>
      <w:r>
        <w:rPr>
          <w:rFonts w:ascii="Arial" w:hAnsi="Arial" w:cs="Arial"/>
          <w:sz w:val="21"/>
          <w:szCs w:val="21"/>
          <w:lang w:val="id-ID"/>
        </w:rPr>
        <w:t xml:space="preserve">asilitas] akan </w:t>
      </w:r>
      <w:r>
        <w:rPr>
          <w:rFonts w:ascii="Arial" w:hAnsi="Arial" w:cs="Arial"/>
          <w:sz w:val="21"/>
          <w:szCs w:val="21"/>
          <w:lang w:val="en-US"/>
        </w:rPr>
        <w:t>se</w:t>
      </w:r>
      <w:r>
        <w:rPr>
          <w:rFonts w:ascii="Arial" w:hAnsi="Arial" w:cs="Arial"/>
          <w:sz w:val="21"/>
          <w:szCs w:val="21"/>
          <w:lang w:val="id-ID"/>
        </w:rPr>
        <w:t xml:space="preserve">segera </w:t>
      </w:r>
      <w:r>
        <w:rPr>
          <w:rFonts w:ascii="Arial" w:hAnsi="Arial" w:cs="Arial"/>
          <w:sz w:val="21"/>
          <w:szCs w:val="21"/>
          <w:lang w:val="en-US"/>
        </w:rPr>
        <w:t xml:space="preserve">mungkin tidak lagi </w:t>
      </w:r>
      <w:r>
        <w:rPr>
          <w:rFonts w:ascii="Arial" w:hAnsi="Arial" w:cs="Arial"/>
          <w:sz w:val="21"/>
          <w:szCs w:val="21"/>
          <w:lang w:val="id-ID"/>
        </w:rPr>
        <w:t xml:space="preserve">disediakan untuk penggunaan lebih lanjut; </w:t>
      </w:r>
      <w:r>
        <w:rPr>
          <w:rFonts w:ascii="Arial" w:hAnsi="Arial" w:cs="Arial"/>
          <w:sz w:val="21"/>
          <w:szCs w:val="21"/>
          <w:lang w:val="en-US"/>
        </w:rPr>
        <w:t>atau</w:t>
      </w:r>
    </w:p>
    <w:p>
      <w:pPr>
        <w:pStyle w:val="230"/>
        <w:tabs>
          <w:tab w:val="clear" w:pos="2880"/>
        </w:tabs>
        <w:spacing w:after="120"/>
        <w:rPr>
          <w:rFonts w:ascii="Arial" w:hAnsi="Arial" w:cs="Arial"/>
          <w:sz w:val="21"/>
          <w:szCs w:val="21"/>
          <w:lang w:val="id-ID" w:eastAsia="en-US" w:bidi="ar-SA"/>
        </w:rPr>
      </w:pPr>
      <w:r>
        <w:rPr>
          <w:rFonts w:ascii="Arial" w:hAnsi="Arial" w:cs="Arial"/>
          <w:sz w:val="21"/>
          <w:szCs w:val="21"/>
          <w:lang w:val="id-ID"/>
        </w:rPr>
        <w:t>membatalkan setiap bagian dari Komitmen</w:t>
      </w:r>
      <w:r>
        <w:rPr>
          <w:rFonts w:ascii="Arial" w:hAnsi="Arial" w:cs="Arial"/>
          <w:sz w:val="21"/>
          <w:szCs w:val="21"/>
          <w:lang w:val="en-US"/>
        </w:rPr>
        <w:t xml:space="preserve"> apa pun</w:t>
      </w:r>
      <w:r>
        <w:rPr>
          <w:rFonts w:ascii="Arial" w:hAnsi="Arial" w:cs="Arial"/>
          <w:sz w:val="21"/>
          <w:szCs w:val="21"/>
          <w:lang w:val="id-ID"/>
        </w:rPr>
        <w:t xml:space="preserve"> (dan mengurangi Komitmen tersebut </w:t>
      </w:r>
      <w:r>
        <w:rPr>
          <w:rFonts w:ascii="Arial" w:hAnsi="Arial" w:cs="Arial"/>
          <w:sz w:val="21"/>
          <w:szCs w:val="21"/>
          <w:lang w:val="en-US"/>
        </w:rPr>
        <w:t>sesuai konteksnya</w:t>
      </w:r>
      <w:r>
        <w:rPr>
          <w:rFonts w:ascii="Arial" w:hAnsi="Arial" w:cs="Arial"/>
          <w:sz w:val="21"/>
          <w:szCs w:val="21"/>
          <w:lang w:val="id-ID"/>
        </w:rPr>
        <w:t xml:space="preserve">), dimana bagian </w:t>
      </w:r>
      <w:r>
        <w:rPr>
          <w:rFonts w:ascii="Arial" w:hAnsi="Arial" w:cs="Arial"/>
          <w:sz w:val="21"/>
          <w:szCs w:val="21"/>
          <w:lang w:val="en-US"/>
        </w:rPr>
        <w:t>terkait</w:t>
      </w:r>
      <w:r>
        <w:rPr>
          <w:rFonts w:ascii="Arial" w:hAnsi="Arial" w:cs="Arial"/>
          <w:sz w:val="21"/>
          <w:szCs w:val="21"/>
          <w:lang w:val="id-ID"/>
        </w:rPr>
        <w:t xml:space="preserve"> akan </w:t>
      </w:r>
      <w:r>
        <w:rPr>
          <w:rFonts w:ascii="Arial" w:hAnsi="Arial" w:cs="Arial"/>
          <w:sz w:val="21"/>
          <w:szCs w:val="21"/>
          <w:lang w:val="en-US"/>
        </w:rPr>
        <w:t>se</w:t>
      </w:r>
      <w:r>
        <w:rPr>
          <w:rFonts w:ascii="Arial" w:hAnsi="Arial" w:cs="Arial"/>
          <w:sz w:val="21"/>
          <w:szCs w:val="21"/>
          <w:lang w:val="id-ID"/>
        </w:rPr>
        <w:t xml:space="preserve">segera </w:t>
      </w:r>
      <w:r>
        <w:rPr>
          <w:rFonts w:ascii="Arial" w:hAnsi="Arial" w:cs="Arial"/>
          <w:sz w:val="21"/>
          <w:szCs w:val="21"/>
          <w:lang w:val="en-US"/>
        </w:rPr>
        <w:t xml:space="preserve">mungkin </w:t>
      </w:r>
      <w:r>
        <w:rPr>
          <w:rFonts w:ascii="Arial" w:hAnsi="Arial" w:cs="Arial"/>
          <w:sz w:val="21"/>
          <w:szCs w:val="21"/>
          <w:lang w:val="id-ID"/>
        </w:rPr>
        <w:t xml:space="preserve">dibatalkan (dan Komitmen terkait akan </w:t>
      </w:r>
      <w:r>
        <w:rPr>
          <w:rFonts w:ascii="Arial" w:hAnsi="Arial" w:cs="Arial"/>
          <w:sz w:val="21"/>
          <w:szCs w:val="21"/>
          <w:lang w:val="en-US"/>
        </w:rPr>
        <w:t>se</w:t>
      </w:r>
      <w:r>
        <w:rPr>
          <w:rFonts w:ascii="Arial" w:hAnsi="Arial" w:cs="Arial"/>
          <w:sz w:val="21"/>
          <w:szCs w:val="21"/>
          <w:lang w:val="id-ID"/>
        </w:rPr>
        <w:t xml:space="preserve">segera </w:t>
      </w:r>
      <w:r>
        <w:rPr>
          <w:rFonts w:ascii="Arial" w:hAnsi="Arial" w:cs="Arial"/>
          <w:sz w:val="21"/>
          <w:szCs w:val="21"/>
          <w:lang w:val="en-US"/>
        </w:rPr>
        <w:t xml:space="preserve">mungkin </w:t>
      </w:r>
      <w:r>
        <w:rPr>
          <w:rFonts w:ascii="Arial" w:hAnsi="Arial" w:cs="Arial"/>
          <w:sz w:val="21"/>
          <w:szCs w:val="21"/>
          <w:lang w:val="id-ID"/>
        </w:rPr>
        <w:t>dikurangi); dan/atau</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xml:space="preserve">menyatakan bahwa </w:t>
      </w:r>
      <w:r>
        <w:rPr>
          <w:rFonts w:ascii="Arial" w:hAnsi="Arial" w:cs="Arial"/>
          <w:sz w:val="21"/>
          <w:szCs w:val="21"/>
          <w:lang w:val="en-US"/>
        </w:rPr>
        <w:t>seluruh</w:t>
      </w:r>
      <w:r>
        <w:rPr>
          <w:rFonts w:ascii="Arial" w:hAnsi="Arial" w:cs="Arial"/>
          <w:sz w:val="21"/>
          <w:szCs w:val="21"/>
          <w:lang w:val="id-ID"/>
        </w:rPr>
        <w:t xml:space="preserve"> atau sebagian dari Pinjaman-pinjaman, bersama dengan bunga yang masih harus dibayar, dan semua jumlah lain yang masih harus dibayar atau terutang berdasarkan Dokumen-dokumen Pembiayaan segera jatuh tempo dan harus dibayarkan, dimana Pinjaman-pinjaman tersebut akan segera jatuh tempo dan harus dibayar; dan/atau</w:t>
      </w:r>
    </w:p>
    <w:p>
      <w:pPr>
        <w:pStyle w:val="229"/>
        <w:tabs>
          <w:tab w:val="clear" w:pos="2160"/>
        </w:tabs>
        <w:spacing w:after="120"/>
        <w:rPr>
          <w:rFonts w:ascii="Arial" w:hAnsi="Arial" w:cs="Arial"/>
          <w:sz w:val="21"/>
          <w:szCs w:val="21"/>
          <w:lang w:val="id-ID" w:eastAsia="en-US" w:bidi="ar-SA"/>
        </w:rPr>
      </w:pPr>
      <w:r>
        <w:rPr>
          <w:rFonts w:ascii="Arial" w:hAnsi="Arial" w:cs="Arial"/>
          <w:sz w:val="21"/>
          <w:szCs w:val="21"/>
          <w:lang w:val="id-ID"/>
        </w:rPr>
        <w:t xml:space="preserve">menyatakan bahwa </w:t>
      </w:r>
      <w:r>
        <w:rPr>
          <w:rFonts w:ascii="Arial" w:hAnsi="Arial" w:cs="Arial"/>
          <w:sz w:val="21"/>
          <w:szCs w:val="21"/>
          <w:lang w:val="en-US"/>
        </w:rPr>
        <w:t>seluruh</w:t>
      </w:r>
      <w:r>
        <w:rPr>
          <w:rFonts w:ascii="Arial" w:hAnsi="Arial" w:cs="Arial"/>
          <w:sz w:val="21"/>
          <w:szCs w:val="21"/>
          <w:lang w:val="id-ID"/>
        </w:rPr>
        <w:t xml:space="preserve"> atau sebagian dari </w:t>
      </w:r>
      <w:r>
        <w:rPr>
          <w:rFonts w:ascii="Arial" w:hAnsi="Arial" w:cs="Arial"/>
          <w:sz w:val="21"/>
          <w:szCs w:val="21"/>
          <w:lang w:val="en-US"/>
        </w:rPr>
        <w:t xml:space="preserve">Pinjaman-pinjaman </w:t>
      </w:r>
      <w:r>
        <w:rPr>
          <w:rFonts w:ascii="Arial" w:hAnsi="Arial" w:cs="Arial"/>
          <w:sz w:val="21"/>
          <w:szCs w:val="21"/>
          <w:lang w:val="id-ID"/>
        </w:rPr>
        <w:t>harus dibayar</w:t>
      </w:r>
      <w:r>
        <w:rPr>
          <w:rFonts w:ascii="Arial" w:hAnsi="Arial" w:cs="Arial"/>
          <w:sz w:val="21"/>
          <w:szCs w:val="21"/>
          <w:lang w:val="en-US"/>
        </w:rPr>
        <w:t>kan</w:t>
      </w:r>
      <w:r>
        <w:rPr>
          <w:rFonts w:ascii="Arial" w:hAnsi="Arial" w:cs="Arial"/>
          <w:sz w:val="21"/>
          <w:szCs w:val="21"/>
          <w:lang w:val="id-ID"/>
        </w:rPr>
        <w:t xml:space="preserve"> atas permintaan, dimana </w:t>
      </w:r>
      <w:r>
        <w:rPr>
          <w:rFonts w:ascii="Arial" w:hAnsi="Arial" w:cs="Arial"/>
          <w:sz w:val="21"/>
          <w:szCs w:val="21"/>
          <w:lang w:val="en-US"/>
        </w:rPr>
        <w:t xml:space="preserve">Pinjaman-pinjaman tersebut </w:t>
      </w:r>
      <w:r>
        <w:rPr>
          <w:rFonts w:ascii="Arial" w:hAnsi="Arial" w:cs="Arial"/>
          <w:sz w:val="21"/>
          <w:szCs w:val="21"/>
          <w:lang w:val="id-ID"/>
        </w:rPr>
        <w:t xml:space="preserve">akan segera menjadi </w:t>
      </w:r>
      <w:r>
        <w:rPr>
          <w:rFonts w:ascii="Arial" w:hAnsi="Arial" w:cs="Arial"/>
          <w:sz w:val="21"/>
          <w:szCs w:val="21"/>
          <w:lang w:val="en-US"/>
        </w:rPr>
        <w:t>harus dibayarkan</w:t>
      </w:r>
      <w:r>
        <w:rPr>
          <w:rFonts w:ascii="Arial" w:hAnsi="Arial" w:cs="Arial"/>
          <w:sz w:val="21"/>
          <w:szCs w:val="21"/>
          <w:lang w:val="id-ID"/>
        </w:rPr>
        <w:t xml:space="preserve"> atas permintaan oleh Agen Antarkreditur atas instruksi dari Para Pihak yang Menginstruksikan; dan/atau</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melakukan </w:t>
      </w:r>
      <w:r>
        <w:rPr>
          <w:rFonts w:ascii="Arial" w:hAnsi="Arial" w:cs="Arial"/>
          <w:sz w:val="21"/>
          <w:szCs w:val="21"/>
          <w:lang w:val="en-US"/>
        </w:rPr>
        <w:t>perjumpaan utang</w:t>
      </w:r>
      <w:r>
        <w:rPr>
          <w:rFonts w:ascii="Arial" w:hAnsi="Arial" w:cs="Arial"/>
          <w:sz w:val="21"/>
          <w:szCs w:val="21"/>
          <w:lang w:val="id-ID"/>
        </w:rPr>
        <w:t xml:space="preserve"> dan </w:t>
      </w:r>
      <w:r>
        <w:rPr>
          <w:rFonts w:ascii="Arial" w:hAnsi="Arial" w:cs="Arial"/>
          <w:sz w:val="21"/>
          <w:szCs w:val="21"/>
          <w:lang w:val="en-US"/>
        </w:rPr>
        <w:t>menggunakan</w:t>
      </w:r>
      <w:r>
        <w:rPr>
          <w:rFonts w:ascii="Arial" w:hAnsi="Arial" w:cs="Arial"/>
          <w:sz w:val="21"/>
          <w:szCs w:val="21"/>
          <w:lang w:val="id-ID"/>
        </w:rPr>
        <w:t xml:space="preserve"> semua jumlah yang ada pada kredit </w:t>
      </w:r>
      <w:r>
        <w:rPr>
          <w:rFonts w:ascii="Arial" w:hAnsi="Arial" w:cs="Arial"/>
          <w:sz w:val="21"/>
          <w:szCs w:val="21"/>
          <w:lang w:val="en-US"/>
        </w:rPr>
        <w:t xml:space="preserve">dalam </w:t>
      </w:r>
      <w:r>
        <w:rPr>
          <w:rFonts w:ascii="Arial" w:hAnsi="Arial" w:cs="Arial"/>
          <w:sz w:val="21"/>
          <w:szCs w:val="21"/>
          <w:lang w:val="id-ID"/>
        </w:rPr>
        <w:t>Rekening manapun (selain Rekening Distribusi) terhadap pembayaran setiap jumlah</w:t>
      </w:r>
      <w:r>
        <w:rPr>
          <w:rFonts w:ascii="Arial" w:hAnsi="Arial" w:cs="Arial"/>
          <w:sz w:val="21"/>
          <w:szCs w:val="21"/>
          <w:lang w:val="en-US"/>
        </w:rPr>
        <w:t>-jumlah</w:t>
      </w:r>
      <w:r>
        <w:rPr>
          <w:rFonts w:ascii="Arial" w:hAnsi="Arial" w:cs="Arial"/>
          <w:sz w:val="21"/>
          <w:szCs w:val="21"/>
          <w:lang w:val="id-ID"/>
        </w:rPr>
        <w:t xml:space="preserve"> yang terutang berdasarkan Dokumen</w:t>
      </w:r>
      <w:r>
        <w:rPr>
          <w:rFonts w:ascii="Arial" w:hAnsi="Arial" w:cs="Arial"/>
          <w:sz w:val="21"/>
          <w:szCs w:val="21"/>
          <w:lang w:val="en-US"/>
        </w:rPr>
        <w:t>-dokumen</w:t>
      </w:r>
      <w:r>
        <w:rPr>
          <w:rFonts w:ascii="Arial" w:hAnsi="Arial" w:cs="Arial"/>
          <w:sz w:val="21"/>
          <w:szCs w:val="21"/>
          <w:lang w:val="id-ID"/>
        </w:rPr>
        <w:t xml:space="preserve"> Pembiayaan dalam urutan prioritas yang ditetapkan dalam klausul [ ] </w:t>
      </w:r>
      <w:r>
        <w:rPr>
          <w:rFonts w:ascii="Arial" w:hAnsi="Arial" w:cs="Arial"/>
          <w:sz w:val="21"/>
          <w:szCs w:val="21"/>
          <w:lang w:val="en-US"/>
        </w:rPr>
        <w:t xml:space="preserve">Akta Jaminan </w:t>
      </w:r>
      <w:r>
        <w:rPr>
          <w:rFonts w:ascii="Arial" w:hAnsi="Arial" w:cs="Arial"/>
          <w:i/>
          <w:iCs/>
          <w:sz w:val="21"/>
          <w:szCs w:val="21"/>
          <w:lang w:val="en-US"/>
        </w:rPr>
        <w:t xml:space="preserve">Trust </w:t>
      </w:r>
      <w:r>
        <w:rPr>
          <w:rFonts w:ascii="Arial" w:hAnsi="Arial" w:cs="Arial"/>
          <w:sz w:val="21"/>
          <w:szCs w:val="21"/>
          <w:lang w:val="id-ID"/>
        </w:rPr>
        <w:t>dan Antarkredit</w:t>
      </w:r>
      <w:r>
        <w:rPr>
          <w:rFonts w:ascii="Arial" w:hAnsi="Arial" w:cs="Arial"/>
          <w:sz w:val="21"/>
          <w:szCs w:val="21"/>
          <w:lang w:val="en-US"/>
        </w:rPr>
        <w:t>u</w:t>
      </w:r>
      <w:r>
        <w:rPr>
          <w:rFonts w:ascii="Arial" w:hAnsi="Arial" w:cs="Arial"/>
          <w:sz w:val="21"/>
          <w:szCs w:val="21"/>
          <w:lang w:val="id-ID"/>
        </w:rPr>
        <w:t xml:space="preserve">r; </w:t>
      </w:r>
    </w:p>
    <w:p>
      <w:pPr>
        <w:pStyle w:val="228"/>
        <w:tabs>
          <w:tab w:val="clear" w:pos="1440"/>
        </w:tabs>
        <w:spacing w:after="120"/>
        <w:rPr>
          <w:rFonts w:ascii="Arial" w:hAnsi="Arial" w:cs="Arial"/>
          <w:sz w:val="21"/>
          <w:szCs w:val="21"/>
          <w:lang w:val="id-ID"/>
        </w:rPr>
      </w:pPr>
      <w:r>
        <w:rPr>
          <w:rFonts w:ascii="Arial" w:hAnsi="Arial" w:cs="Arial"/>
          <w:sz w:val="21"/>
          <w:szCs w:val="21"/>
          <w:lang w:val="en-US"/>
        </w:rPr>
        <w:t>menyampaikan</w:t>
      </w:r>
      <w:r>
        <w:rPr>
          <w:rFonts w:ascii="Arial" w:hAnsi="Arial" w:cs="Arial"/>
          <w:sz w:val="21"/>
          <w:szCs w:val="21"/>
          <w:lang w:val="id-ID"/>
        </w:rPr>
        <w:t xml:space="preserve"> pemberitahuan kepada Bank</w:t>
      </w:r>
      <w:r>
        <w:rPr>
          <w:rFonts w:ascii="Arial" w:hAnsi="Arial" w:cs="Arial"/>
          <w:sz w:val="21"/>
          <w:szCs w:val="21"/>
          <w:lang w:val="en-US"/>
        </w:rPr>
        <w:t>-bank</w:t>
      </w:r>
      <w:r>
        <w:rPr>
          <w:rFonts w:ascii="Arial" w:hAnsi="Arial" w:cs="Arial"/>
          <w:sz w:val="21"/>
          <w:szCs w:val="21"/>
          <w:lang w:val="id-ID"/>
        </w:rPr>
        <w:t xml:space="preserve"> Rekening bahwa (i)</w:t>
      </w:r>
      <w:r>
        <w:rPr>
          <w:rFonts w:ascii="Arial" w:hAnsi="Arial" w:cs="Arial"/>
          <w:sz w:val="21"/>
          <w:szCs w:val="21"/>
          <w:lang w:val="en-US"/>
        </w:rPr>
        <w:t> </w:t>
      </w:r>
      <w:r>
        <w:rPr>
          <w:rFonts w:ascii="Arial" w:hAnsi="Arial" w:cs="Arial"/>
          <w:sz w:val="21"/>
          <w:szCs w:val="21"/>
          <w:lang w:val="id-ID"/>
        </w:rPr>
        <w:t xml:space="preserve">Peristiwa Cedera Janji telah terjadi dan memberikan instruksi </w:t>
      </w:r>
      <w:r>
        <w:rPr>
          <w:rFonts w:ascii="Arial" w:hAnsi="Arial" w:cs="Arial"/>
          <w:sz w:val="21"/>
          <w:szCs w:val="21"/>
          <w:lang w:val="en-US"/>
        </w:rPr>
        <w:t>apa pun</w:t>
      </w:r>
      <w:r>
        <w:rPr>
          <w:rFonts w:ascii="Arial" w:hAnsi="Arial" w:cs="Arial"/>
          <w:sz w:val="21"/>
          <w:szCs w:val="21"/>
          <w:lang w:val="id-ID"/>
        </w:rPr>
        <w:t xml:space="preserve"> kepada (atau menginstruksikan Para Agen Jaminan untuk memberikan </w:t>
      </w:r>
      <w:r>
        <w:rPr>
          <w:rFonts w:ascii="Arial" w:hAnsi="Arial" w:cs="Arial"/>
          <w:sz w:val="21"/>
          <w:szCs w:val="21"/>
          <w:lang w:val="en-US"/>
        </w:rPr>
        <w:t>instruksi</w:t>
      </w:r>
      <w:r>
        <w:rPr>
          <w:rFonts w:ascii="Arial" w:hAnsi="Arial" w:cs="Arial"/>
          <w:sz w:val="21"/>
          <w:szCs w:val="21"/>
          <w:lang w:val="id-ID"/>
        </w:rPr>
        <w:t xml:space="preserve"> </w:t>
      </w:r>
      <w:r>
        <w:rPr>
          <w:rFonts w:ascii="Arial" w:hAnsi="Arial" w:cs="Arial"/>
          <w:sz w:val="21"/>
          <w:szCs w:val="21"/>
          <w:lang w:val="en-US"/>
        </w:rPr>
        <w:t>apa pun</w:t>
      </w:r>
      <w:r>
        <w:rPr>
          <w:rFonts w:ascii="Arial" w:hAnsi="Arial" w:cs="Arial"/>
          <w:sz w:val="21"/>
          <w:szCs w:val="21"/>
          <w:lang w:val="id-ID"/>
        </w:rPr>
        <w:t xml:space="preserve"> kepada) Bank</w:t>
      </w:r>
      <w:r>
        <w:rPr>
          <w:rFonts w:ascii="Arial" w:hAnsi="Arial" w:cs="Arial"/>
          <w:sz w:val="21"/>
          <w:szCs w:val="21"/>
          <w:lang w:val="en-US"/>
        </w:rPr>
        <w:t>-bank</w:t>
      </w:r>
      <w:r>
        <w:rPr>
          <w:rFonts w:ascii="Arial" w:hAnsi="Arial" w:cs="Arial"/>
          <w:sz w:val="21"/>
          <w:szCs w:val="21"/>
          <w:lang w:val="id-ID"/>
        </w:rPr>
        <w:t xml:space="preserve"> Rekening sesuai dengan Dokumen-dokumen Pembiayaan atau (ii) Para Agen Jaminan </w:t>
      </w:r>
      <w:r>
        <w:rPr>
          <w:rFonts w:ascii="Arial" w:hAnsi="Arial" w:cs="Arial"/>
          <w:sz w:val="21"/>
          <w:szCs w:val="21"/>
          <w:lang w:val="en-US"/>
        </w:rPr>
        <w:t xml:space="preserve">selanjutnya </w:t>
      </w:r>
      <w:r>
        <w:rPr>
          <w:rFonts w:ascii="Arial" w:hAnsi="Arial" w:cs="Arial"/>
          <w:sz w:val="21"/>
          <w:szCs w:val="21"/>
          <w:lang w:val="id-ID"/>
        </w:rPr>
        <w:t xml:space="preserve">berhak untuk memberikan </w:t>
      </w:r>
      <w:r>
        <w:rPr>
          <w:rFonts w:ascii="Arial" w:hAnsi="Arial" w:cs="Arial"/>
          <w:sz w:val="21"/>
          <w:szCs w:val="21"/>
          <w:lang w:val="en-US"/>
        </w:rPr>
        <w:t>instruksi-instruksi</w:t>
      </w:r>
      <w:r>
        <w:rPr>
          <w:rFonts w:ascii="Arial" w:hAnsi="Arial" w:cs="Arial"/>
          <w:sz w:val="21"/>
          <w:szCs w:val="21"/>
          <w:lang w:val="id-ID"/>
        </w:rPr>
        <w:t xml:space="preserve"> berdasarkan Dokumen Jaminan </w:t>
      </w:r>
      <w:r>
        <w:rPr>
          <w:rFonts w:ascii="Arial" w:hAnsi="Arial" w:cs="Arial"/>
          <w:sz w:val="21"/>
          <w:szCs w:val="21"/>
          <w:lang w:val="en-US"/>
        </w:rPr>
        <w:t>apa pun</w:t>
      </w:r>
      <w:r>
        <w:rPr>
          <w:rFonts w:ascii="Arial" w:hAnsi="Arial" w:cs="Arial"/>
          <w:sz w:val="21"/>
          <w:szCs w:val="21"/>
          <w:lang w:val="id-ID"/>
        </w:rPr>
        <w:t xml:space="preserve">, termasuk </w:t>
      </w:r>
      <w:r>
        <w:rPr>
          <w:rFonts w:ascii="Arial" w:hAnsi="Arial" w:cs="Arial"/>
          <w:sz w:val="21"/>
          <w:szCs w:val="21"/>
          <w:lang w:val="en-US"/>
        </w:rPr>
        <w:t>namun tidak ter</w:t>
      </w:r>
      <w:r>
        <w:rPr>
          <w:rFonts w:ascii="Arial" w:hAnsi="Arial" w:cs="Arial"/>
          <w:sz w:val="21"/>
          <w:szCs w:val="21"/>
          <w:lang w:val="id-ID"/>
        </w:rPr>
        <w:t>batas</w:t>
      </w:r>
      <w:r>
        <w:rPr>
          <w:rFonts w:ascii="Arial" w:hAnsi="Arial" w:cs="Arial"/>
          <w:sz w:val="21"/>
          <w:szCs w:val="21"/>
          <w:lang w:val="en-US"/>
        </w:rPr>
        <w:t xml:space="preserve"> pada</w:t>
      </w:r>
      <w:r>
        <w:rPr>
          <w:rFonts w:ascii="Arial" w:hAnsi="Arial" w:cs="Arial"/>
          <w:sz w:val="21"/>
          <w:szCs w:val="21"/>
          <w:lang w:val="id-ID"/>
        </w:rPr>
        <w:t xml:space="preserve">, untuk memblokir Rekening-rekening; </w:t>
      </w:r>
    </w:p>
    <w:p>
      <w:pPr>
        <w:pStyle w:val="228"/>
        <w:tabs>
          <w:tab w:val="clear" w:pos="1440"/>
        </w:tabs>
        <w:spacing w:after="120"/>
        <w:rPr>
          <w:rFonts w:ascii="Arial" w:hAnsi="Arial" w:cs="Arial"/>
          <w:sz w:val="21"/>
          <w:szCs w:val="21"/>
          <w:lang w:val="id-ID"/>
        </w:rPr>
      </w:pPr>
      <w:r>
        <w:rPr>
          <w:rFonts w:ascii="Arial" w:hAnsi="Arial" w:cs="Arial"/>
          <w:sz w:val="21"/>
          <w:szCs w:val="21"/>
          <w:lang w:val="id-ID"/>
        </w:rPr>
        <w:t xml:space="preserve">menginstruksikan Para Agen Jaminan untuk </w:t>
      </w:r>
      <w:r>
        <w:rPr>
          <w:rFonts w:ascii="Arial" w:hAnsi="Arial" w:cs="Arial"/>
          <w:sz w:val="21"/>
          <w:szCs w:val="21"/>
          <w:lang w:val="en-US"/>
        </w:rPr>
        <w:t>melakukan eksekusi atas</w:t>
      </w:r>
      <w:r>
        <w:rPr>
          <w:rFonts w:ascii="Arial" w:hAnsi="Arial" w:cs="Arial"/>
          <w:sz w:val="21"/>
          <w:szCs w:val="21"/>
          <w:lang w:val="id-ID"/>
        </w:rPr>
        <w:t xml:space="preserve"> Jaminan Transaksi yang dibuat sesuai dengan Dokumen-dokumen Jaminan; dan/atau</w:t>
      </w:r>
    </w:p>
    <w:p>
      <w:pPr>
        <w:pStyle w:val="228"/>
        <w:tabs>
          <w:tab w:val="clear" w:pos="1440"/>
        </w:tabs>
        <w:spacing w:after="120"/>
        <w:rPr>
          <w:rFonts w:ascii="Arial" w:hAnsi="Arial" w:cs="Arial"/>
          <w:sz w:val="21"/>
          <w:szCs w:val="21"/>
          <w:lang w:val="id-ID"/>
        </w:rPr>
        <w:sectPr>
          <w:pgSz w:w="11906" w:h="16838"/>
          <w:pgMar w:top="1872" w:right="1440" w:bottom="1440" w:left="1800" w:header="720" w:footer="720" w:gutter="0"/>
          <w:cols w:space="720" w:num="1"/>
          <w:docGrid w:linePitch="360" w:charSpace="0"/>
        </w:sectPr>
      </w:pPr>
      <w:r>
        <w:rPr>
          <w:rFonts w:ascii="Arial" w:hAnsi="Arial" w:cs="Arial"/>
          <w:sz w:val="21"/>
          <w:szCs w:val="21"/>
          <w:lang w:val="id-ID"/>
        </w:rPr>
        <w:t xml:space="preserve">menjalankan, atau mengarahkan Agen Jaminan </w:t>
      </w:r>
      <w:r>
        <w:rPr>
          <w:rFonts w:ascii="Arial" w:hAnsi="Arial" w:cs="Arial"/>
          <w:sz w:val="21"/>
          <w:szCs w:val="21"/>
          <w:lang w:val="en-US"/>
        </w:rPr>
        <w:t xml:space="preserve">mana pun </w:t>
      </w:r>
      <w:r>
        <w:rPr>
          <w:rFonts w:ascii="Arial" w:hAnsi="Arial" w:cs="Arial"/>
          <w:sz w:val="21"/>
          <w:szCs w:val="21"/>
          <w:lang w:val="id-ID"/>
        </w:rPr>
        <w:t xml:space="preserve">untuk melaksanakan, setiap dan </w:t>
      </w:r>
      <w:r>
        <w:rPr>
          <w:rFonts w:ascii="Arial" w:hAnsi="Arial" w:cs="Arial"/>
          <w:sz w:val="21"/>
          <w:szCs w:val="21"/>
          <w:lang w:val="en-US"/>
        </w:rPr>
        <w:t>seluruh</w:t>
      </w:r>
      <w:r>
        <w:rPr>
          <w:rFonts w:ascii="Arial" w:hAnsi="Arial" w:cs="Arial"/>
          <w:sz w:val="21"/>
          <w:szCs w:val="21"/>
          <w:lang w:val="id-ID"/>
        </w:rPr>
        <w:t xml:space="preserve"> hak-hak kontrak</w:t>
      </w:r>
      <w:r>
        <w:rPr>
          <w:rFonts w:ascii="Arial" w:hAnsi="Arial" w:cs="Arial"/>
          <w:sz w:val="21"/>
          <w:szCs w:val="21"/>
          <w:lang w:val="en-US"/>
        </w:rPr>
        <w:t>tual</w:t>
      </w:r>
      <w:r>
        <w:rPr>
          <w:rFonts w:ascii="Arial" w:hAnsi="Arial" w:cs="Arial"/>
          <w:sz w:val="21"/>
          <w:szCs w:val="21"/>
          <w:lang w:val="id-ID"/>
        </w:rPr>
        <w:t xml:space="preserve"> dan </w:t>
      </w:r>
      <w:r>
        <w:rPr>
          <w:rFonts w:ascii="Arial" w:hAnsi="Arial" w:cs="Arial"/>
          <w:sz w:val="21"/>
          <w:szCs w:val="21"/>
          <w:lang w:val="en-US"/>
        </w:rPr>
        <w:t xml:space="preserve">hak-hal berdasarkan </w:t>
      </w:r>
      <w:r>
        <w:rPr>
          <w:rFonts w:ascii="Arial" w:hAnsi="Arial" w:cs="Arial"/>
          <w:sz w:val="21"/>
          <w:szCs w:val="21"/>
          <w:lang w:val="id-ID"/>
        </w:rPr>
        <w:t xml:space="preserve">hukum laindari </w:t>
      </w:r>
      <w:r>
        <w:rPr>
          <w:rFonts w:ascii="Arial" w:hAnsi="Arial" w:cs="Arial"/>
          <w:sz w:val="21"/>
          <w:szCs w:val="21"/>
          <w:lang w:val="en-US"/>
        </w:rPr>
        <w:t>Para Pihak Pembiayaan</w:t>
      </w:r>
      <w:r>
        <w:rPr>
          <w:rFonts w:ascii="Arial" w:hAnsi="Arial" w:cs="Arial"/>
          <w:sz w:val="21"/>
          <w:szCs w:val="21"/>
          <w:lang w:val="id-ID"/>
        </w:rPr>
        <w:t xml:space="preserve"> berdasarkan Dokumen-dokumen Pembiayaan.</w:t>
      </w:r>
    </w:p>
    <w:p>
      <w:pPr>
        <w:pStyle w:val="3"/>
        <w:spacing w:after="120"/>
        <w:jc w:val="center"/>
        <w:rPr>
          <w:rFonts w:ascii="Arial" w:hAnsi="Arial" w:cs="Arial"/>
          <w:b/>
          <w:sz w:val="21"/>
          <w:szCs w:val="21"/>
        </w:rPr>
      </w:pPr>
      <w:r>
        <w:rPr>
          <w:rFonts w:ascii="Arial" w:hAnsi="Arial" w:cs="Arial"/>
          <w:b/>
          <w:sz w:val="21"/>
          <w:szCs w:val="21"/>
        </w:rPr>
        <w:t>BAGIAN 7</w:t>
      </w:r>
      <w:r>
        <w:rPr>
          <w:rFonts w:ascii="Arial" w:hAnsi="Arial" w:cs="Arial"/>
          <w:b/>
          <w:sz w:val="21"/>
          <w:szCs w:val="21"/>
        </w:rPr>
        <w:br w:type="textWrapping"/>
      </w:r>
      <w:r>
        <w:rPr>
          <w:rFonts w:ascii="Arial" w:hAnsi="Arial" w:cs="Arial"/>
          <w:b/>
          <w:sz w:val="21"/>
          <w:szCs w:val="21"/>
        </w:rPr>
        <w:t>PERUBAHAN-PERUBAHAN TERHADAP PARA PIHAK</w:t>
      </w:r>
    </w:p>
    <w:p>
      <w:pPr>
        <w:pStyle w:val="225"/>
        <w:numPr>
          <w:ilvl w:val="0"/>
          <w:numId w:val="103"/>
        </w:numPr>
        <w:rPr>
          <w:rFonts w:ascii="Arial" w:hAnsi="Arial" w:cs="Arial"/>
          <w:sz w:val="21"/>
          <w:szCs w:val="21"/>
          <w:lang w:eastAsia="en-US" w:bidi="ar-SA"/>
        </w:rPr>
      </w:pPr>
      <w:bookmarkStart w:id="532" w:name="_Ref468590737"/>
      <w:bookmarkStart w:id="533" w:name="_Ref85360190"/>
      <w:bookmarkStart w:id="534" w:name="_Ref85370695"/>
      <w:bookmarkStart w:id="535" w:name="_Toc452545300"/>
      <w:bookmarkStart w:id="536" w:name="_Ref470428712"/>
      <w:bookmarkStart w:id="537" w:name="_Ref468528518"/>
      <w:bookmarkStart w:id="538" w:name="_Ref78607809"/>
      <w:bookmarkStart w:id="539" w:name="_Toc51271818"/>
      <w:bookmarkStart w:id="540" w:name="_Ref470428693"/>
      <w:bookmarkStart w:id="541" w:name="_Ref34464350"/>
      <w:bookmarkStart w:id="542" w:name="_Ref468608546"/>
      <w:bookmarkStart w:id="543" w:name="_Toc36487353"/>
      <w:bookmarkStart w:id="544" w:name="_Toc57850245"/>
      <w:bookmarkStart w:id="545" w:name="_Ref224703106"/>
      <w:bookmarkStart w:id="546" w:name="_Ref85341994"/>
      <w:bookmarkStart w:id="547" w:name="_Toc42231328"/>
      <w:bookmarkStart w:id="548" w:name="_Toc35339791"/>
      <w:bookmarkStart w:id="549" w:name="_Toc51187754"/>
      <w:bookmarkStart w:id="550" w:name="_Toc452543497"/>
      <w:bookmarkStart w:id="551" w:name="_Toc75206698"/>
      <w:r>
        <w:rPr>
          <w:rFonts w:ascii="Arial" w:hAnsi="Arial" w:cs="Arial"/>
          <w:sz w:val="21"/>
          <w:szCs w:val="21"/>
        </w:rPr>
        <w:t xml:space="preserve">PERUBAHAN-PERUBAHAN TERHADAP PARA </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Pr>
          <w:rFonts w:ascii="Arial" w:hAnsi="Arial" w:cs="Arial"/>
          <w:sz w:val="21"/>
          <w:szCs w:val="21"/>
        </w:rPr>
        <w:t>KREDITUR</w:t>
      </w:r>
      <w:bookmarkEnd w:id="551"/>
    </w:p>
    <w:p>
      <w:pPr>
        <w:pStyle w:val="227"/>
        <w:numPr>
          <w:ilvl w:val="1"/>
          <w:numId w:val="103"/>
        </w:numPr>
        <w:spacing w:after="120"/>
        <w:rPr>
          <w:rFonts w:ascii="Arial" w:hAnsi="Arial" w:cs="Arial"/>
          <w:sz w:val="21"/>
          <w:szCs w:val="21"/>
          <w:lang w:eastAsia="en-US" w:bidi="ar-SA"/>
        </w:rPr>
      </w:pPr>
      <w:bookmarkStart w:id="552" w:name="_Ref35961838"/>
      <w:bookmarkStart w:id="553" w:name="_Ref56975237"/>
      <w:r>
        <w:rPr>
          <w:rFonts w:ascii="Arial" w:hAnsi="Arial" w:cs="Arial"/>
          <w:sz w:val="21"/>
          <w:szCs w:val="21"/>
        </w:rPr>
        <w:t xml:space="preserve">Pengalihan dan pemindahan oleh Para </w:t>
      </w:r>
      <w:bookmarkEnd w:id="552"/>
      <w:r>
        <w:rPr>
          <w:rFonts w:ascii="Arial" w:hAnsi="Arial" w:cs="Arial"/>
          <w:sz w:val="21"/>
          <w:szCs w:val="21"/>
        </w:rPr>
        <w:t>Kreditur</w:t>
      </w:r>
      <w:r>
        <w:rPr>
          <w:rStyle w:val="39"/>
          <w:rFonts w:ascii="Arial" w:hAnsi="Arial" w:cs="Arial"/>
          <w:sz w:val="21"/>
          <w:szCs w:val="21"/>
        </w:rPr>
        <w:footnoteReference w:id="196"/>
      </w:r>
      <w:r>
        <w:rPr>
          <w:rStyle w:val="39"/>
          <w:rFonts w:ascii="Arial" w:hAnsi="Arial" w:cs="Arial"/>
          <w:sz w:val="21"/>
          <w:szCs w:val="21"/>
        </w:rPr>
        <w:footnoteReference w:id="197"/>
      </w:r>
      <w:bookmarkEnd w:id="553"/>
    </w:p>
    <w:p>
      <w:pPr>
        <w:pStyle w:val="226"/>
        <w:keepNext/>
        <w:spacing w:after="120"/>
        <w:rPr>
          <w:rFonts w:ascii="Arial" w:hAnsi="Arial" w:cs="Arial"/>
          <w:sz w:val="21"/>
          <w:szCs w:val="21"/>
        </w:rPr>
      </w:pPr>
      <w:r>
        <w:rPr>
          <w:rFonts w:ascii="Arial" w:hAnsi="Arial" w:cs="Arial"/>
          <w:sz w:val="21"/>
          <w:szCs w:val="21"/>
        </w:rPr>
        <w:t xml:space="preserve">Dengan tunduk pada Klausul </w:t>
      </w:r>
      <w:r>
        <w:rPr>
          <w:rFonts w:ascii="Arial" w:hAnsi="Arial" w:cs="Arial"/>
          <w:sz w:val="21"/>
          <w:szCs w:val="21"/>
        </w:rPr>
        <w:fldChar w:fldCharType="begin"/>
      </w:r>
      <w:r>
        <w:rPr>
          <w:rFonts w:ascii="Arial" w:hAnsi="Arial" w:cs="Arial"/>
          <w:sz w:val="21"/>
          <w:szCs w:val="21"/>
        </w:rPr>
        <w:instrText xml:space="preserve"> REF _Ref470428693 \n \h  \* MERGEFORMAT </w:instrText>
      </w:r>
      <w:r>
        <w:rPr>
          <w:rFonts w:ascii="Arial" w:hAnsi="Arial" w:cs="Arial"/>
          <w:sz w:val="21"/>
          <w:szCs w:val="21"/>
        </w:rPr>
        <w:fldChar w:fldCharType="separate"/>
      </w:r>
      <w:r>
        <w:rPr>
          <w:rFonts w:ascii="Arial" w:hAnsi="Arial" w:cs="Arial"/>
          <w:sz w:val="21"/>
          <w:szCs w:val="21"/>
        </w:rPr>
        <w:t>19</w:t>
      </w:r>
      <w:r>
        <w:rPr>
          <w:rFonts w:ascii="Arial" w:hAnsi="Arial" w:cs="Arial"/>
          <w:sz w:val="21"/>
          <w:szCs w:val="21"/>
        </w:rPr>
        <w:fldChar w:fldCharType="end"/>
      </w:r>
      <w:r>
        <w:rPr>
          <w:rFonts w:ascii="Arial" w:hAnsi="Arial" w:cs="Arial"/>
          <w:sz w:val="21"/>
          <w:szCs w:val="21"/>
        </w:rPr>
        <w:t xml:space="preserve"> ini, suatu Kreditur ("</w:t>
      </w:r>
      <w:r>
        <w:rPr>
          <w:rFonts w:ascii="Arial" w:hAnsi="Arial" w:cs="Arial"/>
          <w:b/>
          <w:bCs/>
          <w:sz w:val="21"/>
          <w:szCs w:val="21"/>
        </w:rPr>
        <w:t>Kreditur</w:t>
      </w:r>
      <w:r>
        <w:rPr>
          <w:rFonts w:ascii="Arial" w:hAnsi="Arial" w:cs="Arial"/>
          <w:sz w:val="21"/>
          <w:szCs w:val="21"/>
        </w:rPr>
        <w:t xml:space="preserve"> </w:t>
      </w:r>
      <w:r>
        <w:rPr>
          <w:rFonts w:ascii="Arial" w:hAnsi="Arial" w:cs="Arial"/>
          <w:b/>
          <w:sz w:val="21"/>
          <w:szCs w:val="21"/>
        </w:rPr>
        <w:t>Saat Ini</w:t>
      </w:r>
      <w:r>
        <w:rPr>
          <w:rFonts w:ascii="Arial" w:hAnsi="Arial" w:cs="Arial"/>
          <w:sz w:val="21"/>
          <w:szCs w:val="21"/>
        </w:rPr>
        <w:t>") dapat:</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mengalihkan salah satu dari hak-haknya; atau</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melakukan pemindahan atas salah satu dari hak-haknya dan kewajiban-kewajibannya melalui novasi,</w:t>
      </w:r>
    </w:p>
    <w:p>
      <w:pPr>
        <w:pStyle w:val="226"/>
        <w:spacing w:after="120"/>
        <w:rPr>
          <w:rFonts w:ascii="Arial" w:hAnsi="Arial" w:cs="Arial"/>
          <w:sz w:val="21"/>
          <w:szCs w:val="21"/>
        </w:rPr>
      </w:pPr>
      <w:r>
        <w:rPr>
          <w:rFonts w:ascii="Arial" w:hAnsi="Arial" w:cs="Arial"/>
          <w:sz w:val="21"/>
          <w:szCs w:val="21"/>
        </w:rPr>
        <w:t xml:space="preserve">kepada bank atau lembaga keuangan lain atau </w:t>
      </w:r>
      <w:r>
        <w:rPr>
          <w:rFonts w:ascii="Arial" w:hAnsi="Arial" w:cs="Arial"/>
          <w:i/>
          <w:iCs/>
          <w:sz w:val="21"/>
          <w:szCs w:val="21"/>
        </w:rPr>
        <w:t>trust</w:t>
      </w:r>
      <w:r>
        <w:rPr>
          <w:rFonts w:ascii="Arial" w:hAnsi="Arial" w:cs="Arial"/>
          <w:sz w:val="21"/>
          <w:szCs w:val="21"/>
        </w:rPr>
        <w:t>, dana atau entitas lain yang terlibat secara rutin dalam atau didirikan untuk tujuan mengadakan, membeli atau berinvestasi dalam pinjaman-pinjaman, efek-efek atau aset-aset keuangan lainnya ("</w:t>
      </w:r>
      <w:r>
        <w:rPr>
          <w:rFonts w:ascii="Arial" w:hAnsi="Arial" w:cs="Arial"/>
          <w:b/>
          <w:sz w:val="21"/>
          <w:szCs w:val="21"/>
        </w:rPr>
        <w:t>Kreditur Baru</w:t>
      </w:r>
      <w:r>
        <w:rPr>
          <w:rFonts w:ascii="Arial" w:hAnsi="Arial" w:cs="Arial"/>
          <w:sz w:val="21"/>
          <w:szCs w:val="21"/>
        </w:rPr>
        <w:t>").</w:t>
      </w:r>
    </w:p>
    <w:p>
      <w:pPr>
        <w:pStyle w:val="227"/>
        <w:numPr>
          <w:ilvl w:val="1"/>
          <w:numId w:val="103"/>
        </w:numPr>
        <w:spacing w:after="120"/>
        <w:rPr>
          <w:rFonts w:ascii="Arial" w:hAnsi="Arial" w:cs="Arial"/>
          <w:sz w:val="21"/>
          <w:szCs w:val="21"/>
          <w:lang w:eastAsia="en-US" w:bidi="ar-SA"/>
        </w:rPr>
      </w:pPr>
      <w:bookmarkStart w:id="554" w:name="_Ref468870504"/>
      <w:bookmarkStart w:id="555" w:name="_Ref224662949"/>
      <w:bookmarkStart w:id="556" w:name="_Ref56594368"/>
      <w:r>
        <w:rPr>
          <w:rFonts w:ascii="Arial" w:hAnsi="Arial" w:cs="Arial"/>
          <w:sz w:val="21"/>
          <w:szCs w:val="21"/>
        </w:rPr>
        <w:t xml:space="preserve">Syarat-syarat pengalihan atau </w:t>
      </w:r>
      <w:bookmarkEnd w:id="554"/>
      <w:bookmarkEnd w:id="555"/>
      <w:r>
        <w:rPr>
          <w:rFonts w:ascii="Arial" w:hAnsi="Arial" w:cs="Arial"/>
          <w:sz w:val="21"/>
          <w:szCs w:val="21"/>
        </w:rPr>
        <w:t>pemindahan</w:t>
      </w:r>
      <w:r>
        <w:rPr>
          <w:rStyle w:val="39"/>
          <w:rFonts w:ascii="Arial" w:hAnsi="Arial" w:cs="Arial"/>
          <w:sz w:val="21"/>
          <w:szCs w:val="21"/>
        </w:rPr>
        <w:footnoteReference w:id="198"/>
      </w:r>
      <w:r>
        <w:rPr>
          <w:rStyle w:val="39"/>
          <w:rFonts w:ascii="Arial" w:hAnsi="Arial" w:cs="Arial"/>
          <w:sz w:val="21"/>
          <w:szCs w:val="21"/>
        </w:rPr>
        <w:footnoteReference w:id="199"/>
      </w:r>
      <w:bookmarkEnd w:id="556"/>
    </w:p>
    <w:p>
      <w:pPr>
        <w:pStyle w:val="228"/>
        <w:numPr>
          <w:ilvl w:val="2"/>
          <w:numId w:val="103"/>
        </w:numPr>
        <w:spacing w:after="120"/>
        <w:rPr>
          <w:rFonts w:ascii="Arial" w:hAnsi="Arial" w:cs="Arial"/>
          <w:sz w:val="21"/>
          <w:szCs w:val="21"/>
          <w:lang w:eastAsia="en-US" w:bidi="ar-SA"/>
        </w:rPr>
      </w:pPr>
      <w:bookmarkStart w:id="557" w:name="_Ref36585809"/>
      <w:r>
        <w:rPr>
          <w:rStyle w:val="39"/>
          <w:rFonts w:ascii="Arial" w:hAnsi="Arial" w:cs="Arial"/>
          <w:sz w:val="21"/>
          <w:szCs w:val="21"/>
        </w:rPr>
        <w:footnoteReference w:id="200"/>
      </w:r>
      <w:r>
        <w:rPr>
          <w:rFonts w:ascii="Arial" w:hAnsi="Arial" w:cs="Arial"/>
          <w:sz w:val="21"/>
          <w:szCs w:val="21"/>
        </w:rPr>
        <w:t>[Kecuali apabila Perjanjian Fasilitas menetapkan bahwa tidak disyaratkannya persetujuan dari Debitur untuk pengalihan atau pemindahan oleh Kreditur Saat Ini, persetujuan dari Debitur disyaratkan untuk pengalihan atau pemindahan oleh Kreditur Saat Ini, kecuali pengalihan atau pemindahan tersebut:</w:t>
      </w:r>
      <w:bookmarkEnd w:id="557"/>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dilakukan kepada Kreditur lain atau suatu Afiliasi dari Kreditur manapun;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jika Kreditur adalah suatu dana (</w:t>
      </w:r>
      <w:r>
        <w:rPr>
          <w:rFonts w:ascii="Arial" w:hAnsi="Arial" w:cs="Arial"/>
          <w:i/>
          <w:iCs/>
          <w:sz w:val="21"/>
          <w:szCs w:val="21"/>
          <w:lang w:eastAsia="en-US"/>
        </w:rPr>
        <w:t>fund</w:t>
      </w:r>
      <w:r>
        <w:rPr>
          <w:rFonts w:ascii="Arial" w:hAnsi="Arial" w:cs="Arial"/>
          <w:sz w:val="21"/>
          <w:szCs w:val="21"/>
          <w:lang w:eastAsia="en-US"/>
        </w:rPr>
        <w:t>), dilakukan kepada dana (</w:t>
      </w:r>
      <w:r>
        <w:rPr>
          <w:rFonts w:ascii="Arial" w:hAnsi="Arial" w:cs="Arial"/>
          <w:i/>
          <w:iCs/>
          <w:sz w:val="21"/>
          <w:szCs w:val="21"/>
          <w:lang w:eastAsia="en-US"/>
        </w:rPr>
        <w:t>fund</w:t>
      </w:r>
      <w:r>
        <w:rPr>
          <w:rFonts w:ascii="Arial" w:hAnsi="Arial" w:cs="Arial"/>
          <w:sz w:val="21"/>
          <w:szCs w:val="21"/>
          <w:lang w:eastAsia="en-US"/>
        </w:rPr>
        <w:t>) yang merupakan Dana Terkait dari Kreditur tersebut;</w:t>
      </w:r>
    </w:p>
    <w:p>
      <w:pPr>
        <w:pStyle w:val="229"/>
        <w:numPr>
          <w:ilvl w:val="3"/>
          <w:numId w:val="103"/>
        </w:numPr>
        <w:spacing w:after="120"/>
        <w:rPr>
          <w:rFonts w:ascii="Arial" w:hAnsi="Arial" w:cs="Arial"/>
          <w:sz w:val="21"/>
          <w:szCs w:val="21"/>
          <w:lang w:eastAsia="en-US"/>
        </w:rPr>
      </w:pPr>
      <w:bookmarkStart w:id="558" w:name="_Ref385933360"/>
      <w:r>
        <w:rPr>
          <w:rFonts w:ascii="Arial" w:hAnsi="Arial" w:cs="Arial"/>
          <w:sz w:val="21"/>
          <w:szCs w:val="21"/>
          <w:lang w:eastAsia="en-US"/>
        </w:rPr>
        <w:t>dilakukan pada saat Peristiwa Cedera Janji sedang berlanjut [; atau</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kepada entitas mana pun yang diidentifikasi dalam Daftar Kreditur Baru Yang Telah Disetujui Sebelumnya].</w:t>
      </w:r>
      <w:bookmarkEnd w:id="558"/>
    </w:p>
    <w:p>
      <w:pPr>
        <w:pStyle w:val="228"/>
        <w:numPr>
          <w:ilvl w:val="2"/>
          <w:numId w:val="103"/>
        </w:numPr>
        <w:spacing w:after="120"/>
        <w:rPr>
          <w:rFonts w:ascii="Arial" w:hAnsi="Arial" w:cs="Arial"/>
          <w:sz w:val="21"/>
          <w:szCs w:val="21"/>
        </w:rPr>
      </w:pPr>
      <w:bookmarkStart w:id="559" w:name="_Ref36585815"/>
      <w:r>
        <w:rPr>
          <w:rFonts w:ascii="Arial" w:hAnsi="Arial" w:cs="Arial"/>
          <w:sz w:val="21"/>
          <w:szCs w:val="21"/>
        </w:rPr>
        <w:t>Persetujuan Debitur untuk suatu pengalihan atau pemindahan tidak boleh ditahan atau ditunda secara tidak wajar. Debitur akan dianggap telah memberikan persetujuannya dalam waktu [lima] Hari Kerja setelah Kreditur Saat Ini mengajukan permohonannya kecuali apabila persetujuan tersebut secara tegas ditolak oleh Debitur dalam jangka waktu tersebut.] /</w:t>
      </w:r>
      <w:bookmarkEnd w:id="559"/>
    </w:p>
    <w:p>
      <w:pPr>
        <w:pStyle w:val="228"/>
        <w:keepNext/>
        <w:numPr>
          <w:ilvl w:val="2"/>
          <w:numId w:val="103"/>
        </w:numPr>
        <w:spacing w:after="120"/>
        <w:rPr>
          <w:rFonts w:ascii="Arial" w:hAnsi="Arial" w:cs="Arial"/>
          <w:sz w:val="21"/>
          <w:szCs w:val="21"/>
        </w:rPr>
      </w:pPr>
      <w:bookmarkStart w:id="560" w:name="_Ref36585747"/>
      <w:r>
        <w:rPr>
          <w:rFonts w:ascii="Arial" w:hAnsi="Arial" w:cs="Arial"/>
          <w:sz w:val="21"/>
          <w:szCs w:val="21"/>
        </w:rPr>
        <w:t>[Kreditur Saat Ini harus berkonsultasi dengan Debitur dalam waktu tidak lebih dari [•] hari sebelum dapat melakukan pengalihan atau pemindahan kecuali pengalihan atau pemindahan tersebut:</w:t>
      </w:r>
      <w:bookmarkEnd w:id="560"/>
    </w:p>
    <w:p>
      <w:pPr>
        <w:pStyle w:val="229"/>
        <w:numPr>
          <w:ilvl w:val="3"/>
          <w:numId w:val="103"/>
        </w:numPr>
        <w:spacing w:after="120"/>
        <w:rPr>
          <w:rFonts w:ascii="Arial" w:hAnsi="Arial" w:cs="Arial"/>
          <w:sz w:val="21"/>
          <w:szCs w:val="21"/>
        </w:rPr>
      </w:pPr>
      <w:r>
        <w:rPr>
          <w:rFonts w:ascii="Arial" w:hAnsi="Arial" w:cs="Arial"/>
          <w:sz w:val="21"/>
          <w:szCs w:val="21"/>
          <w:lang w:eastAsia="en-US"/>
        </w:rPr>
        <w:t>dilakukan kepada Kreditur lain atau suatu Afiliasi dari Kreditur manapun</w:t>
      </w:r>
      <w:r>
        <w:rPr>
          <w:rFonts w:ascii="Arial" w:hAnsi="Arial" w:cs="Arial"/>
          <w:sz w:val="21"/>
          <w:szCs w:val="21"/>
        </w:rPr>
        <w:t>;</w:t>
      </w:r>
    </w:p>
    <w:p>
      <w:pPr>
        <w:pStyle w:val="229"/>
        <w:numPr>
          <w:ilvl w:val="3"/>
          <w:numId w:val="103"/>
        </w:numPr>
        <w:spacing w:after="120"/>
        <w:rPr>
          <w:rFonts w:ascii="Arial" w:hAnsi="Arial" w:cs="Arial"/>
          <w:sz w:val="21"/>
          <w:szCs w:val="21"/>
        </w:rPr>
      </w:pPr>
      <w:r>
        <w:rPr>
          <w:rFonts w:ascii="Arial" w:hAnsi="Arial" w:cs="Arial"/>
          <w:sz w:val="21"/>
          <w:szCs w:val="21"/>
          <w:lang w:eastAsia="en-US"/>
        </w:rPr>
        <w:t>dilakukan kepada dana (</w:t>
      </w:r>
      <w:r>
        <w:rPr>
          <w:rFonts w:ascii="Arial" w:hAnsi="Arial" w:cs="Arial"/>
          <w:i/>
          <w:iCs/>
          <w:sz w:val="21"/>
          <w:szCs w:val="21"/>
          <w:lang w:eastAsia="en-US"/>
        </w:rPr>
        <w:t>fund</w:t>
      </w:r>
      <w:r>
        <w:rPr>
          <w:rFonts w:ascii="Arial" w:hAnsi="Arial" w:cs="Arial"/>
          <w:sz w:val="21"/>
          <w:szCs w:val="21"/>
          <w:lang w:eastAsia="en-US"/>
        </w:rPr>
        <w:t>) yang merupakan Dana Terkait dari Kreditur Saat Ini tersebut</w:t>
      </w:r>
      <w:r>
        <w:rPr>
          <w:rFonts w:ascii="Arial" w:hAnsi="Arial" w:cs="Arial"/>
          <w:sz w:val="21"/>
          <w:szCs w:val="21"/>
        </w:rPr>
        <w:t>; atau</w:t>
      </w:r>
    </w:p>
    <w:p>
      <w:pPr>
        <w:pStyle w:val="229"/>
        <w:numPr>
          <w:ilvl w:val="3"/>
          <w:numId w:val="103"/>
        </w:numPr>
        <w:spacing w:after="120"/>
        <w:rPr>
          <w:rFonts w:ascii="Arial" w:hAnsi="Arial" w:cs="Arial"/>
          <w:sz w:val="21"/>
          <w:szCs w:val="21"/>
        </w:rPr>
      </w:pPr>
      <w:r>
        <w:rPr>
          <w:rFonts w:ascii="Arial" w:hAnsi="Arial" w:cs="Arial"/>
          <w:sz w:val="21"/>
          <w:szCs w:val="21"/>
          <w:lang w:eastAsia="en-US"/>
        </w:rPr>
        <w:t>dilakukan pada saat Peristiwa Cedera Janji sedang berlanjut</w:t>
      </w:r>
      <w:r>
        <w:rPr>
          <w:rFonts w:ascii="Arial" w:hAnsi="Arial" w:cs="Arial"/>
          <w:sz w:val="21"/>
          <w:szCs w:val="21"/>
        </w:rPr>
        <w:t>.]</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Pengalihan atau pemindahan oleh Kreditur Saat Ini harus tunduk pada syarat-syarat apa pun untuk pengalihan atau pemindahan yang diatur dalam Perjanjian Fasilitas dimana pihaknya merupakan Kreditur.</w:t>
      </w:r>
    </w:p>
    <w:p>
      <w:pPr>
        <w:pStyle w:val="228"/>
        <w:keepNext/>
        <w:numPr>
          <w:ilvl w:val="2"/>
          <w:numId w:val="103"/>
        </w:numPr>
        <w:spacing w:after="120"/>
        <w:rPr>
          <w:rFonts w:ascii="Arial" w:hAnsi="Arial" w:cs="Arial"/>
          <w:sz w:val="21"/>
          <w:szCs w:val="21"/>
          <w:lang w:eastAsia="en-US" w:bidi="ar-SA"/>
        </w:rPr>
      </w:pPr>
      <w:bookmarkStart w:id="561" w:name="_Ref88985083"/>
      <w:r>
        <w:rPr>
          <w:rFonts w:ascii="Arial" w:hAnsi="Arial" w:cs="Arial"/>
          <w:sz w:val="21"/>
          <w:szCs w:val="21"/>
        </w:rPr>
        <w:t>Pengalihan hanya akan berlaku pada:</w:t>
      </w:r>
      <w:bookmarkEnd w:id="561"/>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penerimaan oleh Agen Antarkreditur dan Agen Fasilitas Terkait (baik dalam Perjanjian Pengalihan atau lainnya) atas konfirmasi tertulis dari Kreditur Baru (dalam bentuk dan substansi sebagaimana dapat diterima oleh Agen Antarkreditur) bahwa Kreditur Baru akan menanggung kewajiban-kewajiban </w:t>
      </w:r>
      <w:r>
        <w:rPr>
          <w:rFonts w:ascii="Arial" w:hAnsi="Arial" w:cs="Arial"/>
          <w:sz w:val="21"/>
          <w:szCs w:val="21"/>
          <w:lang w:val="en-US" w:eastAsia="en-US"/>
        </w:rPr>
        <w:t xml:space="preserve">tersebut </w:t>
      </w:r>
      <w:r>
        <w:rPr>
          <w:rFonts w:ascii="Arial" w:hAnsi="Arial" w:cs="Arial"/>
          <w:sz w:val="21"/>
          <w:szCs w:val="21"/>
          <w:lang w:eastAsia="en-US"/>
        </w:rPr>
        <w:t xml:space="preserve">dengan Para Pihak Pembiayaan lainnya dan Para Pihak Yang Dijamin lainnya sebagaimana yang akan </w:t>
      </w:r>
      <w:r>
        <w:rPr>
          <w:rFonts w:ascii="Arial" w:hAnsi="Arial" w:cs="Arial"/>
          <w:sz w:val="21"/>
          <w:szCs w:val="21"/>
          <w:lang w:val="en-US" w:eastAsia="en-US"/>
        </w:rPr>
        <w:t>di</w:t>
      </w:r>
      <w:r>
        <w:rPr>
          <w:rFonts w:ascii="Arial" w:hAnsi="Arial" w:cs="Arial"/>
          <w:sz w:val="21"/>
          <w:szCs w:val="21"/>
          <w:lang w:eastAsia="en-US"/>
        </w:rPr>
        <w:t xml:space="preserve">tanggung  </w:t>
      </w:r>
      <w:r>
        <w:rPr>
          <w:rFonts w:ascii="Arial" w:hAnsi="Arial" w:cs="Arial"/>
          <w:sz w:val="21"/>
          <w:szCs w:val="21"/>
          <w:lang w:val="en-US" w:eastAsia="en-US"/>
        </w:rPr>
        <w:t xml:space="preserve">olehnya </w:t>
      </w:r>
      <w:r>
        <w:rPr>
          <w:rFonts w:ascii="Arial" w:hAnsi="Arial" w:cs="Arial"/>
          <w:sz w:val="21"/>
          <w:szCs w:val="21"/>
          <w:lang w:eastAsia="en-US"/>
        </w:rPr>
        <w:t>apabila</w:t>
      </w:r>
      <w:r>
        <w:rPr>
          <w:rFonts w:ascii="Arial" w:hAnsi="Arial" w:cs="Arial"/>
          <w:sz w:val="21"/>
          <w:szCs w:val="21"/>
          <w:lang w:val="en-US" w:eastAsia="en-US"/>
        </w:rPr>
        <w:t xml:space="preserve"> </w:t>
      </w:r>
      <w:r>
        <w:rPr>
          <w:rFonts w:ascii="Arial" w:hAnsi="Arial" w:cs="Arial"/>
          <w:sz w:val="21"/>
          <w:szCs w:val="21"/>
          <w:lang w:eastAsia="en-US"/>
        </w:rPr>
        <w:t>pihaknya merupakan Kreditur Awal;</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pelaksanaan oleh Agen Antarkreditur dan Agen Fasilitas Terkait atas semua pemeriksaan </w:t>
      </w:r>
      <w:r>
        <w:rPr>
          <w:rFonts w:ascii="Arial" w:hAnsi="Arial" w:cs="Arial"/>
          <w:sz w:val="21"/>
          <w:szCs w:val="21"/>
          <w:lang w:val="en-US" w:eastAsia="en-US"/>
        </w:rPr>
        <w:t xml:space="preserve">terkait persyaratan </w:t>
      </w:r>
      <w:r>
        <w:rPr>
          <w:rFonts w:ascii="Arial" w:hAnsi="Arial" w:cs="Arial"/>
          <w:sz w:val="21"/>
          <w:szCs w:val="21"/>
          <w:lang w:eastAsia="en-US"/>
        </w:rPr>
        <w:t>"kenali pelanggan Anda (</w:t>
      </w:r>
      <w:r>
        <w:rPr>
          <w:rFonts w:ascii="Arial" w:hAnsi="Arial" w:cs="Arial"/>
          <w:i/>
          <w:iCs/>
          <w:sz w:val="21"/>
          <w:szCs w:val="21"/>
          <w:lang w:eastAsia="en-US"/>
        </w:rPr>
        <w:t>Know Your Customer</w:t>
      </w:r>
      <w:r>
        <w:rPr>
          <w:rFonts w:ascii="Arial" w:hAnsi="Arial" w:cs="Arial"/>
          <w:sz w:val="21"/>
          <w:szCs w:val="21"/>
          <w:lang w:eastAsia="en-US"/>
        </w:rPr>
        <w:t>)" yang diperlukan atau pemeriksaan-pemeriksaan serupa lainnya berdasarkan semua Peraturan Perundang-Undangan Yang Berlaku sehubungan dengan pengalihan tersebut kepada Kreditur Baru, yang penyelesaiannya harus sesegera mungkin diberitahukan oleh Agen Antarkreditur dan Agen Fasilitas kepada Kreditur Saat Ini dan Kreditur Baru; dan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pemenuhan syarat-syarat lain apa pun </w:t>
      </w:r>
      <w:r>
        <w:rPr>
          <w:rFonts w:ascii="Arial" w:hAnsi="Arial" w:cs="Arial"/>
          <w:sz w:val="21"/>
          <w:szCs w:val="21"/>
          <w:lang w:val="en-US" w:eastAsia="en-US"/>
        </w:rPr>
        <w:t xml:space="preserve">terkait </w:t>
      </w:r>
      <w:r>
        <w:rPr>
          <w:rFonts w:ascii="Arial" w:hAnsi="Arial" w:cs="Arial"/>
          <w:sz w:val="21"/>
          <w:szCs w:val="21"/>
          <w:lang w:eastAsia="en-US"/>
        </w:rPr>
        <w:t>pengalihan tersebut yang diatur dalam Perjanjian Fasilitas terkait.</w:t>
      </w:r>
    </w:p>
    <w:p>
      <w:pPr>
        <w:pStyle w:val="228"/>
        <w:numPr>
          <w:ilvl w:val="2"/>
          <w:numId w:val="103"/>
        </w:numPr>
        <w:spacing w:after="120"/>
        <w:rPr>
          <w:rFonts w:ascii="Arial" w:hAnsi="Arial" w:cs="Arial"/>
          <w:sz w:val="21"/>
          <w:szCs w:val="21"/>
          <w:lang w:eastAsia="en-US" w:bidi="ar-SA"/>
        </w:rPr>
      </w:pPr>
      <w:bookmarkStart w:id="562" w:name="_Ref385933498"/>
      <w:r>
        <w:rPr>
          <w:rFonts w:ascii="Arial" w:hAnsi="Arial" w:cs="Arial"/>
          <w:sz w:val="21"/>
          <w:szCs w:val="21"/>
          <w:lang w:val="en-US"/>
        </w:rPr>
        <w:t xml:space="preserve">Pengalihan </w:t>
      </w:r>
      <w:r>
        <w:rPr>
          <w:rFonts w:ascii="Arial" w:hAnsi="Arial" w:cs="Arial"/>
          <w:sz w:val="21"/>
          <w:szCs w:val="21"/>
        </w:rPr>
        <w:t xml:space="preserve">hanya akan berlaku jika prosedur yang diatur dalam Klausul </w:t>
      </w:r>
      <w:r>
        <w:fldChar w:fldCharType="begin"/>
      </w:r>
      <w:r>
        <w:rPr>
          <w:rFonts w:ascii="Arial" w:hAnsi="Arial" w:cs="Arial"/>
          <w:sz w:val="21"/>
          <w:szCs w:val="21"/>
        </w:rPr>
        <w:instrText xml:space="preserve"> REF _Ref468870483 \n \h  \* MERGEFORMAT </w:instrText>
      </w:r>
      <w:r>
        <w:fldChar w:fldCharType="separate"/>
      </w:r>
      <w:r>
        <w:rPr>
          <w:rFonts w:ascii="Arial" w:hAnsi="Arial" w:cs="Arial"/>
          <w:sz w:val="21"/>
          <w:szCs w:val="21"/>
          <w:lang w:eastAsia="en-US" w:bidi="ar-SA"/>
        </w:rPr>
        <w:t>19.5</w:t>
      </w:r>
      <w:r>
        <w:fldChar w:fldCharType="end"/>
      </w:r>
      <w:r>
        <w:rPr>
          <w:rFonts w:ascii="Arial" w:hAnsi="Arial" w:cs="Arial"/>
          <w:sz w:val="21"/>
          <w:szCs w:val="21"/>
        </w:rPr>
        <w:t xml:space="preserve"> (</w:t>
      </w:r>
      <w:r>
        <w:rPr>
          <w:rFonts w:ascii="Arial" w:hAnsi="Arial" w:cs="Arial"/>
          <w:i/>
          <w:iCs/>
          <w:sz w:val="21"/>
          <w:szCs w:val="21"/>
        </w:rPr>
        <w:t xml:space="preserve">Prosedur </w:t>
      </w:r>
      <w:r>
        <w:rPr>
          <w:rFonts w:ascii="Arial" w:hAnsi="Arial" w:cs="Arial"/>
          <w:sz w:val="21"/>
          <w:szCs w:val="21"/>
        </w:rPr>
        <w:t>pemindahan) dipenuhi.</w:t>
      </w:r>
      <w:bookmarkEnd w:id="562"/>
    </w:p>
    <w:p>
      <w:pPr>
        <w:pStyle w:val="228"/>
        <w:keepNext/>
        <w:numPr>
          <w:ilvl w:val="2"/>
          <w:numId w:val="103"/>
        </w:numPr>
        <w:spacing w:after="120"/>
        <w:rPr>
          <w:rFonts w:ascii="Arial" w:hAnsi="Arial" w:cs="Arial"/>
          <w:sz w:val="21"/>
          <w:szCs w:val="21"/>
          <w:lang w:eastAsia="en-US" w:bidi="ar-SA"/>
        </w:rPr>
      </w:pPr>
      <w:bookmarkStart w:id="563" w:name="_Ref190164571"/>
      <w:r>
        <w:rPr>
          <w:rFonts w:ascii="Arial" w:hAnsi="Arial" w:cs="Arial"/>
          <w:sz w:val="21"/>
          <w:szCs w:val="21"/>
        </w:rPr>
        <w:t>Jika:</w:t>
      </w:r>
      <w:bookmarkEnd w:id="563"/>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suatu Kreditur mengalihkan atau </w:t>
      </w:r>
      <w:r>
        <w:rPr>
          <w:rFonts w:ascii="Arial" w:hAnsi="Arial" w:cs="Arial"/>
          <w:sz w:val="21"/>
          <w:szCs w:val="21"/>
          <w:lang w:val="en-US" w:eastAsia="en-US"/>
        </w:rPr>
        <w:t xml:space="preserve">memindahkan </w:t>
      </w:r>
      <w:r>
        <w:rPr>
          <w:rFonts w:ascii="Arial" w:hAnsi="Arial" w:cs="Arial"/>
          <w:sz w:val="21"/>
          <w:szCs w:val="21"/>
          <w:lang w:eastAsia="en-US"/>
        </w:rPr>
        <w:t>hak-haknya atau kewajiban-kewajibannya berdasarkan Dokumen-dokumen Pembiayaan atau mengubah Kantor Fasilitasnya; dan</w:t>
      </w:r>
    </w:p>
    <w:p>
      <w:pPr>
        <w:pStyle w:val="229"/>
        <w:numPr>
          <w:ilvl w:val="3"/>
          <w:numId w:val="103"/>
        </w:numPr>
        <w:spacing w:after="120"/>
        <w:rPr>
          <w:rFonts w:ascii="Arial" w:hAnsi="Arial" w:cs="Arial"/>
          <w:sz w:val="21"/>
          <w:szCs w:val="21"/>
          <w:lang w:eastAsia="en-US"/>
        </w:rPr>
      </w:pPr>
      <w:bookmarkStart w:id="564" w:name="_Ref268703743"/>
      <w:r>
        <w:rPr>
          <w:rFonts w:ascii="Arial" w:hAnsi="Arial" w:cs="Arial"/>
          <w:sz w:val="21"/>
          <w:szCs w:val="21"/>
          <w:lang w:eastAsia="en-US"/>
        </w:rPr>
        <w:t xml:space="preserve">sebagai akibat dari keadaan-keadaan yang ada pada tanggal terjadinya pengalihan, pemindahan atau perubahan, Debitur akan diwajibkan untuk melakukan pembayaran kepada Kreditur Baru atau Kreditur yang bertindak melalui Kantor Fasilitasnya yang baru berdasarkan [Klausul </w:t>
      </w:r>
      <w:r>
        <w:fldChar w:fldCharType="begin"/>
      </w:r>
      <w:r>
        <w:rPr>
          <w:rFonts w:ascii="Arial" w:hAnsi="Arial" w:cs="Arial"/>
          <w:sz w:val="21"/>
          <w:szCs w:val="21"/>
        </w:rPr>
        <w:instrText xml:space="preserve"> REF _Ref17528773 \r \h  \* MERGEFORMAT </w:instrText>
      </w:r>
      <w:r>
        <w:fldChar w:fldCharType="separate"/>
      </w:r>
      <w:r>
        <w:rPr>
          <w:rFonts w:ascii="Arial" w:hAnsi="Arial" w:cs="Arial"/>
          <w:sz w:val="21"/>
          <w:szCs w:val="21"/>
        </w:rPr>
        <w:t>9</w:t>
      </w:r>
      <w:r>
        <w:fldChar w:fldCharType="end"/>
      </w:r>
      <w:r>
        <w:rPr>
          <w:rFonts w:ascii="Arial" w:hAnsi="Arial" w:cs="Arial"/>
          <w:sz w:val="21"/>
          <w:szCs w:val="21"/>
          <w:lang w:eastAsia="en-US"/>
        </w:rPr>
        <w:t xml:space="preserve"> (</w:t>
      </w:r>
      <w:r>
        <w:rPr>
          <w:rFonts w:ascii="Arial" w:hAnsi="Arial" w:cs="Arial"/>
          <w:i/>
          <w:sz w:val="21"/>
          <w:szCs w:val="21"/>
          <w:lang w:eastAsia="en-US"/>
        </w:rPr>
        <w:t>Tax Gross Up dan Indemnitas</w:t>
      </w:r>
      <w:r>
        <w:rPr>
          <w:rFonts w:ascii="Arial" w:hAnsi="Arial" w:cs="Arial"/>
          <w:sz w:val="21"/>
          <w:szCs w:val="21"/>
          <w:lang w:eastAsia="en-US"/>
        </w:rPr>
        <w:t xml:space="preserve">) atau] Klausul </w:t>
      </w:r>
      <w:r>
        <w:fldChar w:fldCharType="begin"/>
      </w:r>
      <w:r>
        <w:rPr>
          <w:rFonts w:ascii="Arial" w:hAnsi="Arial" w:cs="Arial"/>
          <w:sz w:val="21"/>
          <w:szCs w:val="21"/>
        </w:rPr>
        <w:instrText xml:space="preserve"> REF _Ref17528938 \r \h  \* MERGEFORMAT </w:instrText>
      </w:r>
      <w:r>
        <w:fldChar w:fldCharType="separate"/>
      </w:r>
      <w:r>
        <w:rPr>
          <w:rFonts w:ascii="Arial" w:hAnsi="Arial" w:cs="Arial"/>
          <w:sz w:val="21"/>
          <w:szCs w:val="21"/>
        </w:rPr>
        <w:t>10</w:t>
      </w:r>
      <w:r>
        <w:fldChar w:fldCharType="end"/>
      </w:r>
      <w:r>
        <w:rPr>
          <w:rFonts w:ascii="Arial" w:hAnsi="Arial" w:cs="Arial"/>
          <w:sz w:val="21"/>
          <w:szCs w:val="21"/>
          <w:lang w:eastAsia="en-US"/>
        </w:rPr>
        <w:t xml:space="preserve"> (</w:t>
      </w:r>
      <w:r>
        <w:rPr>
          <w:rFonts w:ascii="Arial" w:hAnsi="Arial" w:cs="Arial"/>
          <w:i/>
          <w:iCs/>
          <w:sz w:val="21"/>
          <w:szCs w:val="21"/>
          <w:lang w:eastAsia="en-US"/>
        </w:rPr>
        <w:t>Kenaikan Biaya-biaya</w:t>
      </w:r>
      <w:r>
        <w:rPr>
          <w:rFonts w:ascii="Arial" w:hAnsi="Arial" w:cs="Arial"/>
          <w:sz w:val="21"/>
          <w:szCs w:val="21"/>
          <w:lang w:eastAsia="en-US"/>
        </w:rPr>
        <w:t>),</w:t>
      </w:r>
      <w:bookmarkEnd w:id="564"/>
    </w:p>
    <w:p>
      <w:pPr>
        <w:pStyle w:val="16"/>
        <w:spacing w:after="120"/>
        <w:rPr>
          <w:rFonts w:ascii="Arial" w:hAnsi="Arial" w:cs="Arial"/>
          <w:sz w:val="21"/>
          <w:szCs w:val="21"/>
        </w:rPr>
      </w:pPr>
      <w:r>
        <w:rPr>
          <w:rFonts w:ascii="Arial" w:hAnsi="Arial" w:cs="Arial"/>
          <w:sz w:val="21"/>
          <w:szCs w:val="21"/>
        </w:rPr>
        <w:t xml:space="preserve">maka Kreditur Baru atau Kreditur yang bertindak melalui Kantor Fasilitasnya yang baru hanya berhak menerima pembayaran berdasarkan </w:t>
      </w:r>
      <w:r>
        <w:rPr>
          <w:rFonts w:ascii="Arial" w:hAnsi="Arial" w:cs="Arial"/>
          <w:sz w:val="21"/>
          <w:szCs w:val="21"/>
          <w:lang w:eastAsia="en-US"/>
        </w:rPr>
        <w:t>[</w:t>
      </w:r>
      <w:r>
        <w:rPr>
          <w:rFonts w:ascii="Arial" w:hAnsi="Arial" w:cs="Arial"/>
          <w:sz w:val="21"/>
          <w:szCs w:val="21"/>
        </w:rPr>
        <w:t>Klausul tersebut]/</w:t>
      </w:r>
      <w:r>
        <w:rPr>
          <w:rFonts w:ascii="Arial" w:hAnsi="Arial" w:cs="Arial"/>
          <w:sz w:val="21"/>
          <w:szCs w:val="21"/>
          <w:lang w:eastAsia="en-US"/>
        </w:rPr>
        <w:t>[Klausul-Klausul tersebut</w:t>
      </w:r>
      <w:r>
        <w:rPr>
          <w:rFonts w:ascii="Arial" w:hAnsi="Arial" w:cs="Arial"/>
          <w:sz w:val="21"/>
          <w:szCs w:val="21"/>
        </w:rPr>
        <w:t xml:space="preserve">] dengan besaran yang sama dengan Kreditur Saat Ini atau Kreditur yang bertindak melalui Kantor Fasilitas sebelumnya jika pengalihan, pemindahan atau perubahan tersebut tidak terjadi. </w:t>
      </w:r>
      <w:r>
        <w:rPr>
          <w:rFonts w:ascii="Arial" w:hAnsi="Arial" w:cs="Arial"/>
          <w:sz w:val="21"/>
          <w:szCs w:val="21"/>
          <w:lang w:eastAsia="en-US"/>
        </w:rPr>
        <w:t xml:space="preserve">[Ayat </w:t>
      </w:r>
      <w:r>
        <w:rPr>
          <w:rFonts w:ascii="Arial" w:hAnsi="Arial" w:cs="Arial"/>
          <w:sz w:val="21"/>
          <w:szCs w:val="21"/>
        </w:rPr>
        <w:fldChar w:fldCharType="begin"/>
      </w:r>
      <w:r>
        <w:rPr>
          <w:rFonts w:ascii="Arial" w:hAnsi="Arial" w:cs="Arial"/>
          <w:sz w:val="21"/>
          <w:szCs w:val="21"/>
        </w:rPr>
        <w:instrText xml:space="preserve"> REF _Ref190164571 \n \h  \* MERGEFORMAT </w:instrText>
      </w:r>
      <w:r>
        <w:rPr>
          <w:rFonts w:ascii="Arial" w:hAnsi="Arial" w:cs="Arial"/>
          <w:sz w:val="21"/>
          <w:szCs w:val="21"/>
        </w:rPr>
        <w:fldChar w:fldCharType="separate"/>
      </w:r>
      <w:r>
        <w:rPr>
          <w:rFonts w:ascii="Arial" w:hAnsi="Arial" w:cs="Arial"/>
          <w:sz w:val="21"/>
          <w:szCs w:val="21"/>
        </w:rPr>
        <w:t>(g)</w:t>
      </w:r>
      <w:r>
        <w:rPr>
          <w:rFonts w:ascii="Arial" w:hAnsi="Arial" w:cs="Arial"/>
          <w:sz w:val="21"/>
          <w:szCs w:val="21"/>
        </w:rPr>
        <w:fldChar w:fldCharType="end"/>
      </w:r>
      <w:r>
        <w:rPr>
          <w:rFonts w:ascii="Arial" w:hAnsi="Arial" w:cs="Arial"/>
          <w:sz w:val="21"/>
          <w:szCs w:val="21"/>
        </w:rPr>
        <w:t xml:space="preserve"> ini tidak berlaku sehubungan dengan pengalihan atau pemindahan yang dilakukan dalam kegiatan sehari-hari sindikasi utama dari Fasilitas-fasilitas</w:t>
      </w:r>
      <w:r>
        <w:rPr>
          <w:rFonts w:ascii="Arial" w:hAnsi="Arial" w:cs="Arial"/>
          <w:sz w:val="21"/>
          <w:szCs w:val="21"/>
          <w:lang w:eastAsia="en-US"/>
        </w:rPr>
        <w:t>].</w:t>
      </w:r>
    </w:p>
    <w:p>
      <w:pPr>
        <w:pStyle w:val="228"/>
        <w:numPr>
          <w:ilvl w:val="2"/>
          <w:numId w:val="103"/>
        </w:numPr>
        <w:spacing w:after="120"/>
        <w:rPr>
          <w:rFonts w:ascii="Arial" w:hAnsi="Arial" w:cs="Arial"/>
          <w:sz w:val="21"/>
          <w:szCs w:val="21"/>
          <w:lang w:eastAsia="en-US" w:bidi="ar-SA"/>
        </w:rPr>
      </w:pPr>
      <w:bookmarkStart w:id="565" w:name="_Ref336867750"/>
      <w:r>
        <w:rPr>
          <w:rFonts w:ascii="Arial" w:hAnsi="Arial" w:cs="Arial"/>
          <w:sz w:val="21"/>
          <w:szCs w:val="21"/>
        </w:rPr>
        <w:t xml:space="preserve">Setiap Kreditur Baru, dengan menandatangani Sertifikat Pengalihan atau Perjanjian Pengalihan terkait, menegaskan, untuk menghindari keragu-raguan, bahwa Agen Antarkreditur dan Agen Fasilitas Terkait memiliki wewenang untuk menandatangani atas namanya setiap perubahan atau penyampingan yang telah disetujui oleh atau atas nama Kreditur atau Para Kreditur yang disyaratkan sesuai dengan Perjanjian ini pada atau sebelum tanggal dimana pengalihan atau pemindahan menjadi efektif sesuai dengan Perjanjian ini dan bahwa pihaknya terikat pada keputusan tersebut </w:t>
      </w:r>
      <w:r>
        <w:rPr>
          <w:rFonts w:ascii="Arial" w:hAnsi="Arial" w:cs="Arial"/>
          <w:sz w:val="21"/>
          <w:szCs w:val="21"/>
          <w:lang w:val="en-US"/>
        </w:rPr>
        <w:t xml:space="preserve">dengan </w:t>
      </w:r>
      <w:r>
        <w:rPr>
          <w:rFonts w:ascii="Arial" w:hAnsi="Arial" w:cs="Arial"/>
          <w:sz w:val="21"/>
          <w:szCs w:val="21"/>
        </w:rPr>
        <w:t xml:space="preserve">tingkat </w:t>
      </w:r>
      <w:r>
        <w:rPr>
          <w:rFonts w:ascii="Arial" w:hAnsi="Arial" w:cs="Arial"/>
          <w:sz w:val="21"/>
          <w:szCs w:val="21"/>
          <w:lang w:val="en-US"/>
        </w:rPr>
        <w:t xml:space="preserve">keterikatan </w:t>
      </w:r>
      <w:r>
        <w:rPr>
          <w:rFonts w:ascii="Arial" w:hAnsi="Arial" w:cs="Arial"/>
          <w:sz w:val="21"/>
          <w:szCs w:val="21"/>
        </w:rPr>
        <w:t>yang sama dengan Kreditur Saat Ini apabila Kreditur Saat ini tetap menjadi Kreditur.</w:t>
      </w:r>
      <w:bookmarkEnd w:id="565"/>
    </w:p>
    <w:p>
      <w:pPr>
        <w:pStyle w:val="227"/>
        <w:numPr>
          <w:ilvl w:val="1"/>
          <w:numId w:val="103"/>
        </w:numPr>
        <w:spacing w:after="120"/>
        <w:rPr>
          <w:rFonts w:ascii="Arial" w:hAnsi="Arial" w:cs="Arial"/>
          <w:sz w:val="21"/>
          <w:szCs w:val="21"/>
          <w:lang w:eastAsia="en-US" w:bidi="ar-SA"/>
        </w:rPr>
      </w:pPr>
      <w:bookmarkStart w:id="566" w:name="_Ref342918342"/>
      <w:r>
        <w:rPr>
          <w:rFonts w:ascii="Arial" w:hAnsi="Arial" w:cs="Arial"/>
          <w:sz w:val="21"/>
          <w:szCs w:val="21"/>
        </w:rPr>
        <w:t xml:space="preserve">Biaya pengalihan atau </w:t>
      </w:r>
      <w:bookmarkEnd w:id="566"/>
      <w:r>
        <w:rPr>
          <w:rFonts w:ascii="Arial" w:hAnsi="Arial" w:cs="Arial"/>
          <w:sz w:val="21"/>
          <w:szCs w:val="21"/>
        </w:rPr>
        <w:t>pemindahan</w:t>
      </w:r>
    </w:p>
    <w:p>
      <w:pPr>
        <w:pStyle w:val="228"/>
        <w:numPr>
          <w:ilvl w:val="2"/>
          <w:numId w:val="103"/>
        </w:numPr>
        <w:spacing w:after="120"/>
        <w:rPr>
          <w:rFonts w:ascii="Arial" w:hAnsi="Arial" w:cs="Arial"/>
          <w:sz w:val="21"/>
          <w:szCs w:val="21"/>
        </w:rPr>
      </w:pPr>
      <w:bookmarkStart w:id="567" w:name="_Ref35335892"/>
      <w:r>
        <w:rPr>
          <w:rFonts w:ascii="Arial" w:hAnsi="Arial" w:cs="Arial"/>
          <w:sz w:val="21"/>
          <w:szCs w:val="21"/>
        </w:rPr>
        <w:t xml:space="preserve">Dengan tunduk pada ayat </w:t>
      </w:r>
      <w:r>
        <w:fldChar w:fldCharType="begin"/>
      </w:r>
      <w:r>
        <w:rPr>
          <w:rFonts w:ascii="Arial" w:hAnsi="Arial" w:cs="Arial"/>
          <w:sz w:val="21"/>
          <w:szCs w:val="21"/>
        </w:rPr>
        <w:instrText xml:space="preserve"> REF _Ref35335884 \n \h  \* MERGEFORMAT </w:instrText>
      </w:r>
      <w:r>
        <w:fldChar w:fldCharType="separate"/>
      </w:r>
      <w:r>
        <w:rPr>
          <w:rFonts w:ascii="Arial" w:hAnsi="Arial" w:cs="Arial"/>
          <w:sz w:val="21"/>
          <w:szCs w:val="21"/>
        </w:rPr>
        <w:t>(b)</w:t>
      </w:r>
      <w:r>
        <w:fldChar w:fldCharType="end"/>
      </w:r>
      <w:r>
        <w:rPr>
          <w:rFonts w:ascii="Arial" w:hAnsi="Arial" w:cs="Arial"/>
          <w:sz w:val="21"/>
          <w:szCs w:val="21"/>
        </w:rPr>
        <w:t xml:space="preserve"> di bawah ini, Kreditur Baru harus, pada tanggal berlakunya pengalihan atau pemindahan, membayar kepada Agen Antarkreditur (untuk kepentingannya sendiri) biaya sebesar </w:t>
      </w:r>
      <w:r>
        <w:rPr>
          <w:rFonts w:ascii="Arial" w:hAnsi="Arial" w:cs="Arial"/>
          <w:sz w:val="21"/>
          <w:szCs w:val="21"/>
          <w:lang w:eastAsia="en-US"/>
        </w:rPr>
        <w:t>[</w:t>
      </w:r>
      <w:r>
        <w:rPr>
          <w:rFonts w:ascii="Arial" w:hAnsi="Arial" w:cs="Arial"/>
          <w:sz w:val="21"/>
          <w:szCs w:val="21"/>
        </w:rPr>
        <w:t>•].</w:t>
      </w:r>
      <w:bookmarkEnd w:id="567"/>
    </w:p>
    <w:p>
      <w:pPr>
        <w:pStyle w:val="228"/>
        <w:keepNext/>
        <w:numPr>
          <w:ilvl w:val="2"/>
          <w:numId w:val="103"/>
        </w:numPr>
        <w:spacing w:after="120"/>
        <w:rPr>
          <w:rFonts w:ascii="Arial" w:hAnsi="Arial" w:cs="Arial"/>
          <w:sz w:val="21"/>
          <w:szCs w:val="21"/>
        </w:rPr>
      </w:pPr>
      <w:bookmarkStart w:id="568" w:name="_Ref35335884"/>
      <w:r>
        <w:rPr>
          <w:rFonts w:ascii="Arial" w:hAnsi="Arial" w:cs="Arial"/>
          <w:sz w:val="21"/>
          <w:szCs w:val="21"/>
        </w:rPr>
        <w:t xml:space="preserve">Tidak ada biaya yang </w:t>
      </w:r>
      <w:r>
        <w:rPr>
          <w:rFonts w:ascii="Arial" w:hAnsi="Arial" w:cs="Arial"/>
          <w:sz w:val="21"/>
          <w:szCs w:val="21"/>
          <w:lang w:val="en-US"/>
        </w:rPr>
        <w:t xml:space="preserve">harus </w:t>
      </w:r>
      <w:r>
        <w:rPr>
          <w:rFonts w:ascii="Arial" w:hAnsi="Arial" w:cs="Arial"/>
          <w:sz w:val="21"/>
          <w:szCs w:val="21"/>
        </w:rPr>
        <w:t xml:space="preserve">dibayarkan sesuai dengan ayat </w:t>
      </w:r>
      <w:r>
        <w:fldChar w:fldCharType="begin"/>
      </w:r>
      <w:r>
        <w:rPr>
          <w:rFonts w:ascii="Arial" w:hAnsi="Arial" w:cs="Arial"/>
          <w:sz w:val="21"/>
          <w:szCs w:val="21"/>
        </w:rPr>
        <w:instrText xml:space="preserve"> REF _Ref35335892 \n \h  \* MERGEFORMAT </w:instrText>
      </w:r>
      <w:r>
        <w:fldChar w:fldCharType="separate"/>
      </w:r>
      <w:r>
        <w:rPr>
          <w:rFonts w:ascii="Arial" w:hAnsi="Arial" w:cs="Arial"/>
          <w:sz w:val="21"/>
          <w:szCs w:val="21"/>
        </w:rPr>
        <w:t>(a)</w:t>
      </w:r>
      <w:r>
        <w:fldChar w:fldCharType="end"/>
      </w:r>
      <w:r>
        <w:rPr>
          <w:rFonts w:ascii="Arial" w:hAnsi="Arial" w:cs="Arial"/>
          <w:sz w:val="21"/>
          <w:szCs w:val="21"/>
        </w:rPr>
        <w:t xml:space="preserve"> di atas jika:</w:t>
      </w:r>
      <w:bookmarkEnd w:id="568"/>
    </w:p>
    <w:p>
      <w:pPr>
        <w:pStyle w:val="229"/>
        <w:numPr>
          <w:ilvl w:val="3"/>
          <w:numId w:val="103"/>
        </w:numPr>
        <w:spacing w:after="120"/>
        <w:rPr>
          <w:rFonts w:ascii="Arial" w:hAnsi="Arial" w:cs="Arial"/>
          <w:sz w:val="21"/>
          <w:szCs w:val="21"/>
        </w:rPr>
      </w:pPr>
      <w:r>
        <w:rPr>
          <w:rFonts w:ascii="Arial" w:hAnsi="Arial" w:cs="Arial"/>
          <w:sz w:val="21"/>
          <w:szCs w:val="21"/>
        </w:rPr>
        <w:t>Agen Antarkreditur setuju bahwa tidak ada biaya yang harus dibayarkan; atau</w:t>
      </w:r>
    </w:p>
    <w:p>
      <w:pPr>
        <w:pStyle w:val="229"/>
        <w:numPr>
          <w:ilvl w:val="3"/>
          <w:numId w:val="103"/>
        </w:numPr>
        <w:spacing w:after="120"/>
        <w:rPr>
          <w:rFonts w:ascii="Arial" w:hAnsi="Arial" w:cs="Arial"/>
          <w:sz w:val="21"/>
          <w:szCs w:val="21"/>
        </w:rPr>
      </w:pPr>
      <w:r>
        <w:rPr>
          <w:rFonts w:ascii="Arial" w:hAnsi="Arial" w:cs="Arial"/>
          <w:sz w:val="21"/>
          <w:szCs w:val="21"/>
        </w:rPr>
        <w:t>pengalihan atau pemindahan dilakukan oleh Kreditur Saat Ini kepada Afiliasi dari Kreditur Saat Ini tersebut.</w:t>
      </w:r>
    </w:p>
    <w:p>
      <w:pPr>
        <w:pStyle w:val="227"/>
        <w:numPr>
          <w:ilvl w:val="1"/>
          <w:numId w:val="103"/>
        </w:numPr>
        <w:spacing w:after="120"/>
        <w:rPr>
          <w:rFonts w:ascii="Arial" w:hAnsi="Arial" w:cs="Arial"/>
          <w:sz w:val="21"/>
          <w:szCs w:val="21"/>
          <w:lang w:eastAsia="en-US" w:bidi="ar-SA"/>
        </w:rPr>
      </w:pPr>
      <w:bookmarkStart w:id="569" w:name="_Ref468870714"/>
      <w:bookmarkStart w:id="570" w:name="_Ref224708623"/>
      <w:r>
        <w:rPr>
          <w:rFonts w:ascii="Arial" w:hAnsi="Arial" w:cs="Arial"/>
          <w:sz w:val="21"/>
          <w:szCs w:val="21"/>
        </w:rPr>
        <w:t>Batasan tanggung jawab Para Kreditur Saat Ini</w:t>
      </w:r>
      <w:bookmarkEnd w:id="569"/>
      <w:bookmarkEnd w:id="570"/>
    </w:p>
    <w:p>
      <w:pPr>
        <w:pStyle w:val="228"/>
        <w:keepNext/>
        <w:numPr>
          <w:ilvl w:val="2"/>
          <w:numId w:val="103"/>
        </w:numPr>
        <w:spacing w:after="120"/>
        <w:rPr>
          <w:rFonts w:ascii="Arial" w:hAnsi="Arial" w:cs="Arial"/>
          <w:sz w:val="21"/>
          <w:szCs w:val="21"/>
          <w:lang w:eastAsia="en-US" w:bidi="ar-SA"/>
        </w:rPr>
      </w:pPr>
      <w:bookmarkStart w:id="571" w:name="_Ref35961942"/>
      <w:r>
        <w:rPr>
          <w:rFonts w:ascii="Arial" w:hAnsi="Arial" w:cs="Arial"/>
          <w:sz w:val="21"/>
          <w:szCs w:val="21"/>
        </w:rPr>
        <w:t>Kecuali secara tegas disetujui secara lain, Kreditur Saat Ini tidak membuat pernyataan atau jaminan dan tidak bertanggung jawab kepada Kreditur Baru untuk:</w:t>
      </w:r>
      <w:bookmarkEnd w:id="571"/>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legalitas, keabsahan, keberlakuan, kecukupan atau dapat dieksekusinya </w:t>
      </w:r>
      <w:r>
        <w:rPr>
          <w:rFonts w:ascii="Arial" w:hAnsi="Arial" w:cs="Arial"/>
          <w:sz w:val="21"/>
          <w:szCs w:val="21"/>
          <w:lang w:val="en-US" w:eastAsia="en-US"/>
        </w:rPr>
        <w:t xml:space="preserve">atas </w:t>
      </w:r>
      <w:r>
        <w:rPr>
          <w:rFonts w:ascii="Arial" w:hAnsi="Arial" w:cs="Arial"/>
          <w:sz w:val="21"/>
          <w:szCs w:val="21"/>
          <w:lang w:eastAsia="en-US"/>
        </w:rPr>
        <w:t>Dokumen-dokumen Pembiayaan, Jaminan Transaksi atau dokumen lainnya;</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kondisi keuangan Obligor manapun;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pelaksanaan dan ketaatan Obligor atas kewajiban-kewajibannya berdasarkan Dokumen-dokumen Pembiayaan atau dokumen lainnya; atau</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keakuratan setiap pernyataan (baik tertulis atau lisan) yang dibuat dalam atau sehubungan dengan Dokumen-dokumen Pembiayaan atau dokumen lain apa pun,</w:t>
      </w:r>
    </w:p>
    <w:p>
      <w:pPr>
        <w:pStyle w:val="16"/>
        <w:spacing w:after="120"/>
        <w:rPr>
          <w:rFonts w:ascii="Arial" w:hAnsi="Arial" w:cs="Arial"/>
          <w:sz w:val="21"/>
          <w:szCs w:val="21"/>
        </w:rPr>
      </w:pPr>
      <w:r>
        <w:rPr>
          <w:rFonts w:ascii="Arial" w:hAnsi="Arial" w:cs="Arial"/>
          <w:sz w:val="21"/>
          <w:szCs w:val="21"/>
        </w:rPr>
        <w:t xml:space="preserve">dan pernyataan-pernyataan atau jaminan-jaminan </w:t>
      </w:r>
      <w:r>
        <w:rPr>
          <w:rFonts w:ascii="Arial" w:hAnsi="Arial" w:cs="Arial"/>
          <w:sz w:val="21"/>
          <w:szCs w:val="21"/>
          <w:lang w:val="en-US"/>
        </w:rPr>
        <w:t>apa pun</w:t>
      </w:r>
      <w:r>
        <w:rPr>
          <w:rFonts w:ascii="Arial" w:hAnsi="Arial" w:cs="Arial"/>
          <w:sz w:val="21"/>
          <w:szCs w:val="21"/>
        </w:rPr>
        <w:t xml:space="preserve"> yang tersirat menurut hukum dikecualikan.</w:t>
      </w:r>
    </w:p>
    <w:p>
      <w:pPr>
        <w:pStyle w:val="228"/>
        <w:keepNext/>
        <w:numPr>
          <w:ilvl w:val="2"/>
          <w:numId w:val="103"/>
        </w:numPr>
        <w:spacing w:after="120"/>
        <w:rPr>
          <w:rFonts w:ascii="Arial" w:hAnsi="Arial" w:cs="Arial"/>
          <w:sz w:val="21"/>
          <w:szCs w:val="21"/>
          <w:lang w:eastAsia="en-US" w:bidi="ar-SA"/>
        </w:rPr>
      </w:pPr>
      <w:r>
        <w:rPr>
          <w:rFonts w:ascii="Arial" w:hAnsi="Arial" w:cs="Arial"/>
          <w:sz w:val="21"/>
          <w:szCs w:val="21"/>
        </w:rPr>
        <w:t>Setiap Kreditur Baru menegaskan kepada Kreditur Saat Ini dan Para Pihak Pembiayaan lainnya bahwa pihaknya:</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telah melakukan (dan akan terus melakukan) penyelidikan dan penilaian independennya sendiri terhadap kondisi dan urusan-urusan keuangan Debitur dan entitas-entitas terkaitnya serta pihak lain manapun sehubungan dengan partisipasinya dalam Dokumen-dokumen Pembiayaan dan tidak pernah secara eksklusif mengandalkan setiap informasi yang diberikan kepadanya oleh Kreditur Saat Ini atau Pihak Pembiayaan lain manapun sehubungan dengan Dokumen-dokumen Pembiayaan apa pun; dan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akan terus melakukan penilaian independennya sendiri atas kelayakan kredit Debitur dan entitas-entitas terkaitnya dan orang lain manapun selama jumlah apa pun </w:t>
      </w:r>
      <w:r>
        <w:rPr>
          <w:rFonts w:ascii="Arial" w:hAnsi="Arial" w:cs="Arial"/>
          <w:sz w:val="21"/>
          <w:szCs w:val="21"/>
          <w:lang w:val="en-US" w:eastAsia="en-US"/>
        </w:rPr>
        <w:t xml:space="preserve">belum dibayarkan </w:t>
      </w:r>
      <w:r>
        <w:rPr>
          <w:rFonts w:ascii="Arial" w:hAnsi="Arial" w:cs="Arial"/>
          <w:sz w:val="21"/>
          <w:szCs w:val="21"/>
          <w:lang w:eastAsia="en-US"/>
        </w:rPr>
        <w:t>atau mungkin belum dibayarkan berdasarkan Dokumen-dokumen Pembiayaan atau Komitmen apa pun yang berlaku.</w:t>
      </w:r>
    </w:p>
    <w:p>
      <w:pPr>
        <w:pStyle w:val="228"/>
        <w:numPr>
          <w:ilvl w:val="2"/>
          <w:numId w:val="103"/>
        </w:numPr>
        <w:spacing w:after="120"/>
        <w:rPr>
          <w:rFonts w:ascii="Arial" w:hAnsi="Arial" w:cs="Arial"/>
          <w:sz w:val="21"/>
          <w:szCs w:val="21"/>
          <w:lang w:eastAsia="en-US" w:bidi="ar-SA"/>
        </w:rPr>
      </w:pPr>
      <w:bookmarkStart w:id="572" w:name="_Ref386191593"/>
      <w:r>
        <w:rPr>
          <w:rFonts w:ascii="Arial" w:hAnsi="Arial" w:cs="Arial"/>
          <w:sz w:val="21"/>
          <w:szCs w:val="21"/>
        </w:rPr>
        <w:t>Tidak ada hal dalam Dokumen Pembiayaan manapun yang mewajibkan Kreditur Saat Ini untuk:</w:t>
      </w:r>
      <w:bookmarkEnd w:id="572"/>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menerima </w:t>
      </w:r>
      <w:r>
        <w:rPr>
          <w:rFonts w:ascii="Arial" w:hAnsi="Arial" w:cs="Arial"/>
          <w:sz w:val="21"/>
          <w:szCs w:val="21"/>
          <w:lang w:val="en-US" w:eastAsia="en-US"/>
        </w:rPr>
        <w:t xml:space="preserve">pemindahan </w:t>
      </w:r>
      <w:r>
        <w:rPr>
          <w:rFonts w:ascii="Arial" w:hAnsi="Arial" w:cs="Arial"/>
          <w:sz w:val="21"/>
          <w:szCs w:val="21"/>
          <w:lang w:eastAsia="en-US"/>
        </w:rPr>
        <w:t xml:space="preserve">kembali atau pengalihan kembali dari Kreditur Baru atas salah satu dari hak-hak dan kewajiban-kewajiban yang dialihkan atau dipindahkan berdasarkan Klausul </w:t>
      </w:r>
      <w:r>
        <w:rPr>
          <w:rFonts w:ascii="Arial" w:hAnsi="Arial" w:cs="Arial"/>
          <w:sz w:val="21"/>
          <w:szCs w:val="21"/>
        </w:rPr>
        <w:fldChar w:fldCharType="begin"/>
      </w:r>
      <w:r>
        <w:rPr>
          <w:rFonts w:ascii="Arial" w:hAnsi="Arial" w:cs="Arial"/>
          <w:sz w:val="21"/>
          <w:szCs w:val="21"/>
        </w:rPr>
        <w:instrText xml:space="preserve"> REF _Ref470428712 \n \h  \* MERGEFORMAT </w:instrText>
      </w:r>
      <w:r>
        <w:rPr>
          <w:rFonts w:ascii="Arial" w:hAnsi="Arial" w:cs="Arial"/>
          <w:sz w:val="21"/>
          <w:szCs w:val="21"/>
        </w:rPr>
        <w:fldChar w:fldCharType="separate"/>
      </w:r>
      <w:r>
        <w:rPr>
          <w:rFonts w:ascii="Arial" w:hAnsi="Arial" w:cs="Arial"/>
          <w:sz w:val="21"/>
          <w:szCs w:val="21"/>
          <w:lang w:eastAsia="en-US"/>
        </w:rPr>
        <w:t>19</w:t>
      </w:r>
      <w:r>
        <w:rPr>
          <w:rFonts w:ascii="Arial" w:hAnsi="Arial" w:cs="Arial"/>
          <w:sz w:val="21"/>
          <w:szCs w:val="21"/>
        </w:rPr>
        <w:fldChar w:fldCharType="end"/>
      </w:r>
      <w:r>
        <w:rPr>
          <w:rFonts w:ascii="Arial" w:hAnsi="Arial" w:cs="Arial"/>
          <w:sz w:val="21"/>
          <w:szCs w:val="21"/>
        </w:rPr>
        <w:t xml:space="preserve"> ini</w:t>
      </w:r>
      <w:r>
        <w:rPr>
          <w:rFonts w:ascii="Arial" w:hAnsi="Arial" w:cs="Arial"/>
          <w:sz w:val="21"/>
          <w:szCs w:val="21"/>
          <w:lang w:eastAsia="en-US"/>
        </w:rPr>
        <w:t>; atau</w:t>
      </w:r>
    </w:p>
    <w:p>
      <w:pPr>
        <w:pStyle w:val="229"/>
        <w:numPr>
          <w:ilvl w:val="3"/>
          <w:numId w:val="103"/>
        </w:numPr>
        <w:spacing w:after="120"/>
        <w:rPr>
          <w:rFonts w:ascii="Arial" w:hAnsi="Arial" w:cs="Arial"/>
          <w:sz w:val="21"/>
          <w:szCs w:val="21"/>
          <w:lang w:eastAsia="en-US"/>
        </w:rPr>
      </w:pPr>
      <w:r>
        <w:rPr>
          <w:rFonts w:ascii="Arial" w:hAnsi="Arial" w:cs="Arial"/>
          <w:sz w:val="21"/>
          <w:szCs w:val="21"/>
          <w:lang w:val="en-US" w:eastAsia="en-US"/>
        </w:rPr>
        <w:t xml:space="preserve">menanggung </w:t>
      </w:r>
      <w:r>
        <w:rPr>
          <w:rFonts w:ascii="Arial" w:hAnsi="Arial" w:cs="Arial"/>
          <w:sz w:val="21"/>
          <w:szCs w:val="21"/>
          <w:lang w:eastAsia="en-US"/>
        </w:rPr>
        <w:t>setiap kerugian yang secara langsung atau tidak langsung ditanggung oleh Kreditur Baru karena tidak dilaksanakannya kewajiban-kewajiban oleh Obligor berdasarkan Dokumen-dokumen Pembiayaan atau lainnya.</w:t>
      </w:r>
    </w:p>
    <w:p>
      <w:pPr>
        <w:pStyle w:val="227"/>
        <w:numPr>
          <w:ilvl w:val="1"/>
          <w:numId w:val="103"/>
        </w:numPr>
        <w:spacing w:after="120"/>
        <w:rPr>
          <w:rFonts w:ascii="Arial" w:hAnsi="Arial" w:cs="Arial"/>
          <w:sz w:val="21"/>
          <w:szCs w:val="21"/>
          <w:lang w:eastAsia="en-US" w:bidi="ar-SA"/>
        </w:rPr>
      </w:pPr>
      <w:bookmarkStart w:id="573" w:name="_Ref468870681"/>
      <w:bookmarkStart w:id="574" w:name="_Ref224663013"/>
      <w:bookmarkStart w:id="575" w:name="_Ref468870483"/>
      <w:bookmarkStart w:id="576" w:name="_Ref468870664"/>
      <w:r>
        <w:rPr>
          <w:rFonts w:ascii="Arial" w:hAnsi="Arial" w:cs="Arial"/>
          <w:sz w:val="21"/>
          <w:szCs w:val="21"/>
        </w:rPr>
        <w:t xml:space="preserve">Prosedur untuk </w:t>
      </w:r>
      <w:bookmarkEnd w:id="573"/>
      <w:bookmarkEnd w:id="574"/>
      <w:bookmarkEnd w:id="575"/>
      <w:bookmarkEnd w:id="576"/>
      <w:r>
        <w:rPr>
          <w:rFonts w:ascii="Arial" w:hAnsi="Arial" w:cs="Arial"/>
          <w:sz w:val="21"/>
          <w:szCs w:val="21"/>
        </w:rPr>
        <w:t>pemindahan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Dengan tunduk pada syarat-syarat yang </w:t>
      </w:r>
      <w:r>
        <w:rPr>
          <w:rFonts w:ascii="Arial" w:hAnsi="Arial" w:cs="Arial"/>
          <w:sz w:val="21"/>
          <w:szCs w:val="21"/>
          <w:lang w:val="en-US"/>
        </w:rPr>
        <w:t xml:space="preserve">diatur </w:t>
      </w:r>
      <w:r>
        <w:rPr>
          <w:rFonts w:ascii="Arial" w:hAnsi="Arial" w:cs="Arial"/>
          <w:sz w:val="21"/>
          <w:szCs w:val="21"/>
        </w:rPr>
        <w:t xml:space="preserve">dalam Klausul </w:t>
      </w:r>
      <w:r>
        <w:rPr>
          <w:rFonts w:ascii="Arial" w:hAnsi="Arial" w:cs="Arial"/>
          <w:sz w:val="21"/>
          <w:szCs w:val="21"/>
        </w:rPr>
        <w:fldChar w:fldCharType="begin"/>
      </w:r>
      <w:r>
        <w:rPr>
          <w:rFonts w:ascii="Arial" w:hAnsi="Arial" w:cs="Arial"/>
          <w:sz w:val="21"/>
          <w:szCs w:val="21"/>
        </w:rPr>
        <w:instrText xml:space="preserve"> REF _Ref468870504 \n \h  \* MERGEFORMAT </w:instrText>
      </w:r>
      <w:r>
        <w:rPr>
          <w:rFonts w:ascii="Arial" w:hAnsi="Arial" w:cs="Arial"/>
          <w:sz w:val="21"/>
          <w:szCs w:val="21"/>
        </w:rPr>
        <w:fldChar w:fldCharType="separate"/>
      </w:r>
      <w:r>
        <w:rPr>
          <w:rFonts w:ascii="Arial" w:hAnsi="Arial" w:cs="Arial"/>
          <w:sz w:val="21"/>
          <w:szCs w:val="21"/>
          <w:lang w:eastAsia="en-US" w:bidi="ar-SA"/>
        </w:rPr>
        <w:t>19.2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Syarat-syarat pengalihan atau pemindahan</w:t>
      </w:r>
      <w:r>
        <w:rPr>
          <w:rFonts w:ascii="Arial" w:hAnsi="Arial" w:cs="Arial"/>
          <w:sz w:val="21"/>
          <w:szCs w:val="21"/>
        </w:rPr>
        <w:t xml:space="preserve">) dan syarat-syarat lain </w:t>
      </w:r>
      <w:r>
        <w:rPr>
          <w:rFonts w:ascii="Arial" w:hAnsi="Arial" w:cs="Arial"/>
          <w:sz w:val="21"/>
          <w:szCs w:val="21"/>
          <w:lang w:val="en-US"/>
        </w:rPr>
        <w:t>apa pun</w:t>
      </w:r>
      <w:r>
        <w:rPr>
          <w:rFonts w:ascii="Arial" w:hAnsi="Arial" w:cs="Arial"/>
          <w:sz w:val="21"/>
          <w:szCs w:val="21"/>
        </w:rPr>
        <w:t xml:space="preserve"> untuk pemindahan tersebut yang diatur dalam Perjanjian Fasilitas terkait, suatu pemindahan diberlakukan sesuai dengan ayat </w:t>
      </w:r>
      <w:r>
        <w:rPr>
          <w:rFonts w:ascii="Arial" w:hAnsi="Arial" w:cs="Arial"/>
          <w:sz w:val="21"/>
          <w:szCs w:val="21"/>
        </w:rPr>
        <w:fldChar w:fldCharType="begin"/>
      </w:r>
      <w:r>
        <w:rPr>
          <w:rFonts w:ascii="Arial" w:hAnsi="Arial" w:cs="Arial"/>
          <w:sz w:val="21"/>
          <w:szCs w:val="21"/>
        </w:rPr>
        <w:instrText xml:space="preserve"> REF _Ref455128355 \n \h  \* MERGEFORMAT </w:instrText>
      </w:r>
      <w:r>
        <w:rPr>
          <w:rFonts w:ascii="Arial" w:hAnsi="Arial" w:cs="Arial"/>
          <w:sz w:val="21"/>
          <w:szCs w:val="21"/>
        </w:rPr>
        <w:fldChar w:fldCharType="separate"/>
      </w:r>
      <w:r>
        <w:rPr>
          <w:rFonts w:ascii="Arial" w:hAnsi="Arial" w:cs="Arial"/>
          <w:sz w:val="21"/>
          <w:szCs w:val="21"/>
        </w:rPr>
        <w:t>(c)</w:t>
      </w:r>
      <w:r>
        <w:rPr>
          <w:rFonts w:ascii="Arial" w:hAnsi="Arial" w:cs="Arial"/>
          <w:sz w:val="21"/>
          <w:szCs w:val="21"/>
        </w:rPr>
        <w:fldChar w:fldCharType="end"/>
      </w:r>
      <w:r>
        <w:rPr>
          <w:rFonts w:ascii="Arial" w:hAnsi="Arial" w:cs="Arial"/>
          <w:sz w:val="21"/>
          <w:szCs w:val="21"/>
        </w:rPr>
        <w:t xml:space="preserve"> di bawah ini  </w:t>
      </w:r>
      <w:r>
        <w:rPr>
          <w:rFonts w:ascii="Arial" w:hAnsi="Arial" w:cs="Arial"/>
          <w:sz w:val="21"/>
          <w:szCs w:val="21"/>
          <w:lang w:val="en-US"/>
        </w:rPr>
        <w:t xml:space="preserve">jika </w:t>
      </w:r>
      <w:r>
        <w:rPr>
          <w:rFonts w:ascii="Arial" w:hAnsi="Arial" w:cs="Arial"/>
          <w:sz w:val="21"/>
          <w:szCs w:val="21"/>
        </w:rPr>
        <w:t xml:space="preserve">Agen Antarkreditur dan Agen Fasilitas Terkait menandatangani Sertifikat Pengalihan yang telah dilengkapi sebagaimana mestinya yang disampaikan kepada pihaknya oleh Kreditur Saat Ini dan Kreditur Baru. Masing-masing Agen Antarkreditur dan Agen Fasilitas Terkait harus, dengan tunduk pada ayat </w:t>
      </w:r>
      <w:r>
        <w:rPr>
          <w:rFonts w:ascii="Arial" w:hAnsi="Arial" w:cs="Arial"/>
          <w:sz w:val="21"/>
          <w:szCs w:val="21"/>
        </w:rPr>
        <w:fldChar w:fldCharType="begin"/>
      </w:r>
      <w:r>
        <w:rPr>
          <w:rFonts w:ascii="Arial" w:hAnsi="Arial" w:cs="Arial"/>
          <w:sz w:val="21"/>
          <w:szCs w:val="21"/>
        </w:rPr>
        <w:instrText xml:space="preserve"> REF _Ref455128370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di bawah ini, sesegera mungkin dapat dilaksanakan setelah diterimanya Sertifikat Pengalihan yang lengkap memiliki kewajiban utama untuk memenuhi ketentuan-ketentuan Perjanjian ini dan disampaikan sesuai dengan ketentuan-ketentuan Perjanjian ini, menandatangani Sertifikat Pengalihan tersebut.</w:t>
      </w:r>
    </w:p>
    <w:p>
      <w:pPr>
        <w:pStyle w:val="228"/>
        <w:numPr>
          <w:ilvl w:val="2"/>
          <w:numId w:val="103"/>
        </w:numPr>
        <w:spacing w:after="120"/>
        <w:rPr>
          <w:rFonts w:ascii="Arial" w:hAnsi="Arial" w:cs="Arial"/>
          <w:sz w:val="21"/>
          <w:szCs w:val="21"/>
        </w:rPr>
      </w:pPr>
      <w:bookmarkStart w:id="577" w:name="_Ref455128370"/>
      <w:r>
        <w:rPr>
          <w:rFonts w:ascii="Arial" w:hAnsi="Arial" w:cs="Arial"/>
          <w:sz w:val="21"/>
          <w:szCs w:val="21"/>
        </w:rPr>
        <w:t xml:space="preserve">Masing-masing Agen Antarkreditur dan Agen Fasilitas Terkait hanya berkewajiban untuk menandatangani Sertifikat Pengalihan yang disampaikan kepada pihaknya oleh Kreditur Saat Ini dan Kreditur Baru setelah meyakini bahwa pihaknya telah memenuhi semua persyaratan "kenali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Fonts w:ascii="Arial" w:hAnsi="Arial" w:cs="Arial"/>
          <w:sz w:val="21"/>
          <w:szCs w:val="21"/>
        </w:rPr>
        <w:t>" atau pemeriksaan-pemeriksaan serupa lainnya berdasarkan seluruh Peraturan Perundang-Undangan Yang Berlaku sehubungan dengan pemindahan kepada Kreditur Baru tersebut.</w:t>
      </w:r>
      <w:bookmarkEnd w:id="577"/>
    </w:p>
    <w:p>
      <w:pPr>
        <w:pStyle w:val="228"/>
        <w:keepNext/>
        <w:numPr>
          <w:ilvl w:val="2"/>
          <w:numId w:val="103"/>
        </w:numPr>
        <w:spacing w:after="120"/>
        <w:rPr>
          <w:rFonts w:ascii="Arial" w:hAnsi="Arial" w:cs="Arial"/>
          <w:sz w:val="21"/>
          <w:szCs w:val="21"/>
          <w:lang w:eastAsia="en-US" w:bidi="ar-SA"/>
        </w:rPr>
      </w:pPr>
      <w:bookmarkStart w:id="578" w:name="_Ref455128355"/>
      <w:r>
        <w:rPr>
          <w:rFonts w:ascii="Arial" w:hAnsi="Arial" w:cs="Arial"/>
          <w:sz w:val="21"/>
          <w:szCs w:val="21"/>
        </w:rPr>
        <w:t xml:space="preserve">[Dengan tunduk pada Klausul </w:t>
      </w:r>
      <w:r>
        <w:fldChar w:fldCharType="begin"/>
      </w:r>
      <w:r>
        <w:rPr>
          <w:rFonts w:ascii="Arial" w:hAnsi="Arial" w:cs="Arial"/>
          <w:sz w:val="21"/>
          <w:szCs w:val="21"/>
        </w:rPr>
        <w:instrText xml:space="preserve"> REF _Ref180900844 \r \h  \* MERGEFORMAT </w:instrText>
      </w:r>
      <w:r>
        <w:fldChar w:fldCharType="separate"/>
      </w:r>
      <w:r>
        <w:rPr>
          <w:rFonts w:ascii="Arial" w:hAnsi="Arial" w:cs="Arial"/>
          <w:sz w:val="21"/>
          <w:szCs w:val="21"/>
          <w:lang w:eastAsia="en-US" w:bidi="ar-SA"/>
        </w:rPr>
        <w:t>19.9</w:t>
      </w:r>
      <w:r>
        <w:fldChar w:fldCharType="end"/>
      </w:r>
      <w:r>
        <w:rPr>
          <w:rFonts w:ascii="Arial" w:hAnsi="Arial" w:cs="Arial"/>
          <w:sz w:val="21"/>
          <w:szCs w:val="21"/>
        </w:rPr>
        <w:t xml:space="preserve"> (</w:t>
      </w:r>
      <w:r>
        <w:fldChar w:fldCharType="begin"/>
      </w:r>
      <w:r>
        <w:rPr>
          <w:rFonts w:ascii="Arial" w:hAnsi="Arial" w:cs="Arial"/>
          <w:i/>
          <w:sz w:val="21"/>
          <w:szCs w:val="21"/>
        </w:rPr>
        <w:instrText xml:space="preserve"> REF _Ref180900844 \h  \* MERGEFORMAT </w:instrText>
      </w:r>
      <w:r>
        <w:fldChar w:fldCharType="separate"/>
      </w:r>
      <w:r>
        <w:rPr>
          <w:rFonts w:ascii="Arial" w:hAnsi="Arial" w:cs="Arial"/>
          <w:i/>
          <w:sz w:val="21"/>
          <w:szCs w:val="21"/>
        </w:rPr>
        <w:t>[Pe</w:t>
      </w:r>
      <w:r>
        <w:rPr>
          <w:rFonts w:ascii="Arial" w:hAnsi="Arial" w:cs="Arial"/>
          <w:i/>
          <w:sz w:val="21"/>
          <w:szCs w:val="21"/>
          <w:lang w:val="en-US"/>
        </w:rPr>
        <w:t xml:space="preserve">mbayaran </w:t>
      </w:r>
      <w:r>
        <w:rPr>
          <w:rFonts w:ascii="Arial" w:hAnsi="Arial" w:cs="Arial"/>
          <w:i/>
          <w:sz w:val="21"/>
          <w:szCs w:val="21"/>
        </w:rPr>
        <w:t>bunga secara pro rata</w:t>
      </w:r>
      <w:r>
        <w:fldChar w:fldCharType="end"/>
      </w:r>
      <w:r>
        <w:rPr>
          <w:rFonts w:ascii="Arial" w:hAnsi="Arial" w:cs="Arial"/>
          <w:sz w:val="21"/>
          <w:szCs w:val="21"/>
        </w:rPr>
        <w:t>], pada]/</w:t>
      </w:r>
      <w:r>
        <w:rPr>
          <w:rFonts w:ascii="Arial" w:hAnsi="Arial" w:cs="Arial"/>
          <w:sz w:val="21"/>
          <w:szCs w:val="21"/>
          <w:lang w:eastAsia="en-US"/>
        </w:rPr>
        <w:t>[Pada]</w:t>
      </w:r>
      <w:r>
        <w:rPr>
          <w:rFonts w:ascii="Arial" w:hAnsi="Arial" w:cs="Arial"/>
          <w:sz w:val="21"/>
          <w:szCs w:val="21"/>
        </w:rPr>
        <w:t xml:space="preserve"> Tanggal Peralihan:</w:t>
      </w:r>
      <w:bookmarkEnd w:id="578"/>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sepanjang dalam Sertifikat Pengalihan Kreditur Saat Ini mengajukan pemindahan dengan cara novasi atas hak-haknya dan kewajiban-kewajibannya berdasarkan Dokumen-dokumen Pembiayaan dan sehubungan dengan Jaminan Transaksi, Debitur dan Kreditur Saat Ini akan dibebaskan dari kewajiban-kewajiban lebih lanjut terhadap satu sama lain berdasarkan Dokumen-dokumen Pembiayaan dan sehubungan dengan Jaminan Transaksi dan hak-haknya masing-masing terhadap satu sama lain berdasarkan Dokumen-dokumen Pembiayaan dan sehubungan dengan Jaminan Transaksi harus dibatalkan (disebut sebagai "</w:t>
      </w:r>
      <w:r>
        <w:rPr>
          <w:rFonts w:ascii="Arial" w:hAnsi="Arial" w:cs="Arial"/>
          <w:b/>
          <w:sz w:val="21"/>
          <w:szCs w:val="21"/>
          <w:lang w:eastAsia="en-US"/>
        </w:rPr>
        <w:t>Hak-hak Dan Kewajiban-kewajiban Yang Dilepaskan</w:t>
      </w:r>
      <w:r>
        <w:rPr>
          <w:rFonts w:ascii="Arial" w:hAnsi="Arial" w:cs="Arial"/>
          <w:sz w:val="21"/>
          <w:szCs w:val="21"/>
          <w:lang w:eastAsia="en-US"/>
        </w:rPr>
        <w:t>")</w:t>
      </w:r>
      <w:r>
        <w:rPr>
          <w:rStyle w:val="39"/>
          <w:rFonts w:ascii="Arial" w:hAnsi="Arial" w:cs="Arial"/>
          <w:sz w:val="21"/>
          <w:szCs w:val="21"/>
        </w:rPr>
        <w:footnoteReference w:id="201"/>
      </w:r>
      <w:r>
        <w:rPr>
          <w:rFonts w:ascii="Arial" w:hAnsi="Arial" w:cs="Arial"/>
          <w:sz w:val="21"/>
          <w:szCs w:val="21"/>
          <w:lang w:eastAsia="en-US"/>
        </w:rPr>
        <w:t>;</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Debitur dan Kreditur Baru akan menanggung kewajiban-kewajiban terhadap satu sama lain dan/atau memperoleh hak-hak terhadap satu sama lain yang berbeda dari Hak-hak Dan Kewajiban-kewajiban Yang Dilepaskan hanya sepanjang Debitur dan Kreditur Baru telah menanggung dan/atau memperoleh kewajiban-kewajiban dan/atau hak-hak tersebut sebagai pengganti Debitur dan Kreditur Saat Ini;</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Kreditur Baru dan Para Pihak Pembiayaan lainnya (selain Kreditur Saat Ini) akan memperoleh hak-hak yang sama dan menanggung kewajiban-kewajiban yang sama terhadap satu sama lain sebagaimana yang mereka peroleh dan tanggung apabila Kreditur Baru merupakan Kreditur Awal dengan hak-hak dan/atau kewajiban-kewajiban yang diperoleh atau ditanggung olehnya sebagai hasil dari pemindahan dan sepanjang Kreditur Saat Ini dan Para Pihak Pembiayaan lainnya masing-ma</w:t>
      </w:r>
      <w:r>
        <w:rPr>
          <w:rFonts w:ascii="Arial" w:hAnsi="Arial" w:cs="Arial"/>
          <w:sz w:val="21"/>
          <w:szCs w:val="21"/>
          <w:lang w:val="en-US" w:eastAsia="en-US"/>
        </w:rPr>
        <w:t>sing</w:t>
      </w:r>
      <w:r>
        <w:rPr>
          <w:rFonts w:ascii="Arial" w:hAnsi="Arial" w:cs="Arial"/>
          <w:sz w:val="21"/>
          <w:szCs w:val="21"/>
          <w:lang w:eastAsia="en-US"/>
        </w:rPr>
        <w:t xml:space="preserve"> akan dilepaskan dari kewajiban-kewajiban lebih lanjut terhadap satu sama lain berdasarkan Dokumen-dokumen Pembiayaan; dan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Kreditur Baru akan menjadi Pihak sebagai “</w:t>
      </w:r>
      <w:r>
        <w:rPr>
          <w:rFonts w:ascii="Arial" w:hAnsi="Arial" w:cs="Arial"/>
          <w:b/>
          <w:bCs/>
          <w:sz w:val="21"/>
          <w:szCs w:val="21"/>
          <w:lang w:eastAsia="en-US"/>
        </w:rPr>
        <w:t>Kreditur</w:t>
      </w:r>
      <w:r>
        <w:rPr>
          <w:rFonts w:ascii="Arial" w:hAnsi="Arial" w:cs="Arial"/>
          <w:sz w:val="21"/>
          <w:szCs w:val="21"/>
          <w:lang w:eastAsia="en-US"/>
        </w:rPr>
        <w:t>”.</w:t>
      </w:r>
    </w:p>
    <w:p>
      <w:pPr>
        <w:pStyle w:val="227"/>
        <w:numPr>
          <w:ilvl w:val="1"/>
          <w:numId w:val="103"/>
        </w:numPr>
        <w:spacing w:after="120"/>
        <w:rPr>
          <w:rFonts w:ascii="Arial" w:hAnsi="Arial" w:cs="Arial"/>
          <w:sz w:val="21"/>
          <w:szCs w:val="21"/>
          <w:lang w:eastAsia="en-US" w:bidi="ar-SA"/>
        </w:rPr>
      </w:pPr>
      <w:bookmarkStart w:id="579" w:name="_Ref108475724"/>
      <w:r>
        <w:rPr>
          <w:rFonts w:ascii="Arial" w:hAnsi="Arial" w:cs="Arial"/>
          <w:sz w:val="21"/>
          <w:szCs w:val="21"/>
        </w:rPr>
        <w:t>Prosedur untuk pengalihan</w:t>
      </w:r>
      <w:bookmarkEnd w:id="579"/>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Dengan tunduk pada syarat-syarat yang </w:t>
      </w:r>
      <w:r>
        <w:rPr>
          <w:rFonts w:ascii="Arial" w:hAnsi="Arial" w:cs="Arial"/>
          <w:sz w:val="21"/>
          <w:szCs w:val="21"/>
          <w:lang w:val="en-US"/>
        </w:rPr>
        <w:t xml:space="preserve">diatur </w:t>
      </w:r>
      <w:r>
        <w:rPr>
          <w:rFonts w:ascii="Arial" w:hAnsi="Arial" w:cs="Arial"/>
          <w:sz w:val="21"/>
          <w:szCs w:val="21"/>
        </w:rPr>
        <w:t xml:space="preserve">dalam Klausul </w:t>
      </w:r>
      <w:bookmarkStart w:id="580" w:name="OLE_LINK2"/>
      <w:r>
        <w:fldChar w:fldCharType="begin"/>
      </w:r>
      <w:r>
        <w:rPr>
          <w:rFonts w:ascii="Arial" w:hAnsi="Arial" w:cs="Arial"/>
          <w:sz w:val="21"/>
          <w:szCs w:val="21"/>
        </w:rPr>
        <w:instrText xml:space="preserve"> REF _Ref224662949 \r \h  \* MERGEFORMAT </w:instrText>
      </w:r>
      <w:r>
        <w:fldChar w:fldCharType="separate"/>
      </w:r>
      <w:r>
        <w:rPr>
          <w:rFonts w:ascii="Arial" w:hAnsi="Arial" w:cs="Arial"/>
          <w:sz w:val="21"/>
          <w:szCs w:val="21"/>
        </w:rPr>
        <w:t>19.2</w:t>
      </w:r>
      <w:r>
        <w:fldChar w:fldCharType="end"/>
      </w:r>
      <w:bookmarkEnd w:id="580"/>
      <w:r>
        <w:rPr>
          <w:rFonts w:ascii="Arial" w:hAnsi="Arial" w:cs="Arial"/>
          <w:sz w:val="21"/>
          <w:szCs w:val="21"/>
        </w:rPr>
        <w:t xml:space="preserve"> (</w:t>
      </w:r>
      <w:r>
        <w:rPr>
          <w:rFonts w:ascii="Arial" w:hAnsi="Arial" w:cs="Arial"/>
          <w:i/>
          <w:iCs/>
          <w:sz w:val="21"/>
          <w:szCs w:val="21"/>
        </w:rPr>
        <w:t>Syarat-syarat pengalihan atau pemindahan</w:t>
      </w:r>
      <w:r>
        <w:rPr>
          <w:rFonts w:ascii="Arial" w:hAnsi="Arial" w:cs="Arial"/>
          <w:sz w:val="21"/>
          <w:szCs w:val="21"/>
        </w:rPr>
        <w:t xml:space="preserve">), pengalihan dapat diberlakukan sesuai dengan ayat </w:t>
      </w:r>
      <w:r>
        <w:rPr>
          <w:rFonts w:ascii="Arial" w:hAnsi="Arial" w:cs="Arial"/>
          <w:sz w:val="21"/>
          <w:szCs w:val="21"/>
        </w:rPr>
        <w:fldChar w:fldCharType="begin"/>
      </w:r>
      <w:r>
        <w:rPr>
          <w:rFonts w:ascii="Arial" w:hAnsi="Arial" w:cs="Arial"/>
          <w:sz w:val="21"/>
          <w:szCs w:val="21"/>
        </w:rPr>
        <w:instrText xml:space="preserve"> REF _Ref385933786 \n \h  \* MERGEFORMAT </w:instrText>
      </w:r>
      <w:r>
        <w:rPr>
          <w:rFonts w:ascii="Arial" w:hAnsi="Arial" w:cs="Arial"/>
          <w:sz w:val="21"/>
          <w:szCs w:val="21"/>
        </w:rPr>
        <w:fldChar w:fldCharType="separate"/>
      </w:r>
      <w:r>
        <w:rPr>
          <w:rFonts w:ascii="Arial" w:hAnsi="Arial" w:cs="Arial"/>
          <w:sz w:val="21"/>
          <w:szCs w:val="21"/>
          <w:lang w:eastAsia="en-US" w:bidi="ar-SA"/>
        </w:rPr>
        <w:t>(c)</w:t>
      </w:r>
      <w:r>
        <w:rPr>
          <w:rFonts w:ascii="Arial" w:hAnsi="Arial" w:cs="Arial"/>
          <w:sz w:val="21"/>
          <w:szCs w:val="21"/>
        </w:rPr>
        <w:fldChar w:fldCharType="end"/>
      </w:r>
      <w:r>
        <w:rPr>
          <w:rFonts w:ascii="Arial" w:hAnsi="Arial" w:cs="Arial"/>
          <w:sz w:val="21"/>
          <w:szCs w:val="21"/>
        </w:rPr>
        <w:t xml:space="preserve"> di bawah ini </w:t>
      </w:r>
      <w:r>
        <w:rPr>
          <w:rFonts w:ascii="Arial" w:hAnsi="Arial" w:cs="Arial"/>
          <w:sz w:val="21"/>
          <w:szCs w:val="21"/>
          <w:lang w:val="en-US"/>
        </w:rPr>
        <w:t xml:space="preserve">jika </w:t>
      </w:r>
      <w:r>
        <w:rPr>
          <w:rFonts w:ascii="Arial" w:hAnsi="Arial" w:cs="Arial"/>
          <w:sz w:val="21"/>
          <w:szCs w:val="21"/>
        </w:rPr>
        <w:t xml:space="preserve">masing-masing Agen Antarkreditur dan Agen Fasilitas Terkait menandatangani Perjanjian Pengalihan yang telah dilengkapi sebagaimana mestinya yang disampaikan kepada pihaknya oleh Kreditur Saat Ini dan Kreditur Baru. Masing-masing Agen Antarkreditur dan Agen Fasilitas Terkait harus, dengan tunduk pada ayat </w:t>
      </w:r>
      <w:r>
        <w:rPr>
          <w:rFonts w:ascii="Arial" w:hAnsi="Arial" w:cs="Arial"/>
          <w:sz w:val="21"/>
          <w:szCs w:val="21"/>
        </w:rPr>
        <w:fldChar w:fldCharType="begin"/>
      </w:r>
      <w:r>
        <w:rPr>
          <w:rFonts w:ascii="Arial" w:hAnsi="Arial" w:cs="Arial"/>
          <w:sz w:val="21"/>
          <w:szCs w:val="21"/>
        </w:rPr>
        <w:instrText xml:space="preserve"> REF _Ref385933794 \n \h  \* MERGEFORMAT </w:instrText>
      </w:r>
      <w:r>
        <w:rPr>
          <w:rFonts w:ascii="Arial" w:hAnsi="Arial" w:cs="Arial"/>
          <w:sz w:val="21"/>
          <w:szCs w:val="21"/>
        </w:rPr>
        <w:fldChar w:fldCharType="separate"/>
      </w:r>
      <w:r>
        <w:rPr>
          <w:rFonts w:ascii="Arial" w:hAnsi="Arial" w:cs="Arial"/>
          <w:sz w:val="21"/>
          <w:szCs w:val="21"/>
          <w:lang w:eastAsia="en-US" w:bidi="ar-SA"/>
        </w:rPr>
        <w:t>(b)</w:t>
      </w:r>
      <w:r>
        <w:rPr>
          <w:rFonts w:ascii="Arial" w:hAnsi="Arial" w:cs="Arial"/>
          <w:sz w:val="21"/>
          <w:szCs w:val="21"/>
        </w:rPr>
        <w:fldChar w:fldCharType="end"/>
      </w:r>
      <w:r>
        <w:rPr>
          <w:rFonts w:ascii="Arial" w:hAnsi="Arial" w:cs="Arial"/>
          <w:sz w:val="21"/>
          <w:szCs w:val="21"/>
        </w:rPr>
        <w:t xml:space="preserve"> di bawah ini, sesegera mungkin secara wajar setelah diterimanya Perjanjian Pengalihan yang lengkap (</w:t>
      </w:r>
      <w:r>
        <w:rPr>
          <w:rFonts w:ascii="Arial" w:hAnsi="Arial" w:cs="Arial"/>
          <w:i/>
          <w:iCs/>
          <w:sz w:val="21"/>
          <w:szCs w:val="21"/>
        </w:rPr>
        <w:t>appearing on its face</w:t>
      </w:r>
      <w:r>
        <w:rPr>
          <w:rFonts w:ascii="Arial" w:hAnsi="Arial" w:cs="Arial"/>
          <w:sz w:val="21"/>
          <w:szCs w:val="21"/>
        </w:rPr>
        <w:t>), wajib memenuhi ketentuan-ketentuan Perjanjian ini dan disampaikan sesuai dengan ketentuan-ketentuan Perjanjian ini, menandatangani Perjanjian Pengalihan tersebut.</w:t>
      </w:r>
    </w:p>
    <w:p>
      <w:pPr>
        <w:pStyle w:val="228"/>
        <w:numPr>
          <w:ilvl w:val="2"/>
          <w:numId w:val="103"/>
        </w:numPr>
        <w:spacing w:after="120"/>
        <w:rPr>
          <w:rFonts w:ascii="Arial" w:hAnsi="Arial" w:cs="Arial"/>
          <w:sz w:val="21"/>
          <w:szCs w:val="21"/>
          <w:lang w:eastAsia="en-US" w:bidi="ar-SA"/>
        </w:rPr>
      </w:pPr>
      <w:bookmarkStart w:id="581" w:name="_Ref385933794"/>
      <w:r>
        <w:rPr>
          <w:rFonts w:ascii="Arial" w:hAnsi="Arial" w:cs="Arial"/>
          <w:sz w:val="21"/>
          <w:szCs w:val="21"/>
        </w:rPr>
        <w:t xml:space="preserve">Masing-masing Agen Antarkreditur dan Agen Fasilitas Terkait hanya berkewajiban untuk menandatangani Perjanjian Pengalihan yang disampaikan kepada pihaknya oleh Kreditur Saat Ini dan Kreditur Baru setelah meyakini bahwa pihaknya telah memenuhi semua persyaratan "kenali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Fonts w:ascii="Arial" w:hAnsi="Arial" w:cs="Arial"/>
          <w:sz w:val="21"/>
          <w:szCs w:val="21"/>
        </w:rPr>
        <w:t>" atau pemeriksaan-pemeriksaan serupa lainnya berdasarkan semua Peraturan Perundang-Undangan Yang Berlaku sehubungan dengan pemindahan kepada Kreditur Baru tersebut.</w:t>
      </w:r>
      <w:bookmarkEnd w:id="581"/>
    </w:p>
    <w:p>
      <w:pPr>
        <w:pStyle w:val="228"/>
        <w:keepNext/>
        <w:numPr>
          <w:ilvl w:val="2"/>
          <w:numId w:val="103"/>
        </w:numPr>
        <w:spacing w:after="120"/>
        <w:rPr>
          <w:rFonts w:ascii="Arial" w:hAnsi="Arial" w:cs="Arial"/>
          <w:sz w:val="21"/>
          <w:szCs w:val="21"/>
          <w:lang w:eastAsia="en-US" w:bidi="ar-SA"/>
        </w:rPr>
      </w:pPr>
      <w:bookmarkStart w:id="582" w:name="_Ref385933786"/>
      <w:r>
        <w:rPr>
          <w:rFonts w:ascii="Arial" w:hAnsi="Arial" w:cs="Arial"/>
          <w:sz w:val="21"/>
          <w:szCs w:val="21"/>
        </w:rPr>
        <w:t xml:space="preserve">[Dengan tunduk pada Klausul </w:t>
      </w:r>
      <w:r>
        <w:fldChar w:fldCharType="begin"/>
      </w:r>
      <w:r>
        <w:rPr>
          <w:rFonts w:ascii="Arial" w:hAnsi="Arial" w:cs="Arial"/>
          <w:sz w:val="21"/>
          <w:szCs w:val="21"/>
        </w:rPr>
        <w:instrText xml:space="preserve"> REF _Ref180900844 \r \h  \* MERGEFORMAT </w:instrText>
      </w:r>
      <w:r>
        <w:fldChar w:fldCharType="separate"/>
      </w:r>
      <w:r>
        <w:rPr>
          <w:rFonts w:ascii="Arial" w:hAnsi="Arial" w:cs="Arial"/>
          <w:sz w:val="21"/>
          <w:szCs w:val="21"/>
          <w:lang w:eastAsia="en-US" w:bidi="ar-SA"/>
        </w:rPr>
        <w:t>19.9</w:t>
      </w:r>
      <w:r>
        <w:fldChar w:fldCharType="end"/>
      </w:r>
      <w:r>
        <w:rPr>
          <w:rFonts w:ascii="Arial" w:hAnsi="Arial" w:cs="Arial"/>
          <w:sz w:val="21"/>
          <w:szCs w:val="21"/>
        </w:rPr>
        <w:t xml:space="preserve"> (</w:t>
      </w:r>
      <w:r>
        <w:fldChar w:fldCharType="begin"/>
      </w:r>
      <w:r>
        <w:rPr>
          <w:rFonts w:ascii="Arial" w:hAnsi="Arial" w:cs="Arial"/>
          <w:i/>
          <w:sz w:val="21"/>
          <w:szCs w:val="21"/>
        </w:rPr>
        <w:instrText xml:space="preserve"> REF _Ref180900844 \h  \* MERGEFORMAT </w:instrText>
      </w:r>
      <w:r>
        <w:fldChar w:fldCharType="separate"/>
      </w:r>
      <w:r>
        <w:rPr>
          <w:rFonts w:ascii="Arial" w:hAnsi="Arial" w:cs="Arial"/>
          <w:i/>
          <w:sz w:val="21"/>
          <w:szCs w:val="21"/>
        </w:rPr>
        <w:t>[Pe</w:t>
      </w:r>
      <w:r>
        <w:rPr>
          <w:rFonts w:ascii="Arial" w:hAnsi="Arial" w:cs="Arial"/>
          <w:i/>
          <w:sz w:val="21"/>
          <w:szCs w:val="21"/>
          <w:lang w:val="en-US"/>
        </w:rPr>
        <w:t xml:space="preserve">mbayaran </w:t>
      </w:r>
      <w:r>
        <w:rPr>
          <w:rFonts w:ascii="Arial" w:hAnsi="Arial" w:cs="Arial"/>
          <w:i/>
          <w:sz w:val="21"/>
          <w:szCs w:val="21"/>
        </w:rPr>
        <w:t>bunga secara pro rata</w:t>
      </w:r>
      <w:r>
        <w:fldChar w:fldCharType="end"/>
      </w:r>
      <w:r>
        <w:rPr>
          <w:rFonts w:ascii="Arial" w:hAnsi="Arial" w:cs="Arial"/>
          <w:iCs/>
          <w:sz w:val="21"/>
          <w:szCs w:val="21"/>
        </w:rPr>
        <w:t>]</w:t>
      </w:r>
      <w:r>
        <w:rPr>
          <w:rFonts w:ascii="Arial" w:hAnsi="Arial" w:cs="Arial"/>
          <w:sz w:val="21"/>
          <w:szCs w:val="21"/>
        </w:rPr>
        <w:t>,] pada Tanggal Peralihan:</w:t>
      </w:r>
      <w:bookmarkEnd w:id="582"/>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Kreditur Saat Ini akan sepenuhnya mengalihkan hak-hak berdasarkan Dokumen-dokumen Pembiayaan kepada Kreditur Baru yang dinyatakan sebagai subjek pengalihan dalam Perjanjian Pengalihan;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Kreditur Saat Ini akan dibebaskan oleh setiap Obligor dan Para Pihak Pembiayaan lainnya dari kewajiban-kewajiban yang terutang olehnya ("</w:t>
      </w:r>
      <w:r>
        <w:rPr>
          <w:rFonts w:ascii="Arial" w:hAnsi="Arial" w:cs="Arial"/>
          <w:b/>
          <w:bCs/>
          <w:sz w:val="21"/>
          <w:szCs w:val="21"/>
          <w:lang w:eastAsia="en-US"/>
        </w:rPr>
        <w:t>Kewajiban-kewajiban Terkait</w:t>
      </w:r>
      <w:r>
        <w:rPr>
          <w:rFonts w:ascii="Arial" w:hAnsi="Arial" w:cs="Arial"/>
          <w:sz w:val="21"/>
          <w:szCs w:val="21"/>
          <w:lang w:eastAsia="en-US"/>
        </w:rPr>
        <w:t>") dan dinyatakan sebagai subjek yang dibebaskan dalam Perjanjian Pengalihan; dan</w:t>
      </w:r>
    </w:p>
    <w:p>
      <w:pPr>
        <w:pStyle w:val="229"/>
        <w:numPr>
          <w:ilvl w:val="3"/>
          <w:numId w:val="103"/>
        </w:numPr>
        <w:spacing w:after="120"/>
        <w:rPr>
          <w:rFonts w:ascii="Arial" w:hAnsi="Arial" w:cs="Arial"/>
          <w:sz w:val="21"/>
          <w:szCs w:val="21"/>
          <w:lang w:eastAsia="en-US"/>
        </w:rPr>
      </w:pPr>
      <w:bookmarkStart w:id="583" w:name="_Ref385933892"/>
      <w:r>
        <w:rPr>
          <w:rFonts w:ascii="Arial" w:hAnsi="Arial" w:cs="Arial"/>
          <w:sz w:val="21"/>
          <w:szCs w:val="21"/>
          <w:lang w:eastAsia="en-US"/>
        </w:rPr>
        <w:t>Kreditur Baru akan menjadi Pihak sebagai "</w:t>
      </w:r>
      <w:r>
        <w:rPr>
          <w:rFonts w:ascii="Arial" w:hAnsi="Arial" w:cs="Arial"/>
          <w:b/>
          <w:sz w:val="21"/>
          <w:szCs w:val="21"/>
          <w:lang w:eastAsia="en-US"/>
        </w:rPr>
        <w:t>Kreditur</w:t>
      </w:r>
      <w:r>
        <w:rPr>
          <w:rFonts w:ascii="Arial" w:hAnsi="Arial" w:cs="Arial"/>
          <w:sz w:val="21"/>
          <w:szCs w:val="21"/>
          <w:lang w:eastAsia="en-US"/>
        </w:rPr>
        <w:t>" dan akan terikat pada kewajiban-kewajiban yang setara dengan Kewajiban-kewajiban Terkait.</w:t>
      </w:r>
      <w:r>
        <w:rPr>
          <w:rStyle w:val="39"/>
          <w:rFonts w:ascii="Arial" w:hAnsi="Arial" w:cs="Arial"/>
          <w:sz w:val="21"/>
          <w:szCs w:val="21"/>
        </w:rPr>
        <w:footnoteReference w:id="202"/>
      </w:r>
      <w:bookmarkEnd w:id="583"/>
    </w:p>
    <w:p>
      <w:pPr>
        <w:pStyle w:val="229"/>
        <w:numPr>
          <w:ilvl w:val="3"/>
          <w:numId w:val="103"/>
        </w:numPr>
        <w:spacing w:after="120"/>
        <w:rPr>
          <w:rFonts w:ascii="Arial" w:hAnsi="Arial" w:cs="Arial"/>
          <w:sz w:val="21"/>
          <w:szCs w:val="21"/>
          <w:lang w:eastAsia="en-US" w:bidi="ar-SA"/>
        </w:rPr>
      </w:pPr>
      <w:r>
        <w:rPr>
          <w:rFonts w:ascii="Arial" w:hAnsi="Arial" w:cs="Arial"/>
          <w:sz w:val="21"/>
          <w:szCs w:val="21"/>
        </w:rPr>
        <w:t xml:space="preserve">Para Kreditur dapat menggunakan prosedur-prosedur selain yang ditetapkan dalam Klausul </w:t>
      </w:r>
      <w:r>
        <w:rPr>
          <w:rFonts w:ascii="Arial" w:hAnsi="Arial" w:cs="Arial"/>
          <w:sz w:val="21"/>
          <w:szCs w:val="21"/>
        </w:rPr>
        <w:fldChar w:fldCharType="begin"/>
      </w:r>
      <w:r>
        <w:rPr>
          <w:rFonts w:ascii="Arial" w:hAnsi="Arial" w:cs="Arial"/>
          <w:sz w:val="21"/>
          <w:szCs w:val="21"/>
        </w:rPr>
        <w:instrText xml:space="preserve"> REF _Ref108475724 \r \h  \* MERGEFORMAT </w:instrText>
      </w:r>
      <w:r>
        <w:rPr>
          <w:rFonts w:ascii="Arial" w:hAnsi="Arial" w:cs="Arial"/>
          <w:sz w:val="21"/>
          <w:szCs w:val="21"/>
        </w:rPr>
        <w:fldChar w:fldCharType="separate"/>
      </w:r>
      <w:r>
        <w:rPr>
          <w:rFonts w:ascii="Arial" w:hAnsi="Arial" w:cs="Arial"/>
          <w:sz w:val="21"/>
          <w:szCs w:val="21"/>
          <w:lang w:eastAsia="en-US" w:bidi="ar-SA"/>
        </w:rPr>
        <w:t>19.6</w:t>
      </w:r>
      <w:r>
        <w:rPr>
          <w:rFonts w:ascii="Arial" w:hAnsi="Arial" w:cs="Arial"/>
          <w:sz w:val="21"/>
          <w:szCs w:val="21"/>
        </w:rPr>
        <w:fldChar w:fldCharType="end"/>
      </w:r>
      <w:r>
        <w:rPr>
          <w:rFonts w:ascii="Arial" w:hAnsi="Arial" w:cs="Arial"/>
          <w:sz w:val="21"/>
          <w:szCs w:val="21"/>
        </w:rPr>
        <w:t xml:space="preserve"> ini untuk mengalihkan hak-haknya berdasarkan Dokumen-dokumen Pembiayaan (tetapi tidak, tanpa persetujuan dari Obligor terkait atau kecuali sesuai dengan Klausul </w:t>
      </w:r>
      <w:r>
        <w:rPr>
          <w:rFonts w:ascii="Arial" w:hAnsi="Arial" w:cs="Arial"/>
          <w:sz w:val="21"/>
          <w:szCs w:val="21"/>
        </w:rPr>
        <w:fldChar w:fldCharType="begin"/>
      </w:r>
      <w:r>
        <w:rPr>
          <w:rFonts w:ascii="Arial" w:hAnsi="Arial" w:cs="Arial"/>
          <w:sz w:val="21"/>
          <w:szCs w:val="21"/>
        </w:rPr>
        <w:instrText xml:space="preserve"> REF _Ref224663013 \r \h  \* MERGEFORMAT </w:instrText>
      </w:r>
      <w:r>
        <w:rPr>
          <w:rFonts w:ascii="Arial" w:hAnsi="Arial" w:cs="Arial"/>
          <w:sz w:val="21"/>
          <w:szCs w:val="21"/>
        </w:rPr>
        <w:fldChar w:fldCharType="separate"/>
      </w:r>
      <w:r>
        <w:rPr>
          <w:rFonts w:ascii="Arial" w:hAnsi="Arial" w:cs="Arial"/>
          <w:sz w:val="21"/>
          <w:szCs w:val="21"/>
          <w:lang w:eastAsia="en-US" w:bidi="ar-SA"/>
        </w:rPr>
        <w:t>19.5</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Prosedur untuk pemindahan</w:t>
      </w:r>
      <w:r>
        <w:rPr>
          <w:rFonts w:ascii="Arial" w:hAnsi="Arial" w:cs="Arial"/>
          <w:sz w:val="21"/>
          <w:szCs w:val="21"/>
        </w:rPr>
        <w:t xml:space="preserve">), untuk memperoleh pembebasan dari masing-masing Obligor atas kewajiban-kewajiban yang terutang kepada masing-masing Obligor oleh Para Kreditur ataupun penanggungan kewajiban-kewajiban yang setara oleh Kreditur Baru) </w:t>
      </w:r>
      <w:r>
        <w:rPr>
          <w:rFonts w:ascii="Arial" w:hAnsi="Arial" w:cs="Arial"/>
          <w:b/>
          <w:sz w:val="21"/>
          <w:szCs w:val="21"/>
        </w:rPr>
        <w:t>dengan ketentuan bahwa</w:t>
      </w:r>
      <w:r>
        <w:rPr>
          <w:rFonts w:ascii="Arial" w:hAnsi="Arial" w:cs="Arial"/>
          <w:sz w:val="21"/>
          <w:szCs w:val="21"/>
        </w:rPr>
        <w:t xml:space="preserve"> mereka memenuhi syarat-syarat yang ditetapkan dalam Klausul </w:t>
      </w:r>
      <w:r>
        <w:rPr>
          <w:rFonts w:ascii="Arial" w:hAnsi="Arial" w:cs="Arial"/>
          <w:sz w:val="21"/>
          <w:szCs w:val="21"/>
        </w:rPr>
        <w:fldChar w:fldCharType="begin"/>
      </w:r>
      <w:r>
        <w:rPr>
          <w:rFonts w:ascii="Arial" w:hAnsi="Arial" w:cs="Arial"/>
          <w:sz w:val="21"/>
          <w:szCs w:val="21"/>
        </w:rPr>
        <w:instrText xml:space="preserve"> REF _Ref224662949 \r \h  \* MERGEFORMAT </w:instrText>
      </w:r>
      <w:r>
        <w:rPr>
          <w:rFonts w:ascii="Arial" w:hAnsi="Arial" w:cs="Arial"/>
          <w:sz w:val="21"/>
          <w:szCs w:val="21"/>
        </w:rPr>
        <w:fldChar w:fldCharType="separate"/>
      </w:r>
      <w:r>
        <w:rPr>
          <w:rFonts w:ascii="Arial" w:hAnsi="Arial" w:cs="Arial"/>
          <w:sz w:val="21"/>
          <w:szCs w:val="21"/>
          <w:lang w:eastAsia="en-US" w:bidi="ar-SA"/>
        </w:rPr>
        <w:t>19.2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Persyaratan pengalihan atau pemindahan</w:t>
      </w:r>
      <w:r>
        <w:rPr>
          <w:rFonts w:ascii="Arial" w:hAnsi="Arial" w:cs="Arial"/>
          <w:sz w:val="21"/>
          <w:szCs w:val="21"/>
        </w:rPr>
        <w:t>).</w:t>
      </w:r>
    </w:p>
    <w:p>
      <w:pPr>
        <w:pStyle w:val="227"/>
        <w:numPr>
          <w:ilvl w:val="1"/>
          <w:numId w:val="103"/>
        </w:numPr>
        <w:spacing w:after="120"/>
        <w:rPr>
          <w:rFonts w:ascii="Arial" w:hAnsi="Arial" w:cs="Arial"/>
          <w:sz w:val="21"/>
          <w:szCs w:val="21"/>
          <w:lang w:eastAsia="en-US" w:bidi="ar-SA"/>
        </w:rPr>
      </w:pPr>
      <w:bookmarkStart w:id="584" w:name="_Ref224700584"/>
      <w:r>
        <w:rPr>
          <w:rFonts w:ascii="Arial" w:hAnsi="Arial" w:cs="Arial"/>
          <w:sz w:val="21"/>
          <w:szCs w:val="21"/>
        </w:rPr>
        <w:t xml:space="preserve">Salinan Sertifikat Pengalihan, Perjanjian Pengalihan </w:t>
      </w:r>
      <w:bookmarkEnd w:id="584"/>
      <w:r>
        <w:rPr>
          <w:rFonts w:ascii="Arial" w:hAnsi="Arial" w:cs="Arial"/>
          <w:sz w:val="21"/>
          <w:szCs w:val="21"/>
        </w:rPr>
        <w:t>untuk Debitur</w:t>
      </w:r>
    </w:p>
    <w:p>
      <w:pPr>
        <w:pStyle w:val="226"/>
        <w:spacing w:after="120"/>
        <w:rPr>
          <w:rFonts w:ascii="Arial" w:hAnsi="Arial" w:cs="Arial"/>
          <w:sz w:val="21"/>
          <w:szCs w:val="21"/>
        </w:rPr>
      </w:pPr>
      <w:r>
        <w:rPr>
          <w:rFonts w:ascii="Arial" w:hAnsi="Arial" w:cs="Arial"/>
          <w:sz w:val="21"/>
          <w:szCs w:val="21"/>
        </w:rPr>
        <w:t>Agen Antarkreditur harus, sesegera mungkin dapat dilaksanakan setelah pihaknya (dan Agen Fasilitas Terkait) telah menandatangani Sertifikat Pengalihan atau Perjanjian Pengalihan, menyampaikan salinan dari Sertifikat Pengalihan atau Perjanjian Pengalihan tersebut kepada Debitur.</w:t>
      </w:r>
    </w:p>
    <w:p>
      <w:pPr>
        <w:pStyle w:val="227"/>
        <w:numPr>
          <w:ilvl w:val="1"/>
          <w:numId w:val="103"/>
        </w:numPr>
        <w:spacing w:after="120"/>
        <w:rPr>
          <w:rFonts w:ascii="Arial" w:hAnsi="Arial" w:cs="Arial"/>
          <w:sz w:val="21"/>
          <w:szCs w:val="21"/>
          <w:lang w:eastAsia="en-US" w:bidi="ar-SA"/>
        </w:rPr>
      </w:pPr>
      <w:bookmarkStart w:id="585" w:name="_Ref224667553"/>
      <w:r>
        <w:rPr>
          <w:rFonts w:ascii="Arial" w:hAnsi="Arial" w:cs="Arial"/>
          <w:sz w:val="21"/>
          <w:szCs w:val="21"/>
        </w:rPr>
        <w:t xml:space="preserve">[Jaminan atas hak-hak Para </w:t>
      </w:r>
      <w:bookmarkEnd w:id="585"/>
      <w:r>
        <w:rPr>
          <w:rFonts w:ascii="Arial" w:hAnsi="Arial" w:cs="Arial"/>
          <w:sz w:val="21"/>
          <w:szCs w:val="21"/>
        </w:rPr>
        <w:t>Kreditur</w:t>
      </w:r>
    </w:p>
    <w:p>
      <w:pPr>
        <w:pStyle w:val="226"/>
        <w:spacing w:after="120"/>
        <w:rPr>
          <w:rFonts w:ascii="Arial" w:hAnsi="Arial" w:cs="Arial"/>
          <w:sz w:val="21"/>
          <w:szCs w:val="21"/>
        </w:rPr>
      </w:pPr>
      <w:r>
        <w:rPr>
          <w:rFonts w:ascii="Arial" w:hAnsi="Arial" w:cs="Arial"/>
          <w:sz w:val="21"/>
          <w:szCs w:val="21"/>
        </w:rPr>
        <w:t xml:space="preserve">Selain hak-hak lainnya yang diberikan kepada Para Kreditur berdasarkan Klausul </w:t>
      </w:r>
      <w:r>
        <w:rPr>
          <w:rFonts w:ascii="Arial" w:hAnsi="Arial" w:cs="Arial"/>
          <w:sz w:val="21"/>
          <w:szCs w:val="21"/>
        </w:rPr>
        <w:fldChar w:fldCharType="begin"/>
      </w:r>
      <w:r>
        <w:rPr>
          <w:rFonts w:ascii="Arial" w:hAnsi="Arial" w:cs="Arial"/>
          <w:sz w:val="21"/>
          <w:szCs w:val="21"/>
        </w:rPr>
        <w:instrText xml:space="preserve"> REF _Ref224667553 \n \h  \* MERGEFORMAT </w:instrText>
      </w:r>
      <w:r>
        <w:rPr>
          <w:rFonts w:ascii="Arial" w:hAnsi="Arial" w:cs="Arial"/>
          <w:sz w:val="21"/>
          <w:szCs w:val="21"/>
        </w:rPr>
        <w:fldChar w:fldCharType="separate"/>
      </w:r>
      <w:r>
        <w:rPr>
          <w:rFonts w:ascii="Arial" w:hAnsi="Arial" w:cs="Arial"/>
          <w:sz w:val="21"/>
          <w:szCs w:val="21"/>
        </w:rPr>
        <w:t>19.8</w:t>
      </w:r>
      <w:r>
        <w:rPr>
          <w:rFonts w:ascii="Arial" w:hAnsi="Arial" w:cs="Arial"/>
          <w:sz w:val="21"/>
          <w:szCs w:val="21"/>
        </w:rPr>
        <w:fldChar w:fldCharType="end"/>
      </w:r>
      <w:r>
        <w:rPr>
          <w:rFonts w:ascii="Arial" w:hAnsi="Arial" w:cs="Arial"/>
          <w:sz w:val="21"/>
          <w:szCs w:val="21"/>
        </w:rPr>
        <w:t xml:space="preserve"> ini, setiap Kreditur dapat tanpa berkonsultasi dengan atau memperoleh persetujuan dari Obligor manapun pada setiap saat membebankan, mengalihkan atau secara lain meletakkan Jaminan pada atau atas (baik dengan cara agunan atau cara lainnya) seluruh atau salah satu dari hak-haknya berdasarkan Dokumen-dokumen Pembiayaan untuk menjamin pemenuhan kewajiban-kewajiban Kreditur tersebut termasuk:</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setiap pembebanan, pengalihan atau Jaminan lainnya untuk menjamin kewajiban-kewajiban terhadap cadangan federal atau bank sentral; dan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setiap pembebanan, pengalihan atau Jaminan lain yang diberikan kepada para pemegang manapun (atau </w:t>
      </w:r>
      <w:r>
        <w:rPr>
          <w:rFonts w:ascii="Arial" w:hAnsi="Arial" w:cs="Arial"/>
          <w:i/>
          <w:iCs/>
          <w:sz w:val="21"/>
          <w:szCs w:val="21"/>
        </w:rPr>
        <w:t>trustee</w:t>
      </w:r>
      <w:r>
        <w:rPr>
          <w:rFonts w:ascii="Arial" w:hAnsi="Arial" w:cs="Arial"/>
          <w:sz w:val="21"/>
          <w:szCs w:val="21"/>
        </w:rPr>
        <w:t xml:space="preserve"> atau </w:t>
      </w:r>
      <w:r>
        <w:rPr>
          <w:rFonts w:ascii="Arial" w:hAnsi="Arial" w:cs="Arial"/>
          <w:sz w:val="21"/>
          <w:szCs w:val="21"/>
          <w:lang w:val="en-US"/>
        </w:rPr>
        <w:t xml:space="preserve">wakil-wakil </w:t>
      </w:r>
      <w:r>
        <w:rPr>
          <w:rFonts w:ascii="Arial" w:hAnsi="Arial" w:cs="Arial"/>
          <w:sz w:val="21"/>
          <w:szCs w:val="21"/>
        </w:rPr>
        <w:t>para pemegang) atas kewajiban-kewajiban yang terutang, atau efek-efek yang diterbitkan, oleh Kreditur tersebut sebagai jaminan atas kewajiban-kewajiban atau efek-efek tersebut,</w:t>
      </w:r>
    </w:p>
    <w:p>
      <w:pPr>
        <w:pStyle w:val="226"/>
        <w:keepNext/>
        <w:spacing w:after="120"/>
        <w:rPr>
          <w:rFonts w:ascii="Arial" w:hAnsi="Arial" w:cs="Arial"/>
          <w:sz w:val="21"/>
          <w:szCs w:val="21"/>
        </w:rPr>
      </w:pPr>
      <w:r>
        <w:rPr>
          <w:rFonts w:ascii="Arial" w:hAnsi="Arial" w:cs="Arial"/>
          <w:sz w:val="21"/>
          <w:szCs w:val="21"/>
        </w:rPr>
        <w:t>kecuali bahwa tidak ada biaya, pengalihan atau Jaminan tersebut yang akan:</w:t>
      </w:r>
    </w:p>
    <w:p>
      <w:pPr>
        <w:pStyle w:val="229"/>
        <w:numPr>
          <w:ilvl w:val="3"/>
          <w:numId w:val="103"/>
        </w:numPr>
        <w:spacing w:after="120"/>
        <w:ind w:left="1440"/>
        <w:rPr>
          <w:rFonts w:ascii="Arial" w:hAnsi="Arial" w:cs="Arial"/>
          <w:sz w:val="21"/>
          <w:szCs w:val="21"/>
          <w:lang w:eastAsia="en-US"/>
        </w:rPr>
      </w:pPr>
      <w:r>
        <w:rPr>
          <w:rFonts w:ascii="Arial" w:hAnsi="Arial" w:cs="Arial"/>
          <w:sz w:val="21"/>
          <w:szCs w:val="21"/>
          <w:lang w:eastAsia="en-US"/>
        </w:rPr>
        <w:t>membebaskan Kreditur dari setiap kewajiban-kewajibannya berdasarkan Dokumen-dokumen Pembiayaan atau mengganti penerima manfaat dari pembebanan, pengalihan atau Jaminan yang relevan bagi Kreditur sebagai pihak dari Dokumen-dokumen Pembiayaan manapun; atau</w:t>
      </w:r>
    </w:p>
    <w:p>
      <w:pPr>
        <w:pStyle w:val="229"/>
        <w:numPr>
          <w:ilvl w:val="3"/>
          <w:numId w:val="103"/>
        </w:numPr>
        <w:spacing w:after="120"/>
        <w:ind w:left="1440"/>
        <w:rPr>
          <w:rFonts w:ascii="Arial" w:hAnsi="Arial" w:cs="Arial"/>
          <w:sz w:val="21"/>
          <w:szCs w:val="21"/>
          <w:lang w:eastAsia="en-US"/>
        </w:rPr>
      </w:pPr>
      <w:r>
        <w:rPr>
          <w:rFonts w:ascii="Arial" w:hAnsi="Arial" w:cs="Arial"/>
          <w:sz w:val="21"/>
          <w:szCs w:val="21"/>
          <w:lang w:eastAsia="en-US"/>
        </w:rPr>
        <w:t>mensyaratkan pembayaran-pembayaran apa pun harus dilakukan oleh Obligor selain atau yang melebihi, atau yang memberikan kepada siapa pun hak-hak yang lebih luas daripada, yang harus dilakukan atau diberikan kepada Kreditur terkait berdasarkan Dokumen-dokumen Pembiayaan.]</w:t>
      </w:r>
    </w:p>
    <w:p>
      <w:pPr>
        <w:pStyle w:val="227"/>
        <w:numPr>
          <w:ilvl w:val="1"/>
          <w:numId w:val="103"/>
        </w:numPr>
        <w:spacing w:after="120"/>
        <w:rPr>
          <w:rFonts w:ascii="Arial" w:hAnsi="Arial" w:cs="Arial"/>
          <w:sz w:val="21"/>
          <w:szCs w:val="21"/>
          <w:lang w:eastAsia="en-US" w:bidi="ar-SA"/>
        </w:rPr>
      </w:pPr>
      <w:bookmarkStart w:id="586" w:name="_Ref180900844"/>
      <w:r>
        <w:rPr>
          <w:rFonts w:ascii="Arial" w:hAnsi="Arial" w:cs="Arial"/>
          <w:sz w:val="21"/>
          <w:szCs w:val="21"/>
        </w:rPr>
        <w:t>[Pe</w:t>
      </w:r>
      <w:r>
        <w:rPr>
          <w:rFonts w:ascii="Arial" w:hAnsi="Arial" w:cs="Arial"/>
          <w:sz w:val="21"/>
          <w:szCs w:val="21"/>
          <w:lang w:val="en-US"/>
        </w:rPr>
        <w:t xml:space="preserve">mbayaran </w:t>
      </w:r>
      <w:r>
        <w:rPr>
          <w:rFonts w:ascii="Arial" w:hAnsi="Arial" w:cs="Arial"/>
          <w:sz w:val="21"/>
          <w:szCs w:val="21"/>
        </w:rPr>
        <w:t xml:space="preserve">bunga secara </w:t>
      </w:r>
      <w:r>
        <w:rPr>
          <w:rFonts w:ascii="Arial" w:hAnsi="Arial" w:cs="Arial"/>
          <w:i/>
          <w:iCs/>
          <w:sz w:val="21"/>
          <w:szCs w:val="21"/>
        </w:rPr>
        <w:t>pro rata</w:t>
      </w:r>
      <w:bookmarkEnd w:id="586"/>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Jika, sehubungan dengan Fasilitas </w:t>
      </w:r>
      <w:r>
        <w:rPr>
          <w:rFonts w:ascii="Arial" w:hAnsi="Arial" w:cs="Arial"/>
          <w:sz w:val="21"/>
          <w:szCs w:val="21"/>
          <w:lang w:val="en-US"/>
        </w:rPr>
        <w:t>apa pun</w:t>
      </w:r>
      <w:r>
        <w:rPr>
          <w:rFonts w:ascii="Arial" w:hAnsi="Arial" w:cs="Arial"/>
          <w:sz w:val="21"/>
          <w:szCs w:val="21"/>
        </w:rPr>
        <w:t xml:space="preserve">, Agen Fasilitas Terkait telah menyampaikan pemberitahuan kepada Para Kreditur berdasarkan Fasilitas tersebut bahwa pihaknya dapat mendistribusikan pembayaran-pembayaran bunga “secara </w:t>
      </w:r>
      <w:r>
        <w:rPr>
          <w:rFonts w:ascii="Arial" w:hAnsi="Arial" w:cs="Arial"/>
          <w:i/>
          <w:sz w:val="21"/>
          <w:szCs w:val="21"/>
        </w:rPr>
        <w:t>pro rata</w:t>
      </w:r>
      <w:r>
        <w:rPr>
          <w:rFonts w:ascii="Arial" w:hAnsi="Arial" w:cs="Arial"/>
          <w:sz w:val="21"/>
          <w:szCs w:val="21"/>
        </w:rPr>
        <w:t xml:space="preserve">” kepada Kreditur Saat Ini dan Para Kreditur Baru berdasarkan Fasilitas tersebut, maka (dalam setiap hal pemindahan sesuai dengan Klausul </w:t>
      </w:r>
      <w:r>
        <w:rPr>
          <w:rFonts w:ascii="Arial" w:hAnsi="Arial" w:cs="Arial"/>
          <w:sz w:val="21"/>
          <w:szCs w:val="21"/>
        </w:rPr>
        <w:fldChar w:fldCharType="begin"/>
      </w:r>
      <w:r>
        <w:rPr>
          <w:rFonts w:ascii="Arial" w:hAnsi="Arial" w:cs="Arial"/>
          <w:sz w:val="21"/>
          <w:szCs w:val="21"/>
        </w:rPr>
        <w:instrText xml:space="preserve"> REF _Ref224663013 \r \h  \* MERGEFORMAT </w:instrText>
      </w:r>
      <w:r>
        <w:rPr>
          <w:rFonts w:ascii="Arial" w:hAnsi="Arial" w:cs="Arial"/>
          <w:sz w:val="21"/>
          <w:szCs w:val="21"/>
        </w:rPr>
        <w:fldChar w:fldCharType="separate"/>
      </w:r>
      <w:r>
        <w:rPr>
          <w:rFonts w:ascii="Arial" w:hAnsi="Arial" w:cs="Arial"/>
          <w:sz w:val="21"/>
          <w:szCs w:val="21"/>
          <w:lang w:eastAsia="en-US" w:bidi="ar-SA"/>
        </w:rPr>
        <w:t>19.5</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Prosedur untuk pemindahan</w:t>
      </w:r>
      <w:r>
        <w:rPr>
          <w:rFonts w:ascii="Arial" w:hAnsi="Arial" w:cs="Arial"/>
          <w:sz w:val="21"/>
          <w:szCs w:val="21"/>
        </w:rPr>
        <w:t xml:space="preserve">) atau pengalihan sesuai dengan Klausul </w:t>
      </w:r>
      <w:r>
        <w:rPr>
          <w:rFonts w:ascii="Arial" w:hAnsi="Arial" w:cs="Arial"/>
          <w:sz w:val="21"/>
          <w:szCs w:val="21"/>
        </w:rPr>
        <w:fldChar w:fldCharType="begin"/>
      </w:r>
      <w:r>
        <w:rPr>
          <w:rFonts w:ascii="Arial" w:hAnsi="Arial" w:cs="Arial"/>
          <w:sz w:val="21"/>
          <w:szCs w:val="21"/>
        </w:rPr>
        <w:instrText xml:space="preserve"> REF _Ref108475724 \r \h  \* MERGEFORMAT </w:instrText>
      </w:r>
      <w:r>
        <w:rPr>
          <w:rFonts w:ascii="Arial" w:hAnsi="Arial" w:cs="Arial"/>
          <w:sz w:val="21"/>
          <w:szCs w:val="21"/>
        </w:rPr>
        <w:fldChar w:fldCharType="separate"/>
      </w:r>
      <w:r>
        <w:rPr>
          <w:rFonts w:ascii="Arial" w:hAnsi="Arial" w:cs="Arial"/>
          <w:sz w:val="21"/>
          <w:szCs w:val="21"/>
          <w:lang w:eastAsia="en-US" w:bidi="ar-SA"/>
        </w:rPr>
        <w:t>19.6</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Prosedur untuk pengalihan</w:t>
      </w:r>
      <w:r>
        <w:rPr>
          <w:rFonts w:ascii="Arial" w:hAnsi="Arial" w:cs="Arial"/>
          <w:sz w:val="21"/>
          <w:szCs w:val="21"/>
        </w:rPr>
        <w:t xml:space="preserve">) Tanggal Peralihan yang, dalam setiap hal, </w:t>
      </w:r>
      <w:r>
        <w:rPr>
          <w:rFonts w:ascii="Arial" w:hAnsi="Arial" w:cs="Arial"/>
          <w:sz w:val="21"/>
          <w:szCs w:val="21"/>
          <w:lang w:val="en-US"/>
        </w:rPr>
        <w:t xml:space="preserve">terjadi </w:t>
      </w:r>
      <w:r>
        <w:rPr>
          <w:rFonts w:ascii="Arial" w:hAnsi="Arial" w:cs="Arial"/>
          <w:sz w:val="21"/>
          <w:szCs w:val="21"/>
        </w:rPr>
        <w:t>setelah tanggal pemberitahuan tersebut dan bukan pada hari terakhir dari Periode Bunga):</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setiap bunga atau biaya-biaya sehubungan dengan partisipasi terkait yang dinyatakan terakumulasi dengan merujuk pada lewatnya waktu akan terus terakumulasi untuk kepentingan Kreditur Saat Ini sampai dengan, namun tidak termasuk Tanggal Peralihan ("</w:t>
      </w:r>
      <w:r>
        <w:rPr>
          <w:rFonts w:ascii="Arial" w:hAnsi="Arial" w:cs="Arial"/>
          <w:b/>
          <w:bCs/>
          <w:sz w:val="21"/>
          <w:szCs w:val="21"/>
          <w:lang w:eastAsia="en-US"/>
        </w:rPr>
        <w:t>Jumlah-jumlah Yang Terakumulasi</w:t>
      </w:r>
      <w:r>
        <w:rPr>
          <w:rFonts w:ascii="Arial" w:hAnsi="Arial" w:cs="Arial"/>
          <w:sz w:val="21"/>
          <w:szCs w:val="21"/>
          <w:lang w:eastAsia="en-US"/>
        </w:rPr>
        <w:t xml:space="preserve">") dan akan jatuh tempo dan </w:t>
      </w:r>
      <w:r>
        <w:rPr>
          <w:rFonts w:ascii="Arial" w:hAnsi="Arial" w:cs="Arial"/>
          <w:sz w:val="21"/>
          <w:szCs w:val="21"/>
          <w:lang w:val="en-US" w:eastAsia="en-US"/>
        </w:rPr>
        <w:t xml:space="preserve">harus </w:t>
      </w:r>
      <w:r>
        <w:rPr>
          <w:rFonts w:ascii="Arial" w:hAnsi="Arial" w:cs="Arial"/>
          <w:sz w:val="21"/>
          <w:szCs w:val="21"/>
          <w:lang w:eastAsia="en-US"/>
        </w:rPr>
        <w:t>kepada Kreditur Saat Ini (tanpa bunga lebih lanjut yang terakumulasi) pada hari terakhir Periode Bunga saat ini (atau, jika Periode Bunga lebih lama dari enam Bulan, pada tanggal-tanggal berikutnya yang jatuh pada interval enam Bulanan setelah hari pertama Periode Bunga tersebut); dan</w:t>
      </w:r>
    </w:p>
    <w:p>
      <w:pPr>
        <w:pStyle w:val="229"/>
        <w:keepNext/>
        <w:numPr>
          <w:ilvl w:val="3"/>
          <w:numId w:val="103"/>
        </w:numPr>
        <w:spacing w:after="120"/>
        <w:rPr>
          <w:rFonts w:ascii="Arial" w:hAnsi="Arial" w:cs="Arial"/>
          <w:sz w:val="21"/>
          <w:szCs w:val="21"/>
          <w:lang w:eastAsia="en-US"/>
        </w:rPr>
      </w:pPr>
      <w:r>
        <w:rPr>
          <w:rFonts w:ascii="Arial" w:hAnsi="Arial" w:cs="Arial"/>
          <w:sz w:val="21"/>
          <w:szCs w:val="21"/>
          <w:lang w:eastAsia="en-US"/>
        </w:rPr>
        <w:t>hak-hak yang dialihkan atau dipindahkan oleh Kreditur Saat Ini tidak akan termasuk hak atas Jumlah-jumlah Yang Terakumulasi, sehingga, untuk menghindari keragu-raguan:</w:t>
      </w:r>
    </w:p>
    <w:p>
      <w:pPr>
        <w:pStyle w:val="230"/>
        <w:numPr>
          <w:ilvl w:val="4"/>
          <w:numId w:val="103"/>
        </w:numPr>
        <w:spacing w:after="120"/>
        <w:rPr>
          <w:rFonts w:ascii="Arial" w:hAnsi="Arial" w:cs="Arial"/>
          <w:sz w:val="21"/>
          <w:szCs w:val="21"/>
          <w:lang w:eastAsia="en-US" w:bidi="ar-SA"/>
        </w:rPr>
      </w:pPr>
      <w:r>
        <w:rPr>
          <w:rFonts w:ascii="Arial" w:hAnsi="Arial" w:cs="Arial"/>
          <w:sz w:val="21"/>
          <w:szCs w:val="21"/>
          <w:lang w:val="en-US"/>
        </w:rPr>
        <w:t xml:space="preserve">jika </w:t>
      </w:r>
      <w:r>
        <w:rPr>
          <w:rFonts w:ascii="Arial" w:hAnsi="Arial" w:cs="Arial"/>
          <w:sz w:val="21"/>
          <w:szCs w:val="21"/>
        </w:rPr>
        <w:t xml:space="preserve">Jumlah-jumlah Yang Terakumulasi menjadi </w:t>
      </w:r>
      <w:r>
        <w:rPr>
          <w:rFonts w:ascii="Arial" w:hAnsi="Arial" w:cs="Arial"/>
          <w:sz w:val="21"/>
          <w:szCs w:val="21"/>
          <w:lang w:val="en-US"/>
        </w:rPr>
        <w:t>harus dibayar</w:t>
      </w:r>
      <w:r>
        <w:rPr>
          <w:rFonts w:ascii="Arial" w:hAnsi="Arial" w:cs="Arial"/>
          <w:sz w:val="21"/>
          <w:szCs w:val="21"/>
        </w:rPr>
        <w:t>, Jumlah-jumlah Yang Terakumulasi tersebut harus dibayarkan kepada Kreditur Saat Ini; dan</w:t>
      </w:r>
    </w:p>
    <w:p>
      <w:pPr>
        <w:pStyle w:val="230"/>
        <w:numPr>
          <w:ilvl w:val="4"/>
          <w:numId w:val="103"/>
        </w:numPr>
        <w:spacing w:after="120"/>
        <w:rPr>
          <w:rFonts w:ascii="Arial" w:hAnsi="Arial" w:cs="Arial"/>
          <w:sz w:val="21"/>
          <w:szCs w:val="21"/>
          <w:lang w:eastAsia="en-US" w:bidi="ar-SA"/>
        </w:rPr>
      </w:pPr>
      <w:r>
        <w:rPr>
          <w:rFonts w:ascii="Arial" w:hAnsi="Arial" w:cs="Arial"/>
          <w:sz w:val="21"/>
          <w:szCs w:val="21"/>
        </w:rPr>
        <w:t xml:space="preserve">jumlah yang harus dibayarkan kepada Kreditur Baru pada tanggal tersebut adalah jumlah, kecuali untuk penerapan Klausul </w:t>
      </w:r>
      <w:r>
        <w:rPr>
          <w:rFonts w:ascii="Arial" w:hAnsi="Arial" w:cs="Arial"/>
          <w:sz w:val="21"/>
          <w:szCs w:val="21"/>
        </w:rPr>
        <w:fldChar w:fldCharType="begin"/>
      </w:r>
      <w:r>
        <w:rPr>
          <w:rFonts w:ascii="Arial" w:hAnsi="Arial" w:cs="Arial"/>
          <w:sz w:val="21"/>
          <w:szCs w:val="21"/>
        </w:rPr>
        <w:instrText xml:space="preserve"> REF _Ref180900844 \n \h  \* MERGEFORMAT </w:instrText>
      </w:r>
      <w:r>
        <w:rPr>
          <w:rFonts w:ascii="Arial" w:hAnsi="Arial" w:cs="Arial"/>
          <w:sz w:val="21"/>
          <w:szCs w:val="21"/>
        </w:rPr>
        <w:fldChar w:fldCharType="separate"/>
      </w:r>
      <w:r>
        <w:rPr>
          <w:rFonts w:ascii="Arial" w:hAnsi="Arial" w:cs="Arial"/>
          <w:sz w:val="21"/>
          <w:szCs w:val="21"/>
          <w:lang w:eastAsia="en-US" w:bidi="ar-SA"/>
        </w:rPr>
        <w:t>19.9</w:t>
      </w:r>
      <w:r>
        <w:rPr>
          <w:rFonts w:ascii="Arial" w:hAnsi="Arial" w:cs="Arial"/>
          <w:sz w:val="21"/>
          <w:szCs w:val="21"/>
        </w:rPr>
        <w:fldChar w:fldCharType="end"/>
      </w:r>
      <w:r>
        <w:rPr>
          <w:rFonts w:ascii="Arial" w:hAnsi="Arial" w:cs="Arial"/>
          <w:sz w:val="21"/>
          <w:szCs w:val="21"/>
        </w:rPr>
        <w:t xml:space="preserve"> ini, yang seharusnya dibayarkan kepada Kreditur Baru pada tanggal tersebut, namun setelah dikurangi Jumlah-jumlah Yang Terakumulasi.</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Dalam Klausul </w:t>
      </w:r>
      <w:r>
        <w:rPr>
          <w:rFonts w:ascii="Arial" w:hAnsi="Arial" w:cs="Arial"/>
          <w:sz w:val="21"/>
          <w:szCs w:val="21"/>
        </w:rPr>
        <w:fldChar w:fldCharType="begin"/>
      </w:r>
      <w:r>
        <w:rPr>
          <w:rFonts w:ascii="Arial" w:hAnsi="Arial" w:cs="Arial"/>
          <w:sz w:val="21"/>
          <w:szCs w:val="21"/>
        </w:rPr>
        <w:instrText xml:space="preserve"> REF _Ref180900844 \n \h  \* MERGEFORMAT </w:instrText>
      </w:r>
      <w:r>
        <w:rPr>
          <w:rFonts w:ascii="Arial" w:hAnsi="Arial" w:cs="Arial"/>
          <w:sz w:val="21"/>
          <w:szCs w:val="21"/>
        </w:rPr>
        <w:fldChar w:fldCharType="separate"/>
      </w:r>
      <w:r>
        <w:rPr>
          <w:rFonts w:ascii="Arial" w:hAnsi="Arial" w:cs="Arial"/>
          <w:sz w:val="21"/>
          <w:szCs w:val="21"/>
          <w:lang w:eastAsia="en-US" w:bidi="ar-SA"/>
        </w:rPr>
        <w:t>19.9</w:t>
      </w:r>
      <w:r>
        <w:rPr>
          <w:rFonts w:ascii="Arial" w:hAnsi="Arial" w:cs="Arial"/>
          <w:sz w:val="21"/>
          <w:szCs w:val="21"/>
        </w:rPr>
        <w:fldChar w:fldCharType="end"/>
      </w:r>
      <w:r>
        <w:rPr>
          <w:rFonts w:ascii="Arial" w:hAnsi="Arial" w:cs="Arial"/>
          <w:sz w:val="21"/>
          <w:szCs w:val="21"/>
        </w:rPr>
        <w:t xml:space="preserve"> ini acuan-acuan terhadap "Periode Bunga" akan ditafsirkan untuk menyertakan acuan terhadap periode lain untuk biaya-biaya yang terakumulasi.</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Kreditur Saat Ini yang mempertahankan hak atas Jumlah-jumlah Yang Terakumulasi sesuai dengan Klausul </w:t>
      </w:r>
      <w:r>
        <w:rPr>
          <w:rFonts w:ascii="Arial" w:hAnsi="Arial" w:cs="Arial"/>
          <w:sz w:val="21"/>
          <w:szCs w:val="21"/>
        </w:rPr>
        <w:fldChar w:fldCharType="begin"/>
      </w:r>
      <w:r>
        <w:rPr>
          <w:rFonts w:ascii="Arial" w:hAnsi="Arial" w:cs="Arial"/>
          <w:sz w:val="21"/>
          <w:szCs w:val="21"/>
        </w:rPr>
        <w:instrText xml:space="preserve"> REF _Ref180900844 \r \h  \* MERGEFORMAT </w:instrText>
      </w:r>
      <w:r>
        <w:rPr>
          <w:rFonts w:ascii="Arial" w:hAnsi="Arial" w:cs="Arial"/>
          <w:sz w:val="21"/>
          <w:szCs w:val="21"/>
        </w:rPr>
        <w:fldChar w:fldCharType="separate"/>
      </w:r>
      <w:r>
        <w:rPr>
          <w:rFonts w:ascii="Arial" w:hAnsi="Arial" w:cs="Arial"/>
          <w:sz w:val="21"/>
          <w:szCs w:val="21"/>
        </w:rPr>
        <w:t>19.9</w:t>
      </w:r>
      <w:r>
        <w:rPr>
          <w:rFonts w:ascii="Arial" w:hAnsi="Arial" w:cs="Arial"/>
          <w:sz w:val="21"/>
          <w:szCs w:val="21"/>
        </w:rPr>
        <w:fldChar w:fldCharType="end"/>
      </w:r>
      <w:r>
        <w:rPr>
          <w:rFonts w:ascii="Arial" w:hAnsi="Arial" w:cs="Arial"/>
          <w:sz w:val="21"/>
          <w:szCs w:val="21"/>
        </w:rPr>
        <w:t xml:space="preserve"> ini tetapi tidak memiliki Komitmen akan dianggap bukan Kreditur untuk keperluan memastikan apakah kesepakatan dari kelompok Para Kreditur tertentu mana pun telah diperoleh untuk menyetujui setiap permohonan </w:t>
      </w:r>
      <w:r>
        <w:rPr>
          <w:rFonts w:ascii="Arial" w:hAnsi="Arial" w:cs="Arial"/>
          <w:sz w:val="21"/>
          <w:szCs w:val="21"/>
          <w:lang w:val="en-US"/>
        </w:rPr>
        <w:t xml:space="preserve">atas </w:t>
      </w:r>
      <w:r>
        <w:rPr>
          <w:rFonts w:ascii="Arial" w:hAnsi="Arial" w:cs="Arial"/>
          <w:sz w:val="21"/>
          <w:szCs w:val="21"/>
        </w:rPr>
        <w:t>persetujuan, penyampingan, perubahan, atau pengambilan suara lain dari Kreditur berdasarkan Dokumen-dokumen Pembiayaan.]</w:t>
      </w:r>
    </w:p>
    <w:p>
      <w:pPr>
        <w:pStyle w:val="225"/>
        <w:numPr>
          <w:ilvl w:val="0"/>
          <w:numId w:val="103"/>
        </w:numPr>
        <w:spacing w:after="120"/>
        <w:rPr>
          <w:rFonts w:ascii="Arial" w:hAnsi="Arial" w:cs="Arial"/>
          <w:sz w:val="21"/>
          <w:szCs w:val="21"/>
        </w:rPr>
      </w:pPr>
      <w:bookmarkStart w:id="587" w:name="_Ref35415728"/>
      <w:bookmarkStart w:id="588" w:name="_Toc57850246"/>
      <w:bookmarkStart w:id="589" w:name="_Toc36487354"/>
      <w:bookmarkStart w:id="590" w:name="_Toc452543498"/>
      <w:bookmarkStart w:id="591" w:name="_Toc51271819"/>
      <w:bookmarkStart w:id="592" w:name="_Toc35339792"/>
      <w:bookmarkStart w:id="593" w:name="_Toc51187755"/>
      <w:bookmarkStart w:id="594" w:name="_Ref402429354"/>
      <w:bookmarkStart w:id="595" w:name="_Toc452545301"/>
      <w:bookmarkStart w:id="596" w:name="_Toc42231329"/>
      <w:bookmarkStart w:id="597" w:name="_Toc75206699"/>
      <w:bookmarkStart w:id="598" w:name="_Ref402429347"/>
      <w:r>
        <w:rPr>
          <w:rFonts w:ascii="Arial" w:hAnsi="Arial" w:cs="Arial"/>
          <w:sz w:val="21"/>
          <w:szCs w:val="21"/>
        </w:rPr>
        <w:t>PENUNDUKAN DIRI OLEH AGEN ATAU BANK REKENING BARU</w:t>
      </w:r>
      <w:bookmarkEnd w:id="587"/>
      <w:bookmarkEnd w:id="588"/>
      <w:bookmarkEnd w:id="589"/>
      <w:bookmarkEnd w:id="590"/>
      <w:bookmarkEnd w:id="591"/>
      <w:bookmarkEnd w:id="592"/>
      <w:bookmarkEnd w:id="593"/>
      <w:bookmarkEnd w:id="594"/>
      <w:bookmarkEnd w:id="595"/>
      <w:bookmarkEnd w:id="596"/>
      <w:bookmarkEnd w:id="597"/>
      <w:bookmarkEnd w:id="598"/>
    </w:p>
    <w:p>
      <w:pPr>
        <w:pStyle w:val="228"/>
        <w:numPr>
          <w:ilvl w:val="2"/>
          <w:numId w:val="103"/>
        </w:numPr>
        <w:spacing w:after="120"/>
        <w:rPr>
          <w:rFonts w:ascii="Arial" w:hAnsi="Arial" w:cs="Arial"/>
          <w:sz w:val="21"/>
          <w:szCs w:val="21"/>
          <w:lang w:eastAsia="en-US" w:bidi="ar-SA"/>
        </w:rPr>
      </w:pPr>
      <w:bookmarkStart w:id="599" w:name="_Ref258984072"/>
      <w:bookmarkStart w:id="600" w:name="_Ref258984073"/>
      <w:r>
        <w:rPr>
          <w:rFonts w:ascii="Arial" w:hAnsi="Arial" w:cs="Arial"/>
          <w:sz w:val="21"/>
          <w:szCs w:val="21"/>
        </w:rPr>
        <w:t>Jika Agen atau Bank Rekening manapun mengundurkan diri berdasarkan Dokumen-dokumen Pembiayaan, pengunduran diri pihaknya hanya akan berlaku jika Agen Antarkreditur (atau, dalam hal Agen Antarkreditur mengundurkan diri, setiap Agen Fasilitas) telah menerima Surat Keterangan Penundukan Diri yang telah dilengkapi dan ditandatangani secara sah oleh penerus Agen atau Bank Rekening tersebut.</w:t>
      </w:r>
      <w:bookmarkEnd w:id="599"/>
    </w:p>
    <w:p>
      <w:pPr>
        <w:pStyle w:val="228"/>
        <w:numPr>
          <w:ilvl w:val="2"/>
          <w:numId w:val="103"/>
        </w:numPr>
        <w:spacing w:after="120"/>
        <w:rPr>
          <w:rFonts w:ascii="Arial" w:hAnsi="Arial" w:cs="Arial"/>
          <w:sz w:val="21"/>
          <w:szCs w:val="21"/>
          <w:lang w:eastAsia="en-US" w:bidi="ar-SA"/>
        </w:rPr>
      </w:pPr>
      <w:r>
        <w:rPr>
          <w:rFonts w:ascii="Arial" w:hAnsi="Arial" w:cs="Arial"/>
          <w:sz w:val="21"/>
          <w:szCs w:val="21"/>
        </w:rPr>
        <w:t>Agen Antarkreditur (atau, dalam hal Agen Antarkreditur mengundurkan diri, masing-masing Agen Fasilitas) harus sesegera mungkin dapat dilaksanakan, setelah menerima Surat Keterangan Penundukan Diri yang lengkap dan ditandatangani secara sah (</w:t>
      </w:r>
      <w:r>
        <w:rPr>
          <w:rFonts w:ascii="Arial" w:hAnsi="Arial" w:cs="Arial"/>
          <w:i/>
          <w:iCs/>
          <w:sz w:val="21"/>
          <w:szCs w:val="21"/>
        </w:rPr>
        <w:t>appearing on its face</w:t>
      </w:r>
      <w:r>
        <w:rPr>
          <w:rFonts w:ascii="Arial" w:hAnsi="Arial" w:cs="Arial"/>
          <w:sz w:val="21"/>
          <w:szCs w:val="21"/>
        </w:rPr>
        <w:t>), wajib memenuhi ketentuan-ketentuan Perjanjian ini dan disampaikan sesuai dengan ketentuan-ketentuan Perjanjian ini, menandatangani Surat Keterangan Penundukan Diri tersebut.</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Setelah penunjukan </w:t>
      </w:r>
      <w:r>
        <w:rPr>
          <w:rFonts w:ascii="Arial" w:hAnsi="Arial" w:cs="Arial"/>
          <w:sz w:val="21"/>
          <w:szCs w:val="21"/>
          <w:lang w:val="en-US"/>
        </w:rPr>
        <w:t>penerus</w:t>
      </w:r>
      <w:r>
        <w:rPr>
          <w:rFonts w:ascii="Arial" w:hAnsi="Arial" w:cs="Arial"/>
          <w:sz w:val="21"/>
          <w:szCs w:val="21"/>
        </w:rPr>
        <w:t xml:space="preserve">, Agen atau Bank Rekening yang mengundurkan diri akan dibebaskan dari kewajiban lebih lanjut dalam kapasitasnya sebagai Agen atau (sebagaimana berlaku) Bank Rekening sehubungan dengan Dokumen-dokumen Pembiayaan, </w:t>
      </w:r>
      <w:r>
        <w:rPr>
          <w:rFonts w:ascii="Arial" w:hAnsi="Arial" w:cs="Arial"/>
          <w:b/>
          <w:bCs/>
          <w:sz w:val="21"/>
          <w:szCs w:val="21"/>
        </w:rPr>
        <w:t>dengan ketentuan</w:t>
      </w:r>
      <w:r>
        <w:rPr>
          <w:rFonts w:ascii="Arial" w:hAnsi="Arial" w:cs="Arial"/>
          <w:sz w:val="21"/>
          <w:szCs w:val="21"/>
        </w:rPr>
        <w:t xml:space="preserve"> </w:t>
      </w:r>
      <w:r>
        <w:rPr>
          <w:rFonts w:ascii="Arial" w:hAnsi="Arial" w:cs="Arial"/>
          <w:b/>
          <w:bCs/>
          <w:sz w:val="21"/>
          <w:szCs w:val="21"/>
        </w:rPr>
        <w:t>bahwa</w:t>
      </w:r>
      <w:r>
        <w:rPr>
          <w:rFonts w:ascii="Arial" w:hAnsi="Arial" w:cs="Arial"/>
          <w:sz w:val="21"/>
          <w:szCs w:val="21"/>
        </w:rPr>
        <w:t xml:space="preserve"> pengunduran diri tersebut tidak mengurangi setiap tanggung jawab-tanggung jawab yang belum </w:t>
      </w:r>
      <w:r>
        <w:rPr>
          <w:rFonts w:ascii="Arial" w:hAnsi="Arial" w:cs="Arial"/>
          <w:sz w:val="21"/>
          <w:szCs w:val="21"/>
          <w:lang w:val="en-US"/>
        </w:rPr>
        <w:t xml:space="preserve">dipenuhi </w:t>
      </w:r>
      <w:r>
        <w:rPr>
          <w:rFonts w:ascii="Arial" w:hAnsi="Arial" w:cs="Arial"/>
          <w:sz w:val="21"/>
          <w:szCs w:val="21"/>
        </w:rPr>
        <w:t>yang mungkin telah ditanggung oleh Agen atau (sebagaimana berlaku) Bank Rekening sebagai akibat dari penunjukannya dan bertindak demikian sebelum pengunduran dirinya. Penggantinya dan masing-masing pihak lainnya dalam Dokumen-dokumen Pembiayaan akan memiliki hak-hak dan kewajiban-kewajiban yang sama di antara mereka seperti yang akan mereka miliki jika penerus tersebut merupakan pihak awal dalam Dokumen-dokumen Pembiayaan dalam kapasitas itu.</w:t>
      </w:r>
    </w:p>
    <w:bookmarkEnd w:id="600"/>
    <w:p>
      <w:pPr>
        <w:pStyle w:val="225"/>
        <w:numPr>
          <w:ilvl w:val="0"/>
          <w:numId w:val="103"/>
        </w:numPr>
        <w:spacing w:after="120"/>
        <w:rPr>
          <w:rFonts w:ascii="Arial" w:hAnsi="Arial" w:cs="Arial"/>
          <w:sz w:val="21"/>
          <w:szCs w:val="21"/>
          <w:lang w:eastAsia="en-US" w:bidi="ar-SA"/>
        </w:rPr>
      </w:pPr>
      <w:bookmarkStart w:id="601" w:name="_Toc42231330"/>
      <w:bookmarkStart w:id="602" w:name="_Toc35339793"/>
      <w:bookmarkStart w:id="603" w:name="_Toc57850247"/>
      <w:bookmarkStart w:id="604" w:name="_Toc51187756"/>
      <w:bookmarkStart w:id="605" w:name="_Toc452543499"/>
      <w:bookmarkStart w:id="606" w:name="_Toc36487355"/>
      <w:bookmarkStart w:id="607" w:name="_Toc51271820"/>
      <w:bookmarkStart w:id="608" w:name="_Toc452545302"/>
      <w:bookmarkStart w:id="609" w:name="_Toc75206700"/>
      <w:r>
        <w:rPr>
          <w:rFonts w:ascii="Arial" w:hAnsi="Arial" w:cs="Arial"/>
          <w:sz w:val="21"/>
          <w:szCs w:val="21"/>
        </w:rPr>
        <w:t xml:space="preserve">PERUBAHAN-PERUBAHAN TERHADAP </w:t>
      </w:r>
      <w:bookmarkEnd w:id="601"/>
      <w:bookmarkEnd w:id="602"/>
      <w:bookmarkEnd w:id="603"/>
      <w:bookmarkEnd w:id="604"/>
      <w:bookmarkEnd w:id="605"/>
      <w:bookmarkEnd w:id="606"/>
      <w:bookmarkEnd w:id="607"/>
      <w:bookmarkEnd w:id="608"/>
      <w:r>
        <w:rPr>
          <w:rFonts w:ascii="Arial" w:hAnsi="Arial" w:cs="Arial"/>
          <w:sz w:val="21"/>
          <w:szCs w:val="21"/>
        </w:rPr>
        <w:t>DEBITUR</w:t>
      </w:r>
      <w:bookmarkEnd w:id="609"/>
    </w:p>
    <w:p>
      <w:pPr>
        <w:pStyle w:val="226"/>
        <w:spacing w:after="120"/>
        <w:rPr>
          <w:rFonts w:ascii="Arial" w:hAnsi="Arial" w:cs="Arial"/>
          <w:sz w:val="21"/>
          <w:szCs w:val="21"/>
        </w:rPr>
      </w:pPr>
      <w:r>
        <w:rPr>
          <w:rFonts w:ascii="Arial" w:hAnsi="Arial" w:cs="Arial"/>
          <w:sz w:val="21"/>
          <w:szCs w:val="21"/>
        </w:rPr>
        <w:t>Debitur tidak boleh mengalihkan hak-haknya atau memindahkan hak-haknya atau kewajiban-kewajibannya berdasarkan Dokumen-dokumen Pembiayaan.</w:t>
      </w:r>
    </w:p>
    <w:p>
      <w:pPr>
        <w:pStyle w:val="226"/>
        <w:spacing w:after="120"/>
        <w:rPr>
          <w:rFonts w:ascii="Arial" w:hAnsi="Arial" w:cs="Arial"/>
          <w:sz w:val="21"/>
          <w:szCs w:val="21"/>
        </w:rPr>
      </w:pPr>
      <w:r>
        <w:rPr>
          <w:rFonts w:ascii="Arial" w:hAnsi="Arial" w:cs="Arial"/>
          <w:sz w:val="21"/>
          <w:szCs w:val="21"/>
        </w:rPr>
        <w:br w:type="page"/>
      </w:r>
    </w:p>
    <w:p>
      <w:pPr>
        <w:pStyle w:val="3"/>
        <w:keepNext/>
        <w:keepLines/>
        <w:spacing w:after="120"/>
        <w:jc w:val="center"/>
        <w:rPr>
          <w:rFonts w:ascii="Arial" w:hAnsi="Arial" w:cs="Arial"/>
          <w:b/>
          <w:sz w:val="21"/>
          <w:szCs w:val="21"/>
        </w:rPr>
      </w:pPr>
      <w:r>
        <w:rPr>
          <w:rFonts w:ascii="Arial" w:hAnsi="Arial" w:cs="Arial"/>
          <w:b/>
          <w:sz w:val="21"/>
          <w:szCs w:val="21"/>
        </w:rPr>
        <w:t>BAGIAN 8</w:t>
      </w:r>
      <w:r>
        <w:rPr>
          <w:rFonts w:ascii="Arial" w:hAnsi="Arial" w:cs="Arial"/>
          <w:b/>
          <w:sz w:val="21"/>
          <w:szCs w:val="21"/>
        </w:rPr>
        <w:br w:type="textWrapping"/>
      </w:r>
      <w:r>
        <w:rPr>
          <w:rFonts w:ascii="Arial" w:hAnsi="Arial" w:cs="Arial"/>
          <w:b/>
          <w:sz w:val="21"/>
          <w:szCs w:val="21"/>
        </w:rPr>
        <w:t>PARA PIHAK PEMBIAYAAN</w:t>
      </w:r>
    </w:p>
    <w:p>
      <w:pPr>
        <w:pStyle w:val="225"/>
        <w:keepLines/>
        <w:numPr>
          <w:ilvl w:val="0"/>
          <w:numId w:val="103"/>
        </w:numPr>
        <w:suppressAutoHyphens w:val="0"/>
        <w:spacing w:after="120"/>
        <w:rPr>
          <w:rFonts w:ascii="Arial" w:hAnsi="Arial" w:cs="Arial"/>
          <w:sz w:val="21"/>
          <w:szCs w:val="21"/>
          <w:lang w:eastAsia="en-US" w:bidi="ar-SA"/>
        </w:rPr>
      </w:pPr>
      <w:bookmarkStart w:id="610" w:name="_Toc52220435"/>
      <w:bookmarkEnd w:id="610"/>
      <w:bookmarkStart w:id="611" w:name="_Toc51510558"/>
      <w:bookmarkEnd w:id="611"/>
      <w:bookmarkStart w:id="612" w:name="_Toc51852839"/>
      <w:bookmarkEnd w:id="612"/>
      <w:bookmarkStart w:id="613" w:name="_Toc52218410"/>
      <w:bookmarkEnd w:id="613"/>
      <w:bookmarkStart w:id="614" w:name="_Toc52220058"/>
      <w:bookmarkEnd w:id="614"/>
      <w:bookmarkStart w:id="615" w:name="_Toc51663668"/>
      <w:bookmarkEnd w:id="615"/>
      <w:bookmarkStart w:id="616" w:name="_Toc52214746"/>
      <w:bookmarkEnd w:id="616"/>
      <w:bookmarkStart w:id="617" w:name="_Toc52218398"/>
      <w:bookmarkEnd w:id="617"/>
      <w:bookmarkStart w:id="618" w:name="_Toc51841206"/>
      <w:bookmarkEnd w:id="618"/>
      <w:bookmarkStart w:id="619" w:name="_Toc52178111"/>
      <w:bookmarkEnd w:id="619"/>
      <w:bookmarkStart w:id="620" w:name="_Toc52075772"/>
      <w:bookmarkEnd w:id="620"/>
      <w:bookmarkStart w:id="621" w:name="_Toc52178123"/>
      <w:bookmarkEnd w:id="621"/>
      <w:bookmarkStart w:id="622" w:name="_Toc52221932"/>
      <w:bookmarkEnd w:id="622"/>
      <w:bookmarkStart w:id="623" w:name="_Toc52220447"/>
      <w:bookmarkEnd w:id="623"/>
      <w:bookmarkStart w:id="624" w:name="_Toc52220434"/>
      <w:bookmarkEnd w:id="624"/>
      <w:bookmarkStart w:id="625" w:name="_Toc52205238"/>
      <w:bookmarkEnd w:id="625"/>
      <w:bookmarkStart w:id="626" w:name="_Toc51838211"/>
      <w:bookmarkEnd w:id="626"/>
      <w:bookmarkStart w:id="627" w:name="_Toc52134789"/>
      <w:bookmarkEnd w:id="627"/>
      <w:bookmarkStart w:id="628" w:name="_Toc52220057"/>
      <w:bookmarkEnd w:id="628"/>
      <w:bookmarkStart w:id="629" w:name="_Toc51841217"/>
      <w:bookmarkEnd w:id="629"/>
      <w:bookmarkStart w:id="630" w:name="_Toc52222549"/>
      <w:bookmarkEnd w:id="630"/>
      <w:bookmarkStart w:id="631" w:name="_Toc52220054"/>
      <w:bookmarkEnd w:id="631"/>
      <w:bookmarkStart w:id="632" w:name="_Toc51664039"/>
      <w:bookmarkEnd w:id="632"/>
      <w:bookmarkStart w:id="633" w:name="_Toc52214752"/>
      <w:bookmarkEnd w:id="633"/>
      <w:bookmarkStart w:id="634" w:name="_Toc51838206"/>
      <w:bookmarkEnd w:id="634"/>
      <w:bookmarkStart w:id="635" w:name="_Toc51848331"/>
      <w:bookmarkEnd w:id="635"/>
      <w:bookmarkStart w:id="636" w:name="_Toc52134790"/>
      <w:bookmarkEnd w:id="636"/>
      <w:bookmarkStart w:id="637" w:name="_Toc51510556"/>
      <w:bookmarkEnd w:id="637"/>
      <w:bookmarkStart w:id="638" w:name="_Toc51848330"/>
      <w:bookmarkEnd w:id="638"/>
      <w:bookmarkStart w:id="639" w:name="_Toc52214758"/>
      <w:bookmarkEnd w:id="639"/>
      <w:bookmarkStart w:id="640" w:name="_Toc52178117"/>
      <w:bookmarkEnd w:id="640"/>
      <w:bookmarkStart w:id="641" w:name="_Toc52075773"/>
      <w:bookmarkEnd w:id="641"/>
      <w:bookmarkStart w:id="642" w:name="_Toc52134785"/>
      <w:bookmarkEnd w:id="642"/>
      <w:bookmarkStart w:id="643" w:name="_Toc51852840"/>
      <w:bookmarkEnd w:id="643"/>
      <w:bookmarkStart w:id="644" w:name="_Toc51664038"/>
      <w:bookmarkEnd w:id="644"/>
      <w:bookmarkStart w:id="645" w:name="_Toc52218409"/>
      <w:bookmarkEnd w:id="645"/>
      <w:bookmarkStart w:id="646" w:name="_Toc51510568"/>
      <w:bookmarkEnd w:id="646"/>
      <w:bookmarkStart w:id="647" w:name="_Toc52214745"/>
      <w:bookmarkEnd w:id="647"/>
      <w:bookmarkStart w:id="648" w:name="_Toc51663670"/>
      <w:bookmarkEnd w:id="648"/>
      <w:bookmarkStart w:id="649" w:name="_Toc52205226"/>
      <w:bookmarkEnd w:id="649"/>
      <w:bookmarkStart w:id="650" w:name="_Toc52214757"/>
      <w:bookmarkEnd w:id="650"/>
      <w:bookmarkStart w:id="651" w:name="_Toc52221943"/>
      <w:bookmarkEnd w:id="651"/>
      <w:bookmarkStart w:id="652" w:name="_Toc51841205"/>
      <w:bookmarkEnd w:id="652"/>
      <w:bookmarkStart w:id="653" w:name="_Toc52220046"/>
      <w:bookmarkEnd w:id="653"/>
      <w:bookmarkStart w:id="654" w:name="_Toc52220446"/>
      <w:bookmarkEnd w:id="654"/>
      <w:bookmarkStart w:id="655" w:name="_Toc52178122"/>
      <w:bookmarkEnd w:id="655"/>
      <w:bookmarkStart w:id="656" w:name="_Toc51841218"/>
      <w:bookmarkEnd w:id="656"/>
      <w:bookmarkStart w:id="657" w:name="_Toc52220441"/>
      <w:bookmarkEnd w:id="657"/>
      <w:bookmarkStart w:id="658" w:name="_Toc51663681"/>
      <w:bookmarkEnd w:id="658"/>
      <w:bookmarkStart w:id="659" w:name="_Toc52220053"/>
      <w:bookmarkEnd w:id="659"/>
      <w:bookmarkStart w:id="660" w:name="_Toc51852835"/>
      <w:bookmarkEnd w:id="660"/>
      <w:bookmarkStart w:id="661" w:name="_Toc52220052"/>
      <w:bookmarkEnd w:id="661"/>
      <w:bookmarkStart w:id="662" w:name="_Toc51663676"/>
      <w:bookmarkEnd w:id="662"/>
      <w:bookmarkStart w:id="663" w:name="_Toc51838212"/>
      <w:bookmarkEnd w:id="663"/>
      <w:bookmarkStart w:id="664" w:name="_Toc51664027"/>
      <w:bookmarkEnd w:id="664"/>
      <w:bookmarkStart w:id="665" w:name="_Toc51852836"/>
      <w:bookmarkEnd w:id="665"/>
      <w:bookmarkStart w:id="666" w:name="_Toc52205237"/>
      <w:bookmarkEnd w:id="666"/>
      <w:bookmarkStart w:id="667" w:name="_Toc51841212"/>
      <w:bookmarkEnd w:id="667"/>
      <w:bookmarkStart w:id="668" w:name="_Toc51848325"/>
      <w:bookmarkEnd w:id="668"/>
      <w:bookmarkStart w:id="669" w:name="_Toc52075774"/>
      <w:bookmarkEnd w:id="669"/>
      <w:bookmarkStart w:id="670" w:name="_Toc52075777"/>
      <w:bookmarkEnd w:id="670"/>
      <w:bookmarkStart w:id="671" w:name="_Toc51848329"/>
      <w:bookmarkEnd w:id="671"/>
      <w:bookmarkStart w:id="672" w:name="_Toc51664034"/>
      <w:bookmarkEnd w:id="672"/>
      <w:bookmarkStart w:id="673" w:name="_Toc52178119"/>
      <w:bookmarkEnd w:id="673"/>
      <w:bookmarkStart w:id="674" w:name="_Toc52134786"/>
      <w:bookmarkEnd w:id="674"/>
      <w:bookmarkStart w:id="675" w:name="_Toc52221938"/>
      <w:bookmarkEnd w:id="675"/>
      <w:bookmarkStart w:id="676" w:name="_Toc52205236"/>
      <w:bookmarkEnd w:id="676"/>
      <w:bookmarkStart w:id="677" w:name="_Toc52205233"/>
      <w:bookmarkEnd w:id="677"/>
      <w:bookmarkStart w:id="678" w:name="_Toc51510564"/>
      <w:bookmarkEnd w:id="678"/>
      <w:bookmarkStart w:id="679" w:name="_Toc52222545"/>
      <w:bookmarkEnd w:id="679"/>
      <w:bookmarkStart w:id="680" w:name="_Toc51838209"/>
      <w:bookmarkEnd w:id="680"/>
      <w:bookmarkStart w:id="681" w:name="_Toc52220442"/>
      <w:bookmarkEnd w:id="681"/>
      <w:bookmarkStart w:id="682" w:name="_Toc51663677"/>
      <w:bookmarkEnd w:id="682"/>
      <w:bookmarkStart w:id="683" w:name="_Toc52134784"/>
      <w:bookmarkEnd w:id="683"/>
      <w:bookmarkStart w:id="684" w:name="_Toc51664035"/>
      <w:bookmarkEnd w:id="684"/>
      <w:bookmarkStart w:id="685" w:name="_Toc52178110"/>
      <w:bookmarkEnd w:id="685"/>
      <w:bookmarkStart w:id="686" w:name="_Toc51663680"/>
      <w:bookmarkEnd w:id="686"/>
      <w:bookmarkStart w:id="687" w:name="_Toc52222546"/>
      <w:bookmarkEnd w:id="687"/>
      <w:bookmarkStart w:id="688" w:name="_Toc51852834"/>
      <w:bookmarkEnd w:id="688"/>
      <w:bookmarkStart w:id="689" w:name="_Toc52178118"/>
      <w:bookmarkEnd w:id="689"/>
      <w:bookmarkStart w:id="690" w:name="_Toc52205234"/>
      <w:bookmarkEnd w:id="690"/>
      <w:bookmarkStart w:id="691" w:name="_Toc52178120"/>
      <w:bookmarkEnd w:id="691"/>
      <w:bookmarkStart w:id="692" w:name="_Toc52220038"/>
      <w:bookmarkEnd w:id="692"/>
      <w:bookmarkStart w:id="693" w:name="_Toc52214755"/>
      <w:bookmarkEnd w:id="693"/>
      <w:bookmarkStart w:id="694" w:name="_Toc52220056"/>
      <w:bookmarkEnd w:id="694"/>
      <w:bookmarkStart w:id="695" w:name="_Toc51510569"/>
      <w:bookmarkEnd w:id="695"/>
      <w:bookmarkStart w:id="696" w:name="_Toc52075776"/>
      <w:bookmarkEnd w:id="696"/>
      <w:bookmarkStart w:id="697" w:name="_Toc52220444"/>
      <w:bookmarkEnd w:id="697"/>
      <w:bookmarkStart w:id="698" w:name="_Toc51510565"/>
      <w:bookmarkEnd w:id="698"/>
      <w:bookmarkStart w:id="699" w:name="_Toc52218407"/>
      <w:bookmarkEnd w:id="699"/>
      <w:bookmarkStart w:id="700" w:name="_Toc52218404"/>
      <w:bookmarkEnd w:id="700"/>
      <w:bookmarkStart w:id="701" w:name="_Toc52218391"/>
      <w:bookmarkEnd w:id="701"/>
      <w:bookmarkStart w:id="702" w:name="_Toc51848327"/>
      <w:bookmarkEnd w:id="702"/>
      <w:bookmarkStart w:id="703" w:name="_Toc51664036"/>
      <w:bookmarkEnd w:id="703"/>
      <w:bookmarkStart w:id="704" w:name="_Toc52218406"/>
      <w:bookmarkEnd w:id="704"/>
      <w:bookmarkStart w:id="705" w:name="_Toc52214756"/>
      <w:bookmarkEnd w:id="705"/>
      <w:bookmarkStart w:id="706" w:name="_Toc52134787"/>
      <w:bookmarkEnd w:id="706"/>
      <w:bookmarkStart w:id="707" w:name="_Toc51848326"/>
      <w:bookmarkEnd w:id="707"/>
      <w:bookmarkStart w:id="708" w:name="_Toc51663678"/>
      <w:bookmarkEnd w:id="708"/>
      <w:bookmarkStart w:id="709" w:name="_Toc51848328"/>
      <w:bookmarkEnd w:id="709"/>
      <w:bookmarkStart w:id="710" w:name="_Toc52221939"/>
      <w:bookmarkEnd w:id="710"/>
      <w:bookmarkStart w:id="711" w:name="_Toc52214754"/>
      <w:bookmarkEnd w:id="711"/>
      <w:bookmarkStart w:id="712" w:name="_Toc51510566"/>
      <w:bookmarkEnd w:id="712"/>
      <w:bookmarkStart w:id="713" w:name="_Toc51841214"/>
      <w:bookmarkEnd w:id="713"/>
      <w:bookmarkStart w:id="714" w:name="_Toc52214753"/>
      <w:bookmarkEnd w:id="714"/>
      <w:bookmarkStart w:id="715" w:name="_Toc51852838"/>
      <w:bookmarkEnd w:id="715"/>
      <w:bookmarkStart w:id="716" w:name="_Toc52205232"/>
      <w:bookmarkEnd w:id="716"/>
      <w:bookmarkStart w:id="717" w:name="_Toc52221940"/>
      <w:bookmarkEnd w:id="717"/>
      <w:bookmarkStart w:id="718" w:name="_Toc52222544"/>
      <w:bookmarkEnd w:id="718"/>
      <w:bookmarkStart w:id="719" w:name="_Toc51841215"/>
      <w:bookmarkEnd w:id="719"/>
      <w:bookmarkStart w:id="720" w:name="_Toc52220443"/>
      <w:bookmarkEnd w:id="720"/>
      <w:bookmarkStart w:id="721" w:name="_Toc52134770"/>
      <w:bookmarkEnd w:id="721"/>
      <w:bookmarkStart w:id="722" w:name="_Toc52221941"/>
      <w:bookmarkEnd w:id="722"/>
      <w:bookmarkStart w:id="723" w:name="_Toc51838208"/>
      <w:bookmarkEnd w:id="723"/>
      <w:bookmarkStart w:id="724" w:name="_Toc52205218"/>
      <w:bookmarkEnd w:id="724"/>
      <w:bookmarkStart w:id="725" w:name="_Toc52220429"/>
      <w:bookmarkEnd w:id="725"/>
      <w:bookmarkStart w:id="726" w:name="_Toc52218390"/>
      <w:bookmarkEnd w:id="726"/>
      <w:bookmarkStart w:id="727" w:name="_Toc52221924"/>
      <w:bookmarkEnd w:id="727"/>
      <w:bookmarkStart w:id="728" w:name="_Toc52220427"/>
      <w:bookmarkEnd w:id="728"/>
      <w:bookmarkStart w:id="729" w:name="_Toc52075760"/>
      <w:bookmarkEnd w:id="729"/>
      <w:bookmarkStart w:id="730" w:name="_Toc51664021"/>
      <w:bookmarkEnd w:id="730"/>
      <w:bookmarkStart w:id="731" w:name="_Toc52220055"/>
      <w:bookmarkEnd w:id="731"/>
      <w:bookmarkStart w:id="732" w:name="_Toc51663679"/>
      <w:bookmarkEnd w:id="732"/>
      <w:bookmarkStart w:id="733" w:name="_Toc52222547"/>
      <w:bookmarkEnd w:id="733"/>
      <w:bookmarkStart w:id="734" w:name="_Toc51838194"/>
      <w:bookmarkEnd w:id="734"/>
      <w:bookmarkStart w:id="735" w:name="_Toc52134788"/>
      <w:bookmarkEnd w:id="735"/>
      <w:bookmarkStart w:id="736" w:name="_Toc52220445"/>
      <w:bookmarkEnd w:id="736"/>
      <w:bookmarkStart w:id="737" w:name="_Toc52178121"/>
      <w:bookmarkEnd w:id="737"/>
      <w:bookmarkStart w:id="738" w:name="_Toc51838207"/>
      <w:bookmarkEnd w:id="738"/>
      <w:bookmarkStart w:id="739" w:name="_Toc52218405"/>
      <w:bookmarkEnd w:id="739"/>
      <w:bookmarkStart w:id="740" w:name="_Toc52214738"/>
      <w:bookmarkEnd w:id="740"/>
      <w:bookmarkStart w:id="741" w:name="_Toc51841213"/>
      <w:bookmarkEnd w:id="741"/>
      <w:bookmarkStart w:id="742" w:name="_Toc51852837"/>
      <w:bookmarkEnd w:id="742"/>
      <w:bookmarkStart w:id="743" w:name="_Toc52218408"/>
      <w:bookmarkEnd w:id="743"/>
      <w:bookmarkStart w:id="744" w:name="_Toc51663675"/>
      <w:bookmarkEnd w:id="744"/>
      <w:bookmarkStart w:id="745" w:name="_Toc52221942"/>
      <w:bookmarkEnd w:id="745"/>
      <w:bookmarkStart w:id="746" w:name="_Toc51664037"/>
      <w:bookmarkEnd w:id="746"/>
      <w:bookmarkStart w:id="747" w:name="_Toc52222548"/>
      <w:bookmarkEnd w:id="747"/>
      <w:bookmarkStart w:id="748" w:name="_Toc52214739"/>
      <w:bookmarkEnd w:id="748"/>
      <w:bookmarkStart w:id="749" w:name="_Toc52205235"/>
      <w:bookmarkEnd w:id="749"/>
      <w:bookmarkStart w:id="750" w:name="_Toc52222532"/>
      <w:bookmarkEnd w:id="750"/>
      <w:bookmarkStart w:id="751" w:name="_Toc51838210"/>
      <w:bookmarkEnd w:id="751"/>
      <w:bookmarkStart w:id="752" w:name="_Toc51838195"/>
      <w:bookmarkEnd w:id="752"/>
      <w:bookmarkStart w:id="753" w:name="_Toc51841201"/>
      <w:bookmarkEnd w:id="753"/>
      <w:bookmarkStart w:id="754" w:name="_Toc51664020"/>
      <w:bookmarkEnd w:id="754"/>
      <w:bookmarkStart w:id="755" w:name="_Toc52220039"/>
      <w:bookmarkEnd w:id="755"/>
      <w:bookmarkStart w:id="756" w:name="_Toc51852822"/>
      <w:bookmarkEnd w:id="756"/>
      <w:bookmarkStart w:id="757" w:name="_Toc52221926"/>
      <w:bookmarkEnd w:id="757"/>
      <w:bookmarkStart w:id="758" w:name="_Toc52220430"/>
      <w:bookmarkEnd w:id="758"/>
      <w:bookmarkStart w:id="759" w:name="_Toc51510550"/>
      <w:bookmarkEnd w:id="759"/>
      <w:bookmarkStart w:id="760" w:name="_Toc52205219"/>
      <w:bookmarkEnd w:id="760"/>
      <w:bookmarkStart w:id="761" w:name="_Toc51838193"/>
      <w:bookmarkEnd w:id="761"/>
      <w:bookmarkStart w:id="762" w:name="_Toc52214740"/>
      <w:bookmarkEnd w:id="762"/>
      <w:bookmarkStart w:id="763" w:name="_Toc51510551"/>
      <w:bookmarkEnd w:id="763"/>
      <w:bookmarkStart w:id="764" w:name="_Toc51852821"/>
      <w:bookmarkEnd w:id="764"/>
      <w:bookmarkStart w:id="765" w:name="_Toc51841216"/>
      <w:bookmarkEnd w:id="765"/>
      <w:bookmarkStart w:id="766" w:name="_Toc52205222"/>
      <w:bookmarkEnd w:id="766"/>
      <w:bookmarkStart w:id="767" w:name="_Toc51838196"/>
      <w:bookmarkEnd w:id="767"/>
      <w:bookmarkStart w:id="768" w:name="_Toc51664033"/>
      <w:bookmarkEnd w:id="768"/>
      <w:bookmarkStart w:id="769" w:name="_Toc51663664"/>
      <w:bookmarkEnd w:id="769"/>
      <w:bookmarkStart w:id="770" w:name="_Toc52214742"/>
      <w:bookmarkEnd w:id="770"/>
      <w:bookmarkStart w:id="771" w:name="_Toc52178103"/>
      <w:bookmarkEnd w:id="771"/>
      <w:bookmarkStart w:id="772" w:name="_Toc52220428"/>
      <w:bookmarkEnd w:id="772"/>
      <w:bookmarkStart w:id="773" w:name="_Toc52220041"/>
      <w:bookmarkEnd w:id="773"/>
      <w:bookmarkStart w:id="774" w:name="_Toc52134772"/>
      <w:bookmarkEnd w:id="774"/>
      <w:bookmarkStart w:id="775" w:name="_Toc51841200"/>
      <w:bookmarkEnd w:id="775"/>
      <w:bookmarkStart w:id="776" w:name="_Toc52205221"/>
      <w:bookmarkEnd w:id="776"/>
      <w:bookmarkStart w:id="777" w:name="_Toc51510567"/>
      <w:bookmarkEnd w:id="777"/>
      <w:bookmarkStart w:id="778" w:name="_Toc52134771"/>
      <w:bookmarkEnd w:id="778"/>
      <w:bookmarkStart w:id="779" w:name="_Toc52178105"/>
      <w:bookmarkEnd w:id="779"/>
      <w:bookmarkStart w:id="780" w:name="_Toc51663663"/>
      <w:bookmarkEnd w:id="780"/>
      <w:bookmarkStart w:id="781" w:name="_Toc52075775"/>
      <w:bookmarkEnd w:id="781"/>
      <w:bookmarkStart w:id="782" w:name="_Toc52075761"/>
      <w:bookmarkEnd w:id="782"/>
      <w:bookmarkStart w:id="783" w:name="_Toc51510552"/>
      <w:bookmarkEnd w:id="783"/>
      <w:bookmarkStart w:id="784" w:name="_Toc51848312"/>
      <w:bookmarkEnd w:id="784"/>
      <w:bookmarkStart w:id="785" w:name="_Toc51663665"/>
      <w:bookmarkEnd w:id="785"/>
      <w:bookmarkStart w:id="786" w:name="_Toc51664016"/>
      <w:bookmarkEnd w:id="786"/>
      <w:bookmarkStart w:id="787" w:name="_Toc52218394"/>
      <w:bookmarkEnd w:id="787"/>
      <w:bookmarkStart w:id="788" w:name="_Toc51838197"/>
      <w:bookmarkEnd w:id="788"/>
      <w:bookmarkStart w:id="789" w:name="_Toc52075763"/>
      <w:bookmarkEnd w:id="789"/>
      <w:bookmarkStart w:id="790" w:name="_Toc51848313"/>
      <w:bookmarkEnd w:id="790"/>
      <w:bookmarkStart w:id="791" w:name="_Toc51841203"/>
      <w:bookmarkEnd w:id="791"/>
      <w:bookmarkStart w:id="792" w:name="_Toc51841199"/>
      <w:bookmarkEnd w:id="792"/>
      <w:bookmarkStart w:id="793" w:name="_Toc52220042"/>
      <w:bookmarkEnd w:id="793"/>
      <w:bookmarkStart w:id="794" w:name="_Toc52075759"/>
      <w:bookmarkEnd w:id="794"/>
      <w:bookmarkStart w:id="795" w:name="_Toc51848314"/>
      <w:bookmarkEnd w:id="795"/>
      <w:bookmarkStart w:id="796" w:name="_Toc52134773"/>
      <w:bookmarkEnd w:id="796"/>
      <w:bookmarkStart w:id="797" w:name="_Toc51852817"/>
      <w:bookmarkEnd w:id="797"/>
      <w:bookmarkStart w:id="798" w:name="_Toc52214741"/>
      <w:bookmarkEnd w:id="798"/>
      <w:bookmarkStart w:id="799" w:name="_Toc52222530"/>
      <w:bookmarkEnd w:id="799"/>
      <w:bookmarkStart w:id="800" w:name="_Toc51664024"/>
      <w:bookmarkEnd w:id="800"/>
      <w:bookmarkStart w:id="801" w:name="_Toc51663662"/>
      <w:bookmarkEnd w:id="801"/>
      <w:bookmarkStart w:id="802" w:name="_Toc52222531"/>
      <w:bookmarkEnd w:id="802"/>
      <w:bookmarkStart w:id="803" w:name="_Toc52075762"/>
      <w:bookmarkEnd w:id="803"/>
      <w:bookmarkStart w:id="804" w:name="_Toc52218392"/>
      <w:bookmarkEnd w:id="804"/>
      <w:bookmarkStart w:id="805" w:name="_Toc52220040"/>
      <w:bookmarkEnd w:id="805"/>
      <w:bookmarkStart w:id="806" w:name="_Toc52178104"/>
      <w:bookmarkEnd w:id="806"/>
      <w:bookmarkStart w:id="807" w:name="_Toc51841195"/>
      <w:bookmarkEnd w:id="807"/>
      <w:bookmarkStart w:id="808" w:name="_Toc52178107"/>
      <w:bookmarkEnd w:id="808"/>
      <w:bookmarkStart w:id="809" w:name="_Toc52205220"/>
      <w:bookmarkEnd w:id="809"/>
      <w:bookmarkStart w:id="810" w:name="_Toc52221927"/>
      <w:bookmarkEnd w:id="810"/>
      <w:bookmarkStart w:id="811" w:name="_Toc51510553"/>
      <w:bookmarkEnd w:id="811"/>
      <w:bookmarkStart w:id="812" w:name="_Toc51838189"/>
      <w:bookmarkEnd w:id="812"/>
      <w:bookmarkStart w:id="813" w:name="_Toc52218393"/>
      <w:bookmarkEnd w:id="813"/>
      <w:bookmarkStart w:id="814" w:name="_Toc52221925"/>
      <w:bookmarkEnd w:id="814"/>
      <w:bookmarkStart w:id="815" w:name="_Toc52214743"/>
      <w:bookmarkEnd w:id="815"/>
      <w:bookmarkStart w:id="816" w:name="_Toc52134774"/>
      <w:bookmarkEnd w:id="816"/>
      <w:bookmarkStart w:id="817" w:name="_Toc52222535"/>
      <w:bookmarkEnd w:id="817"/>
      <w:bookmarkStart w:id="818" w:name="_Toc52220037"/>
      <w:bookmarkEnd w:id="818"/>
      <w:bookmarkStart w:id="819" w:name="_Toc51848315"/>
      <w:bookmarkEnd w:id="819"/>
      <w:bookmarkStart w:id="820" w:name="_Toc51664022"/>
      <w:bookmarkEnd w:id="820"/>
      <w:bookmarkStart w:id="821" w:name="_Toc51510548"/>
      <w:bookmarkEnd w:id="821"/>
      <w:bookmarkStart w:id="822" w:name="_Toc51838190"/>
      <w:bookmarkEnd w:id="822"/>
      <w:bookmarkStart w:id="823" w:name="_Toc51852824"/>
      <w:bookmarkEnd w:id="823"/>
      <w:bookmarkStart w:id="824" w:name="_Toc52178106"/>
      <w:bookmarkEnd w:id="824"/>
      <w:bookmarkStart w:id="825" w:name="_Toc51852823"/>
      <w:bookmarkEnd w:id="825"/>
      <w:bookmarkStart w:id="826" w:name="_Toc51848316"/>
      <w:bookmarkEnd w:id="826"/>
      <w:bookmarkStart w:id="827" w:name="_Toc51852825"/>
      <w:bookmarkEnd w:id="827"/>
      <w:bookmarkStart w:id="828" w:name="_Toc51510555"/>
      <w:bookmarkEnd w:id="828"/>
      <w:bookmarkStart w:id="829" w:name="_Toc51841202"/>
      <w:bookmarkEnd w:id="829"/>
      <w:bookmarkStart w:id="830" w:name="_Toc52220043"/>
      <w:bookmarkEnd w:id="830"/>
      <w:bookmarkStart w:id="831" w:name="_Toc52218395"/>
      <w:bookmarkEnd w:id="831"/>
      <w:bookmarkStart w:id="832" w:name="_Toc52178108"/>
      <w:bookmarkEnd w:id="832"/>
      <w:bookmarkStart w:id="833" w:name="_Toc52220035"/>
      <w:bookmarkEnd w:id="833"/>
      <w:bookmarkStart w:id="834" w:name="_Toc52222534"/>
      <w:bookmarkEnd w:id="834"/>
      <w:bookmarkStart w:id="835" w:name="_Toc52221929"/>
      <w:bookmarkEnd w:id="835"/>
      <w:bookmarkStart w:id="836" w:name="_Toc51663660"/>
      <w:bookmarkEnd w:id="836"/>
      <w:bookmarkStart w:id="837" w:name="_Toc52134768"/>
      <w:bookmarkEnd w:id="837"/>
      <w:bookmarkStart w:id="838" w:name="_Toc51848309"/>
      <w:bookmarkEnd w:id="838"/>
      <w:bookmarkStart w:id="839" w:name="_Toc52222533"/>
      <w:bookmarkEnd w:id="839"/>
      <w:bookmarkStart w:id="840" w:name="_Toc52178102"/>
      <w:bookmarkEnd w:id="840"/>
      <w:bookmarkStart w:id="841" w:name="_Toc52134775"/>
      <w:bookmarkEnd w:id="841"/>
      <w:bookmarkStart w:id="842" w:name="_Toc51664018"/>
      <w:bookmarkEnd w:id="842"/>
      <w:bookmarkStart w:id="843" w:name="_Toc51841196"/>
      <w:bookmarkEnd w:id="843"/>
      <w:bookmarkStart w:id="844" w:name="_Toc51664023"/>
      <w:bookmarkEnd w:id="844"/>
      <w:bookmarkStart w:id="845" w:name="_Toc52205216"/>
      <w:bookmarkEnd w:id="845"/>
      <w:bookmarkStart w:id="846" w:name="_Toc51848308"/>
      <w:bookmarkEnd w:id="846"/>
      <w:bookmarkStart w:id="847" w:name="_Toc52205223"/>
      <w:bookmarkEnd w:id="847"/>
      <w:bookmarkStart w:id="848" w:name="_Toc52221922"/>
      <w:bookmarkEnd w:id="848"/>
      <w:bookmarkStart w:id="849" w:name="_Toc52178100"/>
      <w:bookmarkEnd w:id="849"/>
      <w:bookmarkStart w:id="850" w:name="_Toc51510554"/>
      <w:bookmarkEnd w:id="850"/>
      <w:bookmarkStart w:id="851" w:name="_Toc52221923"/>
      <w:bookmarkEnd w:id="851"/>
      <w:bookmarkStart w:id="852" w:name="_Toc52075755"/>
      <w:bookmarkEnd w:id="852"/>
      <w:bookmarkStart w:id="853" w:name="_Toc52218387"/>
      <w:bookmarkEnd w:id="853"/>
      <w:bookmarkStart w:id="854" w:name="_Toc52220426"/>
      <w:bookmarkEnd w:id="854"/>
      <w:bookmarkStart w:id="855" w:name="_Toc52075758"/>
      <w:bookmarkEnd w:id="855"/>
      <w:bookmarkStart w:id="856" w:name="_Toc52222527"/>
      <w:bookmarkEnd w:id="856"/>
      <w:bookmarkStart w:id="857" w:name="_Toc52205215"/>
      <w:bookmarkEnd w:id="857"/>
      <w:bookmarkStart w:id="858" w:name="_Toc51848310"/>
      <w:bookmarkEnd w:id="858"/>
      <w:bookmarkStart w:id="859" w:name="_Toc51664017"/>
      <w:bookmarkEnd w:id="859"/>
      <w:bookmarkStart w:id="860" w:name="_Toc52214735"/>
      <w:bookmarkEnd w:id="860"/>
      <w:bookmarkStart w:id="861" w:name="_Toc52218388"/>
      <w:bookmarkEnd w:id="861"/>
      <w:bookmarkStart w:id="862" w:name="_Toc51663671"/>
      <w:bookmarkEnd w:id="862"/>
      <w:bookmarkStart w:id="863" w:name="_Toc52220431"/>
      <w:bookmarkEnd w:id="863"/>
      <w:bookmarkStart w:id="864" w:name="_Toc51852818"/>
      <w:bookmarkEnd w:id="864"/>
      <w:bookmarkStart w:id="865" w:name="_Toc52221921"/>
      <w:bookmarkEnd w:id="865"/>
      <w:bookmarkStart w:id="866" w:name="_Toc52214747"/>
      <w:bookmarkEnd w:id="866"/>
      <w:bookmarkStart w:id="867" w:name="_Toc52134782"/>
      <w:bookmarkEnd w:id="867"/>
      <w:bookmarkStart w:id="868" w:name="_Toc52134779"/>
      <w:bookmarkEnd w:id="868"/>
      <w:bookmarkStart w:id="869" w:name="_Toc52221928"/>
      <w:bookmarkEnd w:id="869"/>
      <w:bookmarkStart w:id="870" w:name="_Toc52222528"/>
      <w:bookmarkEnd w:id="870"/>
      <w:bookmarkStart w:id="871" w:name="_Toc52218389"/>
      <w:bookmarkEnd w:id="871"/>
      <w:bookmarkStart w:id="872" w:name="_Toc51663667"/>
      <w:bookmarkEnd w:id="872"/>
      <w:bookmarkStart w:id="873" w:name="_Toc52075756"/>
      <w:bookmarkEnd w:id="873"/>
      <w:bookmarkStart w:id="874" w:name="_Toc52205217"/>
      <w:bookmarkEnd w:id="874"/>
      <w:bookmarkStart w:id="875" w:name="_Toc51663659"/>
      <w:bookmarkEnd w:id="875"/>
      <w:bookmarkStart w:id="876" w:name="_Toc52220432"/>
      <w:bookmarkEnd w:id="876"/>
      <w:bookmarkStart w:id="877" w:name="_Toc52134767"/>
      <w:bookmarkEnd w:id="877"/>
      <w:bookmarkStart w:id="878" w:name="_Toc51663666"/>
      <w:bookmarkEnd w:id="878"/>
      <w:bookmarkStart w:id="879" w:name="_Toc52178101"/>
      <w:bookmarkEnd w:id="879"/>
      <w:bookmarkStart w:id="880" w:name="_Toc51838191"/>
      <w:bookmarkEnd w:id="880"/>
      <w:bookmarkStart w:id="881" w:name="_Toc52222529"/>
      <w:bookmarkEnd w:id="881"/>
      <w:bookmarkStart w:id="882" w:name="_Toc51841208"/>
      <w:bookmarkEnd w:id="882"/>
      <w:bookmarkStart w:id="883" w:name="_Toc52220036"/>
      <w:bookmarkEnd w:id="883"/>
      <w:bookmarkStart w:id="884" w:name="_Toc52075770"/>
      <w:bookmarkEnd w:id="884"/>
      <w:bookmarkStart w:id="885" w:name="_Toc52220424"/>
      <w:bookmarkEnd w:id="885"/>
      <w:bookmarkStart w:id="886" w:name="_Toc51848311"/>
      <w:bookmarkEnd w:id="886"/>
      <w:bookmarkStart w:id="887" w:name="_Toc51664019"/>
      <w:bookmarkEnd w:id="887"/>
      <w:bookmarkStart w:id="888" w:name="_Toc52075757"/>
      <w:bookmarkEnd w:id="888"/>
      <w:bookmarkStart w:id="889" w:name="_Toc52134780"/>
      <w:bookmarkEnd w:id="889"/>
      <w:bookmarkStart w:id="890" w:name="_Toc51838192"/>
      <w:bookmarkEnd w:id="890"/>
      <w:bookmarkStart w:id="891" w:name="_Toc51841207"/>
      <w:bookmarkEnd w:id="891"/>
      <w:bookmarkStart w:id="892" w:name="_Toc51852830"/>
      <w:bookmarkEnd w:id="892"/>
      <w:bookmarkStart w:id="893" w:name="_Toc51841198"/>
      <w:bookmarkEnd w:id="893"/>
      <w:bookmarkStart w:id="894" w:name="_Toc52075767"/>
      <w:bookmarkEnd w:id="894"/>
      <w:bookmarkStart w:id="895" w:name="_Toc51852829"/>
      <w:bookmarkEnd w:id="895"/>
      <w:bookmarkStart w:id="896" w:name="_Toc51852819"/>
      <w:bookmarkEnd w:id="896"/>
      <w:bookmarkStart w:id="897" w:name="_Toc52178114"/>
      <w:bookmarkEnd w:id="897"/>
      <w:bookmarkStart w:id="898" w:name="_Toc51841197"/>
      <w:bookmarkEnd w:id="898"/>
      <w:bookmarkStart w:id="899" w:name="_Toc51664030"/>
      <w:bookmarkEnd w:id="899"/>
      <w:bookmarkStart w:id="900" w:name="_Toc52214736"/>
      <w:bookmarkEnd w:id="900"/>
      <w:bookmarkStart w:id="901" w:name="_Toc52220436"/>
      <w:bookmarkEnd w:id="901"/>
      <w:bookmarkStart w:id="902" w:name="_Toc51510547"/>
      <w:bookmarkEnd w:id="902"/>
      <w:bookmarkStart w:id="903" w:name="_Toc51664028"/>
      <w:bookmarkEnd w:id="903"/>
      <w:bookmarkStart w:id="904" w:name="_Toc52205228"/>
      <w:bookmarkEnd w:id="904"/>
      <w:bookmarkStart w:id="905" w:name="_Toc52221933"/>
      <w:bookmarkEnd w:id="905"/>
      <w:bookmarkStart w:id="906" w:name="_Toc52220425"/>
      <w:bookmarkEnd w:id="906"/>
      <w:bookmarkStart w:id="907" w:name="_Toc51848320"/>
      <w:bookmarkEnd w:id="907"/>
      <w:bookmarkStart w:id="908" w:name="_Toc51848322"/>
      <w:bookmarkEnd w:id="908"/>
      <w:bookmarkStart w:id="909" w:name="_Toc51663661"/>
      <w:bookmarkEnd w:id="909"/>
      <w:bookmarkStart w:id="910" w:name="_Toc51664029"/>
      <w:bookmarkEnd w:id="910"/>
      <w:bookmarkStart w:id="911" w:name="_Toc52134781"/>
      <w:bookmarkEnd w:id="911"/>
      <w:bookmarkStart w:id="912" w:name="_Toc52222539"/>
      <w:bookmarkEnd w:id="912"/>
      <w:bookmarkStart w:id="913" w:name="_Toc52178112"/>
      <w:bookmarkEnd w:id="913"/>
      <w:bookmarkStart w:id="914" w:name="_Toc52214749"/>
      <w:bookmarkEnd w:id="914"/>
      <w:bookmarkStart w:id="915" w:name="_Toc52220048"/>
      <w:bookmarkEnd w:id="915"/>
      <w:bookmarkStart w:id="916" w:name="_Toc51838204"/>
      <w:bookmarkEnd w:id="916"/>
      <w:bookmarkStart w:id="917" w:name="_Toc52178113"/>
      <w:bookmarkEnd w:id="917"/>
      <w:bookmarkStart w:id="918" w:name="_Toc52205229"/>
      <w:bookmarkEnd w:id="918"/>
      <w:bookmarkStart w:id="919" w:name="_Toc51510549"/>
      <w:bookmarkEnd w:id="919"/>
      <w:bookmarkStart w:id="920" w:name="_Toc52214748"/>
      <w:bookmarkEnd w:id="920"/>
      <w:bookmarkStart w:id="921" w:name="_Toc52220437"/>
      <w:bookmarkEnd w:id="921"/>
      <w:bookmarkStart w:id="922" w:name="_Toc52134769"/>
      <w:bookmarkEnd w:id="922"/>
      <w:bookmarkStart w:id="923" w:name="_Toc51510560"/>
      <w:bookmarkEnd w:id="923"/>
      <w:bookmarkStart w:id="924" w:name="_Toc51510559"/>
      <w:bookmarkEnd w:id="924"/>
      <w:bookmarkStart w:id="925" w:name="_Toc51838202"/>
      <w:bookmarkEnd w:id="925"/>
      <w:bookmarkStart w:id="926" w:name="_Toc52075771"/>
      <w:bookmarkEnd w:id="926"/>
      <w:bookmarkStart w:id="927" w:name="_Toc51852833"/>
      <w:bookmarkEnd w:id="927"/>
      <w:bookmarkStart w:id="928" w:name="_Toc52218397"/>
      <w:bookmarkEnd w:id="928"/>
      <w:bookmarkStart w:id="929" w:name="_Toc52222540"/>
      <w:bookmarkEnd w:id="929"/>
      <w:bookmarkStart w:id="930" w:name="_Toc52218399"/>
      <w:bookmarkEnd w:id="930"/>
      <w:bookmarkStart w:id="931" w:name="_Toc51838203"/>
      <w:bookmarkEnd w:id="931"/>
      <w:bookmarkStart w:id="932" w:name="_Toc52218400"/>
      <w:bookmarkEnd w:id="932"/>
      <w:bookmarkStart w:id="933" w:name="_Toc52214737"/>
      <w:bookmarkEnd w:id="933"/>
      <w:bookmarkStart w:id="934" w:name="_Toc51838201"/>
      <w:bookmarkEnd w:id="934"/>
      <w:bookmarkStart w:id="935" w:name="_Toc51848321"/>
      <w:bookmarkEnd w:id="935"/>
      <w:bookmarkStart w:id="936" w:name="_Toc51841204"/>
      <w:bookmarkEnd w:id="936"/>
      <w:bookmarkStart w:id="937" w:name="_Toc52220049"/>
      <w:bookmarkEnd w:id="937"/>
      <w:bookmarkStart w:id="938" w:name="_Toc51848324"/>
      <w:bookmarkEnd w:id="938"/>
      <w:bookmarkStart w:id="939" w:name="_Toc52075768"/>
      <w:bookmarkEnd w:id="939"/>
      <w:bookmarkStart w:id="940" w:name="_Toc52205227"/>
      <w:bookmarkEnd w:id="940"/>
      <w:bookmarkStart w:id="941" w:name="_Toc51664031"/>
      <w:bookmarkEnd w:id="941"/>
      <w:bookmarkStart w:id="942" w:name="_Toc52220047"/>
      <w:bookmarkEnd w:id="942"/>
      <w:bookmarkStart w:id="943" w:name="_Toc52178115"/>
      <w:bookmarkEnd w:id="943"/>
      <w:bookmarkStart w:id="944" w:name="_Toc51852820"/>
      <w:bookmarkEnd w:id="944"/>
      <w:bookmarkStart w:id="945" w:name="_Toc51838205"/>
      <w:bookmarkEnd w:id="945"/>
      <w:bookmarkStart w:id="946" w:name="_Toc52218403"/>
      <w:bookmarkEnd w:id="946"/>
      <w:bookmarkStart w:id="947" w:name="_Toc51841210"/>
      <w:bookmarkEnd w:id="947"/>
      <w:bookmarkStart w:id="948" w:name="_Toc52220440"/>
      <w:bookmarkEnd w:id="948"/>
      <w:bookmarkStart w:id="949" w:name="_Toc52221937"/>
      <w:bookmarkEnd w:id="949"/>
      <w:bookmarkStart w:id="950" w:name="_Toc52220044"/>
      <w:bookmarkEnd w:id="950"/>
      <w:bookmarkStart w:id="951" w:name="_Toc52220438"/>
      <w:bookmarkEnd w:id="951"/>
      <w:bookmarkStart w:id="952" w:name="_Toc51838198"/>
      <w:bookmarkEnd w:id="952"/>
      <w:bookmarkStart w:id="953" w:name="_Toc51852832"/>
      <w:bookmarkEnd w:id="953"/>
      <w:bookmarkStart w:id="954" w:name="_Toc52178116"/>
      <w:bookmarkEnd w:id="954"/>
      <w:bookmarkStart w:id="955" w:name="_Toc51664032"/>
      <w:bookmarkEnd w:id="955"/>
      <w:bookmarkStart w:id="956" w:name="_Toc51510562"/>
      <w:bookmarkEnd w:id="956"/>
      <w:bookmarkStart w:id="957" w:name="_Toc51852826"/>
      <w:bookmarkEnd w:id="957"/>
      <w:bookmarkStart w:id="958" w:name="_Toc51852831"/>
      <w:bookmarkEnd w:id="958"/>
      <w:bookmarkStart w:id="959" w:name="_Toc51852827"/>
      <w:bookmarkEnd w:id="959"/>
      <w:bookmarkStart w:id="960" w:name="_Toc51663674"/>
      <w:bookmarkEnd w:id="960"/>
      <w:bookmarkStart w:id="961" w:name="_Toc52221935"/>
      <w:bookmarkEnd w:id="961"/>
      <w:bookmarkStart w:id="962" w:name="_Toc51841211"/>
      <w:bookmarkEnd w:id="962"/>
      <w:bookmarkStart w:id="963" w:name="_Toc52218402"/>
      <w:bookmarkEnd w:id="963"/>
      <w:bookmarkStart w:id="964" w:name="_Toc52221934"/>
      <w:bookmarkEnd w:id="964"/>
      <w:bookmarkStart w:id="965" w:name="_Toc51510561"/>
      <w:bookmarkEnd w:id="965"/>
      <w:bookmarkStart w:id="966" w:name="_Toc52214751"/>
      <w:bookmarkEnd w:id="966"/>
      <w:bookmarkStart w:id="967" w:name="_Toc52075766"/>
      <w:bookmarkEnd w:id="967"/>
      <w:bookmarkStart w:id="968" w:name="_Toc52222543"/>
      <w:bookmarkEnd w:id="968"/>
      <w:bookmarkStart w:id="969" w:name="_Toc52221931"/>
      <w:bookmarkEnd w:id="969"/>
      <w:bookmarkStart w:id="970" w:name="_Toc52075769"/>
      <w:bookmarkEnd w:id="970"/>
      <w:bookmarkStart w:id="971" w:name="_Toc51841209"/>
      <w:bookmarkEnd w:id="971"/>
      <w:bookmarkStart w:id="972" w:name="_Toc51663672"/>
      <w:bookmarkEnd w:id="972"/>
      <w:bookmarkStart w:id="973" w:name="_Toc52220050"/>
      <w:bookmarkEnd w:id="973"/>
      <w:bookmarkStart w:id="974" w:name="_Toc52222542"/>
      <w:bookmarkEnd w:id="974"/>
      <w:bookmarkStart w:id="975" w:name="_Toc51848323"/>
      <w:bookmarkEnd w:id="975"/>
      <w:bookmarkStart w:id="976" w:name="_Toc52218401"/>
      <w:bookmarkEnd w:id="976"/>
      <w:bookmarkStart w:id="977" w:name="_Toc51848319"/>
      <w:bookmarkEnd w:id="977"/>
      <w:bookmarkStart w:id="978" w:name="_Toc52220045"/>
      <w:bookmarkEnd w:id="978"/>
      <w:bookmarkStart w:id="979" w:name="_Toc51663669"/>
      <w:bookmarkEnd w:id="979"/>
      <w:bookmarkStart w:id="980" w:name="_Toc52178109"/>
      <w:bookmarkEnd w:id="980"/>
      <w:bookmarkStart w:id="981" w:name="_Toc52205224"/>
      <w:bookmarkEnd w:id="981"/>
      <w:bookmarkStart w:id="982" w:name="_Toc52221930"/>
      <w:bookmarkEnd w:id="982"/>
      <w:bookmarkStart w:id="983" w:name="_Toc52134778"/>
      <w:bookmarkEnd w:id="983"/>
      <w:bookmarkStart w:id="984" w:name="_Toc51664025"/>
      <w:bookmarkEnd w:id="984"/>
      <w:bookmarkStart w:id="985" w:name="_Toc51848318"/>
      <w:bookmarkEnd w:id="985"/>
      <w:bookmarkStart w:id="986" w:name="_Toc52205231"/>
      <w:bookmarkEnd w:id="986"/>
      <w:bookmarkStart w:id="987" w:name="_Toc52075764"/>
      <w:bookmarkEnd w:id="987"/>
      <w:bookmarkStart w:id="988" w:name="_Toc52218396"/>
      <w:bookmarkEnd w:id="988"/>
      <w:bookmarkStart w:id="989" w:name="_Toc51848317"/>
      <w:bookmarkEnd w:id="989"/>
      <w:bookmarkStart w:id="990" w:name="_Toc51510563"/>
      <w:bookmarkEnd w:id="990"/>
      <w:bookmarkStart w:id="991" w:name="_Toc52222536"/>
      <w:bookmarkEnd w:id="991"/>
      <w:bookmarkStart w:id="992" w:name="_Toc52214750"/>
      <w:bookmarkEnd w:id="992"/>
      <w:bookmarkStart w:id="993" w:name="_Toc52220433"/>
      <w:bookmarkEnd w:id="993"/>
      <w:bookmarkStart w:id="994" w:name="_Toc52222550"/>
      <w:bookmarkEnd w:id="994"/>
      <w:bookmarkStart w:id="995" w:name="_Toc52221944"/>
      <w:bookmarkEnd w:id="995"/>
      <w:bookmarkStart w:id="996" w:name="_Toc52214744"/>
      <w:bookmarkEnd w:id="996"/>
      <w:bookmarkStart w:id="997" w:name="_Toc51838200"/>
      <w:bookmarkEnd w:id="997"/>
      <w:bookmarkStart w:id="998" w:name="_Toc51510557"/>
      <w:bookmarkEnd w:id="998"/>
      <w:bookmarkStart w:id="999" w:name="_Toc52134783"/>
      <w:bookmarkEnd w:id="999"/>
      <w:bookmarkStart w:id="1000" w:name="_Toc52075778"/>
      <w:bookmarkEnd w:id="1000"/>
      <w:bookmarkStart w:id="1001" w:name="_Toc52222537"/>
      <w:bookmarkEnd w:id="1001"/>
      <w:bookmarkStart w:id="1002" w:name="_Toc51664026"/>
      <w:bookmarkEnd w:id="1002"/>
      <w:bookmarkStart w:id="1003" w:name="_Toc52205230"/>
      <w:bookmarkEnd w:id="1003"/>
      <w:bookmarkStart w:id="1004" w:name="_Toc52220051"/>
      <w:bookmarkEnd w:id="1004"/>
      <w:bookmarkStart w:id="1005" w:name="_Toc52221936"/>
      <w:bookmarkEnd w:id="1005"/>
      <w:bookmarkStart w:id="1006" w:name="_Toc51852828"/>
      <w:bookmarkEnd w:id="1006"/>
      <w:bookmarkStart w:id="1007" w:name="_Toc52222541"/>
      <w:bookmarkEnd w:id="1007"/>
      <w:bookmarkStart w:id="1008" w:name="_Toc52075765"/>
      <w:bookmarkEnd w:id="1008"/>
      <w:bookmarkStart w:id="1009" w:name="_Toc51838199"/>
      <w:bookmarkEnd w:id="1009"/>
      <w:bookmarkStart w:id="1010" w:name="_Toc52134776"/>
      <w:bookmarkEnd w:id="1010"/>
      <w:bookmarkStart w:id="1011" w:name="_Toc51663673"/>
      <w:bookmarkEnd w:id="1011"/>
      <w:bookmarkStart w:id="1012" w:name="_Toc52222538"/>
      <w:bookmarkEnd w:id="1012"/>
      <w:bookmarkStart w:id="1013" w:name="_Toc52134777"/>
      <w:bookmarkEnd w:id="1013"/>
      <w:bookmarkStart w:id="1014" w:name="_Toc52205225"/>
      <w:bookmarkEnd w:id="1014"/>
      <w:bookmarkStart w:id="1015" w:name="_Toc52220439"/>
      <w:bookmarkEnd w:id="1015"/>
      <w:bookmarkStart w:id="1016" w:name="_Toc75206701"/>
      <w:bookmarkStart w:id="1017" w:name="_Toc57850248"/>
      <w:r>
        <w:rPr>
          <w:rFonts w:ascii="Arial" w:hAnsi="Arial" w:cs="Arial"/>
          <w:sz w:val="21"/>
          <w:szCs w:val="21"/>
        </w:rPr>
        <w:t xml:space="preserve">PERAN </w:t>
      </w:r>
      <w:r>
        <w:rPr>
          <w:rFonts w:ascii="Arial" w:hAnsi="Arial" w:cs="Arial"/>
          <w:i/>
          <w:iCs/>
          <w:sz w:val="21"/>
          <w:szCs w:val="21"/>
        </w:rPr>
        <w:t>Mandated Lead Arranger</w:t>
      </w:r>
      <w:bookmarkEnd w:id="1016"/>
      <w:bookmarkEnd w:id="1017"/>
      <w:r>
        <w:rPr>
          <w:rFonts w:ascii="Arial" w:hAnsi="Arial" w:cs="Arial"/>
          <w:sz w:val="21"/>
          <w:szCs w:val="21"/>
        </w:rPr>
        <w:t xml:space="preserve"> </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Peran masing-masing </w:t>
      </w:r>
      <w:r>
        <w:rPr>
          <w:rFonts w:ascii="Arial" w:hAnsi="Arial" w:cs="Arial"/>
          <w:i/>
          <w:iCs/>
          <w:sz w:val="21"/>
          <w:szCs w:val="21"/>
        </w:rPr>
        <w:t>Mandated Lead Arranger</w:t>
      </w:r>
    </w:p>
    <w:p>
      <w:pPr>
        <w:pStyle w:val="226"/>
        <w:spacing w:after="120"/>
        <w:rPr>
          <w:rFonts w:ascii="Arial" w:hAnsi="Arial" w:cs="Arial"/>
          <w:sz w:val="21"/>
          <w:szCs w:val="21"/>
        </w:rPr>
      </w:pPr>
      <w:r>
        <w:rPr>
          <w:rFonts w:ascii="Arial" w:hAnsi="Arial" w:cs="Arial"/>
          <w:sz w:val="21"/>
          <w:szCs w:val="21"/>
        </w:rPr>
        <w:t xml:space="preserve">Kecuali sebagaimana ditentukan secara khusus dalam Dokumen-dokumen Pembiayaan, tidak ada </w:t>
      </w:r>
      <w:r>
        <w:rPr>
          <w:rFonts w:ascii="Arial" w:hAnsi="Arial" w:cs="Arial"/>
          <w:i/>
          <w:iCs/>
          <w:sz w:val="21"/>
          <w:szCs w:val="21"/>
        </w:rPr>
        <w:t>Mandated Lead Arranger</w:t>
      </w:r>
      <w:r>
        <w:rPr>
          <w:rFonts w:ascii="Arial" w:hAnsi="Arial" w:cs="Arial"/>
          <w:sz w:val="21"/>
          <w:szCs w:val="21"/>
        </w:rPr>
        <w:t xml:space="preserve"> yang memiliki kewajiban-kewajiban dalam bentuk </w:t>
      </w:r>
      <w:r>
        <w:rPr>
          <w:rFonts w:ascii="Arial" w:hAnsi="Arial" w:cs="Arial"/>
          <w:sz w:val="21"/>
          <w:szCs w:val="21"/>
          <w:lang w:val="en-US"/>
        </w:rPr>
        <w:t>apa pun</w:t>
      </w:r>
      <w:r>
        <w:rPr>
          <w:rFonts w:ascii="Arial" w:hAnsi="Arial" w:cs="Arial"/>
          <w:sz w:val="21"/>
          <w:szCs w:val="21"/>
        </w:rPr>
        <w:t xml:space="preserve"> kepada Pihak lainnya manapun berdasarkan atau sehubungan dengan Dokumen Pembiayaan </w:t>
      </w:r>
      <w:r>
        <w:rPr>
          <w:rFonts w:ascii="Arial" w:hAnsi="Arial" w:cs="Arial"/>
          <w:sz w:val="21"/>
          <w:szCs w:val="21"/>
          <w:lang w:val="en-US"/>
        </w:rPr>
        <w:t>apa pun</w:t>
      </w:r>
      <w:r>
        <w:rPr>
          <w:rFonts w:ascii="Arial" w:hAnsi="Arial" w:cs="Arial"/>
          <w:sz w:val="21"/>
          <w:szCs w:val="21"/>
        </w:rPr>
        <w:t>.</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Tidak ada kewajiban-kewajiban hukum</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Tidak ada hal dalam setiap Dokumen Pembiayaan yang menjadikan </w:t>
      </w:r>
      <w:r>
        <w:rPr>
          <w:rFonts w:ascii="Arial" w:hAnsi="Arial" w:cs="Arial"/>
          <w:i/>
          <w:iCs/>
          <w:sz w:val="21"/>
          <w:szCs w:val="21"/>
        </w:rPr>
        <w:t>Mandated Lead Arranger</w:t>
      </w:r>
      <w:r>
        <w:rPr>
          <w:rFonts w:ascii="Arial" w:hAnsi="Arial" w:cs="Arial"/>
          <w:sz w:val="21"/>
          <w:szCs w:val="21"/>
        </w:rPr>
        <w:t xml:space="preserve"> sebagai </w:t>
      </w:r>
      <w:r>
        <w:rPr>
          <w:rFonts w:ascii="Arial" w:hAnsi="Arial" w:cs="Arial"/>
          <w:i/>
          <w:iCs/>
          <w:sz w:val="21"/>
          <w:szCs w:val="21"/>
        </w:rPr>
        <w:t>trustee</w:t>
      </w:r>
      <w:r>
        <w:rPr>
          <w:rFonts w:ascii="Arial" w:hAnsi="Arial" w:cs="Arial"/>
          <w:sz w:val="21"/>
          <w:szCs w:val="21"/>
        </w:rPr>
        <w:t xml:space="preserve"> atau memiliki kewajiban hukum (</w:t>
      </w:r>
      <w:r>
        <w:rPr>
          <w:rFonts w:ascii="Arial" w:hAnsi="Arial" w:cs="Arial"/>
          <w:i/>
          <w:iCs/>
          <w:sz w:val="21"/>
          <w:szCs w:val="21"/>
        </w:rPr>
        <w:t>fiduciary</w:t>
      </w:r>
      <w:r>
        <w:rPr>
          <w:rFonts w:ascii="Arial" w:hAnsi="Arial" w:cs="Arial"/>
          <w:sz w:val="21"/>
          <w:szCs w:val="21"/>
        </w:rPr>
        <w:t>) terhadap orang lain manapun.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Tidak ada </w:t>
      </w:r>
      <w:r>
        <w:rPr>
          <w:rFonts w:ascii="Arial" w:hAnsi="Arial" w:cs="Arial"/>
          <w:i/>
          <w:iCs/>
          <w:sz w:val="21"/>
          <w:szCs w:val="21"/>
        </w:rPr>
        <w:t>Mandated Lead Arranger</w:t>
      </w:r>
      <w:r>
        <w:rPr>
          <w:rFonts w:ascii="Arial" w:hAnsi="Arial" w:cs="Arial"/>
          <w:sz w:val="21"/>
          <w:szCs w:val="21"/>
        </w:rPr>
        <w:t xml:space="preserve"> yang terikat tanggung jawab kepada Kreditur manapun atas setiap jumlah atau elemen laba dari jumlah yang diterima oleh Kreditur untuk kepentingannya sendiri.</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Usaha dengan Para Obligor</w:t>
      </w:r>
    </w:p>
    <w:p>
      <w:pPr>
        <w:pStyle w:val="226"/>
        <w:spacing w:after="120"/>
        <w:rPr>
          <w:rFonts w:ascii="Arial" w:hAnsi="Arial" w:cs="Arial"/>
          <w:sz w:val="21"/>
          <w:szCs w:val="21"/>
        </w:rPr>
      </w:pPr>
      <w:r>
        <w:rPr>
          <w:rFonts w:ascii="Arial" w:hAnsi="Arial" w:cs="Arial"/>
          <w:sz w:val="21"/>
          <w:szCs w:val="21"/>
        </w:rPr>
        <w:t xml:space="preserve">Masing-masing </w:t>
      </w:r>
      <w:r>
        <w:rPr>
          <w:rFonts w:ascii="Arial" w:hAnsi="Arial" w:cs="Arial"/>
          <w:i/>
          <w:iCs/>
          <w:sz w:val="21"/>
          <w:szCs w:val="21"/>
        </w:rPr>
        <w:t>Mandated Lead Arranger</w:t>
      </w:r>
      <w:r>
        <w:rPr>
          <w:rFonts w:ascii="Arial" w:hAnsi="Arial" w:cs="Arial"/>
          <w:sz w:val="21"/>
          <w:szCs w:val="21"/>
        </w:rPr>
        <w:t xml:space="preserve"> dapat menerima deposit-deposit dari, memberi pinjaman uang kepada dan secara umum terlibat dalam segala jenis usaha perbankan atau usaha lain dengan Obligor manapun.</w:t>
      </w:r>
    </w:p>
    <w:p>
      <w:pPr>
        <w:pStyle w:val="227"/>
        <w:numPr>
          <w:ilvl w:val="1"/>
          <w:numId w:val="103"/>
        </w:numPr>
        <w:spacing w:after="120"/>
        <w:rPr>
          <w:rFonts w:ascii="Arial" w:hAnsi="Arial" w:cs="Arial"/>
          <w:sz w:val="21"/>
          <w:szCs w:val="21"/>
          <w:lang w:eastAsia="en-US" w:bidi="ar-SA"/>
        </w:rPr>
      </w:pPr>
      <w:bookmarkStart w:id="1018" w:name="_Ref342482553"/>
      <w:r>
        <w:rPr>
          <w:rFonts w:ascii="Arial" w:hAnsi="Arial" w:cs="Arial"/>
          <w:sz w:val="21"/>
          <w:szCs w:val="21"/>
        </w:rPr>
        <w:t xml:space="preserve">Hak-hak dan </w:t>
      </w:r>
      <w:bookmarkEnd w:id="1018"/>
      <w:r>
        <w:rPr>
          <w:rFonts w:ascii="Arial" w:hAnsi="Arial" w:cs="Arial"/>
          <w:sz w:val="21"/>
          <w:szCs w:val="21"/>
        </w:rPr>
        <w:t>diskresi-diskresi</w:t>
      </w:r>
    </w:p>
    <w:p>
      <w:pPr>
        <w:pStyle w:val="228"/>
        <w:numPr>
          <w:ilvl w:val="0"/>
          <w:numId w:val="0"/>
        </w:numPr>
        <w:spacing w:after="120"/>
        <w:ind w:left="720"/>
        <w:rPr>
          <w:rFonts w:ascii="Arial" w:hAnsi="Arial" w:cs="Arial"/>
          <w:sz w:val="21"/>
          <w:szCs w:val="21"/>
          <w:lang w:eastAsia="en-US" w:bidi="ar-SA"/>
        </w:rPr>
      </w:pPr>
      <w:bookmarkStart w:id="1019" w:name="_Ref387659497"/>
      <w:r>
        <w:rPr>
          <w:rFonts w:ascii="Arial" w:hAnsi="Arial" w:cs="Arial"/>
          <w:sz w:val="21"/>
          <w:szCs w:val="21"/>
        </w:rPr>
        <w:t xml:space="preserve">Menyimpang ketentuan-ketentuan lain </w:t>
      </w:r>
      <w:r>
        <w:rPr>
          <w:rFonts w:ascii="Arial" w:hAnsi="Arial" w:cs="Arial"/>
          <w:sz w:val="21"/>
          <w:szCs w:val="21"/>
          <w:lang w:val="en-US"/>
        </w:rPr>
        <w:t>apa pun</w:t>
      </w:r>
      <w:r>
        <w:rPr>
          <w:rFonts w:ascii="Arial" w:hAnsi="Arial" w:cs="Arial"/>
          <w:sz w:val="21"/>
          <w:szCs w:val="21"/>
        </w:rPr>
        <w:t xml:space="preserve"> dalam Dokumen Pembiayaan yang bertentangan, tidak ada </w:t>
      </w:r>
      <w:r>
        <w:rPr>
          <w:rFonts w:ascii="Arial" w:hAnsi="Arial" w:cs="Arial"/>
          <w:i/>
          <w:iCs/>
          <w:sz w:val="21"/>
          <w:szCs w:val="21"/>
        </w:rPr>
        <w:t>Mandated Lead Arranger</w:t>
      </w:r>
      <w:r>
        <w:rPr>
          <w:rFonts w:ascii="Arial" w:hAnsi="Arial" w:cs="Arial"/>
          <w:sz w:val="21"/>
          <w:szCs w:val="21"/>
        </w:rPr>
        <w:t xml:space="preserve"> yang berkewajiban untuk melaksanakan atau tidak melaksanakan </w:t>
      </w:r>
      <w:r>
        <w:rPr>
          <w:rFonts w:ascii="Arial" w:hAnsi="Arial" w:cs="Arial"/>
          <w:sz w:val="21"/>
          <w:szCs w:val="21"/>
          <w:lang w:val="en-US"/>
        </w:rPr>
        <w:t>apa pun</w:t>
      </w:r>
      <w:r>
        <w:rPr>
          <w:rFonts w:ascii="Arial" w:hAnsi="Arial" w:cs="Arial"/>
          <w:sz w:val="21"/>
          <w:szCs w:val="21"/>
        </w:rPr>
        <w:t xml:space="preserve"> jika hal tersebut akan, atau mungkin menurut pendapat pihaknya yang wajar, mengakibatkan pelanggaran hukum atau peraturan apapun atau kewajiban fidusia atau kewajiban terkait kerahasiaan.</w:t>
      </w:r>
      <w:bookmarkEnd w:id="1019"/>
    </w:p>
    <w:p>
      <w:pPr>
        <w:pStyle w:val="227"/>
        <w:numPr>
          <w:ilvl w:val="1"/>
          <w:numId w:val="103"/>
        </w:numPr>
        <w:spacing w:after="120"/>
        <w:rPr>
          <w:rFonts w:ascii="Arial" w:hAnsi="Arial" w:cs="Arial"/>
          <w:sz w:val="21"/>
          <w:szCs w:val="21"/>
          <w:lang w:eastAsia="en-US" w:bidi="ar-SA"/>
        </w:rPr>
      </w:pPr>
      <w:r>
        <w:rPr>
          <w:rFonts w:ascii="Arial" w:hAnsi="Arial" w:cs="Arial"/>
          <w:sz w:val="21"/>
          <w:szCs w:val="21"/>
        </w:rPr>
        <w:t>Tanggung jawab terhadap dokumen</w:t>
      </w:r>
    </w:p>
    <w:p>
      <w:pPr>
        <w:pStyle w:val="226"/>
        <w:keepNext/>
        <w:spacing w:after="120"/>
        <w:rPr>
          <w:rFonts w:ascii="Arial" w:hAnsi="Arial" w:cs="Arial"/>
          <w:sz w:val="21"/>
          <w:szCs w:val="21"/>
        </w:rPr>
      </w:pPr>
      <w:r>
        <w:rPr>
          <w:rFonts w:ascii="Arial" w:hAnsi="Arial" w:cs="Arial"/>
          <w:sz w:val="21"/>
          <w:szCs w:val="21"/>
        </w:rPr>
        <w:t xml:space="preserve">Tidak ada </w:t>
      </w:r>
      <w:r>
        <w:rPr>
          <w:rFonts w:ascii="Arial" w:hAnsi="Arial" w:cs="Arial"/>
          <w:i/>
          <w:iCs/>
          <w:sz w:val="21"/>
          <w:szCs w:val="21"/>
        </w:rPr>
        <w:t>Mandated Lead Arranger</w:t>
      </w:r>
      <w:r>
        <w:rPr>
          <w:rFonts w:ascii="Arial" w:hAnsi="Arial" w:cs="Arial"/>
          <w:sz w:val="21"/>
          <w:szCs w:val="21"/>
        </w:rPr>
        <w:t xml:space="preserve"> yang bertanggung jawab atau berkewajiban atas:</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kecukupan, keakuratan, atau kelengkapan informasi </w:t>
      </w:r>
      <w:r>
        <w:rPr>
          <w:rFonts w:ascii="Arial" w:hAnsi="Arial" w:cs="Arial"/>
          <w:sz w:val="21"/>
          <w:szCs w:val="21"/>
          <w:lang w:val="en-US"/>
        </w:rPr>
        <w:t>apa pun</w:t>
      </w:r>
      <w:r>
        <w:rPr>
          <w:rFonts w:ascii="Arial" w:hAnsi="Arial" w:cs="Arial"/>
          <w:sz w:val="21"/>
          <w:szCs w:val="21"/>
        </w:rPr>
        <w:t xml:space="preserve"> (baik secara lisan maupun tertulis) yang diberikan oleh Agen Pembiayaan, </w:t>
      </w:r>
      <w:r>
        <w:rPr>
          <w:rFonts w:ascii="Arial" w:hAnsi="Arial" w:cs="Arial"/>
          <w:i/>
          <w:iCs/>
          <w:sz w:val="21"/>
          <w:szCs w:val="21"/>
        </w:rPr>
        <w:t>Mandated Lead Arranger</w:t>
      </w:r>
      <w:r>
        <w:rPr>
          <w:rFonts w:ascii="Arial" w:hAnsi="Arial" w:cs="Arial"/>
          <w:sz w:val="21"/>
          <w:szCs w:val="21"/>
        </w:rPr>
        <w:t xml:space="preserve">, Obligor atau pihak lain manapun dalam atau sehubungan dengan Dokumen Transaksi atau Memorandum Informasi atau transaksi-transaksi dimaksud dalam Dokumen-dokumen Transaksi atau setiap perjanjian, pengaturan atau dokumen lain yang diadakan, dibuat atau ditandatangani sebagai antisipasi terhadap, berdasarkan atau sehubungan dengan Dokumen Transaksi; </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legalitas, keabsahan, keberlakuan, kecukupan atau dapat dieksekusinya setiap Dokumen Transaksi atau Jaminan Transaksi atau perjanjian, pengaturan atau dokumen lain yang diadakan, dibuat atau ditandatangani sebagai antisipasi terhadap, berdasarkan atau sehubungan dengan Dokumen Transaksi atau Jaminan Transaksi; atau</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setiap penentuan apakah informasi yang diberikan atau akan diberikan kepada Pihak Pembiayaan manapun merupakan informasi yang tidak berada dalam ranah publik yang penggunaannya dapat diatur atau dilarang menurut Peraturan Perundang-Undangan Yang Berlaku terkait dengan transaksi orang dalam atau lainnya.</w:t>
      </w:r>
    </w:p>
    <w:p>
      <w:pPr>
        <w:pStyle w:val="227"/>
        <w:numPr>
          <w:ilvl w:val="1"/>
          <w:numId w:val="103"/>
        </w:numPr>
        <w:spacing w:after="120"/>
        <w:rPr>
          <w:rFonts w:ascii="Arial" w:hAnsi="Arial" w:cs="Arial"/>
          <w:sz w:val="21"/>
          <w:szCs w:val="21"/>
          <w:lang w:eastAsia="en-US" w:bidi="ar-SA"/>
        </w:rPr>
      </w:pPr>
      <w:bookmarkStart w:id="1020" w:name="_Ref383443019"/>
      <w:bookmarkStart w:id="1021" w:name="_Ref160341841"/>
      <w:r>
        <w:rPr>
          <w:rFonts w:ascii="Arial" w:hAnsi="Arial" w:cs="Arial"/>
          <w:sz w:val="21"/>
          <w:szCs w:val="21"/>
        </w:rPr>
        <w:t xml:space="preserve">Pengecualian </w:t>
      </w:r>
      <w:bookmarkEnd w:id="1020"/>
      <w:bookmarkEnd w:id="1021"/>
      <w:r>
        <w:rPr>
          <w:rFonts w:ascii="Arial" w:hAnsi="Arial" w:cs="Arial"/>
          <w:sz w:val="21"/>
          <w:szCs w:val="21"/>
        </w:rPr>
        <w:t>kewajiban</w:t>
      </w:r>
    </w:p>
    <w:p>
      <w:pPr>
        <w:pStyle w:val="228"/>
        <w:keepNext/>
        <w:numPr>
          <w:ilvl w:val="0"/>
          <w:numId w:val="0"/>
        </w:numPr>
        <w:spacing w:after="120"/>
        <w:ind w:left="720"/>
        <w:rPr>
          <w:rFonts w:ascii="Arial" w:hAnsi="Arial" w:cs="Arial"/>
          <w:sz w:val="21"/>
          <w:szCs w:val="21"/>
        </w:rPr>
      </w:pPr>
      <w:bookmarkStart w:id="1022" w:name="_Ref88985149"/>
      <w:r>
        <w:rPr>
          <w:rFonts w:ascii="Arial" w:hAnsi="Arial" w:cs="Arial"/>
          <w:sz w:val="21"/>
          <w:szCs w:val="21"/>
        </w:rPr>
        <w:t xml:space="preserve">Tidak ada hal dalam Perjanjian ini yang mewajibkan </w:t>
      </w:r>
      <w:r>
        <w:rPr>
          <w:rFonts w:ascii="Arial" w:hAnsi="Arial" w:cs="Arial"/>
          <w:i/>
          <w:iCs/>
          <w:sz w:val="21"/>
          <w:szCs w:val="21"/>
        </w:rPr>
        <w:t>Mandated Lead Arranger</w:t>
      </w:r>
      <w:r>
        <w:rPr>
          <w:rFonts w:ascii="Arial" w:hAnsi="Arial" w:cs="Arial"/>
          <w:sz w:val="21"/>
          <w:szCs w:val="21"/>
        </w:rPr>
        <w:t xml:space="preserve"> untuk melaksanakan:</w:t>
      </w:r>
    </w:p>
    <w:p>
      <w:pPr>
        <w:pStyle w:val="228"/>
        <w:numPr>
          <w:ilvl w:val="2"/>
          <w:numId w:val="103"/>
        </w:numPr>
        <w:spacing w:after="120"/>
        <w:rPr>
          <w:rFonts w:ascii="Arial" w:hAnsi="Arial" w:cs="Arial"/>
          <w:sz w:val="21"/>
          <w:szCs w:val="21"/>
          <w:lang w:eastAsia="en-US"/>
        </w:rPr>
      </w:pPr>
      <w:r>
        <w:rPr>
          <w:rFonts w:ascii="Arial" w:hAnsi="Arial" w:cs="Arial"/>
          <w:sz w:val="21"/>
          <w:szCs w:val="21"/>
          <w:lang w:eastAsia="en-US"/>
        </w:rPr>
        <w:t xml:space="preserve">pemeriksaan </w:t>
      </w:r>
      <w:r>
        <w:rPr>
          <w:rFonts w:ascii="Arial" w:hAnsi="Arial" w:cs="Arial"/>
          <w:sz w:val="21"/>
          <w:szCs w:val="21"/>
          <w:lang w:val="en-US" w:eastAsia="en-US"/>
        </w:rPr>
        <w:t xml:space="preserve">terkait persyaratan </w:t>
      </w:r>
      <w:r>
        <w:rPr>
          <w:rFonts w:ascii="Arial" w:hAnsi="Arial" w:cs="Arial"/>
          <w:sz w:val="21"/>
          <w:szCs w:val="21"/>
          <w:lang w:eastAsia="en-US"/>
        </w:rPr>
        <w:t>“kenali pelanggan Anda (</w:t>
      </w:r>
      <w:r>
        <w:rPr>
          <w:rFonts w:ascii="Arial" w:hAnsi="Arial" w:cs="Arial"/>
          <w:i/>
          <w:iCs/>
          <w:sz w:val="21"/>
          <w:szCs w:val="21"/>
          <w:lang w:eastAsia="en-US"/>
        </w:rPr>
        <w:t>Know Your Customer</w:t>
      </w:r>
      <w:r>
        <w:rPr>
          <w:rFonts w:ascii="Arial" w:hAnsi="Arial" w:cs="Arial"/>
          <w:sz w:val="21"/>
          <w:szCs w:val="21"/>
          <w:lang w:eastAsia="en-US"/>
        </w:rPr>
        <w:t>)” atau pemeriksaan-pemeriksaan lainnya terkait siapa pun; atau</w:t>
      </w:r>
    </w:p>
    <w:p>
      <w:pPr>
        <w:pStyle w:val="228"/>
        <w:numPr>
          <w:ilvl w:val="2"/>
          <w:numId w:val="103"/>
        </w:numPr>
        <w:spacing w:after="120"/>
        <w:rPr>
          <w:rFonts w:ascii="Arial" w:hAnsi="Arial" w:cs="Arial"/>
          <w:sz w:val="21"/>
          <w:szCs w:val="21"/>
          <w:lang w:eastAsia="en-US"/>
        </w:rPr>
      </w:pPr>
      <w:r>
        <w:rPr>
          <w:rFonts w:ascii="Arial" w:hAnsi="Arial" w:cs="Arial"/>
          <w:sz w:val="21"/>
          <w:szCs w:val="21"/>
          <w:lang w:eastAsia="en-US"/>
        </w:rPr>
        <w:t>pemeriksaan apa pun sepanjang setiap transaksi yang diatur dalam Perjanjian ini dapat menjadi pelanggaran hukum bagi Kreditur manapun [atau bagi Afiliasi dari Kreditur manapun],</w:t>
      </w:r>
    </w:p>
    <w:p>
      <w:pPr>
        <w:pStyle w:val="16"/>
        <w:spacing w:after="120"/>
        <w:ind w:left="720"/>
        <w:rPr>
          <w:rFonts w:ascii="Arial" w:hAnsi="Arial" w:cs="Arial"/>
          <w:sz w:val="21"/>
          <w:szCs w:val="21"/>
        </w:rPr>
      </w:pPr>
      <w:r>
        <w:rPr>
          <w:rFonts w:ascii="Arial" w:hAnsi="Arial" w:cs="Arial"/>
          <w:sz w:val="21"/>
          <w:szCs w:val="21"/>
        </w:rPr>
        <w:t xml:space="preserve">atas nama Kreditur manapun dan setiap Kreditur menegaskan kepada setiap </w:t>
      </w:r>
      <w:r>
        <w:rPr>
          <w:rFonts w:ascii="Arial" w:hAnsi="Arial" w:cs="Arial"/>
          <w:i/>
          <w:iCs/>
          <w:sz w:val="21"/>
          <w:szCs w:val="21"/>
        </w:rPr>
        <w:t>Mandated Lead Arranger</w:t>
      </w:r>
      <w:r>
        <w:rPr>
          <w:rFonts w:ascii="Arial" w:hAnsi="Arial" w:cs="Arial"/>
          <w:sz w:val="21"/>
          <w:szCs w:val="21"/>
        </w:rPr>
        <w:t xml:space="preserve"> bahwa pihaknya bertanggung jawab penuh atas pemeriksaan-pemeriksaan yang harus dilakukan tersebut dan bahwa pihaknya tidak akan mengandalkan pernyataan </w:t>
      </w:r>
      <w:r>
        <w:rPr>
          <w:rFonts w:ascii="Arial" w:hAnsi="Arial" w:cs="Arial"/>
          <w:sz w:val="21"/>
          <w:szCs w:val="21"/>
          <w:lang w:val="en-US"/>
        </w:rPr>
        <w:t>apa pun</w:t>
      </w:r>
      <w:r>
        <w:rPr>
          <w:rFonts w:ascii="Arial" w:hAnsi="Arial" w:cs="Arial"/>
          <w:sz w:val="21"/>
          <w:szCs w:val="21"/>
        </w:rPr>
        <w:t xml:space="preserve"> terkait dengan pemeriksaan-pemeriksaan yang dilakukan oleh </w:t>
      </w:r>
      <w:r>
        <w:rPr>
          <w:rFonts w:ascii="Arial" w:hAnsi="Arial" w:cs="Arial"/>
          <w:i/>
          <w:iCs/>
          <w:sz w:val="21"/>
          <w:szCs w:val="21"/>
        </w:rPr>
        <w:t>Mandated Lead Arranger</w:t>
      </w:r>
      <w:r>
        <w:rPr>
          <w:rFonts w:ascii="Arial" w:hAnsi="Arial" w:cs="Arial"/>
          <w:sz w:val="21"/>
          <w:szCs w:val="21"/>
        </w:rPr>
        <w:t xml:space="preserve"> manapun.</w:t>
      </w:r>
      <w:bookmarkEnd w:id="1022"/>
    </w:p>
    <w:p>
      <w:pPr>
        <w:pStyle w:val="227"/>
        <w:numPr>
          <w:ilvl w:val="1"/>
          <w:numId w:val="103"/>
        </w:numPr>
        <w:spacing w:after="120"/>
        <w:rPr>
          <w:rFonts w:ascii="Arial" w:hAnsi="Arial" w:cs="Arial"/>
          <w:sz w:val="21"/>
          <w:szCs w:val="21"/>
          <w:lang w:eastAsia="en-US" w:bidi="ar-SA"/>
        </w:rPr>
      </w:pPr>
      <w:bookmarkStart w:id="1023" w:name="_Ref34464991"/>
      <w:r>
        <w:rPr>
          <w:rFonts w:ascii="Arial" w:hAnsi="Arial" w:cs="Arial"/>
          <w:sz w:val="21"/>
          <w:szCs w:val="21"/>
        </w:rPr>
        <w:t>Penilaian kredit oleh Para Kreditur</w:t>
      </w:r>
      <w:bookmarkEnd w:id="1023"/>
    </w:p>
    <w:p>
      <w:pPr>
        <w:pStyle w:val="226"/>
        <w:spacing w:after="120"/>
        <w:rPr>
          <w:rFonts w:ascii="Arial" w:hAnsi="Arial" w:cs="Arial"/>
          <w:sz w:val="21"/>
          <w:szCs w:val="21"/>
        </w:rPr>
      </w:pPr>
      <w:r>
        <w:rPr>
          <w:rFonts w:ascii="Arial" w:hAnsi="Arial" w:cs="Arial"/>
          <w:sz w:val="21"/>
          <w:szCs w:val="21"/>
        </w:rPr>
        <w:t xml:space="preserve">Tanpa memengaruhi tanggung jawab Obligor manapun atas informasi yang diberikan oleh pihaknya atau atas namanya sehubungan dengan Dokumen Pembiayaan </w:t>
      </w:r>
      <w:r>
        <w:rPr>
          <w:rFonts w:ascii="Arial" w:hAnsi="Arial" w:cs="Arial"/>
          <w:sz w:val="21"/>
          <w:szCs w:val="21"/>
          <w:lang w:val="en-US"/>
        </w:rPr>
        <w:t>apa pun</w:t>
      </w:r>
      <w:r>
        <w:rPr>
          <w:rFonts w:ascii="Arial" w:hAnsi="Arial" w:cs="Arial"/>
          <w:sz w:val="21"/>
          <w:szCs w:val="21"/>
        </w:rPr>
        <w:t xml:space="preserve">, setiap Kreditur menegaskan kepada setiap </w:t>
      </w:r>
      <w:r>
        <w:rPr>
          <w:rFonts w:ascii="Arial" w:hAnsi="Arial" w:cs="Arial"/>
          <w:i/>
          <w:iCs/>
          <w:sz w:val="21"/>
          <w:szCs w:val="21"/>
        </w:rPr>
        <w:t>Mandated Lead Arranger</w:t>
      </w:r>
      <w:r>
        <w:rPr>
          <w:rFonts w:ascii="Arial" w:hAnsi="Arial" w:cs="Arial"/>
          <w:sz w:val="21"/>
          <w:szCs w:val="21"/>
        </w:rPr>
        <w:t xml:space="preserve"> bahwa pihaknya telah, dan akan terus, bertanggung jawab penuh untuk melakukan penilaian serta penyelidikan independennya sendiri atas semua risiko yang timbul berdasarkan atau sehubungan dengan Dokumen Pembiayaan termasuk:</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kondisi keuangan, status dan sifat masing-masing Obligor dan Para Partisipan Proyek Utama lainnya;</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legalitas, keabsahan, keberlakukan, kecukupan atau dieksekusinya setiap Dokumen Transaksi dan, Jaminan Transaksi dan setiap perjanjian, kesepakatan atau dokumen lain yang diadakan, dibuat atau ditandatangani sebagai antisipasi terhadap, berdasarkan atau sehubungan dengan setiap Dokumen Transaksi atau Jaminan Transaksi;</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apakah Kreditur memiliki hak regres (</w:t>
      </w:r>
      <w:r>
        <w:rPr>
          <w:rFonts w:ascii="Arial" w:hAnsi="Arial" w:cs="Arial"/>
          <w:i/>
          <w:iCs/>
          <w:sz w:val="21"/>
          <w:szCs w:val="21"/>
        </w:rPr>
        <w:t>recourse</w:t>
      </w:r>
      <w:r>
        <w:rPr>
          <w:rFonts w:ascii="Arial" w:hAnsi="Arial" w:cs="Arial"/>
          <w:sz w:val="21"/>
          <w:szCs w:val="21"/>
        </w:rPr>
        <w:t>), dan sifat serta cakupan hak regres tersebut, terhadap Pihak manapun atau salah satu dari aset-asetnya masing-masing berdasarkan atau sehubungan dengan Dokumen Transaksi, Jaminan Transaksi, transaksi-transaksi yang diatur dalam Dokumen-dokumen Transaksi atau setiap perjanjian, pengaturan atau dokumen lain yang diadakan, dibuat atau ditandatangani sebagai antisipasi terhadap, berdasarkan atau sehubungan dengan Dokumen Transaksi atau Jaminan Transaksi;</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kecukupan, keakuratan atau kelengkapan dari Memorandum Informasi dan setiap informasi lain </w:t>
      </w:r>
      <w:r>
        <w:rPr>
          <w:rFonts w:ascii="Arial" w:hAnsi="Arial" w:cs="Arial"/>
          <w:sz w:val="21"/>
          <w:szCs w:val="21"/>
          <w:lang w:val="en-US"/>
        </w:rPr>
        <w:t>apa pun</w:t>
      </w:r>
      <w:r>
        <w:rPr>
          <w:rFonts w:ascii="Arial" w:hAnsi="Arial" w:cs="Arial"/>
          <w:sz w:val="21"/>
          <w:szCs w:val="21"/>
        </w:rPr>
        <w:t xml:space="preserve"> yang diberikan oleh Agen manapun, Pihak manapun atau oleh orang lain manapun berdasarkan atau sehubungan dengan Dokumen Transaksi, transaksi-transaksi yang diatur dalam Dokumen Transaksi atau setiap perjanjian, kesepakatan atau dokumen lain yang diadakan, dibuat atau ditandatangani sebagai antisipasi terhadap, berdasarkan atau sehubungan dengan Dokumen Transaksi; dan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hak atau kepemilikan seseorang dalam atau pada, atau nilai atau kecukupan bagian manapun dari Properti Yang Dijamin, prioritas dari Jaminan Transaksi atau keberadaan dari setiap Jaminan yang memengaruhi Properti Yang Dijamin.</w:t>
      </w:r>
    </w:p>
    <w:p>
      <w:pPr>
        <w:pStyle w:val="225"/>
        <w:numPr>
          <w:ilvl w:val="0"/>
          <w:numId w:val="103"/>
        </w:numPr>
        <w:spacing w:after="120"/>
        <w:rPr>
          <w:rFonts w:ascii="Arial" w:hAnsi="Arial" w:cs="Arial"/>
          <w:sz w:val="21"/>
          <w:szCs w:val="21"/>
          <w:lang w:eastAsia="en-US" w:bidi="ar-SA"/>
        </w:rPr>
      </w:pPr>
      <w:bookmarkStart w:id="1024" w:name="_Toc52075907"/>
      <w:bookmarkEnd w:id="1024"/>
      <w:bookmarkStart w:id="1025" w:name="_Toc52220187"/>
      <w:bookmarkEnd w:id="1025"/>
      <w:bookmarkStart w:id="1026" w:name="_Toc51663741"/>
      <w:bookmarkEnd w:id="1026"/>
      <w:bookmarkStart w:id="1027" w:name="_Toc51510697"/>
      <w:bookmarkEnd w:id="1027"/>
      <w:bookmarkStart w:id="1028" w:name="_Toc52220184"/>
      <w:bookmarkEnd w:id="1028"/>
      <w:bookmarkStart w:id="1029" w:name="_Toc51848461"/>
      <w:bookmarkEnd w:id="1029"/>
      <w:bookmarkStart w:id="1030" w:name="_Toc52218538"/>
      <w:bookmarkEnd w:id="1030"/>
      <w:bookmarkStart w:id="1031" w:name="_Toc52134852"/>
      <w:bookmarkEnd w:id="1031"/>
      <w:bookmarkStart w:id="1032" w:name="_Toc51664103"/>
      <w:bookmarkEnd w:id="1032"/>
      <w:bookmarkStart w:id="1033" w:name="_Toc51510635"/>
      <w:bookmarkEnd w:id="1033"/>
      <w:bookmarkStart w:id="1034" w:name="_Toc52205363"/>
      <w:bookmarkEnd w:id="1034"/>
      <w:bookmarkStart w:id="1035" w:name="_Toc51848394"/>
      <w:bookmarkEnd w:id="1035"/>
      <w:bookmarkStart w:id="1036" w:name="_Toc52214821"/>
      <w:bookmarkEnd w:id="1036"/>
      <w:bookmarkStart w:id="1037" w:name="_Toc52220512"/>
      <w:bookmarkEnd w:id="1037"/>
      <w:bookmarkStart w:id="1038" w:name="_Toc52222007"/>
      <w:bookmarkEnd w:id="1038"/>
      <w:bookmarkStart w:id="1039" w:name="_Toc51510700"/>
      <w:bookmarkEnd w:id="1039"/>
      <w:bookmarkStart w:id="1040" w:name="_Toc52222609"/>
      <w:bookmarkEnd w:id="1040"/>
      <w:bookmarkStart w:id="1041" w:name="_Toc51838279"/>
      <w:bookmarkEnd w:id="1041"/>
      <w:bookmarkStart w:id="1042" w:name="_Toc52218473"/>
      <w:bookmarkEnd w:id="1042"/>
      <w:bookmarkStart w:id="1043" w:name="_Toc52220122"/>
      <w:bookmarkEnd w:id="1043"/>
      <w:bookmarkStart w:id="1044" w:name="_Toc52075838"/>
      <w:bookmarkEnd w:id="1044"/>
      <w:bookmarkStart w:id="1045" w:name="_Toc52178188"/>
      <w:bookmarkEnd w:id="1045"/>
      <w:bookmarkStart w:id="1046" w:name="_Toc52205366"/>
      <w:bookmarkEnd w:id="1046"/>
      <w:bookmarkStart w:id="1047" w:name="_Toc52218472"/>
      <w:bookmarkEnd w:id="1047"/>
      <w:bookmarkStart w:id="1048" w:name="_Toc52205303"/>
      <w:bookmarkEnd w:id="1048"/>
      <w:bookmarkStart w:id="1049" w:name="_Toc52075911"/>
      <w:bookmarkEnd w:id="1049"/>
      <w:bookmarkStart w:id="1050" w:name="_Toc52220120"/>
      <w:bookmarkEnd w:id="1050"/>
      <w:bookmarkStart w:id="1051" w:name="_Toc52134851"/>
      <w:bookmarkEnd w:id="1051"/>
      <w:bookmarkStart w:id="1052" w:name="_Toc52205365"/>
      <w:bookmarkEnd w:id="1052"/>
      <w:bookmarkStart w:id="1053" w:name="_Toc52222612"/>
      <w:bookmarkEnd w:id="1053"/>
      <w:bookmarkStart w:id="1054" w:name="_Toc51510632"/>
      <w:bookmarkEnd w:id="1054"/>
      <w:bookmarkStart w:id="1055" w:name="_Toc52220124"/>
      <w:bookmarkEnd w:id="1055"/>
      <w:bookmarkStart w:id="1056" w:name="_Toc52134853"/>
      <w:bookmarkEnd w:id="1056"/>
      <w:bookmarkStart w:id="1057" w:name="_Toc52222611"/>
      <w:bookmarkEnd w:id="1057"/>
      <w:bookmarkStart w:id="1058" w:name="_Toc52134854"/>
      <w:bookmarkEnd w:id="1058"/>
      <w:bookmarkStart w:id="1059" w:name="_Toc52134855"/>
      <w:bookmarkEnd w:id="1059"/>
      <w:bookmarkStart w:id="1060" w:name="_Toc51510638"/>
      <w:bookmarkEnd w:id="1060"/>
      <w:bookmarkStart w:id="1061" w:name="_Toc51841280"/>
      <w:bookmarkEnd w:id="1061"/>
      <w:bookmarkStart w:id="1062" w:name="_Toc52205305"/>
      <w:bookmarkEnd w:id="1062"/>
      <w:bookmarkStart w:id="1063" w:name="_Toc51838281"/>
      <w:bookmarkEnd w:id="1063"/>
      <w:bookmarkStart w:id="1064" w:name="_Toc51838276"/>
      <w:bookmarkEnd w:id="1064"/>
      <w:bookmarkStart w:id="1065" w:name="_Toc51852907"/>
      <w:bookmarkEnd w:id="1065"/>
      <w:bookmarkStart w:id="1066" w:name="_Toc52220510"/>
      <w:bookmarkEnd w:id="1066"/>
      <w:bookmarkStart w:id="1067" w:name="_Toc52220511"/>
      <w:bookmarkEnd w:id="1067"/>
      <w:bookmarkStart w:id="1068" w:name="_Toc52075845"/>
      <w:bookmarkEnd w:id="1068"/>
      <w:bookmarkStart w:id="1069" w:name="_Toc51852899"/>
      <w:bookmarkEnd w:id="1069"/>
      <w:bookmarkStart w:id="1070" w:name="_Toc52214822"/>
      <w:bookmarkEnd w:id="1070"/>
      <w:bookmarkStart w:id="1071" w:name="_Toc51664104"/>
      <w:bookmarkEnd w:id="1071"/>
      <w:bookmarkStart w:id="1072" w:name="_Toc52075841"/>
      <w:bookmarkEnd w:id="1072"/>
      <w:bookmarkStart w:id="1073" w:name="_Toc52218471"/>
      <w:bookmarkEnd w:id="1073"/>
      <w:bookmarkStart w:id="1074" w:name="_Toc52178192"/>
      <w:bookmarkEnd w:id="1074"/>
      <w:bookmarkStart w:id="1075" w:name="_Toc51664105"/>
      <w:bookmarkEnd w:id="1075"/>
      <w:bookmarkStart w:id="1076" w:name="_Toc52218477"/>
      <w:bookmarkEnd w:id="1076"/>
      <w:bookmarkStart w:id="1077" w:name="_Toc51848395"/>
      <w:bookmarkEnd w:id="1077"/>
      <w:bookmarkStart w:id="1078" w:name="_Toc51852971"/>
      <w:bookmarkEnd w:id="1078"/>
      <w:bookmarkStart w:id="1079" w:name="_Toc51838278"/>
      <w:bookmarkEnd w:id="1079"/>
      <w:bookmarkStart w:id="1080" w:name="_Toc51510634"/>
      <w:bookmarkEnd w:id="1080"/>
      <w:bookmarkStart w:id="1081" w:name="_Toc52222617"/>
      <w:bookmarkEnd w:id="1081"/>
      <w:bookmarkStart w:id="1082" w:name="_Toc51838274"/>
      <w:bookmarkEnd w:id="1082"/>
      <w:bookmarkStart w:id="1083" w:name="_Toc51663743"/>
      <w:bookmarkEnd w:id="1083"/>
      <w:bookmarkStart w:id="1084" w:name="_Toc52220509"/>
      <w:bookmarkEnd w:id="1084"/>
      <w:bookmarkStart w:id="1085" w:name="_Toc51664101"/>
      <w:bookmarkEnd w:id="1085"/>
      <w:bookmarkStart w:id="1086" w:name="_Toc51663748"/>
      <w:bookmarkEnd w:id="1086"/>
      <w:bookmarkStart w:id="1087" w:name="_Toc51841279"/>
      <w:bookmarkEnd w:id="1087"/>
      <w:bookmarkStart w:id="1088" w:name="_Toc52075783"/>
      <w:bookmarkEnd w:id="1088"/>
      <w:bookmarkStart w:id="1089" w:name="_Toc52222555"/>
      <w:bookmarkEnd w:id="1089"/>
      <w:bookmarkStart w:id="1090" w:name="_Toc52222556"/>
      <w:bookmarkEnd w:id="1090"/>
      <w:bookmarkStart w:id="1091" w:name="_Toc52205242"/>
      <w:bookmarkEnd w:id="1091"/>
      <w:bookmarkStart w:id="1092" w:name="_Toc52075789"/>
      <w:bookmarkEnd w:id="1092"/>
      <w:bookmarkStart w:id="1093" w:name="_Toc52218414"/>
      <w:bookmarkEnd w:id="1093"/>
      <w:bookmarkStart w:id="1094" w:name="_Toc52220060"/>
      <w:bookmarkEnd w:id="1094"/>
      <w:bookmarkStart w:id="1095" w:name="_Toc52178127"/>
      <w:bookmarkEnd w:id="1095"/>
      <w:bookmarkStart w:id="1096" w:name="_Toc52222554"/>
      <w:bookmarkEnd w:id="1096"/>
      <w:bookmarkStart w:id="1097" w:name="_Toc52220449"/>
      <w:bookmarkEnd w:id="1097"/>
      <w:bookmarkStart w:id="1098" w:name="_Toc51841222"/>
      <w:bookmarkEnd w:id="1098"/>
      <w:bookmarkStart w:id="1099" w:name="_Toc51852852"/>
      <w:bookmarkEnd w:id="1099"/>
      <w:bookmarkStart w:id="1100" w:name="_Toc52221948"/>
      <w:bookmarkEnd w:id="1100"/>
      <w:bookmarkStart w:id="1101" w:name="_Toc52221946"/>
      <w:bookmarkEnd w:id="1101"/>
      <w:bookmarkStart w:id="1102" w:name="_Toc51664044"/>
      <w:bookmarkEnd w:id="1102"/>
      <w:bookmarkStart w:id="1103" w:name="_Toc51664042"/>
      <w:bookmarkEnd w:id="1103"/>
      <w:bookmarkStart w:id="1104" w:name="_Toc52220459"/>
      <w:bookmarkEnd w:id="1104"/>
      <w:bookmarkStart w:id="1105" w:name="_Toc51852844"/>
      <w:bookmarkEnd w:id="1105"/>
      <w:bookmarkStart w:id="1106" w:name="_Toc51663685"/>
      <w:bookmarkEnd w:id="1106"/>
      <w:bookmarkStart w:id="1107" w:name="_Toc52075781"/>
      <w:bookmarkEnd w:id="1107"/>
      <w:bookmarkStart w:id="1108" w:name="_Toc51510571"/>
      <w:bookmarkEnd w:id="1108"/>
      <w:bookmarkStart w:id="1109" w:name="_Toc52214767"/>
      <w:bookmarkEnd w:id="1109"/>
      <w:bookmarkStart w:id="1110" w:name="_Toc52214761"/>
      <w:bookmarkEnd w:id="1110"/>
      <w:bookmarkStart w:id="1111" w:name="_Toc51664041"/>
      <w:bookmarkEnd w:id="1111"/>
      <w:bookmarkStart w:id="1112" w:name="_Toc51838216"/>
      <w:bookmarkEnd w:id="1112"/>
      <w:bookmarkStart w:id="1113" w:name="_Toc51848333"/>
      <w:bookmarkEnd w:id="1113"/>
      <w:bookmarkStart w:id="1114" w:name="_Toc52134793"/>
      <w:bookmarkEnd w:id="1114"/>
      <w:bookmarkStart w:id="1115" w:name="_Toc51848336"/>
      <w:bookmarkEnd w:id="1115"/>
      <w:bookmarkStart w:id="1116" w:name="_Toc51510574"/>
      <w:bookmarkEnd w:id="1116"/>
      <w:bookmarkStart w:id="1117" w:name="_Toc51663688"/>
      <w:bookmarkEnd w:id="1117"/>
      <w:bookmarkStart w:id="1118" w:name="_Toc52134792"/>
      <w:bookmarkEnd w:id="1118"/>
      <w:bookmarkStart w:id="1119" w:name="_Toc51848334"/>
      <w:bookmarkEnd w:id="1119"/>
      <w:bookmarkStart w:id="1120" w:name="_Toc52178128"/>
      <w:bookmarkEnd w:id="1120"/>
      <w:bookmarkStart w:id="1121" w:name="_Toc52205241"/>
      <w:bookmarkEnd w:id="1121"/>
      <w:bookmarkStart w:id="1122" w:name="_Toc52220451"/>
      <w:bookmarkEnd w:id="1122"/>
      <w:bookmarkStart w:id="1123" w:name="_Toc51848335"/>
      <w:bookmarkEnd w:id="1123"/>
      <w:bookmarkStart w:id="1124" w:name="_Toc52178125"/>
      <w:bookmarkEnd w:id="1124"/>
      <w:bookmarkStart w:id="1125" w:name="_Toc52134801"/>
      <w:bookmarkEnd w:id="1125"/>
      <w:bookmarkStart w:id="1126" w:name="_Toc51663683"/>
      <w:bookmarkEnd w:id="1126"/>
      <w:bookmarkStart w:id="1127" w:name="_Toc51664046"/>
      <w:bookmarkEnd w:id="1127"/>
      <w:bookmarkStart w:id="1128" w:name="_Toc51852843"/>
      <w:bookmarkEnd w:id="1128"/>
      <w:bookmarkStart w:id="1129" w:name="_Toc51841223"/>
      <w:bookmarkEnd w:id="1129"/>
      <w:bookmarkStart w:id="1130" w:name="_Toc52222552"/>
      <w:bookmarkEnd w:id="1130"/>
      <w:bookmarkStart w:id="1131" w:name="_Toc52222562"/>
      <w:bookmarkEnd w:id="1131"/>
      <w:bookmarkStart w:id="1132" w:name="_Toc52214764"/>
      <w:bookmarkEnd w:id="1132"/>
      <w:bookmarkStart w:id="1133" w:name="_Toc52205243"/>
      <w:bookmarkEnd w:id="1133"/>
      <w:bookmarkStart w:id="1134" w:name="_Toc52178134"/>
      <w:bookmarkEnd w:id="1134"/>
      <w:bookmarkStart w:id="1135" w:name="_Toc52214763"/>
      <w:bookmarkEnd w:id="1135"/>
      <w:bookmarkStart w:id="1136" w:name="_Toc52221950"/>
      <w:bookmarkEnd w:id="1136"/>
      <w:bookmarkStart w:id="1137" w:name="_Toc51510576"/>
      <w:bookmarkEnd w:id="1137"/>
      <w:bookmarkStart w:id="1138" w:name="_Toc51841229"/>
      <w:bookmarkEnd w:id="1138"/>
      <w:bookmarkStart w:id="1139" w:name="_Toc52220450"/>
      <w:bookmarkEnd w:id="1139"/>
      <w:bookmarkStart w:id="1140" w:name="_Toc52220063"/>
      <w:bookmarkEnd w:id="1140"/>
      <w:bookmarkStart w:id="1141" w:name="_Toc51852845"/>
      <w:bookmarkEnd w:id="1141"/>
      <w:bookmarkStart w:id="1142" w:name="_Toc51838217"/>
      <w:bookmarkEnd w:id="1142"/>
      <w:bookmarkStart w:id="1143" w:name="_Toc52134796"/>
      <w:bookmarkEnd w:id="1143"/>
      <w:bookmarkStart w:id="1144" w:name="_Toc52214760"/>
      <w:bookmarkEnd w:id="1144"/>
      <w:bookmarkStart w:id="1145" w:name="_Toc52178126"/>
      <w:bookmarkEnd w:id="1145"/>
      <w:bookmarkStart w:id="1146" w:name="_Toc51838214"/>
      <w:bookmarkEnd w:id="1146"/>
      <w:bookmarkStart w:id="1147" w:name="_Toc52221956"/>
      <w:bookmarkEnd w:id="1147"/>
      <w:bookmarkStart w:id="1148" w:name="_Toc52221949"/>
      <w:bookmarkEnd w:id="1148"/>
      <w:bookmarkStart w:id="1149" w:name="_Toc51841358"/>
      <w:bookmarkEnd w:id="1149"/>
      <w:bookmarkStart w:id="1150" w:name="_Toc51838218"/>
      <w:bookmarkEnd w:id="1150"/>
      <w:bookmarkStart w:id="1151" w:name="_Toc51664045"/>
      <w:bookmarkEnd w:id="1151"/>
      <w:bookmarkStart w:id="1152" w:name="_Toc52220453"/>
      <w:bookmarkEnd w:id="1152"/>
      <w:bookmarkStart w:id="1153" w:name="_Toc51663823"/>
      <w:bookmarkEnd w:id="1153"/>
      <w:bookmarkStart w:id="1154" w:name="_Toc51848337"/>
      <w:bookmarkEnd w:id="1154"/>
      <w:bookmarkStart w:id="1155" w:name="_Toc52178263"/>
      <w:bookmarkEnd w:id="1155"/>
      <w:bookmarkStart w:id="1156" w:name="_Toc52220589"/>
      <w:bookmarkEnd w:id="1156"/>
      <w:bookmarkStart w:id="1157" w:name="_Toc52134795"/>
      <w:bookmarkEnd w:id="1157"/>
      <w:bookmarkStart w:id="1158" w:name="_Toc52178129"/>
      <w:bookmarkEnd w:id="1158"/>
      <w:bookmarkStart w:id="1159" w:name="_Toc51664179"/>
      <w:bookmarkEnd w:id="1159"/>
      <w:bookmarkStart w:id="1160" w:name="_Toc52218413"/>
      <w:bookmarkEnd w:id="1160"/>
      <w:bookmarkStart w:id="1161" w:name="_Toc52134932"/>
      <w:bookmarkEnd w:id="1161"/>
      <w:bookmarkStart w:id="1162" w:name="_Toc52218416"/>
      <w:bookmarkEnd w:id="1162"/>
      <w:bookmarkStart w:id="1163" w:name="_Toc52218554"/>
      <w:bookmarkEnd w:id="1163"/>
      <w:bookmarkStart w:id="1164" w:name="_Toc52220062"/>
      <w:bookmarkEnd w:id="1164"/>
      <w:bookmarkStart w:id="1165" w:name="_Toc52218415"/>
      <w:bookmarkEnd w:id="1165"/>
      <w:bookmarkStart w:id="1166" w:name="_Toc51841359"/>
      <w:bookmarkEnd w:id="1166"/>
      <w:bookmarkStart w:id="1167" w:name="_Toc52220061"/>
      <w:bookmarkEnd w:id="1167"/>
      <w:bookmarkStart w:id="1168" w:name="_Toc51852846"/>
      <w:bookmarkEnd w:id="1168"/>
      <w:bookmarkStart w:id="1169" w:name="_Toc52220064"/>
      <w:bookmarkEnd w:id="1169"/>
      <w:bookmarkStart w:id="1170" w:name="_Toc51664182"/>
      <w:bookmarkEnd w:id="1170"/>
      <w:bookmarkStart w:id="1171" w:name="_Toc52222553"/>
      <w:bookmarkEnd w:id="1171"/>
      <w:bookmarkStart w:id="1172" w:name="_Toc51848338"/>
      <w:bookmarkEnd w:id="1172"/>
      <w:bookmarkStart w:id="1173" w:name="_Toc52222692"/>
      <w:bookmarkEnd w:id="1173"/>
      <w:bookmarkStart w:id="1174" w:name="_Toc51510575"/>
      <w:bookmarkEnd w:id="1174"/>
      <w:bookmarkStart w:id="1175" w:name="_Toc51664043"/>
      <w:bookmarkEnd w:id="1175"/>
      <w:bookmarkStart w:id="1176" w:name="_Toc52205377"/>
      <w:bookmarkEnd w:id="1176"/>
      <w:bookmarkStart w:id="1177" w:name="_Toc51838219"/>
      <w:bookmarkEnd w:id="1177"/>
      <w:bookmarkStart w:id="1178" w:name="_Toc52220452"/>
      <w:bookmarkEnd w:id="1178"/>
      <w:bookmarkStart w:id="1179" w:name="_Toc51664180"/>
      <w:bookmarkEnd w:id="1179"/>
      <w:bookmarkStart w:id="1180" w:name="_Toc52222086"/>
      <w:bookmarkEnd w:id="1180"/>
      <w:bookmarkStart w:id="1181" w:name="_Toc52222088"/>
      <w:bookmarkEnd w:id="1181"/>
      <w:bookmarkStart w:id="1182" w:name="_Toc52205379"/>
      <w:bookmarkEnd w:id="1182"/>
      <w:bookmarkStart w:id="1183" w:name="_Toc52222691"/>
      <w:bookmarkEnd w:id="1183"/>
      <w:bookmarkStart w:id="1184" w:name="_Toc51841225"/>
      <w:bookmarkEnd w:id="1184"/>
      <w:bookmarkStart w:id="1185" w:name="_Toc52214902"/>
      <w:bookmarkEnd w:id="1185"/>
      <w:bookmarkStart w:id="1186" w:name="_Toc52214900"/>
      <w:bookmarkEnd w:id="1186"/>
      <w:bookmarkStart w:id="1187" w:name="_Toc51848475"/>
      <w:bookmarkEnd w:id="1187"/>
      <w:bookmarkStart w:id="1188" w:name="_Toc51663821"/>
      <w:bookmarkEnd w:id="1188"/>
      <w:bookmarkStart w:id="1189" w:name="_Toc52218551"/>
      <w:bookmarkEnd w:id="1189"/>
      <w:bookmarkStart w:id="1190" w:name="_Toc51838354"/>
      <w:bookmarkEnd w:id="1190"/>
      <w:bookmarkStart w:id="1191" w:name="_Toc51848471"/>
      <w:bookmarkEnd w:id="1191"/>
      <w:bookmarkStart w:id="1192" w:name="_Toc52220586"/>
      <w:bookmarkEnd w:id="1192"/>
      <w:bookmarkStart w:id="1193" w:name="_Toc52205380"/>
      <w:bookmarkEnd w:id="1193"/>
      <w:bookmarkStart w:id="1194" w:name="_Toc52220588"/>
      <w:bookmarkEnd w:id="1194"/>
      <w:bookmarkStart w:id="1195" w:name="_Toc52214898"/>
      <w:bookmarkEnd w:id="1195"/>
      <w:bookmarkStart w:id="1196" w:name="_Toc52220202"/>
      <w:bookmarkEnd w:id="1196"/>
      <w:bookmarkStart w:id="1197" w:name="_Toc51852984"/>
      <w:bookmarkEnd w:id="1197"/>
      <w:bookmarkStart w:id="1198" w:name="_Toc51838357"/>
      <w:bookmarkEnd w:id="1198"/>
      <w:bookmarkStart w:id="1199" w:name="_Toc52205381"/>
      <w:bookmarkEnd w:id="1199"/>
      <w:bookmarkStart w:id="1200" w:name="_Toc52214897"/>
      <w:bookmarkEnd w:id="1200"/>
      <w:bookmarkStart w:id="1201" w:name="_Toc52075784"/>
      <w:bookmarkEnd w:id="1201"/>
      <w:bookmarkStart w:id="1202" w:name="_Toc52222085"/>
      <w:bookmarkEnd w:id="1202"/>
      <w:bookmarkStart w:id="1203" w:name="_Toc52220199"/>
      <w:bookmarkEnd w:id="1203"/>
      <w:bookmarkStart w:id="1204" w:name="_Toc51663687"/>
      <w:bookmarkEnd w:id="1204"/>
      <w:bookmarkStart w:id="1205" w:name="_Toc52214899"/>
      <w:bookmarkEnd w:id="1205"/>
      <w:bookmarkStart w:id="1206" w:name="_Toc51510573"/>
      <w:bookmarkEnd w:id="1206"/>
      <w:bookmarkStart w:id="1207" w:name="_Toc51664181"/>
      <w:bookmarkEnd w:id="1207"/>
      <w:bookmarkStart w:id="1208" w:name="_Toc51510714"/>
      <w:bookmarkEnd w:id="1208"/>
      <w:bookmarkStart w:id="1209" w:name="_Toc52075920"/>
      <w:bookmarkEnd w:id="1209"/>
      <w:bookmarkStart w:id="1210" w:name="_Toc52221947"/>
      <w:bookmarkEnd w:id="1210"/>
      <w:bookmarkStart w:id="1211" w:name="_Toc52220197"/>
      <w:bookmarkEnd w:id="1211"/>
      <w:bookmarkStart w:id="1212" w:name="_Toc51838355"/>
      <w:bookmarkEnd w:id="1212"/>
      <w:bookmarkStart w:id="1213" w:name="_Toc51852980"/>
      <w:bookmarkEnd w:id="1213"/>
      <w:bookmarkStart w:id="1214" w:name="_Toc52134931"/>
      <w:bookmarkEnd w:id="1214"/>
      <w:bookmarkStart w:id="1215" w:name="_Toc51663824"/>
      <w:bookmarkEnd w:id="1215"/>
      <w:bookmarkStart w:id="1216" w:name="_Toc51663822"/>
      <w:bookmarkEnd w:id="1216"/>
      <w:bookmarkStart w:id="1217" w:name="_Toc51852986"/>
      <w:bookmarkEnd w:id="1217"/>
      <w:bookmarkStart w:id="1218" w:name="_Toc52218558"/>
      <w:bookmarkEnd w:id="1218"/>
      <w:bookmarkStart w:id="1219" w:name="_Toc52134930"/>
      <w:bookmarkEnd w:id="1219"/>
      <w:bookmarkStart w:id="1220" w:name="_Toc52134934"/>
      <w:bookmarkEnd w:id="1220"/>
      <w:bookmarkStart w:id="1221" w:name="_Toc51848473"/>
      <w:bookmarkEnd w:id="1221"/>
      <w:bookmarkStart w:id="1222" w:name="_Toc52205378"/>
      <w:bookmarkEnd w:id="1222"/>
      <w:bookmarkStart w:id="1223" w:name="_Toc51664183"/>
      <w:bookmarkEnd w:id="1223"/>
      <w:bookmarkStart w:id="1224" w:name="_Toc52220198"/>
      <w:bookmarkEnd w:id="1224"/>
      <w:bookmarkStart w:id="1225" w:name="_Toc51841361"/>
      <w:bookmarkEnd w:id="1225"/>
      <w:bookmarkStart w:id="1226" w:name="_Toc51838352"/>
      <w:bookmarkEnd w:id="1226"/>
      <w:bookmarkStart w:id="1227" w:name="_Toc51838353"/>
      <w:bookmarkEnd w:id="1227"/>
      <w:bookmarkStart w:id="1228" w:name="_Toc52222694"/>
      <w:bookmarkEnd w:id="1228"/>
      <w:bookmarkStart w:id="1229" w:name="_Toc52220204"/>
      <w:bookmarkEnd w:id="1229"/>
      <w:bookmarkStart w:id="1230" w:name="_Toc51848474"/>
      <w:bookmarkEnd w:id="1230"/>
      <w:bookmarkStart w:id="1231" w:name="_Toc52214904"/>
      <w:bookmarkEnd w:id="1231"/>
      <w:bookmarkStart w:id="1232" w:name="_Toc52178266"/>
      <w:bookmarkEnd w:id="1232"/>
      <w:bookmarkStart w:id="1233" w:name="_Toc51852983"/>
      <w:bookmarkEnd w:id="1233"/>
      <w:bookmarkStart w:id="1234" w:name="_Toc51848477"/>
      <w:bookmarkEnd w:id="1234"/>
      <w:bookmarkStart w:id="1235" w:name="_Toc51510711"/>
      <w:bookmarkEnd w:id="1235"/>
      <w:bookmarkStart w:id="1236" w:name="_Toc52220591"/>
      <w:bookmarkEnd w:id="1236"/>
      <w:bookmarkStart w:id="1237" w:name="_Toc52220200"/>
      <w:bookmarkEnd w:id="1237"/>
      <w:bookmarkStart w:id="1238" w:name="_Toc51841362"/>
      <w:bookmarkEnd w:id="1238"/>
      <w:bookmarkStart w:id="1239" w:name="_Toc51663826"/>
      <w:bookmarkEnd w:id="1239"/>
      <w:bookmarkStart w:id="1240" w:name="_Toc52218552"/>
      <w:bookmarkEnd w:id="1240"/>
      <w:bookmarkStart w:id="1241" w:name="_Toc52178269"/>
      <w:bookmarkEnd w:id="1241"/>
      <w:bookmarkStart w:id="1242" w:name="_Toc52205244"/>
      <w:bookmarkEnd w:id="1242"/>
      <w:bookmarkStart w:id="1243" w:name="_Toc51510715"/>
      <w:bookmarkEnd w:id="1243"/>
      <w:bookmarkStart w:id="1244" w:name="_Toc51663827"/>
      <w:bookmarkEnd w:id="1244"/>
      <w:bookmarkStart w:id="1245" w:name="_Toc52075924"/>
      <w:bookmarkEnd w:id="1245"/>
      <w:bookmarkStart w:id="1246" w:name="_Toc52178264"/>
      <w:bookmarkEnd w:id="1246"/>
      <w:bookmarkStart w:id="1247" w:name="_Toc51510712"/>
      <w:bookmarkEnd w:id="1247"/>
      <w:bookmarkStart w:id="1248" w:name="_Toc52222695"/>
      <w:bookmarkEnd w:id="1248"/>
      <w:bookmarkStart w:id="1249" w:name="_Toc52222697"/>
      <w:bookmarkEnd w:id="1249"/>
      <w:bookmarkStart w:id="1250" w:name="_Toc52218556"/>
      <w:bookmarkEnd w:id="1250"/>
      <w:bookmarkStart w:id="1251" w:name="_Toc51841363"/>
      <w:bookmarkEnd w:id="1251"/>
      <w:bookmarkStart w:id="1252" w:name="_Toc52220590"/>
      <w:bookmarkEnd w:id="1252"/>
      <w:bookmarkStart w:id="1253" w:name="_Toc51664188"/>
      <w:bookmarkEnd w:id="1253"/>
      <w:bookmarkStart w:id="1254" w:name="_Toc51663825"/>
      <w:bookmarkEnd w:id="1254"/>
      <w:bookmarkStart w:id="1255" w:name="_Toc52220594"/>
      <w:bookmarkEnd w:id="1255"/>
      <w:bookmarkStart w:id="1256" w:name="_Toc52214901"/>
      <w:bookmarkEnd w:id="1256"/>
      <w:bookmarkStart w:id="1257" w:name="_Toc52075921"/>
      <w:bookmarkEnd w:id="1257"/>
      <w:bookmarkStart w:id="1258" w:name="_Toc51841366"/>
      <w:bookmarkEnd w:id="1258"/>
      <w:bookmarkStart w:id="1259" w:name="_Toc51841360"/>
      <w:bookmarkEnd w:id="1259"/>
      <w:bookmarkStart w:id="1260" w:name="_Toc52205383"/>
      <w:bookmarkEnd w:id="1260"/>
      <w:bookmarkStart w:id="1261" w:name="_Toc52134936"/>
      <w:bookmarkEnd w:id="1261"/>
      <w:bookmarkStart w:id="1262" w:name="_Toc52134933"/>
      <w:bookmarkEnd w:id="1262"/>
      <w:bookmarkStart w:id="1263" w:name="_Toc51852988"/>
      <w:bookmarkEnd w:id="1263"/>
      <w:bookmarkStart w:id="1264" w:name="_Toc52214903"/>
      <w:bookmarkEnd w:id="1264"/>
      <w:bookmarkStart w:id="1265" w:name="_Toc51664184"/>
      <w:bookmarkEnd w:id="1265"/>
      <w:bookmarkStart w:id="1266" w:name="_Toc52220593"/>
      <w:bookmarkEnd w:id="1266"/>
      <w:bookmarkStart w:id="1267" w:name="_Toc51664185"/>
      <w:bookmarkEnd w:id="1267"/>
      <w:bookmarkStart w:id="1268" w:name="_Toc51838356"/>
      <w:bookmarkEnd w:id="1268"/>
      <w:bookmarkStart w:id="1269" w:name="_Toc52178265"/>
      <w:bookmarkEnd w:id="1269"/>
      <w:bookmarkStart w:id="1270" w:name="_Toc52205382"/>
      <w:bookmarkEnd w:id="1270"/>
      <w:bookmarkStart w:id="1271" w:name="_Toc52222087"/>
      <w:bookmarkEnd w:id="1271"/>
      <w:bookmarkStart w:id="1272" w:name="_Toc52220201"/>
      <w:bookmarkEnd w:id="1272"/>
      <w:bookmarkStart w:id="1273" w:name="_Toc52075923"/>
      <w:bookmarkEnd w:id="1273"/>
      <w:bookmarkStart w:id="1274" w:name="_Toc51852982"/>
      <w:bookmarkEnd w:id="1274"/>
      <w:bookmarkStart w:id="1275" w:name="_Toc52134935"/>
      <w:bookmarkEnd w:id="1275"/>
      <w:bookmarkStart w:id="1276" w:name="_Toc52220094"/>
      <w:bookmarkEnd w:id="1276"/>
      <w:bookmarkStart w:id="1277" w:name="_Toc51664073"/>
      <w:bookmarkEnd w:id="1277"/>
      <w:bookmarkStart w:id="1278" w:name="_Toc52222090"/>
      <w:bookmarkEnd w:id="1278"/>
      <w:bookmarkStart w:id="1279" w:name="_Toc52178267"/>
      <w:bookmarkEnd w:id="1279"/>
      <w:bookmarkStart w:id="1280" w:name="_Toc52214905"/>
      <w:bookmarkEnd w:id="1280"/>
      <w:bookmarkStart w:id="1281" w:name="_Toc52218555"/>
      <w:bookmarkEnd w:id="1281"/>
      <w:bookmarkStart w:id="1282" w:name="_Toc52222696"/>
      <w:bookmarkEnd w:id="1282"/>
      <w:bookmarkStart w:id="1283" w:name="_Toc52222693"/>
      <w:bookmarkEnd w:id="1283"/>
      <w:bookmarkStart w:id="1284" w:name="_Toc51852874"/>
      <w:bookmarkEnd w:id="1284"/>
      <w:bookmarkStart w:id="1285" w:name="_Toc51848479"/>
      <w:bookmarkEnd w:id="1285"/>
      <w:bookmarkStart w:id="1286" w:name="_Toc52205384"/>
      <w:bookmarkEnd w:id="1286"/>
      <w:bookmarkStart w:id="1287" w:name="_Toc51510713"/>
      <w:bookmarkEnd w:id="1287"/>
      <w:bookmarkStart w:id="1288" w:name="_Toc52218553"/>
      <w:bookmarkEnd w:id="1288"/>
      <w:bookmarkStart w:id="1289" w:name="_Toc52221977"/>
      <w:bookmarkEnd w:id="1289"/>
      <w:bookmarkStart w:id="1290" w:name="_Toc51838247"/>
      <w:bookmarkEnd w:id="1290"/>
      <w:bookmarkStart w:id="1291" w:name="_Toc52075926"/>
      <w:bookmarkEnd w:id="1291"/>
      <w:bookmarkStart w:id="1292" w:name="_Toc51663828"/>
      <w:bookmarkEnd w:id="1292"/>
      <w:bookmarkStart w:id="1293" w:name="_Toc52178268"/>
      <w:bookmarkEnd w:id="1293"/>
      <w:bookmarkStart w:id="1294" w:name="_Toc51848368"/>
      <w:bookmarkEnd w:id="1294"/>
      <w:bookmarkStart w:id="1295" w:name="_Toc51838358"/>
      <w:bookmarkEnd w:id="1295"/>
      <w:bookmarkStart w:id="1296" w:name="_Toc51838361"/>
      <w:bookmarkEnd w:id="1296"/>
      <w:bookmarkStart w:id="1297" w:name="_Toc52220592"/>
      <w:bookmarkEnd w:id="1297"/>
      <w:bookmarkStart w:id="1298" w:name="_Toc51848476"/>
      <w:bookmarkEnd w:id="1298"/>
      <w:bookmarkStart w:id="1299" w:name="_Toc52222584"/>
      <w:bookmarkEnd w:id="1299"/>
      <w:bookmarkStart w:id="1300" w:name="_Toc52218443"/>
      <w:bookmarkEnd w:id="1300"/>
      <w:bookmarkStart w:id="1301" w:name="_Toc51510717"/>
      <w:bookmarkEnd w:id="1301"/>
      <w:bookmarkStart w:id="1302" w:name="_Toc52075922"/>
      <w:bookmarkEnd w:id="1302"/>
      <w:bookmarkStart w:id="1303" w:name="_Toc51852985"/>
      <w:bookmarkEnd w:id="1303"/>
      <w:bookmarkStart w:id="1304" w:name="_Toc51838360"/>
      <w:bookmarkEnd w:id="1304"/>
      <w:bookmarkStart w:id="1305" w:name="_Toc52075812"/>
      <w:bookmarkEnd w:id="1305"/>
      <w:bookmarkStart w:id="1306" w:name="_Toc52205391"/>
      <w:bookmarkEnd w:id="1306"/>
      <w:bookmarkStart w:id="1307" w:name="_Toc51663716"/>
      <w:bookmarkEnd w:id="1307"/>
      <w:bookmarkStart w:id="1308" w:name="_Toc51663717"/>
      <w:bookmarkEnd w:id="1308"/>
      <w:bookmarkStart w:id="1309" w:name="_Toc52214792"/>
      <w:bookmarkEnd w:id="1309"/>
      <w:bookmarkStart w:id="1310" w:name="_Toc51841254"/>
      <w:bookmarkEnd w:id="1310"/>
      <w:bookmarkStart w:id="1311" w:name="_Toc52218446"/>
      <w:bookmarkEnd w:id="1311"/>
      <w:bookmarkStart w:id="1312" w:name="_Toc51663714"/>
      <w:bookmarkEnd w:id="1312"/>
      <w:bookmarkStart w:id="1313" w:name="_Toc51510723"/>
      <w:bookmarkEnd w:id="1313"/>
      <w:bookmarkStart w:id="1314" w:name="_Toc51510601"/>
      <w:bookmarkEnd w:id="1314"/>
      <w:bookmarkStart w:id="1315" w:name="_Toc52205270"/>
      <w:bookmarkEnd w:id="1315"/>
      <w:bookmarkStart w:id="1316" w:name="_Toc52134822"/>
      <w:bookmarkEnd w:id="1316"/>
      <w:bookmarkStart w:id="1317" w:name="_Toc51664074"/>
      <w:bookmarkEnd w:id="1317"/>
      <w:bookmarkStart w:id="1318" w:name="_Toc51841381"/>
      <w:bookmarkEnd w:id="1318"/>
      <w:bookmarkStart w:id="1319" w:name="_Toc52214797"/>
      <w:bookmarkEnd w:id="1319"/>
      <w:bookmarkStart w:id="1320" w:name="_Toc52218448"/>
      <w:bookmarkEnd w:id="1320"/>
      <w:bookmarkStart w:id="1321" w:name="_Toc52220095"/>
      <w:bookmarkEnd w:id="1321"/>
      <w:bookmarkStart w:id="1322" w:name="_Toc51510736"/>
      <w:bookmarkEnd w:id="1322"/>
      <w:bookmarkStart w:id="1323" w:name="_Toc52178155"/>
      <w:bookmarkEnd w:id="1323"/>
      <w:bookmarkStart w:id="1324" w:name="_Toc52221982"/>
      <w:bookmarkEnd w:id="1324"/>
      <w:bookmarkStart w:id="1325" w:name="_Toc52220483"/>
      <w:bookmarkEnd w:id="1325"/>
      <w:bookmarkStart w:id="1326" w:name="_Toc52134824"/>
      <w:bookmarkEnd w:id="1326"/>
      <w:bookmarkStart w:id="1327" w:name="_Toc52221979"/>
      <w:bookmarkEnd w:id="1327"/>
      <w:bookmarkStart w:id="1328" w:name="_Toc52222587"/>
      <w:bookmarkEnd w:id="1328"/>
      <w:bookmarkStart w:id="1329" w:name="_Toc51664203"/>
      <w:bookmarkEnd w:id="1329"/>
      <w:bookmarkStart w:id="1330" w:name="_Toc51841382"/>
      <w:bookmarkEnd w:id="1330"/>
      <w:bookmarkStart w:id="1331" w:name="_Toc52205401"/>
      <w:bookmarkEnd w:id="1331"/>
      <w:bookmarkStart w:id="1332" w:name="_Toc51853000"/>
      <w:bookmarkEnd w:id="1332"/>
      <w:bookmarkStart w:id="1333" w:name="_Toc52214919"/>
      <w:bookmarkEnd w:id="1333"/>
      <w:bookmarkStart w:id="1334" w:name="_Toc52134825"/>
      <w:bookmarkEnd w:id="1334"/>
      <w:bookmarkStart w:id="1335" w:name="_Toc52214920"/>
      <w:bookmarkEnd w:id="1335"/>
      <w:bookmarkStart w:id="1336" w:name="_Toc51663835"/>
      <w:bookmarkEnd w:id="1336"/>
      <w:bookmarkStart w:id="1337" w:name="_Toc51838378"/>
      <w:bookmarkEnd w:id="1337"/>
      <w:bookmarkStart w:id="1338" w:name="_Toc52222710"/>
      <w:bookmarkEnd w:id="1338"/>
      <w:bookmarkStart w:id="1339" w:name="_Toc52218577"/>
      <w:bookmarkEnd w:id="1339"/>
      <w:bookmarkStart w:id="1340" w:name="_Toc51848496"/>
      <w:bookmarkEnd w:id="1340"/>
      <w:bookmarkStart w:id="1341" w:name="_Toc52222110"/>
      <w:bookmarkEnd w:id="1341"/>
      <w:bookmarkStart w:id="1342" w:name="_Toc51510730"/>
      <w:bookmarkEnd w:id="1342"/>
      <w:bookmarkStart w:id="1343" w:name="_Toc52205407"/>
      <w:bookmarkEnd w:id="1343"/>
      <w:bookmarkStart w:id="1344" w:name="_Toc52178292"/>
      <w:bookmarkEnd w:id="1344"/>
      <w:bookmarkStart w:id="1345" w:name="_Toc52220612"/>
      <w:bookmarkEnd w:id="1345"/>
      <w:bookmarkStart w:id="1346" w:name="_Toc52178290"/>
      <w:bookmarkEnd w:id="1346"/>
      <w:bookmarkStart w:id="1347" w:name="_Toc52205405"/>
      <w:bookmarkEnd w:id="1347"/>
      <w:bookmarkStart w:id="1348" w:name="_Toc51663845"/>
      <w:bookmarkEnd w:id="1348"/>
      <w:bookmarkStart w:id="1349" w:name="_Toc51848498"/>
      <w:bookmarkEnd w:id="1349"/>
      <w:bookmarkStart w:id="1350" w:name="_Toc52222109"/>
      <w:bookmarkEnd w:id="1350"/>
      <w:bookmarkStart w:id="1351" w:name="_Toc52220223"/>
      <w:bookmarkEnd w:id="1351"/>
      <w:bookmarkStart w:id="1352" w:name="_Toc51510738"/>
      <w:bookmarkEnd w:id="1352"/>
      <w:bookmarkStart w:id="1353" w:name="_Toc52218572"/>
      <w:bookmarkEnd w:id="1353"/>
      <w:bookmarkStart w:id="1354" w:name="_Toc52075940"/>
      <w:bookmarkEnd w:id="1354"/>
      <w:bookmarkStart w:id="1355" w:name="_Toc52214924"/>
      <w:bookmarkEnd w:id="1355"/>
      <w:bookmarkStart w:id="1356" w:name="_Toc51838379"/>
      <w:bookmarkEnd w:id="1356"/>
      <w:bookmarkStart w:id="1357" w:name="_Toc52222716"/>
      <w:bookmarkEnd w:id="1357"/>
      <w:bookmarkStart w:id="1358" w:name="_Toc51853002"/>
      <w:bookmarkEnd w:id="1358"/>
      <w:bookmarkStart w:id="1359" w:name="_Toc51841388"/>
      <w:bookmarkEnd w:id="1359"/>
      <w:bookmarkStart w:id="1360" w:name="_Toc52205402"/>
      <w:bookmarkEnd w:id="1360"/>
      <w:bookmarkStart w:id="1361" w:name="_Toc52134956"/>
      <w:bookmarkEnd w:id="1361"/>
      <w:bookmarkStart w:id="1362" w:name="_Toc52178291"/>
      <w:bookmarkEnd w:id="1362"/>
      <w:bookmarkStart w:id="1363" w:name="_Toc52134954"/>
      <w:bookmarkEnd w:id="1363"/>
      <w:bookmarkStart w:id="1364" w:name="_Toc52222108"/>
      <w:bookmarkEnd w:id="1364"/>
      <w:bookmarkStart w:id="1365" w:name="_Toc51664204"/>
      <w:bookmarkEnd w:id="1365"/>
      <w:bookmarkStart w:id="1366" w:name="_Toc51853004"/>
      <w:bookmarkEnd w:id="1366"/>
      <w:bookmarkStart w:id="1367" w:name="_Toc52220224"/>
      <w:bookmarkEnd w:id="1367"/>
      <w:bookmarkStart w:id="1368" w:name="_Toc51663847"/>
      <w:bookmarkEnd w:id="1368"/>
      <w:bookmarkStart w:id="1369" w:name="_Toc51510735"/>
      <w:bookmarkEnd w:id="1369"/>
      <w:bookmarkStart w:id="1370" w:name="_Toc52134955"/>
      <w:bookmarkEnd w:id="1370"/>
      <w:bookmarkStart w:id="1371" w:name="_Toc52218574"/>
      <w:bookmarkEnd w:id="1371"/>
      <w:bookmarkStart w:id="1372" w:name="_Toc52222718"/>
      <w:bookmarkEnd w:id="1372"/>
      <w:bookmarkStart w:id="1373" w:name="_Toc52218576"/>
      <w:bookmarkEnd w:id="1373"/>
      <w:bookmarkStart w:id="1374" w:name="_Toc51848501"/>
      <w:bookmarkEnd w:id="1374"/>
      <w:bookmarkStart w:id="1375" w:name="_Toc52220227"/>
      <w:bookmarkEnd w:id="1375"/>
      <w:bookmarkStart w:id="1376" w:name="_Toc52222715"/>
      <w:bookmarkEnd w:id="1376"/>
      <w:bookmarkStart w:id="1377" w:name="_Toc51663851"/>
      <w:bookmarkEnd w:id="1377"/>
      <w:bookmarkStart w:id="1378" w:name="_Toc52218578"/>
      <w:bookmarkEnd w:id="1378"/>
      <w:bookmarkStart w:id="1379" w:name="_Toc51853008"/>
      <w:bookmarkEnd w:id="1379"/>
      <w:bookmarkStart w:id="1380" w:name="_Toc52075947"/>
      <w:bookmarkEnd w:id="1380"/>
      <w:bookmarkStart w:id="1381" w:name="_Toc51664206"/>
      <w:bookmarkEnd w:id="1381"/>
      <w:bookmarkStart w:id="1382" w:name="_Toc52214922"/>
      <w:bookmarkEnd w:id="1382"/>
      <w:bookmarkStart w:id="1383" w:name="_Toc52218579"/>
      <w:bookmarkEnd w:id="1383"/>
      <w:bookmarkStart w:id="1384" w:name="_Toc52222112"/>
      <w:bookmarkEnd w:id="1384"/>
      <w:bookmarkStart w:id="1385" w:name="_Toc52075944"/>
      <w:bookmarkEnd w:id="1385"/>
      <w:bookmarkStart w:id="1386" w:name="_Toc52220225"/>
      <w:bookmarkEnd w:id="1386"/>
      <w:bookmarkStart w:id="1387" w:name="_Toc51664207"/>
      <w:bookmarkEnd w:id="1387"/>
      <w:bookmarkStart w:id="1388" w:name="_Toc52214927"/>
      <w:bookmarkEnd w:id="1388"/>
      <w:bookmarkStart w:id="1389" w:name="_Toc51838382"/>
      <w:bookmarkEnd w:id="1389"/>
      <w:bookmarkStart w:id="1390" w:name="_Toc52178289"/>
      <w:bookmarkEnd w:id="1390"/>
      <w:bookmarkStart w:id="1391" w:name="_Toc52205404"/>
      <w:bookmarkEnd w:id="1391"/>
      <w:bookmarkStart w:id="1392" w:name="_Toc51664205"/>
      <w:bookmarkEnd w:id="1392"/>
      <w:bookmarkStart w:id="1393" w:name="_Toc52075945"/>
      <w:bookmarkEnd w:id="1393"/>
      <w:bookmarkStart w:id="1394" w:name="_Toc52178293"/>
      <w:bookmarkEnd w:id="1394"/>
      <w:bookmarkStart w:id="1395" w:name="_Toc52075943"/>
      <w:bookmarkEnd w:id="1395"/>
      <w:bookmarkStart w:id="1396" w:name="_Toc52220614"/>
      <w:bookmarkEnd w:id="1396"/>
      <w:bookmarkStart w:id="1397" w:name="_Toc51838380"/>
      <w:bookmarkEnd w:id="1397"/>
      <w:bookmarkStart w:id="1398" w:name="_Toc51841384"/>
      <w:bookmarkEnd w:id="1398"/>
      <w:bookmarkStart w:id="1399" w:name="_Toc51848499"/>
      <w:bookmarkEnd w:id="1399"/>
      <w:bookmarkStart w:id="1400" w:name="_Toc51663850"/>
      <w:bookmarkEnd w:id="1400"/>
      <w:bookmarkStart w:id="1401" w:name="_Toc51841383"/>
      <w:bookmarkEnd w:id="1401"/>
      <w:bookmarkStart w:id="1402" w:name="_Toc51853010"/>
      <w:bookmarkEnd w:id="1402"/>
      <w:bookmarkStart w:id="1403" w:name="_Toc51841385"/>
      <w:bookmarkEnd w:id="1403"/>
      <w:bookmarkStart w:id="1404" w:name="_Toc51664208"/>
      <w:bookmarkEnd w:id="1404"/>
      <w:bookmarkStart w:id="1405" w:name="_Toc52222114"/>
      <w:bookmarkEnd w:id="1405"/>
      <w:bookmarkStart w:id="1406" w:name="_Toc52220617"/>
      <w:bookmarkEnd w:id="1406"/>
      <w:bookmarkStart w:id="1407" w:name="_Toc52222719"/>
      <w:bookmarkEnd w:id="1407"/>
      <w:bookmarkStart w:id="1408" w:name="_Toc52214805"/>
      <w:bookmarkEnd w:id="1408"/>
      <w:bookmarkStart w:id="1409" w:name="_Toc52134958"/>
      <w:bookmarkEnd w:id="1409"/>
      <w:bookmarkStart w:id="1410" w:name="_Toc52134960"/>
      <w:bookmarkEnd w:id="1410"/>
      <w:bookmarkStart w:id="1411" w:name="_Toc51848500"/>
      <w:bookmarkEnd w:id="1411"/>
      <w:bookmarkStart w:id="1412" w:name="_Toc51841387"/>
      <w:bookmarkEnd w:id="1412"/>
      <w:bookmarkStart w:id="1413" w:name="_Toc52075948"/>
      <w:bookmarkEnd w:id="1413"/>
      <w:bookmarkStart w:id="1414" w:name="_Toc51841386"/>
      <w:bookmarkEnd w:id="1414"/>
      <w:bookmarkStart w:id="1415" w:name="_Toc52220613"/>
      <w:bookmarkEnd w:id="1415"/>
      <w:bookmarkStart w:id="1416" w:name="_Toc52214925"/>
      <w:bookmarkEnd w:id="1416"/>
      <w:bookmarkStart w:id="1417" w:name="_Toc51853009"/>
      <w:bookmarkEnd w:id="1417"/>
      <w:bookmarkStart w:id="1418" w:name="_Toc52220616"/>
      <w:bookmarkEnd w:id="1418"/>
      <w:bookmarkStart w:id="1419" w:name="_Toc51838377"/>
      <w:bookmarkEnd w:id="1419"/>
      <w:bookmarkStart w:id="1420" w:name="_Toc52222111"/>
      <w:bookmarkEnd w:id="1420"/>
      <w:bookmarkStart w:id="1421" w:name="_Toc52220226"/>
      <w:bookmarkEnd w:id="1421"/>
      <w:bookmarkStart w:id="1422" w:name="_Toc52222113"/>
      <w:bookmarkEnd w:id="1422"/>
      <w:bookmarkStart w:id="1423" w:name="_Toc52220222"/>
      <w:bookmarkEnd w:id="1423"/>
      <w:bookmarkStart w:id="1424" w:name="_Toc52134959"/>
      <w:bookmarkEnd w:id="1424"/>
      <w:bookmarkStart w:id="1425" w:name="_Toc52205408"/>
      <w:bookmarkEnd w:id="1425"/>
      <w:bookmarkStart w:id="1426" w:name="_Toc52222720"/>
      <w:bookmarkEnd w:id="1426"/>
      <w:bookmarkStart w:id="1427" w:name="_Toc52214928"/>
      <w:bookmarkEnd w:id="1427"/>
      <w:bookmarkStart w:id="1428" w:name="_Toc51853007"/>
      <w:bookmarkEnd w:id="1428"/>
      <w:bookmarkStart w:id="1429" w:name="_Toc52220228"/>
      <w:bookmarkEnd w:id="1429"/>
      <w:bookmarkStart w:id="1430" w:name="_Toc51853006"/>
      <w:bookmarkEnd w:id="1430"/>
      <w:bookmarkStart w:id="1431" w:name="_Toc51838381"/>
      <w:bookmarkEnd w:id="1431"/>
      <w:bookmarkStart w:id="1432" w:name="_Toc52214926"/>
      <w:bookmarkEnd w:id="1432"/>
      <w:bookmarkStart w:id="1433" w:name="_Toc52075946"/>
      <w:bookmarkEnd w:id="1433"/>
      <w:bookmarkStart w:id="1434" w:name="_Toc51664209"/>
      <w:bookmarkEnd w:id="1434"/>
      <w:bookmarkStart w:id="1435" w:name="_Toc52220615"/>
      <w:bookmarkEnd w:id="1435"/>
      <w:bookmarkStart w:id="1436" w:name="_Toc52222717"/>
      <w:bookmarkEnd w:id="1436"/>
      <w:bookmarkStart w:id="1437" w:name="_Toc52134839"/>
      <w:bookmarkEnd w:id="1437"/>
      <w:bookmarkStart w:id="1438" w:name="_Toc51663731"/>
      <w:bookmarkEnd w:id="1438"/>
      <w:bookmarkStart w:id="1439" w:name="_Toc51841269"/>
      <w:bookmarkEnd w:id="1439"/>
      <w:bookmarkStart w:id="1440" w:name="_Toc51663849"/>
      <w:bookmarkEnd w:id="1440"/>
      <w:bookmarkStart w:id="1441" w:name="_Toc51848497"/>
      <w:bookmarkEnd w:id="1441"/>
      <w:bookmarkStart w:id="1442" w:name="_Toc52222598"/>
      <w:bookmarkEnd w:id="1442"/>
      <w:bookmarkStart w:id="1443" w:name="_Toc52220109"/>
      <w:bookmarkEnd w:id="1443"/>
      <w:bookmarkStart w:id="1444" w:name="_Toc51841268"/>
      <w:bookmarkEnd w:id="1444"/>
      <w:bookmarkStart w:id="1445" w:name="_Toc52205288"/>
      <w:bookmarkEnd w:id="1445"/>
      <w:bookmarkStart w:id="1446" w:name="_Toc51841271"/>
      <w:bookmarkEnd w:id="1446"/>
      <w:bookmarkStart w:id="1447" w:name="_Toc52214806"/>
      <w:bookmarkEnd w:id="1447"/>
      <w:bookmarkStart w:id="1448" w:name="_Toc52221993"/>
      <w:bookmarkEnd w:id="1448"/>
      <w:bookmarkStart w:id="1449" w:name="_Toc52205289"/>
      <w:bookmarkEnd w:id="1449"/>
      <w:bookmarkStart w:id="1450" w:name="_Toc52222600"/>
      <w:bookmarkEnd w:id="1450"/>
      <w:bookmarkStart w:id="1451" w:name="_Toc52205286"/>
      <w:bookmarkEnd w:id="1451"/>
      <w:bookmarkStart w:id="1452" w:name="_Toc52221992"/>
      <w:bookmarkEnd w:id="1452"/>
      <w:bookmarkStart w:id="1453" w:name="_Toc52222597"/>
      <w:bookmarkEnd w:id="1453"/>
      <w:bookmarkStart w:id="1454" w:name="_Toc51848381"/>
      <w:bookmarkEnd w:id="1454"/>
      <w:bookmarkStart w:id="1455" w:name="_Toc52218580"/>
      <w:bookmarkEnd w:id="1455"/>
      <w:bookmarkStart w:id="1456" w:name="_Toc51510622"/>
      <w:bookmarkEnd w:id="1456"/>
      <w:bookmarkStart w:id="1457" w:name="_Toc51664090"/>
      <w:bookmarkEnd w:id="1457"/>
      <w:bookmarkStart w:id="1458" w:name="_Toc51510737"/>
      <w:bookmarkEnd w:id="1458"/>
      <w:bookmarkStart w:id="1459" w:name="_Toc51664086"/>
      <w:bookmarkEnd w:id="1459"/>
      <w:bookmarkStart w:id="1460" w:name="_Toc52075830"/>
      <w:bookmarkEnd w:id="1460"/>
      <w:bookmarkStart w:id="1461" w:name="_Toc51841272"/>
      <w:bookmarkEnd w:id="1461"/>
      <w:bookmarkStart w:id="1462" w:name="_Toc51510739"/>
      <w:bookmarkEnd w:id="1462"/>
      <w:bookmarkStart w:id="1463" w:name="_Toc51663848"/>
      <w:bookmarkEnd w:id="1463"/>
      <w:bookmarkStart w:id="1464" w:name="_Toc52220495"/>
      <w:bookmarkEnd w:id="1464"/>
      <w:bookmarkStart w:id="1465" w:name="_Toc51663730"/>
      <w:bookmarkEnd w:id="1465"/>
      <w:bookmarkStart w:id="1466" w:name="_Toc52075827"/>
      <w:bookmarkEnd w:id="1466"/>
      <w:bookmarkStart w:id="1467" w:name="_Toc52205406"/>
      <w:bookmarkEnd w:id="1467"/>
      <w:bookmarkStart w:id="1468" w:name="_Toc52220494"/>
      <w:bookmarkEnd w:id="1468"/>
      <w:bookmarkStart w:id="1469" w:name="_Toc52221994"/>
      <w:bookmarkEnd w:id="1469"/>
      <w:bookmarkStart w:id="1470" w:name="_Toc52075831"/>
      <w:bookmarkEnd w:id="1470"/>
      <w:bookmarkStart w:id="1471" w:name="_Toc52220499"/>
      <w:bookmarkEnd w:id="1471"/>
      <w:bookmarkStart w:id="1472" w:name="_Toc52218463"/>
      <w:bookmarkEnd w:id="1472"/>
      <w:bookmarkStart w:id="1473" w:name="_Toc51510620"/>
      <w:bookmarkEnd w:id="1473"/>
      <w:bookmarkStart w:id="1474" w:name="_Toc52134841"/>
      <w:bookmarkEnd w:id="1474"/>
      <w:bookmarkStart w:id="1475" w:name="_Toc52222604"/>
      <w:bookmarkEnd w:id="1475"/>
      <w:bookmarkStart w:id="1476" w:name="_Toc51838267"/>
      <w:bookmarkEnd w:id="1476"/>
      <w:bookmarkStart w:id="1477" w:name="_Toc52222599"/>
      <w:bookmarkEnd w:id="1477"/>
      <w:bookmarkStart w:id="1478" w:name="_Toc51841270"/>
      <w:bookmarkEnd w:id="1478"/>
      <w:bookmarkStart w:id="1479" w:name="_Toc52220497"/>
      <w:bookmarkEnd w:id="1479"/>
      <w:bookmarkStart w:id="1480" w:name="_Toc52220498"/>
      <w:bookmarkEnd w:id="1480"/>
      <w:bookmarkStart w:id="1481" w:name="_Toc52220496"/>
      <w:bookmarkEnd w:id="1481"/>
      <w:bookmarkStart w:id="1482" w:name="_Toc51852889"/>
      <w:bookmarkEnd w:id="1482"/>
      <w:bookmarkStart w:id="1483" w:name="_Toc51510621"/>
      <w:bookmarkEnd w:id="1483"/>
      <w:bookmarkStart w:id="1484" w:name="_Toc52178174"/>
      <w:bookmarkEnd w:id="1484"/>
      <w:bookmarkStart w:id="1485" w:name="_Toc51848384"/>
      <w:bookmarkEnd w:id="1485"/>
      <w:bookmarkStart w:id="1486" w:name="_Toc51664089"/>
      <w:bookmarkEnd w:id="1486"/>
      <w:bookmarkStart w:id="1487" w:name="_Toc51664088"/>
      <w:bookmarkEnd w:id="1487"/>
      <w:bookmarkStart w:id="1488" w:name="_Toc51510623"/>
      <w:bookmarkEnd w:id="1488"/>
      <w:bookmarkStart w:id="1489" w:name="_Toc51838263"/>
      <w:bookmarkEnd w:id="1489"/>
      <w:bookmarkStart w:id="1490" w:name="_Toc52220106"/>
      <w:bookmarkEnd w:id="1490"/>
      <w:bookmarkStart w:id="1491" w:name="_Toc52214810"/>
      <w:bookmarkEnd w:id="1491"/>
      <w:bookmarkStart w:id="1492" w:name="_Toc51663733"/>
      <w:bookmarkEnd w:id="1492"/>
      <w:bookmarkStart w:id="1493" w:name="_Toc52218461"/>
      <w:bookmarkEnd w:id="1493"/>
      <w:bookmarkStart w:id="1494" w:name="_Toc52178172"/>
      <w:bookmarkEnd w:id="1494"/>
      <w:bookmarkStart w:id="1495" w:name="_Toc51664091"/>
      <w:bookmarkEnd w:id="1495"/>
      <w:bookmarkStart w:id="1496" w:name="_Toc52134842"/>
      <w:bookmarkEnd w:id="1496"/>
      <w:bookmarkStart w:id="1497" w:name="_Toc52222602"/>
      <w:bookmarkEnd w:id="1497"/>
      <w:bookmarkStart w:id="1498" w:name="_Toc52222601"/>
      <w:bookmarkEnd w:id="1498"/>
      <w:bookmarkStart w:id="1499" w:name="_Toc52214809"/>
      <w:bookmarkEnd w:id="1499"/>
      <w:bookmarkStart w:id="1500" w:name="_Toc51848385"/>
      <w:bookmarkEnd w:id="1500"/>
      <w:bookmarkStart w:id="1501" w:name="_Toc52178176"/>
      <w:bookmarkEnd w:id="1501"/>
      <w:bookmarkStart w:id="1502" w:name="_Toc51848382"/>
      <w:bookmarkEnd w:id="1502"/>
      <w:bookmarkStart w:id="1503" w:name="_Toc52178175"/>
      <w:bookmarkEnd w:id="1503"/>
      <w:bookmarkStart w:id="1504" w:name="_Toc52205290"/>
      <w:bookmarkEnd w:id="1504"/>
      <w:bookmarkStart w:id="1505" w:name="_Toc52075829"/>
      <w:bookmarkEnd w:id="1505"/>
      <w:bookmarkStart w:id="1506" w:name="_Toc51852891"/>
      <w:bookmarkEnd w:id="1506"/>
      <w:bookmarkStart w:id="1507" w:name="_Toc51664093"/>
      <w:bookmarkEnd w:id="1507"/>
      <w:bookmarkStart w:id="1508" w:name="_Toc51848386"/>
      <w:bookmarkEnd w:id="1508"/>
      <w:bookmarkStart w:id="1509" w:name="_Toc52075833"/>
      <w:bookmarkEnd w:id="1509"/>
      <w:bookmarkStart w:id="1510" w:name="_Toc52134843"/>
      <w:bookmarkEnd w:id="1510"/>
      <w:bookmarkStart w:id="1511" w:name="_Toc51664092"/>
      <w:bookmarkEnd w:id="1511"/>
      <w:bookmarkStart w:id="1512" w:name="_Toc52218460"/>
      <w:bookmarkEnd w:id="1512"/>
      <w:bookmarkStart w:id="1513" w:name="_Toc52205293"/>
      <w:bookmarkEnd w:id="1513"/>
      <w:bookmarkStart w:id="1514" w:name="_Toc52214808"/>
      <w:bookmarkEnd w:id="1514"/>
      <w:bookmarkStart w:id="1515" w:name="_Toc51510619"/>
      <w:bookmarkEnd w:id="1515"/>
      <w:bookmarkStart w:id="1516" w:name="_Toc51841274"/>
      <w:bookmarkEnd w:id="1516"/>
      <w:bookmarkStart w:id="1517" w:name="_Toc52221995"/>
      <w:bookmarkEnd w:id="1517"/>
      <w:bookmarkStart w:id="1518" w:name="_Toc51838264"/>
      <w:bookmarkEnd w:id="1518"/>
      <w:bookmarkStart w:id="1519" w:name="_Toc52220110"/>
      <w:bookmarkEnd w:id="1519"/>
      <w:bookmarkStart w:id="1520" w:name="_Toc52205291"/>
      <w:bookmarkEnd w:id="1520"/>
      <w:bookmarkStart w:id="1521" w:name="_Toc52220108"/>
      <w:bookmarkEnd w:id="1521"/>
      <w:bookmarkStart w:id="1522" w:name="_Toc51838266"/>
      <w:bookmarkEnd w:id="1522"/>
      <w:bookmarkStart w:id="1523" w:name="_Toc52220115"/>
      <w:bookmarkEnd w:id="1523"/>
      <w:bookmarkStart w:id="1524" w:name="_Toc52220112"/>
      <w:bookmarkEnd w:id="1524"/>
      <w:bookmarkStart w:id="1525" w:name="_Toc51852892"/>
      <w:bookmarkEnd w:id="1525"/>
      <w:bookmarkStart w:id="1526" w:name="_Toc51510624"/>
      <w:bookmarkEnd w:id="1526"/>
      <w:bookmarkStart w:id="1527" w:name="_Toc52220501"/>
      <w:bookmarkEnd w:id="1527"/>
      <w:bookmarkStart w:id="1528" w:name="_Toc52218464"/>
      <w:bookmarkEnd w:id="1528"/>
      <w:bookmarkStart w:id="1529" w:name="_Toc52220500"/>
      <w:bookmarkEnd w:id="1529"/>
      <w:bookmarkStart w:id="1530" w:name="_Toc52220503"/>
      <w:bookmarkEnd w:id="1530"/>
      <w:bookmarkStart w:id="1531" w:name="_Toc51841273"/>
      <w:bookmarkEnd w:id="1531"/>
      <w:bookmarkStart w:id="1532" w:name="_Toc52221997"/>
      <w:bookmarkEnd w:id="1532"/>
      <w:bookmarkStart w:id="1533" w:name="_Toc51663735"/>
      <w:bookmarkEnd w:id="1533"/>
      <w:bookmarkStart w:id="1534" w:name="_Toc51663736"/>
      <w:bookmarkEnd w:id="1534"/>
      <w:bookmarkStart w:id="1535" w:name="_Toc52075832"/>
      <w:bookmarkEnd w:id="1535"/>
      <w:bookmarkStart w:id="1536" w:name="_Toc52178177"/>
      <w:bookmarkEnd w:id="1536"/>
      <w:bookmarkStart w:id="1537" w:name="_Toc51664094"/>
      <w:bookmarkEnd w:id="1537"/>
      <w:bookmarkStart w:id="1538" w:name="_Toc52222605"/>
      <w:bookmarkEnd w:id="1538"/>
      <w:bookmarkStart w:id="1539" w:name="_Toc52218465"/>
      <w:bookmarkEnd w:id="1539"/>
      <w:bookmarkStart w:id="1540" w:name="_Toc52205294"/>
      <w:bookmarkEnd w:id="1540"/>
      <w:bookmarkStart w:id="1541" w:name="_Toc52221999"/>
      <w:bookmarkEnd w:id="1541"/>
      <w:bookmarkStart w:id="1542" w:name="_Toc51838265"/>
      <w:bookmarkEnd w:id="1542"/>
      <w:bookmarkStart w:id="1543" w:name="_Toc52218467"/>
      <w:bookmarkEnd w:id="1543"/>
      <w:bookmarkStart w:id="1544" w:name="_Toc51848388"/>
      <w:bookmarkEnd w:id="1544"/>
      <w:bookmarkStart w:id="1545" w:name="_Toc52220502"/>
      <w:bookmarkEnd w:id="1545"/>
      <w:bookmarkStart w:id="1546" w:name="_Toc51852894"/>
      <w:bookmarkEnd w:id="1546"/>
      <w:bookmarkStart w:id="1547" w:name="_Toc51852895"/>
      <w:bookmarkEnd w:id="1547"/>
      <w:bookmarkStart w:id="1548" w:name="_Toc52214812"/>
      <w:bookmarkEnd w:id="1548"/>
      <w:bookmarkStart w:id="1549" w:name="_Toc52134849"/>
      <w:bookmarkEnd w:id="1549"/>
      <w:bookmarkStart w:id="1550" w:name="_Toc51838269"/>
      <w:bookmarkEnd w:id="1550"/>
      <w:bookmarkStart w:id="1551" w:name="_Toc51838268"/>
      <w:bookmarkEnd w:id="1551"/>
      <w:bookmarkStart w:id="1552" w:name="_Toc51663737"/>
      <w:bookmarkEnd w:id="1552"/>
      <w:bookmarkStart w:id="1553" w:name="_Toc52220113"/>
      <w:bookmarkEnd w:id="1553"/>
      <w:bookmarkStart w:id="1554" w:name="_Toc52222603"/>
      <w:bookmarkEnd w:id="1554"/>
      <w:bookmarkStart w:id="1555" w:name="_Toc52220111"/>
      <w:bookmarkEnd w:id="1555"/>
      <w:bookmarkStart w:id="1556" w:name="_Toc52222606"/>
      <w:bookmarkEnd w:id="1556"/>
      <w:bookmarkStart w:id="1557" w:name="_Toc52221996"/>
      <w:bookmarkEnd w:id="1557"/>
      <w:bookmarkStart w:id="1558" w:name="_Toc51663738"/>
      <w:bookmarkEnd w:id="1558"/>
      <w:bookmarkStart w:id="1559" w:name="_Toc52214811"/>
      <w:bookmarkEnd w:id="1559"/>
      <w:bookmarkStart w:id="1560" w:name="_Toc51663732"/>
      <w:bookmarkEnd w:id="1560"/>
      <w:bookmarkStart w:id="1561" w:name="_Toc52218462"/>
      <w:bookmarkEnd w:id="1561"/>
      <w:bookmarkStart w:id="1562" w:name="_Toc52134846"/>
      <w:bookmarkEnd w:id="1562"/>
      <w:bookmarkStart w:id="1563" w:name="_Toc52214815"/>
      <w:bookmarkEnd w:id="1563"/>
      <w:bookmarkStart w:id="1564" w:name="_Toc52178181"/>
      <w:bookmarkEnd w:id="1564"/>
      <w:bookmarkStart w:id="1565" w:name="_Toc52205297"/>
      <w:bookmarkEnd w:id="1565"/>
      <w:bookmarkStart w:id="1566" w:name="_Toc52220506"/>
      <w:bookmarkEnd w:id="1566"/>
      <w:bookmarkStart w:id="1567" w:name="_Toc52134844"/>
      <w:bookmarkEnd w:id="1567"/>
      <w:bookmarkStart w:id="1568" w:name="_Toc52222000"/>
      <w:bookmarkEnd w:id="1568"/>
      <w:bookmarkStart w:id="1569" w:name="_Toc51510629"/>
      <w:bookmarkEnd w:id="1569"/>
      <w:bookmarkStart w:id="1570" w:name="_Toc52205292"/>
      <w:bookmarkEnd w:id="1570"/>
      <w:bookmarkStart w:id="1571" w:name="_Toc52222004"/>
      <w:bookmarkEnd w:id="1571"/>
      <w:bookmarkStart w:id="1572" w:name="_Toc52205295"/>
      <w:bookmarkEnd w:id="1572"/>
      <w:bookmarkStart w:id="1573" w:name="_Toc51852893"/>
      <w:bookmarkEnd w:id="1573"/>
      <w:bookmarkStart w:id="1574" w:name="_Toc52222607"/>
      <w:bookmarkEnd w:id="1574"/>
      <w:bookmarkStart w:id="1575" w:name="_Toc51852896"/>
      <w:bookmarkEnd w:id="1575"/>
      <w:bookmarkStart w:id="1576" w:name="_Toc52134845"/>
      <w:bookmarkEnd w:id="1576"/>
      <w:bookmarkStart w:id="1577" w:name="_Toc52134848"/>
      <w:bookmarkEnd w:id="1577"/>
      <w:bookmarkStart w:id="1578" w:name="_Toc51510625"/>
      <w:bookmarkEnd w:id="1578"/>
      <w:bookmarkStart w:id="1579" w:name="_Toc51852898"/>
      <w:bookmarkEnd w:id="1579"/>
      <w:bookmarkStart w:id="1580" w:name="_Toc52220116"/>
      <w:bookmarkEnd w:id="1580"/>
      <w:bookmarkStart w:id="1581" w:name="_Toc52214813"/>
      <w:bookmarkEnd w:id="1581"/>
      <w:bookmarkStart w:id="1582" w:name="_Toc52222001"/>
      <w:bookmarkEnd w:id="1582"/>
      <w:bookmarkStart w:id="1583" w:name="_Toc52134847"/>
      <w:bookmarkEnd w:id="1583"/>
      <w:bookmarkStart w:id="1584" w:name="_Toc52075835"/>
      <w:bookmarkEnd w:id="1584"/>
      <w:bookmarkStart w:id="1585" w:name="_Toc52214817"/>
      <w:bookmarkEnd w:id="1585"/>
      <w:bookmarkStart w:id="1586" w:name="_Toc51852897"/>
      <w:bookmarkEnd w:id="1586"/>
      <w:bookmarkStart w:id="1587" w:name="_Toc52220117"/>
      <w:bookmarkEnd w:id="1587"/>
      <w:bookmarkStart w:id="1588" w:name="_Toc52218466"/>
      <w:bookmarkEnd w:id="1588"/>
      <w:bookmarkStart w:id="1589" w:name="_Toc51663734"/>
      <w:bookmarkEnd w:id="1589"/>
      <w:bookmarkStart w:id="1590" w:name="_Toc52075834"/>
      <w:bookmarkEnd w:id="1590"/>
      <w:bookmarkStart w:id="1591" w:name="_Toc52220504"/>
      <w:bookmarkEnd w:id="1591"/>
      <w:bookmarkStart w:id="1592" w:name="_Toc52214816"/>
      <w:bookmarkEnd w:id="1592"/>
      <w:bookmarkStart w:id="1593" w:name="_Toc52222003"/>
      <w:bookmarkEnd w:id="1593"/>
      <w:bookmarkStart w:id="1594" w:name="_Toc51838270"/>
      <w:bookmarkEnd w:id="1594"/>
      <w:bookmarkStart w:id="1595" w:name="_Toc51841275"/>
      <w:bookmarkEnd w:id="1595"/>
      <w:bookmarkStart w:id="1596" w:name="_Toc51852901"/>
      <w:bookmarkEnd w:id="1596"/>
      <w:bookmarkStart w:id="1597" w:name="_Toc52178180"/>
      <w:bookmarkEnd w:id="1597"/>
      <w:bookmarkStart w:id="1598" w:name="_Toc51841277"/>
      <w:bookmarkEnd w:id="1598"/>
      <w:bookmarkStart w:id="1599" w:name="_Toc51664098"/>
      <w:bookmarkEnd w:id="1599"/>
      <w:bookmarkStart w:id="1600" w:name="_Toc52214814"/>
      <w:bookmarkEnd w:id="1600"/>
      <w:bookmarkStart w:id="1601" w:name="_Toc52221998"/>
      <w:bookmarkEnd w:id="1601"/>
      <w:bookmarkStart w:id="1602" w:name="_Toc51510628"/>
      <w:bookmarkEnd w:id="1602"/>
      <w:bookmarkStart w:id="1603" w:name="_Toc52075836"/>
      <w:bookmarkEnd w:id="1603"/>
      <w:bookmarkStart w:id="1604" w:name="_Toc52218469"/>
      <w:bookmarkEnd w:id="1604"/>
      <w:bookmarkStart w:id="1605" w:name="_Toc51663742"/>
      <w:bookmarkEnd w:id="1605"/>
      <w:bookmarkStart w:id="1606" w:name="_Toc51848387"/>
      <w:bookmarkEnd w:id="1606"/>
      <w:bookmarkStart w:id="1607" w:name="_Toc52218468"/>
      <w:bookmarkEnd w:id="1607"/>
      <w:bookmarkStart w:id="1608" w:name="_Toc52134850"/>
      <w:bookmarkEnd w:id="1608"/>
      <w:bookmarkStart w:id="1609" w:name="_Toc51848389"/>
      <w:bookmarkEnd w:id="1609"/>
      <w:bookmarkStart w:id="1610" w:name="_Toc51848390"/>
      <w:bookmarkEnd w:id="1610"/>
      <w:bookmarkStart w:id="1611" w:name="_Toc52218470"/>
      <w:bookmarkEnd w:id="1611"/>
      <w:bookmarkStart w:id="1612" w:name="_Toc52222002"/>
      <w:bookmarkEnd w:id="1612"/>
      <w:bookmarkStart w:id="1613" w:name="_Toc51664095"/>
      <w:bookmarkEnd w:id="1613"/>
      <w:bookmarkStart w:id="1614" w:name="_Toc52220114"/>
      <w:bookmarkEnd w:id="1614"/>
      <w:bookmarkStart w:id="1615" w:name="_Toc51664097"/>
      <w:bookmarkEnd w:id="1615"/>
      <w:bookmarkStart w:id="1616" w:name="_Toc51838271"/>
      <w:bookmarkEnd w:id="1616"/>
      <w:bookmarkStart w:id="1617" w:name="_Toc51663739"/>
      <w:bookmarkEnd w:id="1617"/>
      <w:bookmarkStart w:id="1618" w:name="_Toc52220119"/>
      <w:bookmarkEnd w:id="1618"/>
      <w:bookmarkStart w:id="1619" w:name="_Toc52178185"/>
      <w:bookmarkEnd w:id="1619"/>
      <w:bookmarkStart w:id="1620" w:name="_Toc52178179"/>
      <w:bookmarkEnd w:id="1620"/>
      <w:bookmarkStart w:id="1621" w:name="_Toc52205298"/>
      <w:bookmarkEnd w:id="1621"/>
      <w:bookmarkStart w:id="1622" w:name="_Toc51664096"/>
      <w:bookmarkEnd w:id="1622"/>
      <w:bookmarkStart w:id="1623" w:name="_Toc52214819"/>
      <w:bookmarkEnd w:id="1623"/>
      <w:bookmarkStart w:id="1624" w:name="_Toc51510627"/>
      <w:bookmarkEnd w:id="1624"/>
      <w:bookmarkStart w:id="1625" w:name="_Toc51663744"/>
      <w:bookmarkEnd w:id="1625"/>
      <w:bookmarkStart w:id="1626" w:name="_Toc52220505"/>
      <w:bookmarkEnd w:id="1626"/>
      <w:bookmarkStart w:id="1627" w:name="_Toc51848391"/>
      <w:bookmarkEnd w:id="1627"/>
      <w:bookmarkStart w:id="1628" w:name="_Toc52220507"/>
      <w:bookmarkEnd w:id="1628"/>
      <w:bookmarkStart w:id="1629" w:name="_Toc52205299"/>
      <w:bookmarkEnd w:id="1629"/>
      <w:bookmarkStart w:id="1630" w:name="_Toc52075837"/>
      <w:bookmarkEnd w:id="1630"/>
      <w:bookmarkStart w:id="1631" w:name="_Toc51852903"/>
      <w:bookmarkEnd w:id="1631"/>
      <w:bookmarkStart w:id="1632" w:name="_Toc52214820"/>
      <w:bookmarkEnd w:id="1632"/>
      <w:bookmarkStart w:id="1633" w:name="_Toc51852900"/>
      <w:bookmarkEnd w:id="1633"/>
      <w:bookmarkStart w:id="1634" w:name="_Toc52222008"/>
      <w:bookmarkEnd w:id="1634"/>
      <w:bookmarkStart w:id="1635" w:name="_Toc51663740"/>
      <w:bookmarkEnd w:id="1635"/>
      <w:bookmarkStart w:id="1636" w:name="_Toc52205306"/>
      <w:bookmarkEnd w:id="1636"/>
      <w:bookmarkStart w:id="1637" w:name="_Toc51848398"/>
      <w:bookmarkEnd w:id="1637"/>
      <w:bookmarkStart w:id="1638" w:name="_Toc51848401"/>
      <w:bookmarkEnd w:id="1638"/>
      <w:bookmarkStart w:id="1639" w:name="_Toc52218479"/>
      <w:bookmarkEnd w:id="1639"/>
      <w:bookmarkStart w:id="1640" w:name="_Toc51664102"/>
      <w:bookmarkEnd w:id="1640"/>
      <w:bookmarkStart w:id="1641" w:name="_Toc52220118"/>
      <w:bookmarkEnd w:id="1641"/>
      <w:bookmarkStart w:id="1642" w:name="_Toc52178186"/>
      <w:bookmarkEnd w:id="1642"/>
      <w:bookmarkStart w:id="1643" w:name="_Toc52075839"/>
      <w:bookmarkEnd w:id="1643"/>
      <w:bookmarkStart w:id="1644" w:name="_Toc52205296"/>
      <w:bookmarkEnd w:id="1644"/>
      <w:bookmarkStart w:id="1645" w:name="_Toc52222006"/>
      <w:bookmarkEnd w:id="1645"/>
      <w:bookmarkStart w:id="1646" w:name="_Toc51852904"/>
      <w:bookmarkEnd w:id="1646"/>
      <w:bookmarkStart w:id="1647" w:name="_Toc51510626"/>
      <w:bookmarkEnd w:id="1647"/>
      <w:bookmarkStart w:id="1648" w:name="_Toc51848396"/>
      <w:bookmarkEnd w:id="1648"/>
      <w:bookmarkStart w:id="1649" w:name="_Toc52220508"/>
      <w:bookmarkEnd w:id="1649"/>
      <w:bookmarkStart w:id="1650" w:name="_Toc51841285"/>
      <w:bookmarkEnd w:id="1650"/>
      <w:bookmarkStart w:id="1651" w:name="_Toc52178183"/>
      <w:bookmarkEnd w:id="1651"/>
      <w:bookmarkStart w:id="1652" w:name="_Toc52222013"/>
      <w:bookmarkEnd w:id="1652"/>
      <w:bookmarkStart w:id="1653" w:name="_Toc52222610"/>
      <w:bookmarkEnd w:id="1653"/>
      <w:bookmarkStart w:id="1654" w:name="_Toc51841281"/>
      <w:bookmarkEnd w:id="1654"/>
      <w:bookmarkStart w:id="1655" w:name="_Toc52222608"/>
      <w:bookmarkEnd w:id="1655"/>
      <w:bookmarkStart w:id="1656" w:name="_Toc52178182"/>
      <w:bookmarkEnd w:id="1656"/>
      <w:bookmarkStart w:id="1657" w:name="_Toc51838275"/>
      <w:bookmarkEnd w:id="1657"/>
      <w:bookmarkStart w:id="1658" w:name="_Toc52178178"/>
      <w:bookmarkEnd w:id="1658"/>
      <w:bookmarkStart w:id="1659" w:name="_Toc52222005"/>
      <w:bookmarkEnd w:id="1659"/>
      <w:bookmarkStart w:id="1660" w:name="_Toc52220127"/>
      <w:bookmarkEnd w:id="1660"/>
      <w:bookmarkStart w:id="1661" w:name="_Toc52178184"/>
      <w:bookmarkEnd w:id="1661"/>
      <w:bookmarkStart w:id="1662" w:name="_Toc51663752"/>
      <w:bookmarkEnd w:id="1662"/>
      <w:bookmarkStart w:id="1663" w:name="_Toc52205310"/>
      <w:bookmarkEnd w:id="1663"/>
      <w:bookmarkStart w:id="1664" w:name="_Toc51664109"/>
      <w:bookmarkEnd w:id="1664"/>
      <w:bookmarkStart w:id="1665" w:name="_Toc52075842"/>
      <w:bookmarkEnd w:id="1665"/>
      <w:bookmarkStart w:id="1666" w:name="_Toc52178190"/>
      <w:bookmarkEnd w:id="1666"/>
      <w:bookmarkStart w:id="1667" w:name="_Toc52218475"/>
      <w:bookmarkEnd w:id="1667"/>
      <w:bookmarkStart w:id="1668" w:name="_Toc52134857"/>
      <w:bookmarkEnd w:id="1668"/>
      <w:bookmarkStart w:id="1669" w:name="_Toc51841276"/>
      <w:bookmarkEnd w:id="1669"/>
      <w:bookmarkStart w:id="1670" w:name="_Toc52222620"/>
      <w:bookmarkEnd w:id="1670"/>
      <w:bookmarkStart w:id="1671" w:name="_Toc51510641"/>
      <w:bookmarkEnd w:id="1671"/>
      <w:bookmarkStart w:id="1672" w:name="_Toc51838280"/>
      <w:bookmarkEnd w:id="1672"/>
      <w:bookmarkStart w:id="1673" w:name="_Toc51663745"/>
      <w:bookmarkEnd w:id="1673"/>
      <w:bookmarkStart w:id="1674" w:name="_Toc51848403"/>
      <w:bookmarkEnd w:id="1674"/>
      <w:bookmarkStart w:id="1675" w:name="_Toc52220514"/>
      <w:bookmarkEnd w:id="1675"/>
      <w:bookmarkStart w:id="1676" w:name="_Toc52220517"/>
      <w:bookmarkEnd w:id="1676"/>
      <w:bookmarkStart w:id="1677" w:name="_Toc51510640"/>
      <w:bookmarkEnd w:id="1677"/>
      <w:bookmarkStart w:id="1678" w:name="_Toc51841278"/>
      <w:bookmarkEnd w:id="1678"/>
      <w:bookmarkStart w:id="1679" w:name="_Toc51848402"/>
      <w:bookmarkEnd w:id="1679"/>
      <w:bookmarkStart w:id="1680" w:name="_Toc51664100"/>
      <w:bookmarkEnd w:id="1680"/>
      <w:bookmarkStart w:id="1681" w:name="_Toc52205301"/>
      <w:bookmarkEnd w:id="1681"/>
      <w:bookmarkStart w:id="1682" w:name="_Toc51848392"/>
      <w:bookmarkEnd w:id="1682"/>
      <w:bookmarkStart w:id="1683" w:name="_Toc52218478"/>
      <w:bookmarkEnd w:id="1683"/>
      <w:bookmarkStart w:id="1684" w:name="_Toc51663751"/>
      <w:bookmarkEnd w:id="1684"/>
      <w:bookmarkStart w:id="1685" w:name="_Toc52220121"/>
      <w:bookmarkEnd w:id="1685"/>
      <w:bookmarkStart w:id="1686" w:name="_Toc51510630"/>
      <w:bookmarkEnd w:id="1686"/>
      <w:bookmarkStart w:id="1687" w:name="_Toc51838272"/>
      <w:bookmarkEnd w:id="1687"/>
      <w:bookmarkStart w:id="1688" w:name="_Toc52220515"/>
      <w:bookmarkEnd w:id="1688"/>
      <w:bookmarkStart w:id="1689" w:name="_Toc51838285"/>
      <w:bookmarkEnd w:id="1689"/>
      <w:bookmarkStart w:id="1690" w:name="_Toc51664108"/>
      <w:bookmarkEnd w:id="1690"/>
      <w:bookmarkStart w:id="1691" w:name="_Toc51838273"/>
      <w:bookmarkEnd w:id="1691"/>
      <w:bookmarkStart w:id="1692" w:name="_Toc52220518"/>
      <w:bookmarkEnd w:id="1692"/>
      <w:bookmarkStart w:id="1693" w:name="_Toc52134859"/>
      <w:bookmarkEnd w:id="1693"/>
      <w:bookmarkStart w:id="1694" w:name="_Toc51664110"/>
      <w:bookmarkEnd w:id="1694"/>
      <w:bookmarkStart w:id="1695" w:name="_Toc52220128"/>
      <w:bookmarkEnd w:id="1695"/>
      <w:bookmarkStart w:id="1696" w:name="_Toc52178194"/>
      <w:bookmarkEnd w:id="1696"/>
      <w:bookmarkStart w:id="1697" w:name="_Toc52218474"/>
      <w:bookmarkEnd w:id="1697"/>
      <w:bookmarkStart w:id="1698" w:name="_Toc52214818"/>
      <w:bookmarkEnd w:id="1698"/>
      <w:bookmarkStart w:id="1699" w:name="_Toc51841286"/>
      <w:bookmarkEnd w:id="1699"/>
      <w:bookmarkStart w:id="1700" w:name="_Toc52178191"/>
      <w:bookmarkEnd w:id="1700"/>
      <w:bookmarkStart w:id="1701" w:name="_Toc51841288"/>
      <w:bookmarkEnd w:id="1701"/>
      <w:bookmarkStart w:id="1702" w:name="_Toc52222012"/>
      <w:bookmarkEnd w:id="1702"/>
      <w:bookmarkStart w:id="1703" w:name="_Toc52214830"/>
      <w:bookmarkEnd w:id="1703"/>
      <w:bookmarkStart w:id="1704" w:name="_Toc51852909"/>
      <w:bookmarkEnd w:id="1704"/>
      <w:bookmarkStart w:id="1705" w:name="_Toc52075846"/>
      <w:bookmarkEnd w:id="1705"/>
      <w:bookmarkStart w:id="1706" w:name="_Toc51848399"/>
      <w:bookmarkEnd w:id="1706"/>
      <w:bookmarkStart w:id="1707" w:name="_Toc51848400"/>
      <w:bookmarkEnd w:id="1707"/>
      <w:bookmarkStart w:id="1708" w:name="_Toc51664112"/>
      <w:bookmarkEnd w:id="1708"/>
      <w:bookmarkStart w:id="1709" w:name="_Toc52205311"/>
      <w:bookmarkEnd w:id="1709"/>
      <w:bookmarkStart w:id="1710" w:name="_Toc51838282"/>
      <w:bookmarkEnd w:id="1710"/>
      <w:bookmarkStart w:id="1711" w:name="_Toc51664099"/>
      <w:bookmarkEnd w:id="1711"/>
      <w:bookmarkStart w:id="1712" w:name="_Toc52075847"/>
      <w:bookmarkEnd w:id="1712"/>
      <w:bookmarkStart w:id="1713" w:name="_Toc52134862"/>
      <w:bookmarkEnd w:id="1713"/>
      <w:bookmarkStart w:id="1714" w:name="_Toc52214826"/>
      <w:bookmarkEnd w:id="1714"/>
      <w:bookmarkStart w:id="1715" w:name="_Toc51663750"/>
      <w:bookmarkEnd w:id="1715"/>
      <w:bookmarkStart w:id="1716" w:name="_Toc52222014"/>
      <w:bookmarkEnd w:id="1716"/>
      <w:bookmarkStart w:id="1717" w:name="_Toc51838283"/>
      <w:bookmarkEnd w:id="1717"/>
      <w:bookmarkStart w:id="1718" w:name="_Toc51664111"/>
      <w:bookmarkEnd w:id="1718"/>
      <w:bookmarkStart w:id="1719" w:name="_Toc52222018"/>
      <w:bookmarkEnd w:id="1719"/>
      <w:bookmarkStart w:id="1720" w:name="_Toc52075850"/>
      <w:bookmarkEnd w:id="1720"/>
      <w:bookmarkStart w:id="1721" w:name="_Toc52222624"/>
      <w:bookmarkEnd w:id="1721"/>
      <w:bookmarkStart w:id="1722" w:name="_Toc52222619"/>
      <w:bookmarkEnd w:id="1722"/>
      <w:bookmarkStart w:id="1723" w:name="_Toc52178193"/>
      <w:bookmarkEnd w:id="1723"/>
      <w:bookmarkStart w:id="1724" w:name="_Toc51664115"/>
      <w:bookmarkEnd w:id="1724"/>
      <w:bookmarkStart w:id="1725" w:name="_Toc51841289"/>
      <w:bookmarkEnd w:id="1725"/>
      <w:bookmarkStart w:id="1726" w:name="_Toc52222011"/>
      <w:bookmarkEnd w:id="1726"/>
      <w:bookmarkStart w:id="1727" w:name="_Toc51510639"/>
      <w:bookmarkEnd w:id="1727"/>
      <w:bookmarkStart w:id="1728" w:name="_Toc52134860"/>
      <w:bookmarkEnd w:id="1728"/>
      <w:bookmarkStart w:id="1729" w:name="_Toc52134861"/>
      <w:bookmarkEnd w:id="1729"/>
      <w:bookmarkStart w:id="1730" w:name="_Toc52218480"/>
      <w:bookmarkEnd w:id="1730"/>
      <w:bookmarkStart w:id="1731" w:name="_Toc52075851"/>
      <w:bookmarkEnd w:id="1731"/>
      <w:bookmarkStart w:id="1732" w:name="_Toc52222622"/>
      <w:bookmarkEnd w:id="1732"/>
      <w:bookmarkStart w:id="1733" w:name="_Toc51852912"/>
      <w:bookmarkEnd w:id="1733"/>
      <w:bookmarkStart w:id="1734" w:name="_Toc51510643"/>
      <w:bookmarkEnd w:id="1734"/>
      <w:bookmarkStart w:id="1735" w:name="_Toc52222618"/>
      <w:bookmarkEnd w:id="1735"/>
      <w:bookmarkStart w:id="1736" w:name="_Toc52214832"/>
      <w:bookmarkEnd w:id="1736"/>
      <w:bookmarkStart w:id="1737" w:name="_Toc52178196"/>
      <w:bookmarkEnd w:id="1737"/>
      <w:bookmarkStart w:id="1738" w:name="_Toc52178197"/>
      <w:bookmarkEnd w:id="1738"/>
      <w:bookmarkStart w:id="1739" w:name="_Toc52218482"/>
      <w:bookmarkEnd w:id="1739"/>
      <w:bookmarkStart w:id="1740" w:name="_Toc51852913"/>
      <w:bookmarkEnd w:id="1740"/>
      <w:bookmarkStart w:id="1741" w:name="_Toc51852911"/>
      <w:bookmarkEnd w:id="1741"/>
      <w:bookmarkStart w:id="1742" w:name="_Toc52220523"/>
      <w:bookmarkEnd w:id="1742"/>
      <w:bookmarkStart w:id="1743" w:name="_Toc52222623"/>
      <w:bookmarkEnd w:id="1743"/>
      <w:bookmarkStart w:id="1744" w:name="_Toc51852914"/>
      <w:bookmarkEnd w:id="1744"/>
      <w:bookmarkStart w:id="1745" w:name="_Toc51852910"/>
      <w:bookmarkEnd w:id="1745"/>
      <w:bookmarkStart w:id="1746" w:name="_Toc51663756"/>
      <w:bookmarkEnd w:id="1746"/>
      <w:bookmarkStart w:id="1747" w:name="_Toc52220520"/>
      <w:bookmarkEnd w:id="1747"/>
      <w:bookmarkStart w:id="1748" w:name="_Toc52214827"/>
      <w:bookmarkEnd w:id="1748"/>
      <w:bookmarkStart w:id="1749" w:name="_Toc52214828"/>
      <w:bookmarkEnd w:id="1749"/>
      <w:bookmarkStart w:id="1750" w:name="_Toc51664107"/>
      <w:bookmarkEnd w:id="1750"/>
      <w:bookmarkStart w:id="1751" w:name="_Toc52178195"/>
      <w:bookmarkEnd w:id="1751"/>
      <w:bookmarkStart w:id="1752" w:name="_Toc52220129"/>
      <w:bookmarkEnd w:id="1752"/>
      <w:bookmarkStart w:id="1753" w:name="_Toc52218481"/>
      <w:bookmarkEnd w:id="1753"/>
      <w:bookmarkStart w:id="1754" w:name="_Toc52220516"/>
      <w:bookmarkEnd w:id="1754"/>
      <w:bookmarkStart w:id="1755" w:name="_Toc52205308"/>
      <w:bookmarkEnd w:id="1755"/>
      <w:bookmarkStart w:id="1756" w:name="_Toc52075848"/>
      <w:bookmarkEnd w:id="1756"/>
      <w:bookmarkStart w:id="1757" w:name="_Toc52218483"/>
      <w:bookmarkEnd w:id="1757"/>
      <w:bookmarkStart w:id="1758" w:name="_Toc52218486"/>
      <w:bookmarkEnd w:id="1758"/>
      <w:bookmarkStart w:id="1759" w:name="_Toc52075853"/>
      <w:bookmarkEnd w:id="1759"/>
      <w:bookmarkStart w:id="1760" w:name="_Toc52178199"/>
      <w:bookmarkEnd w:id="1760"/>
      <w:bookmarkStart w:id="1761" w:name="_Toc51510642"/>
      <w:bookmarkEnd w:id="1761"/>
      <w:bookmarkStart w:id="1762" w:name="_Toc52214833"/>
      <w:bookmarkEnd w:id="1762"/>
      <w:bookmarkStart w:id="1763" w:name="_Toc52218484"/>
      <w:bookmarkEnd w:id="1763"/>
      <w:bookmarkStart w:id="1764" w:name="_Toc51663753"/>
      <w:bookmarkEnd w:id="1764"/>
      <w:bookmarkStart w:id="1765" w:name="_Toc51663754"/>
      <w:bookmarkEnd w:id="1765"/>
      <w:bookmarkStart w:id="1766" w:name="_Toc51841293"/>
      <w:bookmarkEnd w:id="1766"/>
      <w:bookmarkStart w:id="1767" w:name="_Toc51841295"/>
      <w:bookmarkEnd w:id="1767"/>
      <w:bookmarkStart w:id="1768" w:name="_Toc52220521"/>
      <w:bookmarkEnd w:id="1768"/>
      <w:bookmarkStart w:id="1769" w:name="_Toc52205313"/>
      <w:bookmarkEnd w:id="1769"/>
      <w:bookmarkStart w:id="1770" w:name="_Toc51663755"/>
      <w:bookmarkEnd w:id="1770"/>
      <w:bookmarkStart w:id="1771" w:name="_Toc51852915"/>
      <w:bookmarkEnd w:id="1771"/>
      <w:bookmarkStart w:id="1772" w:name="_Toc52134868"/>
      <w:bookmarkEnd w:id="1772"/>
      <w:bookmarkStart w:id="1773" w:name="_Toc52214831"/>
      <w:bookmarkEnd w:id="1773"/>
      <w:bookmarkStart w:id="1774" w:name="_Toc52214836"/>
      <w:bookmarkEnd w:id="1774"/>
      <w:bookmarkStart w:id="1775" w:name="_Toc51838292"/>
      <w:bookmarkEnd w:id="1775"/>
      <w:bookmarkStart w:id="1776" w:name="_Toc51848406"/>
      <w:bookmarkEnd w:id="1776"/>
      <w:bookmarkStart w:id="1777" w:name="_Toc51510644"/>
      <w:bookmarkEnd w:id="1777"/>
      <w:bookmarkStart w:id="1778" w:name="_Toc52134866"/>
      <w:bookmarkEnd w:id="1778"/>
      <w:bookmarkStart w:id="1779" w:name="_Toc52075849"/>
      <w:bookmarkEnd w:id="1779"/>
      <w:bookmarkStart w:id="1780" w:name="_Toc51838284"/>
      <w:bookmarkEnd w:id="1780"/>
      <w:bookmarkStart w:id="1781" w:name="_Toc51841290"/>
      <w:bookmarkEnd w:id="1781"/>
      <w:bookmarkStart w:id="1782" w:name="_Toc51841292"/>
      <w:bookmarkEnd w:id="1782"/>
      <w:bookmarkStart w:id="1783" w:name="_Toc52220524"/>
      <w:bookmarkEnd w:id="1783"/>
      <w:bookmarkStart w:id="1784" w:name="_Toc52214829"/>
      <w:bookmarkEnd w:id="1784"/>
      <w:bookmarkStart w:id="1785" w:name="_Toc52220132"/>
      <w:bookmarkEnd w:id="1785"/>
      <w:bookmarkStart w:id="1786" w:name="_Toc51510645"/>
      <w:bookmarkEnd w:id="1786"/>
      <w:bookmarkStart w:id="1787" w:name="_Toc52205309"/>
      <w:bookmarkEnd w:id="1787"/>
      <w:bookmarkStart w:id="1788" w:name="_Toc52134863"/>
      <w:bookmarkEnd w:id="1788"/>
      <w:bookmarkStart w:id="1789" w:name="_Toc52220525"/>
      <w:bookmarkEnd w:id="1789"/>
      <w:bookmarkStart w:id="1790" w:name="_Toc52222015"/>
      <w:bookmarkEnd w:id="1790"/>
      <w:bookmarkStart w:id="1791" w:name="_Toc52220130"/>
      <w:bookmarkEnd w:id="1791"/>
      <w:bookmarkStart w:id="1792" w:name="_Toc52178198"/>
      <w:bookmarkEnd w:id="1792"/>
      <w:bookmarkStart w:id="1793" w:name="_Toc52218485"/>
      <w:bookmarkEnd w:id="1793"/>
      <w:bookmarkStart w:id="1794" w:name="_Toc51663757"/>
      <w:bookmarkEnd w:id="1794"/>
      <w:bookmarkStart w:id="1795" w:name="_Toc51852916"/>
      <w:bookmarkEnd w:id="1795"/>
      <w:bookmarkStart w:id="1796" w:name="_Toc52205315"/>
      <w:bookmarkEnd w:id="1796"/>
      <w:bookmarkStart w:id="1797" w:name="_Toc52214835"/>
      <w:bookmarkEnd w:id="1797"/>
      <w:bookmarkStart w:id="1798" w:name="_Toc52075856"/>
      <w:bookmarkEnd w:id="1798"/>
      <w:bookmarkStart w:id="1799" w:name="_Toc52220134"/>
      <w:bookmarkEnd w:id="1799"/>
      <w:bookmarkStart w:id="1800" w:name="_Toc52222629"/>
      <w:bookmarkEnd w:id="1800"/>
      <w:bookmarkStart w:id="1801" w:name="_Toc52222016"/>
      <w:bookmarkEnd w:id="1801"/>
      <w:bookmarkStart w:id="1802" w:name="_Toc52222621"/>
      <w:bookmarkEnd w:id="1802"/>
      <w:bookmarkStart w:id="1803" w:name="_Toc52222019"/>
      <w:bookmarkEnd w:id="1803"/>
      <w:bookmarkStart w:id="1804" w:name="_Toc52220133"/>
      <w:bookmarkEnd w:id="1804"/>
      <w:bookmarkStart w:id="1805" w:name="_Toc51664113"/>
      <w:bookmarkEnd w:id="1805"/>
      <w:bookmarkStart w:id="1806" w:name="_Toc52205314"/>
      <w:bookmarkEnd w:id="1806"/>
      <w:bookmarkStart w:id="1807" w:name="_Toc51663759"/>
      <w:bookmarkEnd w:id="1807"/>
      <w:bookmarkStart w:id="1808" w:name="_Toc51848407"/>
      <w:bookmarkEnd w:id="1808"/>
      <w:bookmarkStart w:id="1809" w:name="_Toc52222020"/>
      <w:bookmarkEnd w:id="1809"/>
      <w:bookmarkStart w:id="1810" w:name="_Toc52134865"/>
      <w:bookmarkEnd w:id="1810"/>
      <w:bookmarkStart w:id="1811" w:name="_Toc52222626"/>
      <w:bookmarkEnd w:id="1811"/>
      <w:bookmarkStart w:id="1812" w:name="_Toc51664114"/>
      <w:bookmarkEnd w:id="1812"/>
      <w:bookmarkStart w:id="1813" w:name="_Toc51848411"/>
      <w:bookmarkEnd w:id="1813"/>
      <w:bookmarkStart w:id="1814" w:name="_Toc51838287"/>
      <w:bookmarkEnd w:id="1814"/>
      <w:bookmarkStart w:id="1815" w:name="_Toc52220519"/>
      <w:bookmarkEnd w:id="1815"/>
      <w:bookmarkStart w:id="1816" w:name="_Toc51838289"/>
      <w:bookmarkEnd w:id="1816"/>
      <w:bookmarkStart w:id="1817" w:name="_Toc51838286"/>
      <w:bookmarkEnd w:id="1817"/>
      <w:bookmarkStart w:id="1818" w:name="_Toc51852918"/>
      <w:bookmarkEnd w:id="1818"/>
      <w:bookmarkStart w:id="1819" w:name="_Toc51841294"/>
      <w:bookmarkEnd w:id="1819"/>
      <w:bookmarkStart w:id="1820" w:name="_Toc52218493"/>
      <w:bookmarkEnd w:id="1820"/>
      <w:bookmarkStart w:id="1821" w:name="_Toc52222017"/>
      <w:bookmarkEnd w:id="1821"/>
      <w:bookmarkStart w:id="1822" w:name="_Toc52134864"/>
      <w:bookmarkEnd w:id="1822"/>
      <w:bookmarkStart w:id="1823" w:name="_Toc52134867"/>
      <w:bookmarkEnd w:id="1823"/>
      <w:bookmarkStart w:id="1824" w:name="_Toc51841291"/>
      <w:bookmarkEnd w:id="1824"/>
      <w:bookmarkStart w:id="1825" w:name="_Toc52222022"/>
      <w:bookmarkEnd w:id="1825"/>
      <w:bookmarkStart w:id="1826" w:name="_Toc52075854"/>
      <w:bookmarkEnd w:id="1826"/>
      <w:bookmarkStart w:id="1827" w:name="_Toc52178200"/>
      <w:bookmarkEnd w:id="1827"/>
      <w:bookmarkStart w:id="1828" w:name="_Toc52220137"/>
      <w:bookmarkEnd w:id="1828"/>
      <w:bookmarkStart w:id="1829" w:name="_Toc52205312"/>
      <w:bookmarkEnd w:id="1829"/>
      <w:bookmarkStart w:id="1830" w:name="_Toc52222628"/>
      <w:bookmarkEnd w:id="1830"/>
      <w:bookmarkStart w:id="1831" w:name="_Toc52218488"/>
      <w:bookmarkEnd w:id="1831"/>
      <w:bookmarkStart w:id="1832" w:name="_Toc51664120"/>
      <w:bookmarkEnd w:id="1832"/>
      <w:bookmarkStart w:id="1833" w:name="_Toc52075852"/>
      <w:bookmarkEnd w:id="1833"/>
      <w:bookmarkStart w:id="1834" w:name="_Toc51510647"/>
      <w:bookmarkEnd w:id="1834"/>
      <w:bookmarkStart w:id="1835" w:name="_Toc51838291"/>
      <w:bookmarkEnd w:id="1835"/>
      <w:bookmarkStart w:id="1836" w:name="_Toc51664118"/>
      <w:bookmarkEnd w:id="1836"/>
      <w:bookmarkStart w:id="1837" w:name="_Toc52218491"/>
      <w:bookmarkEnd w:id="1837"/>
      <w:bookmarkStart w:id="1838" w:name="_Toc51841296"/>
      <w:bookmarkEnd w:id="1838"/>
      <w:bookmarkStart w:id="1839" w:name="_Toc52222625"/>
      <w:bookmarkEnd w:id="1839"/>
      <w:bookmarkStart w:id="1840" w:name="_Toc51848404"/>
      <w:bookmarkEnd w:id="1840"/>
      <w:bookmarkStart w:id="1841" w:name="_Toc51663758"/>
      <w:bookmarkEnd w:id="1841"/>
      <w:bookmarkStart w:id="1842" w:name="_Toc52220522"/>
      <w:bookmarkEnd w:id="1842"/>
      <w:bookmarkStart w:id="1843" w:name="_Toc51848408"/>
      <w:bookmarkEnd w:id="1843"/>
      <w:bookmarkStart w:id="1844" w:name="_Toc52075857"/>
      <w:bookmarkEnd w:id="1844"/>
      <w:bookmarkStart w:id="1845" w:name="_Toc51664119"/>
      <w:bookmarkEnd w:id="1845"/>
      <w:bookmarkStart w:id="1846" w:name="_Toc52178201"/>
      <w:bookmarkEnd w:id="1846"/>
      <w:bookmarkStart w:id="1847" w:name="_Toc52214838"/>
      <w:bookmarkEnd w:id="1847"/>
      <w:bookmarkStart w:id="1848" w:name="_Toc52222627"/>
      <w:bookmarkEnd w:id="1848"/>
      <w:bookmarkStart w:id="1849" w:name="_Toc51841299"/>
      <w:bookmarkEnd w:id="1849"/>
      <w:bookmarkStart w:id="1850" w:name="_Toc52220131"/>
      <w:bookmarkEnd w:id="1850"/>
      <w:bookmarkStart w:id="1851" w:name="_Toc51663761"/>
      <w:bookmarkEnd w:id="1851"/>
      <w:bookmarkStart w:id="1852" w:name="_Toc51841297"/>
      <w:bookmarkEnd w:id="1852"/>
      <w:bookmarkStart w:id="1853" w:name="_Toc51852922"/>
      <w:bookmarkEnd w:id="1853"/>
      <w:bookmarkStart w:id="1854" w:name="_Toc51510649"/>
      <w:bookmarkEnd w:id="1854"/>
      <w:bookmarkStart w:id="1855" w:name="_Toc51852921"/>
      <w:bookmarkEnd w:id="1855"/>
      <w:bookmarkStart w:id="1856" w:name="_Toc52220139"/>
      <w:bookmarkEnd w:id="1856"/>
      <w:bookmarkStart w:id="1857" w:name="_Toc51852917"/>
      <w:bookmarkEnd w:id="1857"/>
      <w:bookmarkStart w:id="1858" w:name="_Toc52134872"/>
      <w:bookmarkEnd w:id="1858"/>
      <w:bookmarkStart w:id="1859" w:name="_Toc52222023"/>
      <w:bookmarkEnd w:id="1859"/>
      <w:bookmarkStart w:id="1860" w:name="_Toc51838288"/>
      <w:bookmarkEnd w:id="1860"/>
      <w:bookmarkStart w:id="1861" w:name="_Toc51838295"/>
      <w:bookmarkEnd w:id="1861"/>
      <w:bookmarkStart w:id="1862" w:name="_Toc51510653"/>
      <w:bookmarkEnd w:id="1862"/>
      <w:bookmarkStart w:id="1863" w:name="_Toc52075858"/>
      <w:bookmarkEnd w:id="1863"/>
      <w:bookmarkStart w:id="1864" w:name="_Toc52222632"/>
      <w:bookmarkEnd w:id="1864"/>
      <w:bookmarkStart w:id="1865" w:name="_Toc52220135"/>
      <w:bookmarkEnd w:id="1865"/>
      <w:bookmarkStart w:id="1866" w:name="_Toc52214834"/>
      <w:bookmarkEnd w:id="1866"/>
      <w:bookmarkStart w:id="1867" w:name="_Toc52214837"/>
      <w:bookmarkEnd w:id="1867"/>
      <w:bookmarkStart w:id="1868" w:name="_Toc52222021"/>
      <w:bookmarkEnd w:id="1868"/>
      <w:bookmarkStart w:id="1869" w:name="_Toc52218487"/>
      <w:bookmarkEnd w:id="1869"/>
      <w:bookmarkStart w:id="1870" w:name="_Toc52075855"/>
      <w:bookmarkEnd w:id="1870"/>
      <w:bookmarkStart w:id="1871" w:name="_Toc52205316"/>
      <w:bookmarkEnd w:id="1871"/>
      <w:bookmarkStart w:id="1872" w:name="_Toc51848412"/>
      <w:bookmarkEnd w:id="1872"/>
      <w:bookmarkStart w:id="1873" w:name="_Toc51510648"/>
      <w:bookmarkEnd w:id="1873"/>
      <w:bookmarkStart w:id="1874" w:name="_Toc52178204"/>
      <w:bookmarkEnd w:id="1874"/>
      <w:bookmarkStart w:id="1875" w:name="_Toc52220136"/>
      <w:bookmarkEnd w:id="1875"/>
      <w:bookmarkStart w:id="1876" w:name="_Toc51664116"/>
      <w:bookmarkEnd w:id="1876"/>
      <w:bookmarkStart w:id="1877" w:name="_Toc52220138"/>
      <w:bookmarkEnd w:id="1877"/>
      <w:bookmarkStart w:id="1878" w:name="_Toc51848405"/>
      <w:bookmarkEnd w:id="1878"/>
      <w:bookmarkStart w:id="1879" w:name="_Toc51664121"/>
      <w:bookmarkEnd w:id="1879"/>
      <w:bookmarkStart w:id="1880" w:name="_Toc52218490"/>
      <w:bookmarkEnd w:id="1880"/>
      <w:bookmarkStart w:id="1881" w:name="_Toc52205317"/>
      <w:bookmarkEnd w:id="1881"/>
      <w:bookmarkStart w:id="1882" w:name="_Toc52178205"/>
      <w:bookmarkEnd w:id="1882"/>
      <w:bookmarkStart w:id="1883" w:name="_Toc51841298"/>
      <w:bookmarkEnd w:id="1883"/>
      <w:bookmarkStart w:id="1884" w:name="_Toc51664117"/>
      <w:bookmarkEnd w:id="1884"/>
      <w:bookmarkStart w:id="1885" w:name="_Toc51841302"/>
      <w:bookmarkEnd w:id="1885"/>
      <w:bookmarkStart w:id="1886" w:name="_Toc52075862"/>
      <w:bookmarkEnd w:id="1886"/>
      <w:bookmarkStart w:id="1887" w:name="_Toc52205319"/>
      <w:bookmarkEnd w:id="1887"/>
      <w:bookmarkStart w:id="1888" w:name="_Toc51664123"/>
      <w:bookmarkEnd w:id="1888"/>
      <w:bookmarkStart w:id="1889" w:name="_Toc51848410"/>
      <w:bookmarkEnd w:id="1889"/>
      <w:bookmarkStart w:id="1890" w:name="_Toc52222633"/>
      <w:bookmarkEnd w:id="1890"/>
      <w:bookmarkStart w:id="1891" w:name="_Toc52220527"/>
      <w:bookmarkEnd w:id="1891"/>
      <w:bookmarkStart w:id="1892" w:name="_Toc51841301"/>
      <w:bookmarkEnd w:id="1892"/>
      <w:bookmarkStart w:id="1893" w:name="_Toc52218489"/>
      <w:bookmarkEnd w:id="1893"/>
      <w:bookmarkStart w:id="1894" w:name="_Toc52205318"/>
      <w:bookmarkEnd w:id="1894"/>
      <w:bookmarkStart w:id="1895" w:name="_Toc52075860"/>
      <w:bookmarkEnd w:id="1895"/>
      <w:bookmarkStart w:id="1896" w:name="_Toc51848409"/>
      <w:bookmarkEnd w:id="1896"/>
      <w:bookmarkStart w:id="1897" w:name="_Toc51663763"/>
      <w:bookmarkEnd w:id="1897"/>
      <w:bookmarkStart w:id="1898" w:name="_Toc52222026"/>
      <w:bookmarkEnd w:id="1898"/>
      <w:bookmarkStart w:id="1899" w:name="_Toc52134870"/>
      <w:bookmarkEnd w:id="1899"/>
      <w:bookmarkStart w:id="1900" w:name="_Toc51663760"/>
      <w:bookmarkEnd w:id="1900"/>
      <w:bookmarkStart w:id="1901" w:name="_Toc51510646"/>
      <w:bookmarkEnd w:id="1901"/>
      <w:bookmarkStart w:id="1902" w:name="_Toc52134871"/>
      <w:bookmarkEnd w:id="1902"/>
      <w:bookmarkStart w:id="1903" w:name="_Toc51838290"/>
      <w:bookmarkEnd w:id="1903"/>
      <w:bookmarkStart w:id="1904" w:name="_Toc51510651"/>
      <w:bookmarkEnd w:id="1904"/>
      <w:bookmarkStart w:id="1905" w:name="_Toc52218492"/>
      <w:bookmarkEnd w:id="1905"/>
      <w:bookmarkStart w:id="1906" w:name="_Toc52222025"/>
      <w:bookmarkEnd w:id="1906"/>
      <w:bookmarkStart w:id="1907" w:name="_Toc51663764"/>
      <w:bookmarkEnd w:id="1907"/>
      <w:bookmarkStart w:id="1908" w:name="_Toc52222631"/>
      <w:bookmarkEnd w:id="1908"/>
      <w:bookmarkStart w:id="1909" w:name="_Toc52178203"/>
      <w:bookmarkEnd w:id="1909"/>
      <w:bookmarkStart w:id="1910" w:name="_Toc51848413"/>
      <w:bookmarkEnd w:id="1910"/>
      <w:bookmarkStart w:id="1911" w:name="_Toc51852919"/>
      <w:bookmarkEnd w:id="1911"/>
      <w:bookmarkStart w:id="1912" w:name="_Toc52222024"/>
      <w:bookmarkEnd w:id="1912"/>
      <w:bookmarkStart w:id="1913" w:name="_Toc51663762"/>
      <w:bookmarkEnd w:id="1913"/>
      <w:bookmarkStart w:id="1914" w:name="_Toc52178202"/>
      <w:bookmarkEnd w:id="1914"/>
      <w:bookmarkStart w:id="1915" w:name="_Toc52178206"/>
      <w:bookmarkEnd w:id="1915"/>
      <w:bookmarkStart w:id="1916" w:name="_Toc51510654"/>
      <w:bookmarkEnd w:id="1916"/>
      <w:bookmarkStart w:id="1917" w:name="_Toc52220528"/>
      <w:bookmarkEnd w:id="1917"/>
      <w:bookmarkStart w:id="1918" w:name="_Toc52220533"/>
      <w:bookmarkEnd w:id="1918"/>
      <w:bookmarkStart w:id="1919" w:name="_Toc52134873"/>
      <w:bookmarkEnd w:id="1919"/>
      <w:bookmarkStart w:id="1920" w:name="_Toc52220141"/>
      <w:bookmarkEnd w:id="1920"/>
      <w:bookmarkStart w:id="1921" w:name="_Toc52220526"/>
      <w:bookmarkEnd w:id="1921"/>
      <w:bookmarkStart w:id="1922" w:name="_Toc51838296"/>
      <w:bookmarkEnd w:id="1922"/>
      <w:bookmarkStart w:id="1923" w:name="_Toc51838298"/>
      <w:bookmarkEnd w:id="1923"/>
      <w:bookmarkStart w:id="1924" w:name="_Toc52134876"/>
      <w:bookmarkEnd w:id="1924"/>
      <w:bookmarkStart w:id="1925" w:name="_Toc52218494"/>
      <w:bookmarkEnd w:id="1925"/>
      <w:bookmarkStart w:id="1926" w:name="_Toc51852920"/>
      <w:bookmarkEnd w:id="1926"/>
      <w:bookmarkStart w:id="1927" w:name="_Toc51838293"/>
      <w:bookmarkEnd w:id="1927"/>
      <w:bookmarkStart w:id="1928" w:name="_Toc52214839"/>
      <w:bookmarkEnd w:id="1928"/>
      <w:bookmarkStart w:id="1929" w:name="_Toc52178207"/>
      <w:bookmarkEnd w:id="1929"/>
      <w:bookmarkStart w:id="1930" w:name="_Toc52220531"/>
      <w:bookmarkEnd w:id="1930"/>
      <w:bookmarkStart w:id="1931" w:name="_Toc52075859"/>
      <w:bookmarkEnd w:id="1931"/>
      <w:bookmarkStart w:id="1932" w:name="_Toc51852923"/>
      <w:bookmarkEnd w:id="1932"/>
      <w:bookmarkStart w:id="1933" w:name="_Toc51841300"/>
      <w:bookmarkEnd w:id="1933"/>
      <w:bookmarkStart w:id="1934" w:name="_Toc52205320"/>
      <w:bookmarkEnd w:id="1934"/>
      <w:bookmarkStart w:id="1935" w:name="_Toc51664124"/>
      <w:bookmarkEnd w:id="1935"/>
      <w:bookmarkStart w:id="1936" w:name="_Toc51848414"/>
      <w:bookmarkEnd w:id="1936"/>
      <w:bookmarkStart w:id="1937" w:name="_Toc51664122"/>
      <w:bookmarkEnd w:id="1937"/>
      <w:bookmarkStart w:id="1938" w:name="_Toc51510650"/>
      <w:bookmarkEnd w:id="1938"/>
      <w:bookmarkStart w:id="1939" w:name="_Toc52220529"/>
      <w:bookmarkEnd w:id="1939"/>
      <w:bookmarkStart w:id="1940" w:name="_Toc51841304"/>
      <w:bookmarkEnd w:id="1940"/>
      <w:bookmarkStart w:id="1941" w:name="_Toc51664125"/>
      <w:bookmarkEnd w:id="1941"/>
      <w:bookmarkStart w:id="1942" w:name="_Toc52134869"/>
      <w:bookmarkEnd w:id="1942"/>
      <w:bookmarkStart w:id="1943" w:name="_Toc51663765"/>
      <w:bookmarkEnd w:id="1943"/>
      <w:bookmarkStart w:id="1944" w:name="_Toc52222029"/>
      <w:bookmarkEnd w:id="1944"/>
      <w:bookmarkStart w:id="1945" w:name="_Toc52205323"/>
      <w:bookmarkEnd w:id="1945"/>
      <w:bookmarkStart w:id="1946" w:name="_Toc51848415"/>
      <w:bookmarkEnd w:id="1946"/>
      <w:bookmarkStart w:id="1947" w:name="_Toc51664126"/>
      <w:bookmarkEnd w:id="1947"/>
      <w:bookmarkStart w:id="1948" w:name="_Toc51848417"/>
      <w:bookmarkEnd w:id="1948"/>
      <w:bookmarkStart w:id="1949" w:name="_Toc52218500"/>
      <w:bookmarkEnd w:id="1949"/>
      <w:bookmarkStart w:id="1950" w:name="_Toc52218495"/>
      <w:bookmarkEnd w:id="1950"/>
      <w:bookmarkStart w:id="1951" w:name="_Toc52220532"/>
      <w:bookmarkEnd w:id="1951"/>
      <w:bookmarkStart w:id="1952" w:name="_Toc51848419"/>
      <w:bookmarkEnd w:id="1952"/>
      <w:bookmarkStart w:id="1953" w:name="_Toc52134874"/>
      <w:bookmarkEnd w:id="1953"/>
      <w:bookmarkStart w:id="1954" w:name="_Toc52214841"/>
      <w:bookmarkEnd w:id="1954"/>
      <w:bookmarkStart w:id="1955" w:name="_Toc51852924"/>
      <w:bookmarkEnd w:id="1955"/>
      <w:bookmarkStart w:id="1956" w:name="_Toc52220534"/>
      <w:bookmarkEnd w:id="1956"/>
      <w:bookmarkStart w:id="1957" w:name="_Toc51664129"/>
      <w:bookmarkEnd w:id="1957"/>
      <w:bookmarkStart w:id="1958" w:name="_Toc52220144"/>
      <w:bookmarkEnd w:id="1958"/>
      <w:bookmarkStart w:id="1959" w:name="_Toc52205324"/>
      <w:bookmarkEnd w:id="1959"/>
      <w:bookmarkStart w:id="1960" w:name="_Toc52214847"/>
      <w:bookmarkEnd w:id="1960"/>
      <w:bookmarkStart w:id="1961" w:name="_Toc52222630"/>
      <w:bookmarkEnd w:id="1961"/>
      <w:bookmarkStart w:id="1962" w:name="_Toc52214843"/>
      <w:bookmarkEnd w:id="1962"/>
      <w:bookmarkStart w:id="1963" w:name="_Toc52222634"/>
      <w:bookmarkEnd w:id="1963"/>
      <w:bookmarkStart w:id="1964" w:name="_Toc52075863"/>
      <w:bookmarkEnd w:id="1964"/>
      <w:bookmarkStart w:id="1965" w:name="_Toc51848416"/>
      <w:bookmarkEnd w:id="1965"/>
      <w:bookmarkStart w:id="1966" w:name="_Toc52205321"/>
      <w:bookmarkEnd w:id="1966"/>
      <w:bookmarkStart w:id="1967" w:name="_Toc52178209"/>
      <w:bookmarkEnd w:id="1967"/>
      <w:bookmarkStart w:id="1968" w:name="_Toc52220530"/>
      <w:bookmarkEnd w:id="1968"/>
      <w:bookmarkStart w:id="1969" w:name="_Toc52218498"/>
      <w:bookmarkEnd w:id="1969"/>
      <w:bookmarkStart w:id="1970" w:name="_Toc51838294"/>
      <w:bookmarkEnd w:id="1970"/>
      <w:bookmarkStart w:id="1971" w:name="_Toc52220140"/>
      <w:bookmarkEnd w:id="1971"/>
      <w:bookmarkStart w:id="1972" w:name="_Toc51838301"/>
      <w:bookmarkEnd w:id="1972"/>
      <w:bookmarkStart w:id="1973" w:name="_Toc52075864"/>
      <w:bookmarkEnd w:id="1973"/>
      <w:bookmarkStart w:id="1974" w:name="_Toc51838297"/>
      <w:bookmarkEnd w:id="1974"/>
      <w:bookmarkStart w:id="1975" w:name="_Toc52205322"/>
      <w:bookmarkEnd w:id="1975"/>
      <w:bookmarkStart w:id="1976" w:name="_Toc52075861"/>
      <w:bookmarkEnd w:id="1976"/>
      <w:bookmarkStart w:id="1977" w:name="_Toc52218496"/>
      <w:bookmarkEnd w:id="1977"/>
      <w:bookmarkStart w:id="1978" w:name="_Toc51838300"/>
      <w:bookmarkEnd w:id="1978"/>
      <w:bookmarkStart w:id="1979" w:name="_Toc52075866"/>
      <w:bookmarkEnd w:id="1979"/>
      <w:bookmarkStart w:id="1980" w:name="_Toc52218499"/>
      <w:bookmarkEnd w:id="1980"/>
      <w:bookmarkStart w:id="1981" w:name="_Toc52220143"/>
      <w:bookmarkEnd w:id="1981"/>
      <w:bookmarkStart w:id="1982" w:name="_Toc52134877"/>
      <w:bookmarkEnd w:id="1982"/>
      <w:bookmarkStart w:id="1983" w:name="_Toc51852926"/>
      <w:bookmarkEnd w:id="1983"/>
      <w:bookmarkStart w:id="1984" w:name="_Toc51852927"/>
      <w:bookmarkEnd w:id="1984"/>
      <w:bookmarkStart w:id="1985" w:name="_Toc52214846"/>
      <w:bookmarkEnd w:id="1985"/>
      <w:bookmarkStart w:id="1986" w:name="_Toc52205328"/>
      <w:bookmarkEnd w:id="1986"/>
      <w:bookmarkStart w:id="1987" w:name="_Toc51663769"/>
      <w:bookmarkEnd w:id="1987"/>
      <w:bookmarkStart w:id="1988" w:name="_Toc52075865"/>
      <w:bookmarkEnd w:id="1988"/>
      <w:bookmarkStart w:id="1989" w:name="_Toc52134878"/>
      <w:bookmarkEnd w:id="1989"/>
      <w:bookmarkStart w:id="1990" w:name="_Toc52222635"/>
      <w:bookmarkEnd w:id="1990"/>
      <w:bookmarkStart w:id="1991" w:name="_Toc52178211"/>
      <w:bookmarkEnd w:id="1991"/>
      <w:bookmarkStart w:id="1992" w:name="_Toc52205326"/>
      <w:bookmarkEnd w:id="1992"/>
      <w:bookmarkStart w:id="1993" w:name="_Toc51510657"/>
      <w:bookmarkEnd w:id="1993"/>
      <w:bookmarkStart w:id="1994" w:name="_Toc52075868"/>
      <w:bookmarkEnd w:id="1994"/>
      <w:bookmarkStart w:id="1995" w:name="_Toc52134875"/>
      <w:bookmarkEnd w:id="1995"/>
      <w:bookmarkStart w:id="1996" w:name="_Toc52134882"/>
      <w:bookmarkEnd w:id="1996"/>
      <w:bookmarkStart w:id="1997" w:name="_Toc51510660"/>
      <w:bookmarkEnd w:id="1997"/>
      <w:bookmarkStart w:id="1998" w:name="_Toc51510655"/>
      <w:bookmarkEnd w:id="1998"/>
      <w:bookmarkStart w:id="1999" w:name="_Toc51841306"/>
      <w:bookmarkEnd w:id="1999"/>
      <w:bookmarkStart w:id="2000" w:name="_Toc52214840"/>
      <w:bookmarkEnd w:id="2000"/>
      <w:bookmarkStart w:id="2001" w:name="_Toc52205325"/>
      <w:bookmarkEnd w:id="2001"/>
      <w:bookmarkStart w:id="2002" w:name="_Toc52214844"/>
      <w:bookmarkEnd w:id="2002"/>
      <w:bookmarkStart w:id="2003" w:name="_Toc51852931"/>
      <w:bookmarkEnd w:id="2003"/>
      <w:bookmarkStart w:id="2004" w:name="_Toc51664130"/>
      <w:bookmarkEnd w:id="2004"/>
      <w:bookmarkStart w:id="2005" w:name="_Toc51510656"/>
      <w:bookmarkEnd w:id="2005"/>
      <w:bookmarkStart w:id="2006" w:name="_Toc52178208"/>
      <w:bookmarkEnd w:id="2006"/>
      <w:bookmarkStart w:id="2007" w:name="_Toc52205327"/>
      <w:bookmarkEnd w:id="2007"/>
      <w:bookmarkStart w:id="2008" w:name="_Toc52222030"/>
      <w:bookmarkEnd w:id="2008"/>
      <w:bookmarkStart w:id="2009" w:name="_Toc52220142"/>
      <w:bookmarkEnd w:id="2009"/>
      <w:bookmarkStart w:id="2010" w:name="_Toc51841303"/>
      <w:bookmarkEnd w:id="2010"/>
      <w:bookmarkStart w:id="2011" w:name="_Toc52214842"/>
      <w:bookmarkEnd w:id="2011"/>
      <w:bookmarkStart w:id="2012" w:name="_Toc51841308"/>
      <w:bookmarkEnd w:id="2012"/>
      <w:bookmarkStart w:id="2013" w:name="_Toc52205329"/>
      <w:bookmarkEnd w:id="2013"/>
      <w:bookmarkStart w:id="2014" w:name="_Toc51510658"/>
      <w:bookmarkEnd w:id="2014"/>
      <w:bookmarkStart w:id="2015" w:name="_Toc51510652"/>
      <w:bookmarkEnd w:id="2015"/>
      <w:bookmarkStart w:id="2016" w:name="_Toc51664134"/>
      <w:bookmarkEnd w:id="2016"/>
      <w:bookmarkStart w:id="2017" w:name="_Toc51663767"/>
      <w:bookmarkEnd w:id="2017"/>
      <w:bookmarkStart w:id="2018" w:name="_Toc52222637"/>
      <w:bookmarkEnd w:id="2018"/>
      <w:bookmarkStart w:id="2019" w:name="_Toc52222031"/>
      <w:bookmarkEnd w:id="2019"/>
      <w:bookmarkStart w:id="2020" w:name="_Toc52218501"/>
      <w:bookmarkEnd w:id="2020"/>
      <w:bookmarkStart w:id="2021" w:name="_Toc51510661"/>
      <w:bookmarkEnd w:id="2021"/>
      <w:bookmarkStart w:id="2022" w:name="_Toc51848421"/>
      <w:bookmarkEnd w:id="2022"/>
      <w:bookmarkStart w:id="2023" w:name="_Toc51852925"/>
      <w:bookmarkEnd w:id="2023"/>
      <w:bookmarkStart w:id="2024" w:name="_Toc52178214"/>
      <w:bookmarkEnd w:id="2024"/>
      <w:bookmarkStart w:id="2025" w:name="_Toc52222636"/>
      <w:bookmarkEnd w:id="2025"/>
      <w:bookmarkStart w:id="2026" w:name="_Toc52222638"/>
      <w:bookmarkEnd w:id="2026"/>
      <w:bookmarkStart w:id="2027" w:name="_Toc52218497"/>
      <w:bookmarkEnd w:id="2027"/>
      <w:bookmarkStart w:id="2028" w:name="_Toc51848420"/>
      <w:bookmarkEnd w:id="2028"/>
      <w:bookmarkStart w:id="2029" w:name="_Toc52178213"/>
      <w:bookmarkEnd w:id="2029"/>
      <w:bookmarkStart w:id="2030" w:name="_Toc51848423"/>
      <w:bookmarkEnd w:id="2030"/>
      <w:bookmarkStart w:id="2031" w:name="_Toc52134880"/>
      <w:bookmarkEnd w:id="2031"/>
      <w:bookmarkStart w:id="2032" w:name="_Toc51841312"/>
      <w:bookmarkEnd w:id="2032"/>
      <w:bookmarkStart w:id="2033" w:name="_Toc51838302"/>
      <w:bookmarkEnd w:id="2033"/>
      <w:bookmarkStart w:id="2034" w:name="_Toc52222028"/>
      <w:bookmarkEnd w:id="2034"/>
      <w:bookmarkStart w:id="2035" w:name="_Toc52222033"/>
      <w:bookmarkEnd w:id="2035"/>
      <w:bookmarkStart w:id="2036" w:name="_Toc51852930"/>
      <w:bookmarkEnd w:id="2036"/>
      <w:bookmarkStart w:id="2037" w:name="_Toc52220539"/>
      <w:bookmarkEnd w:id="2037"/>
      <w:bookmarkStart w:id="2038" w:name="_Toc51848418"/>
      <w:bookmarkEnd w:id="2038"/>
      <w:bookmarkStart w:id="2039" w:name="_Toc52222035"/>
      <w:bookmarkEnd w:id="2039"/>
      <w:bookmarkStart w:id="2040" w:name="_Toc52220145"/>
      <w:bookmarkEnd w:id="2040"/>
      <w:bookmarkStart w:id="2041" w:name="_Toc51510659"/>
      <w:bookmarkEnd w:id="2041"/>
      <w:bookmarkStart w:id="2042" w:name="_Toc52222032"/>
      <w:bookmarkEnd w:id="2042"/>
      <w:bookmarkStart w:id="2043" w:name="_Toc52218503"/>
      <w:bookmarkEnd w:id="2043"/>
      <w:bookmarkStart w:id="2044" w:name="_Toc52178218"/>
      <w:bookmarkEnd w:id="2044"/>
      <w:bookmarkStart w:id="2045" w:name="_Toc52214851"/>
      <w:bookmarkEnd w:id="2045"/>
      <w:bookmarkStart w:id="2046" w:name="_Toc52134883"/>
      <w:bookmarkEnd w:id="2046"/>
      <w:bookmarkStart w:id="2047" w:name="_Toc51663771"/>
      <w:bookmarkEnd w:id="2047"/>
      <w:bookmarkStart w:id="2048" w:name="_Toc52214849"/>
      <w:bookmarkEnd w:id="2048"/>
      <w:bookmarkStart w:id="2049" w:name="_Toc52214848"/>
      <w:bookmarkEnd w:id="2049"/>
      <w:bookmarkStart w:id="2050" w:name="_Toc52220536"/>
      <w:bookmarkEnd w:id="2050"/>
      <w:bookmarkStart w:id="2051" w:name="_Toc51841305"/>
      <w:bookmarkEnd w:id="2051"/>
      <w:bookmarkStart w:id="2052" w:name="_Toc51663768"/>
      <w:bookmarkEnd w:id="2052"/>
      <w:bookmarkStart w:id="2053" w:name="_Toc51663770"/>
      <w:bookmarkEnd w:id="2053"/>
      <w:bookmarkStart w:id="2054" w:name="_Toc51663766"/>
      <w:bookmarkEnd w:id="2054"/>
      <w:bookmarkStart w:id="2055" w:name="_Toc52222027"/>
      <w:bookmarkEnd w:id="2055"/>
      <w:bookmarkStart w:id="2056" w:name="_Toc52220537"/>
      <w:bookmarkEnd w:id="2056"/>
      <w:bookmarkStart w:id="2057" w:name="_Toc51664131"/>
      <w:bookmarkEnd w:id="2057"/>
      <w:bookmarkStart w:id="2058" w:name="_Toc52075870"/>
      <w:bookmarkEnd w:id="2058"/>
      <w:bookmarkStart w:id="2059" w:name="_Toc51664127"/>
      <w:bookmarkEnd w:id="2059"/>
      <w:bookmarkStart w:id="2060" w:name="_Toc51852929"/>
      <w:bookmarkEnd w:id="2060"/>
      <w:bookmarkStart w:id="2061" w:name="_Toc52205331"/>
      <w:bookmarkEnd w:id="2061"/>
      <w:bookmarkStart w:id="2062" w:name="_Toc51838299"/>
      <w:bookmarkEnd w:id="2062"/>
      <w:bookmarkStart w:id="2063" w:name="_Toc52214845"/>
      <w:bookmarkEnd w:id="2063"/>
      <w:bookmarkStart w:id="2064" w:name="_Toc52075871"/>
      <w:bookmarkEnd w:id="2064"/>
      <w:bookmarkStart w:id="2065" w:name="_Toc52220149"/>
      <w:bookmarkEnd w:id="2065"/>
      <w:bookmarkStart w:id="2066" w:name="_Toc52222034"/>
      <w:bookmarkEnd w:id="2066"/>
      <w:bookmarkStart w:id="2067" w:name="_Toc51838303"/>
      <w:bookmarkEnd w:id="2067"/>
      <w:bookmarkStart w:id="2068" w:name="_Toc52075869"/>
      <w:bookmarkEnd w:id="2068"/>
      <w:bookmarkStart w:id="2069" w:name="_Toc51664128"/>
      <w:bookmarkEnd w:id="2069"/>
      <w:bookmarkStart w:id="2070" w:name="_Toc52178210"/>
      <w:bookmarkEnd w:id="2070"/>
      <w:bookmarkStart w:id="2071" w:name="_Toc52214854"/>
      <w:bookmarkEnd w:id="2071"/>
      <w:bookmarkStart w:id="2072" w:name="_Toc51838306"/>
      <w:bookmarkEnd w:id="2072"/>
      <w:bookmarkStart w:id="2073" w:name="_Toc51510662"/>
      <w:bookmarkEnd w:id="2073"/>
      <w:bookmarkStart w:id="2074" w:name="_Toc52220538"/>
      <w:bookmarkEnd w:id="2074"/>
      <w:bookmarkStart w:id="2075" w:name="_Toc52222641"/>
      <w:bookmarkEnd w:id="2075"/>
      <w:bookmarkStart w:id="2076" w:name="_Toc51663775"/>
      <w:bookmarkEnd w:id="2076"/>
      <w:bookmarkStart w:id="2077" w:name="_Toc51841309"/>
      <w:bookmarkEnd w:id="2077"/>
      <w:bookmarkStart w:id="2078" w:name="_Toc52214853"/>
      <w:bookmarkEnd w:id="2078"/>
      <w:bookmarkStart w:id="2079" w:name="_Toc52222639"/>
      <w:bookmarkEnd w:id="2079"/>
      <w:bookmarkStart w:id="2080" w:name="_Toc51663777"/>
      <w:bookmarkEnd w:id="2080"/>
      <w:bookmarkStart w:id="2081" w:name="_Toc51510665"/>
      <w:bookmarkEnd w:id="2081"/>
      <w:bookmarkStart w:id="2082" w:name="_Toc52220151"/>
      <w:bookmarkEnd w:id="2082"/>
      <w:bookmarkStart w:id="2083" w:name="_Toc52214850"/>
      <w:bookmarkEnd w:id="2083"/>
      <w:bookmarkStart w:id="2084" w:name="_Toc52134885"/>
      <w:bookmarkEnd w:id="2084"/>
      <w:bookmarkStart w:id="2085" w:name="_Toc52220146"/>
      <w:bookmarkEnd w:id="2085"/>
      <w:bookmarkStart w:id="2086" w:name="_Toc52220543"/>
      <w:bookmarkEnd w:id="2086"/>
      <w:bookmarkStart w:id="2087" w:name="_Toc51838308"/>
      <w:bookmarkEnd w:id="2087"/>
      <w:bookmarkStart w:id="2088" w:name="_Toc52220535"/>
      <w:bookmarkEnd w:id="2088"/>
      <w:bookmarkStart w:id="2089" w:name="_Toc52134881"/>
      <w:bookmarkEnd w:id="2089"/>
      <w:bookmarkStart w:id="2090" w:name="_Toc52075867"/>
      <w:bookmarkEnd w:id="2090"/>
      <w:bookmarkStart w:id="2091" w:name="_Toc51664135"/>
      <w:bookmarkEnd w:id="2091"/>
      <w:bookmarkStart w:id="2092" w:name="_Toc51664136"/>
      <w:bookmarkEnd w:id="2092"/>
      <w:bookmarkStart w:id="2093" w:name="_Toc52220147"/>
      <w:bookmarkEnd w:id="2093"/>
      <w:bookmarkStart w:id="2094" w:name="_Toc51852928"/>
      <w:bookmarkEnd w:id="2094"/>
      <w:bookmarkStart w:id="2095" w:name="_Toc52220154"/>
      <w:bookmarkEnd w:id="2095"/>
      <w:bookmarkStart w:id="2096" w:name="_Toc52222643"/>
      <w:bookmarkEnd w:id="2096"/>
      <w:bookmarkStart w:id="2097" w:name="_Toc52075873"/>
      <w:bookmarkEnd w:id="2097"/>
      <w:bookmarkStart w:id="2098" w:name="_Toc51841307"/>
      <w:bookmarkEnd w:id="2098"/>
      <w:bookmarkStart w:id="2099" w:name="_Toc52214852"/>
      <w:bookmarkEnd w:id="2099"/>
      <w:bookmarkStart w:id="2100" w:name="_Toc52222036"/>
      <w:bookmarkEnd w:id="2100"/>
      <w:bookmarkStart w:id="2101" w:name="_Toc52222037"/>
      <w:bookmarkEnd w:id="2101"/>
      <w:bookmarkStart w:id="2102" w:name="_Toc52220148"/>
      <w:bookmarkEnd w:id="2102"/>
      <w:bookmarkStart w:id="2103" w:name="_Toc52205333"/>
      <w:bookmarkEnd w:id="2103"/>
      <w:bookmarkStart w:id="2104" w:name="_Toc52134879"/>
      <w:bookmarkEnd w:id="2104"/>
      <w:bookmarkStart w:id="2105" w:name="_Toc51838304"/>
      <w:bookmarkEnd w:id="2105"/>
      <w:bookmarkStart w:id="2106" w:name="_Toc52222645"/>
      <w:bookmarkEnd w:id="2106"/>
      <w:bookmarkStart w:id="2107" w:name="_Toc51852933"/>
      <w:bookmarkEnd w:id="2107"/>
      <w:bookmarkStart w:id="2108" w:name="_Toc52220541"/>
      <w:bookmarkEnd w:id="2108"/>
      <w:bookmarkStart w:id="2109" w:name="_Toc52134884"/>
      <w:bookmarkEnd w:id="2109"/>
      <w:bookmarkStart w:id="2110" w:name="_Toc52075877"/>
      <w:bookmarkEnd w:id="2110"/>
      <w:bookmarkStart w:id="2111" w:name="_Toc51510664"/>
      <w:bookmarkEnd w:id="2111"/>
      <w:bookmarkStart w:id="2112" w:name="_Toc51841315"/>
      <w:bookmarkEnd w:id="2112"/>
      <w:bookmarkStart w:id="2113" w:name="_Toc51848422"/>
      <w:bookmarkEnd w:id="2113"/>
      <w:bookmarkStart w:id="2114" w:name="_Toc51838309"/>
      <w:bookmarkEnd w:id="2114"/>
      <w:bookmarkStart w:id="2115" w:name="_Toc51841310"/>
      <w:bookmarkEnd w:id="2115"/>
      <w:bookmarkStart w:id="2116" w:name="_Toc51663772"/>
      <w:bookmarkEnd w:id="2116"/>
      <w:bookmarkStart w:id="2117" w:name="_Toc51848427"/>
      <w:bookmarkEnd w:id="2117"/>
      <w:bookmarkStart w:id="2118" w:name="_Toc52220155"/>
      <w:bookmarkEnd w:id="2118"/>
      <w:bookmarkStart w:id="2119" w:name="_Toc52220153"/>
      <w:bookmarkEnd w:id="2119"/>
      <w:bookmarkStart w:id="2120" w:name="_Toc52134886"/>
      <w:bookmarkEnd w:id="2120"/>
      <w:bookmarkStart w:id="2121" w:name="_Toc52222642"/>
      <w:bookmarkEnd w:id="2121"/>
      <w:bookmarkStart w:id="2122" w:name="_Toc52178215"/>
      <w:bookmarkEnd w:id="2122"/>
      <w:bookmarkStart w:id="2123" w:name="_Toc52178217"/>
      <w:bookmarkEnd w:id="2123"/>
      <w:bookmarkStart w:id="2124" w:name="_Toc52178220"/>
      <w:bookmarkEnd w:id="2124"/>
      <w:bookmarkStart w:id="2125" w:name="_Toc51663780"/>
      <w:bookmarkEnd w:id="2125"/>
      <w:bookmarkStart w:id="2126" w:name="_Toc52220150"/>
      <w:bookmarkEnd w:id="2126"/>
      <w:bookmarkStart w:id="2127" w:name="_Toc52205330"/>
      <w:bookmarkEnd w:id="2127"/>
      <w:bookmarkStart w:id="2128" w:name="_Toc51838305"/>
      <w:bookmarkEnd w:id="2128"/>
      <w:bookmarkStart w:id="2129" w:name="_Toc52220152"/>
      <w:bookmarkEnd w:id="2129"/>
      <w:bookmarkStart w:id="2130" w:name="_Toc52222640"/>
      <w:bookmarkEnd w:id="2130"/>
      <w:bookmarkStart w:id="2131" w:name="_Toc52218505"/>
      <w:bookmarkEnd w:id="2131"/>
      <w:bookmarkStart w:id="2132" w:name="_Toc52205332"/>
      <w:bookmarkEnd w:id="2132"/>
      <w:bookmarkStart w:id="2133" w:name="_Toc52075872"/>
      <w:bookmarkEnd w:id="2133"/>
      <w:bookmarkStart w:id="2134" w:name="_Toc51664132"/>
      <w:bookmarkEnd w:id="2134"/>
      <w:bookmarkStart w:id="2135" w:name="_Toc51852934"/>
      <w:bookmarkEnd w:id="2135"/>
      <w:bookmarkStart w:id="2136" w:name="_Toc52178212"/>
      <w:bookmarkEnd w:id="2136"/>
      <w:bookmarkStart w:id="2137" w:name="_Toc52220540"/>
      <w:bookmarkEnd w:id="2137"/>
      <w:bookmarkStart w:id="2138" w:name="_Toc51848428"/>
      <w:bookmarkEnd w:id="2138"/>
      <w:bookmarkStart w:id="2139" w:name="_Toc51841317"/>
      <w:bookmarkEnd w:id="2139"/>
      <w:bookmarkStart w:id="2140" w:name="_Toc52178216"/>
      <w:bookmarkEnd w:id="2140"/>
      <w:bookmarkStart w:id="2141" w:name="_Toc52218504"/>
      <w:bookmarkEnd w:id="2141"/>
      <w:bookmarkStart w:id="2142" w:name="_Toc51848425"/>
      <w:bookmarkEnd w:id="2142"/>
      <w:bookmarkStart w:id="2143" w:name="_Toc51848431"/>
      <w:bookmarkEnd w:id="2143"/>
      <w:bookmarkStart w:id="2144" w:name="_Toc52134891"/>
      <w:bookmarkEnd w:id="2144"/>
      <w:bookmarkStart w:id="2145" w:name="_Toc51663773"/>
      <w:bookmarkEnd w:id="2145"/>
      <w:bookmarkStart w:id="2146" w:name="_Toc52178222"/>
      <w:bookmarkEnd w:id="2146"/>
      <w:bookmarkStart w:id="2147" w:name="_Toc51848432"/>
      <w:bookmarkEnd w:id="2147"/>
      <w:bookmarkStart w:id="2148" w:name="_Toc52222044"/>
      <w:bookmarkEnd w:id="2148"/>
      <w:bookmarkStart w:id="2149" w:name="_Toc52222646"/>
      <w:bookmarkEnd w:id="2149"/>
      <w:bookmarkStart w:id="2150" w:name="_Toc51852935"/>
      <w:bookmarkEnd w:id="2150"/>
      <w:bookmarkStart w:id="2151" w:name="_Toc52220545"/>
      <w:bookmarkEnd w:id="2151"/>
      <w:bookmarkStart w:id="2152" w:name="_Toc52218502"/>
      <w:bookmarkEnd w:id="2152"/>
      <w:bookmarkStart w:id="2153" w:name="_Toc51510667"/>
      <w:bookmarkEnd w:id="2153"/>
      <w:bookmarkStart w:id="2154" w:name="_Toc51848424"/>
      <w:bookmarkEnd w:id="2154"/>
      <w:bookmarkStart w:id="2155" w:name="_Toc51848430"/>
      <w:bookmarkEnd w:id="2155"/>
      <w:bookmarkStart w:id="2156" w:name="_Toc52220542"/>
      <w:bookmarkEnd w:id="2156"/>
      <w:bookmarkStart w:id="2157" w:name="_Toc51838307"/>
      <w:bookmarkEnd w:id="2157"/>
      <w:bookmarkStart w:id="2158" w:name="_Toc52134889"/>
      <w:bookmarkEnd w:id="2158"/>
      <w:bookmarkStart w:id="2159" w:name="_Toc51664133"/>
      <w:bookmarkEnd w:id="2159"/>
      <w:bookmarkStart w:id="2160" w:name="_Toc51852932"/>
      <w:bookmarkEnd w:id="2160"/>
      <w:bookmarkStart w:id="2161" w:name="_Toc51848426"/>
      <w:bookmarkEnd w:id="2161"/>
      <w:bookmarkStart w:id="2162" w:name="_Toc52134887"/>
      <w:bookmarkEnd w:id="2162"/>
      <w:bookmarkStart w:id="2163" w:name="_Toc51841313"/>
      <w:bookmarkEnd w:id="2163"/>
      <w:bookmarkStart w:id="2164" w:name="_Toc52075874"/>
      <w:bookmarkEnd w:id="2164"/>
      <w:bookmarkStart w:id="2165" w:name="_Toc52222647"/>
      <w:bookmarkEnd w:id="2165"/>
      <w:bookmarkStart w:id="2166" w:name="_Toc51841314"/>
      <w:bookmarkEnd w:id="2166"/>
      <w:bookmarkStart w:id="2167" w:name="_Toc51510663"/>
      <w:bookmarkEnd w:id="2167"/>
      <w:bookmarkStart w:id="2168" w:name="_Toc51841311"/>
      <w:bookmarkEnd w:id="2168"/>
      <w:bookmarkStart w:id="2169" w:name="_Toc51663778"/>
      <w:bookmarkEnd w:id="2169"/>
      <w:bookmarkStart w:id="2170" w:name="_Toc52222038"/>
      <w:bookmarkEnd w:id="2170"/>
      <w:bookmarkStart w:id="2171" w:name="_Toc52218506"/>
      <w:bookmarkEnd w:id="2171"/>
      <w:bookmarkStart w:id="2172" w:name="_Toc51852937"/>
      <w:bookmarkEnd w:id="2172"/>
      <w:bookmarkStart w:id="2173" w:name="_Toc52220546"/>
      <w:bookmarkEnd w:id="2173"/>
      <w:bookmarkStart w:id="2174" w:name="_Toc52218507"/>
      <w:bookmarkEnd w:id="2174"/>
      <w:bookmarkStart w:id="2175" w:name="_Toc51852939"/>
      <w:bookmarkEnd w:id="2175"/>
      <w:bookmarkStart w:id="2176" w:name="_Toc52214858"/>
      <w:bookmarkEnd w:id="2176"/>
      <w:bookmarkStart w:id="2177" w:name="_Toc52220159"/>
      <w:bookmarkEnd w:id="2177"/>
      <w:bookmarkStart w:id="2178" w:name="_Toc51510669"/>
      <w:bookmarkEnd w:id="2178"/>
      <w:bookmarkStart w:id="2179" w:name="_Toc52218509"/>
      <w:bookmarkEnd w:id="2179"/>
      <w:bookmarkStart w:id="2180" w:name="_Toc52075876"/>
      <w:bookmarkEnd w:id="2180"/>
      <w:bookmarkStart w:id="2181" w:name="_Toc52222041"/>
      <w:bookmarkEnd w:id="2181"/>
      <w:bookmarkStart w:id="2182" w:name="_Toc52214855"/>
      <w:bookmarkEnd w:id="2182"/>
      <w:bookmarkStart w:id="2183" w:name="_Toc52178221"/>
      <w:bookmarkEnd w:id="2183"/>
      <w:bookmarkStart w:id="2184" w:name="_Toc52222644"/>
      <w:bookmarkEnd w:id="2184"/>
      <w:bookmarkStart w:id="2185" w:name="_Toc51852938"/>
      <w:bookmarkEnd w:id="2185"/>
      <w:bookmarkStart w:id="2186" w:name="_Toc52220544"/>
      <w:bookmarkEnd w:id="2186"/>
      <w:bookmarkStart w:id="2187" w:name="_Toc51664138"/>
      <w:bookmarkEnd w:id="2187"/>
      <w:bookmarkStart w:id="2188" w:name="_Toc52218512"/>
      <w:bookmarkEnd w:id="2188"/>
      <w:bookmarkStart w:id="2189" w:name="_Toc51838312"/>
      <w:bookmarkEnd w:id="2189"/>
      <w:bookmarkStart w:id="2190" w:name="_Toc52134888"/>
      <w:bookmarkEnd w:id="2190"/>
      <w:bookmarkStart w:id="2191" w:name="_Toc51663779"/>
      <w:bookmarkEnd w:id="2191"/>
      <w:bookmarkStart w:id="2192" w:name="_Toc51663776"/>
      <w:bookmarkEnd w:id="2192"/>
      <w:bookmarkStart w:id="2193" w:name="_Toc51663781"/>
      <w:bookmarkEnd w:id="2193"/>
      <w:bookmarkStart w:id="2194" w:name="_Toc51838310"/>
      <w:bookmarkEnd w:id="2194"/>
      <w:bookmarkStart w:id="2195" w:name="_Toc52178219"/>
      <w:bookmarkEnd w:id="2195"/>
      <w:bookmarkStart w:id="2196" w:name="_Toc52218510"/>
      <w:bookmarkEnd w:id="2196"/>
      <w:bookmarkStart w:id="2197" w:name="_Toc52205334"/>
      <w:bookmarkEnd w:id="2197"/>
      <w:bookmarkStart w:id="2198" w:name="_Toc52218508"/>
      <w:bookmarkEnd w:id="2198"/>
      <w:bookmarkStart w:id="2199" w:name="_Toc51852941"/>
      <w:bookmarkEnd w:id="2199"/>
      <w:bookmarkStart w:id="2200" w:name="_Toc52222649"/>
      <w:bookmarkEnd w:id="2200"/>
      <w:bookmarkStart w:id="2201" w:name="_Toc52214856"/>
      <w:bookmarkEnd w:id="2201"/>
      <w:bookmarkStart w:id="2202" w:name="_Toc52222040"/>
      <w:bookmarkEnd w:id="2202"/>
      <w:bookmarkStart w:id="2203" w:name="_Toc52220157"/>
      <w:bookmarkEnd w:id="2203"/>
      <w:bookmarkStart w:id="2204" w:name="_Toc52075879"/>
      <w:bookmarkEnd w:id="2204"/>
      <w:bookmarkStart w:id="2205" w:name="_Toc52220160"/>
      <w:bookmarkEnd w:id="2205"/>
      <w:bookmarkStart w:id="2206" w:name="_Toc51838315"/>
      <w:bookmarkEnd w:id="2206"/>
      <w:bookmarkStart w:id="2207" w:name="_Toc51664140"/>
      <w:bookmarkEnd w:id="2207"/>
      <w:bookmarkStart w:id="2208" w:name="_Toc52222650"/>
      <w:bookmarkEnd w:id="2208"/>
      <w:bookmarkStart w:id="2209" w:name="_Toc51664141"/>
      <w:bookmarkEnd w:id="2209"/>
      <w:bookmarkStart w:id="2210" w:name="_Toc52134892"/>
      <w:bookmarkEnd w:id="2210"/>
      <w:bookmarkStart w:id="2211" w:name="_Toc52222039"/>
      <w:bookmarkEnd w:id="2211"/>
      <w:bookmarkStart w:id="2212" w:name="_Toc52220156"/>
      <w:bookmarkEnd w:id="2212"/>
      <w:bookmarkStart w:id="2213" w:name="_Toc52222046"/>
      <w:bookmarkEnd w:id="2213"/>
      <w:bookmarkStart w:id="2214" w:name="_Toc51664137"/>
      <w:bookmarkEnd w:id="2214"/>
      <w:bookmarkStart w:id="2215" w:name="_Toc52222042"/>
      <w:bookmarkEnd w:id="2215"/>
      <w:bookmarkStart w:id="2216" w:name="_Toc51838314"/>
      <w:bookmarkEnd w:id="2216"/>
      <w:bookmarkStart w:id="2217" w:name="_Toc51510666"/>
      <w:bookmarkEnd w:id="2217"/>
      <w:bookmarkStart w:id="2218" w:name="_Toc52214859"/>
      <w:bookmarkEnd w:id="2218"/>
      <w:bookmarkStart w:id="2219" w:name="_Toc52222648"/>
      <w:bookmarkEnd w:id="2219"/>
      <w:bookmarkStart w:id="2220" w:name="_Toc51510671"/>
      <w:bookmarkEnd w:id="2220"/>
      <w:bookmarkStart w:id="2221" w:name="_Toc52218511"/>
      <w:bookmarkEnd w:id="2221"/>
      <w:bookmarkStart w:id="2222" w:name="_Toc51852936"/>
      <w:bookmarkEnd w:id="2222"/>
      <w:bookmarkStart w:id="2223" w:name="_Toc51848429"/>
      <w:bookmarkEnd w:id="2223"/>
      <w:bookmarkStart w:id="2224" w:name="_Toc51510673"/>
      <w:bookmarkEnd w:id="2224"/>
      <w:bookmarkStart w:id="2225" w:name="_Toc52222045"/>
      <w:bookmarkEnd w:id="2225"/>
      <w:bookmarkStart w:id="2226" w:name="_Toc51663783"/>
      <w:bookmarkEnd w:id="2226"/>
      <w:bookmarkStart w:id="2227" w:name="_Toc51663774"/>
      <w:bookmarkEnd w:id="2227"/>
      <w:bookmarkStart w:id="2228" w:name="_Toc52075878"/>
      <w:bookmarkEnd w:id="2228"/>
      <w:bookmarkStart w:id="2229" w:name="_Toc51510670"/>
      <w:bookmarkEnd w:id="2229"/>
      <w:bookmarkStart w:id="2230" w:name="_Toc51838311"/>
      <w:bookmarkEnd w:id="2230"/>
      <w:bookmarkStart w:id="2231" w:name="_Toc51841318"/>
      <w:bookmarkEnd w:id="2231"/>
      <w:bookmarkStart w:id="2232" w:name="_Toc52134890"/>
      <w:bookmarkEnd w:id="2232"/>
      <w:bookmarkStart w:id="2233" w:name="_Toc52075880"/>
      <w:bookmarkEnd w:id="2233"/>
      <w:bookmarkStart w:id="2234" w:name="_Toc52178228"/>
      <w:bookmarkEnd w:id="2234"/>
      <w:bookmarkStart w:id="2235" w:name="_Toc52205335"/>
      <w:bookmarkEnd w:id="2235"/>
      <w:bookmarkStart w:id="2236" w:name="_Toc51838317"/>
      <w:bookmarkEnd w:id="2236"/>
      <w:bookmarkStart w:id="2237" w:name="_Toc51841321"/>
      <w:bookmarkEnd w:id="2237"/>
      <w:bookmarkStart w:id="2238" w:name="_Toc52134893"/>
      <w:bookmarkEnd w:id="2238"/>
      <w:bookmarkStart w:id="2239" w:name="_Toc52205337"/>
      <w:bookmarkEnd w:id="2239"/>
      <w:bookmarkStart w:id="2240" w:name="_Toc51664142"/>
      <w:bookmarkEnd w:id="2240"/>
      <w:bookmarkStart w:id="2241" w:name="_Toc52205338"/>
      <w:bookmarkEnd w:id="2241"/>
      <w:bookmarkStart w:id="2242" w:name="_Toc51664146"/>
      <w:bookmarkEnd w:id="2242"/>
      <w:bookmarkStart w:id="2243" w:name="_Toc51663782"/>
      <w:bookmarkEnd w:id="2243"/>
      <w:bookmarkStart w:id="2244" w:name="_Toc52134895"/>
      <w:bookmarkEnd w:id="2244"/>
      <w:bookmarkStart w:id="2245" w:name="_Toc52222048"/>
      <w:bookmarkEnd w:id="2245"/>
      <w:bookmarkStart w:id="2246" w:name="_Toc52178223"/>
      <w:bookmarkEnd w:id="2246"/>
      <w:bookmarkStart w:id="2247" w:name="_Toc52220162"/>
      <w:bookmarkEnd w:id="2247"/>
      <w:bookmarkStart w:id="2248" w:name="_Toc52205344"/>
      <w:bookmarkEnd w:id="2248"/>
      <w:bookmarkStart w:id="2249" w:name="_Toc52214857"/>
      <w:bookmarkEnd w:id="2249"/>
      <w:bookmarkStart w:id="2250" w:name="_Toc51852943"/>
      <w:bookmarkEnd w:id="2250"/>
      <w:bookmarkStart w:id="2251" w:name="_Toc52075875"/>
      <w:bookmarkEnd w:id="2251"/>
      <w:bookmarkStart w:id="2252" w:name="_Toc52178225"/>
      <w:bookmarkEnd w:id="2252"/>
      <w:bookmarkStart w:id="2253" w:name="_Toc51664139"/>
      <w:bookmarkEnd w:id="2253"/>
      <w:bookmarkStart w:id="2254" w:name="_Toc52222043"/>
      <w:bookmarkEnd w:id="2254"/>
      <w:bookmarkStart w:id="2255" w:name="_Toc52220158"/>
      <w:bookmarkEnd w:id="2255"/>
      <w:bookmarkStart w:id="2256" w:name="_Toc51848434"/>
      <w:bookmarkEnd w:id="2256"/>
      <w:bookmarkStart w:id="2257" w:name="_Toc52220552"/>
      <w:bookmarkEnd w:id="2257"/>
      <w:bookmarkStart w:id="2258" w:name="_Toc52220548"/>
      <w:bookmarkEnd w:id="2258"/>
      <w:bookmarkStart w:id="2259" w:name="_Toc52178227"/>
      <w:bookmarkEnd w:id="2259"/>
      <w:bookmarkStart w:id="2260" w:name="_Toc51841324"/>
      <w:bookmarkEnd w:id="2260"/>
      <w:bookmarkStart w:id="2261" w:name="_Toc52205336"/>
      <w:bookmarkEnd w:id="2261"/>
      <w:bookmarkStart w:id="2262" w:name="_Toc52205339"/>
      <w:bookmarkEnd w:id="2262"/>
      <w:bookmarkStart w:id="2263" w:name="_Toc51848435"/>
      <w:bookmarkEnd w:id="2263"/>
      <w:bookmarkStart w:id="2264" w:name="_Toc52178224"/>
      <w:bookmarkEnd w:id="2264"/>
      <w:bookmarkStart w:id="2265" w:name="_Toc52134894"/>
      <w:bookmarkEnd w:id="2265"/>
      <w:bookmarkStart w:id="2266" w:name="_Toc51510668"/>
      <w:bookmarkEnd w:id="2266"/>
      <w:bookmarkStart w:id="2267" w:name="_Toc51852944"/>
      <w:bookmarkEnd w:id="2267"/>
      <w:bookmarkStart w:id="2268" w:name="_Toc51838316"/>
      <w:bookmarkEnd w:id="2268"/>
      <w:bookmarkStart w:id="2269" w:name="_Toc52205341"/>
      <w:bookmarkEnd w:id="2269"/>
      <w:bookmarkStart w:id="2270" w:name="_Toc51510678"/>
      <w:bookmarkEnd w:id="2270"/>
      <w:bookmarkStart w:id="2271" w:name="_Toc52214860"/>
      <w:bookmarkEnd w:id="2271"/>
      <w:bookmarkStart w:id="2272" w:name="_Toc52214861"/>
      <w:bookmarkEnd w:id="2272"/>
      <w:bookmarkStart w:id="2273" w:name="_Toc52214863"/>
      <w:bookmarkEnd w:id="2273"/>
      <w:bookmarkStart w:id="2274" w:name="_Toc52222651"/>
      <w:bookmarkEnd w:id="2274"/>
      <w:bookmarkStart w:id="2275" w:name="_Toc52222049"/>
      <w:bookmarkEnd w:id="2275"/>
      <w:bookmarkStart w:id="2276" w:name="_Toc51663785"/>
      <w:bookmarkEnd w:id="2276"/>
      <w:bookmarkStart w:id="2277" w:name="_Toc52220549"/>
      <w:bookmarkEnd w:id="2277"/>
      <w:bookmarkStart w:id="2278" w:name="_Toc52220551"/>
      <w:bookmarkEnd w:id="2278"/>
      <w:bookmarkStart w:id="2279" w:name="_Toc52220547"/>
      <w:bookmarkEnd w:id="2279"/>
      <w:bookmarkStart w:id="2280" w:name="_Toc52075884"/>
      <w:bookmarkEnd w:id="2280"/>
      <w:bookmarkStart w:id="2281" w:name="_Toc52222652"/>
      <w:bookmarkEnd w:id="2281"/>
      <w:bookmarkStart w:id="2282" w:name="_Toc52178226"/>
      <w:bookmarkEnd w:id="2282"/>
      <w:bookmarkStart w:id="2283" w:name="_Toc52220555"/>
      <w:bookmarkEnd w:id="2283"/>
      <w:bookmarkStart w:id="2284" w:name="_Toc52220161"/>
      <w:bookmarkEnd w:id="2284"/>
      <w:bookmarkStart w:id="2285" w:name="_Toc51848433"/>
      <w:bookmarkEnd w:id="2285"/>
      <w:bookmarkStart w:id="2286" w:name="_Toc51852940"/>
      <w:bookmarkEnd w:id="2286"/>
      <w:bookmarkStart w:id="2287" w:name="_Toc51663784"/>
      <w:bookmarkEnd w:id="2287"/>
      <w:bookmarkStart w:id="2288" w:name="_Toc51838319"/>
      <w:bookmarkEnd w:id="2288"/>
      <w:bookmarkStart w:id="2289" w:name="_Toc52222653"/>
      <w:bookmarkEnd w:id="2289"/>
      <w:bookmarkStart w:id="2290" w:name="_Toc51848436"/>
      <w:bookmarkEnd w:id="2290"/>
      <w:bookmarkStart w:id="2291" w:name="_Toc52214865"/>
      <w:bookmarkEnd w:id="2291"/>
      <w:bookmarkStart w:id="2292" w:name="_Toc51841325"/>
      <w:bookmarkEnd w:id="2292"/>
      <w:bookmarkStart w:id="2293" w:name="_Toc51841316"/>
      <w:bookmarkEnd w:id="2293"/>
      <w:bookmarkStart w:id="2294" w:name="_Toc52220553"/>
      <w:bookmarkEnd w:id="2294"/>
      <w:bookmarkStart w:id="2295" w:name="_Toc52205342"/>
      <w:bookmarkEnd w:id="2295"/>
      <w:bookmarkStart w:id="2296" w:name="_Toc52205340"/>
      <w:bookmarkEnd w:id="2296"/>
      <w:bookmarkStart w:id="2297" w:name="_Toc51852942"/>
      <w:bookmarkEnd w:id="2297"/>
      <w:bookmarkStart w:id="2298" w:name="_Toc51841323"/>
      <w:bookmarkEnd w:id="2298"/>
      <w:bookmarkStart w:id="2299" w:name="_Toc51838313"/>
      <w:bookmarkEnd w:id="2299"/>
      <w:bookmarkStart w:id="2300" w:name="_Toc52222047"/>
      <w:bookmarkEnd w:id="2300"/>
      <w:bookmarkStart w:id="2301" w:name="_Toc51663792"/>
      <w:bookmarkEnd w:id="2301"/>
      <w:bookmarkStart w:id="2302" w:name="_Toc52222051"/>
      <w:bookmarkEnd w:id="2302"/>
      <w:bookmarkStart w:id="2303" w:name="_Toc51852946"/>
      <w:bookmarkEnd w:id="2303"/>
      <w:bookmarkStart w:id="2304" w:name="_Toc51841320"/>
      <w:bookmarkEnd w:id="2304"/>
      <w:bookmarkStart w:id="2305" w:name="_Toc52075881"/>
      <w:bookmarkEnd w:id="2305"/>
      <w:bookmarkStart w:id="2306" w:name="_Toc51663787"/>
      <w:bookmarkEnd w:id="2306"/>
      <w:bookmarkStart w:id="2307" w:name="_Toc52218515"/>
      <w:bookmarkEnd w:id="2307"/>
      <w:bookmarkStart w:id="2308" w:name="_Toc52222054"/>
      <w:bookmarkEnd w:id="2308"/>
      <w:bookmarkStart w:id="2309" w:name="_Toc52205343"/>
      <w:bookmarkEnd w:id="2309"/>
      <w:bookmarkStart w:id="2310" w:name="_Toc51663786"/>
      <w:bookmarkEnd w:id="2310"/>
      <w:bookmarkStart w:id="2311" w:name="_Toc51852949"/>
      <w:bookmarkEnd w:id="2311"/>
      <w:bookmarkStart w:id="2312" w:name="_Toc51510676"/>
      <w:bookmarkEnd w:id="2312"/>
      <w:bookmarkStart w:id="2313" w:name="_Toc51841319"/>
      <w:bookmarkEnd w:id="2313"/>
      <w:bookmarkStart w:id="2314" w:name="_Toc52214864"/>
      <w:bookmarkEnd w:id="2314"/>
      <w:bookmarkStart w:id="2315" w:name="_Toc52220550"/>
      <w:bookmarkEnd w:id="2315"/>
      <w:bookmarkStart w:id="2316" w:name="_Toc52214862"/>
      <w:bookmarkEnd w:id="2316"/>
      <w:bookmarkStart w:id="2317" w:name="_Toc52075885"/>
      <w:bookmarkEnd w:id="2317"/>
      <w:bookmarkStart w:id="2318" w:name="_Toc52220163"/>
      <w:bookmarkEnd w:id="2318"/>
      <w:bookmarkStart w:id="2319" w:name="_Toc51510672"/>
      <w:bookmarkEnd w:id="2319"/>
      <w:bookmarkStart w:id="2320" w:name="_Toc52178229"/>
      <w:bookmarkEnd w:id="2320"/>
      <w:bookmarkStart w:id="2321" w:name="_Toc51510675"/>
      <w:bookmarkEnd w:id="2321"/>
      <w:bookmarkStart w:id="2322" w:name="_Toc52218514"/>
      <w:bookmarkEnd w:id="2322"/>
      <w:bookmarkStart w:id="2323" w:name="_Toc52222654"/>
      <w:bookmarkEnd w:id="2323"/>
      <w:bookmarkStart w:id="2324" w:name="_Toc51841322"/>
      <w:bookmarkEnd w:id="2324"/>
      <w:bookmarkStart w:id="2325" w:name="_Toc52205348"/>
      <w:bookmarkEnd w:id="2325"/>
      <w:bookmarkStart w:id="2326" w:name="_Toc51848438"/>
      <w:bookmarkEnd w:id="2326"/>
      <w:bookmarkStart w:id="2327" w:name="_Toc51838323"/>
      <w:bookmarkEnd w:id="2327"/>
      <w:bookmarkStart w:id="2328" w:name="_Toc52218517"/>
      <w:bookmarkEnd w:id="2328"/>
      <w:bookmarkStart w:id="2329" w:name="_Toc51848437"/>
      <w:bookmarkEnd w:id="2329"/>
      <w:bookmarkStart w:id="2330" w:name="_Toc51510674"/>
      <w:bookmarkEnd w:id="2330"/>
      <w:bookmarkStart w:id="2331" w:name="_Toc52222658"/>
      <w:bookmarkEnd w:id="2331"/>
      <w:bookmarkStart w:id="2332" w:name="_Toc52222655"/>
      <w:bookmarkEnd w:id="2332"/>
      <w:bookmarkStart w:id="2333" w:name="_Toc52075887"/>
      <w:bookmarkEnd w:id="2333"/>
      <w:bookmarkStart w:id="2334" w:name="_Toc51848440"/>
      <w:bookmarkEnd w:id="2334"/>
      <w:bookmarkStart w:id="2335" w:name="_Toc52218518"/>
      <w:bookmarkEnd w:id="2335"/>
      <w:bookmarkStart w:id="2336" w:name="_Toc51663791"/>
      <w:bookmarkEnd w:id="2336"/>
      <w:bookmarkStart w:id="2337" w:name="_Toc52222052"/>
      <w:bookmarkEnd w:id="2337"/>
      <w:bookmarkStart w:id="2338" w:name="_Toc52214866"/>
      <w:bookmarkEnd w:id="2338"/>
      <w:bookmarkStart w:id="2339" w:name="_Toc51852945"/>
      <w:bookmarkEnd w:id="2339"/>
      <w:bookmarkStart w:id="2340" w:name="_Toc52220170"/>
      <w:bookmarkEnd w:id="2340"/>
      <w:bookmarkStart w:id="2341" w:name="_Toc51848441"/>
      <w:bookmarkEnd w:id="2341"/>
      <w:bookmarkStart w:id="2342" w:name="_Toc51841330"/>
      <w:bookmarkEnd w:id="2342"/>
      <w:bookmarkStart w:id="2343" w:name="_Toc52178230"/>
      <w:bookmarkEnd w:id="2343"/>
      <w:bookmarkStart w:id="2344" w:name="_Toc52218520"/>
      <w:bookmarkEnd w:id="2344"/>
      <w:bookmarkStart w:id="2345" w:name="_Toc52220165"/>
      <w:bookmarkEnd w:id="2345"/>
      <w:bookmarkStart w:id="2346" w:name="_Toc51838325"/>
      <w:bookmarkEnd w:id="2346"/>
      <w:bookmarkStart w:id="2347" w:name="_Toc51841327"/>
      <w:bookmarkEnd w:id="2347"/>
      <w:bookmarkStart w:id="2348" w:name="_Toc52222656"/>
      <w:bookmarkEnd w:id="2348"/>
      <w:bookmarkStart w:id="2349" w:name="_Toc51664143"/>
      <w:bookmarkEnd w:id="2349"/>
      <w:bookmarkStart w:id="2350" w:name="_Toc52218513"/>
      <w:bookmarkEnd w:id="2350"/>
      <w:bookmarkStart w:id="2351" w:name="_Toc52205345"/>
      <w:bookmarkEnd w:id="2351"/>
      <w:bookmarkStart w:id="2352" w:name="_Toc51848442"/>
      <w:bookmarkEnd w:id="2352"/>
      <w:bookmarkStart w:id="2353" w:name="_Toc51664144"/>
      <w:bookmarkEnd w:id="2353"/>
      <w:bookmarkStart w:id="2354" w:name="_Toc51838318"/>
      <w:bookmarkEnd w:id="2354"/>
      <w:bookmarkStart w:id="2355" w:name="_Toc51848439"/>
      <w:bookmarkEnd w:id="2355"/>
      <w:bookmarkStart w:id="2356" w:name="_Toc52220556"/>
      <w:bookmarkEnd w:id="2356"/>
      <w:bookmarkStart w:id="2357" w:name="_Toc51663788"/>
      <w:bookmarkEnd w:id="2357"/>
      <w:bookmarkStart w:id="2358" w:name="_Toc52134896"/>
      <w:bookmarkEnd w:id="2358"/>
      <w:bookmarkStart w:id="2359" w:name="_Toc52134897"/>
      <w:bookmarkEnd w:id="2359"/>
      <w:bookmarkStart w:id="2360" w:name="_Toc51852947"/>
      <w:bookmarkEnd w:id="2360"/>
      <w:bookmarkStart w:id="2361" w:name="_Toc52075882"/>
      <w:bookmarkEnd w:id="2361"/>
      <w:bookmarkStart w:id="2362" w:name="_Toc52178233"/>
      <w:bookmarkEnd w:id="2362"/>
      <w:bookmarkStart w:id="2363" w:name="_Toc52075883"/>
      <w:bookmarkEnd w:id="2363"/>
      <w:bookmarkStart w:id="2364" w:name="_Toc52218519"/>
      <w:bookmarkEnd w:id="2364"/>
      <w:bookmarkStart w:id="2365" w:name="_Toc52222657"/>
      <w:bookmarkEnd w:id="2365"/>
      <w:bookmarkStart w:id="2366" w:name="_Toc52222050"/>
      <w:bookmarkEnd w:id="2366"/>
      <w:bookmarkStart w:id="2367" w:name="_Toc51664145"/>
      <w:bookmarkEnd w:id="2367"/>
      <w:bookmarkStart w:id="2368" w:name="_Toc52075889"/>
      <w:bookmarkEnd w:id="2368"/>
      <w:bookmarkStart w:id="2369" w:name="_Toc52178231"/>
      <w:bookmarkEnd w:id="2369"/>
      <w:bookmarkStart w:id="2370" w:name="_Toc52222663"/>
      <w:bookmarkEnd w:id="2370"/>
      <w:bookmarkStart w:id="2371" w:name="_Toc52220166"/>
      <w:bookmarkEnd w:id="2371"/>
      <w:bookmarkStart w:id="2372" w:name="_Toc52222055"/>
      <w:bookmarkEnd w:id="2372"/>
      <w:bookmarkStart w:id="2373" w:name="_Toc51841326"/>
      <w:bookmarkEnd w:id="2373"/>
      <w:bookmarkStart w:id="2374" w:name="_Toc51664150"/>
      <w:bookmarkEnd w:id="2374"/>
      <w:bookmarkStart w:id="2375" w:name="_Toc51664147"/>
      <w:bookmarkEnd w:id="2375"/>
      <w:bookmarkStart w:id="2376" w:name="_Toc51510677"/>
      <w:bookmarkEnd w:id="2376"/>
      <w:bookmarkStart w:id="2377" w:name="_Toc52205349"/>
      <w:bookmarkEnd w:id="2377"/>
      <w:bookmarkStart w:id="2378" w:name="_Toc52075888"/>
      <w:bookmarkEnd w:id="2378"/>
      <w:bookmarkStart w:id="2379" w:name="_Toc51852952"/>
      <w:bookmarkEnd w:id="2379"/>
      <w:bookmarkStart w:id="2380" w:name="_Toc52075886"/>
      <w:bookmarkEnd w:id="2380"/>
      <w:bookmarkStart w:id="2381" w:name="_Toc52178232"/>
      <w:bookmarkEnd w:id="2381"/>
      <w:bookmarkStart w:id="2382" w:name="_Toc52134900"/>
      <w:bookmarkEnd w:id="2382"/>
      <w:bookmarkStart w:id="2383" w:name="_Toc51841329"/>
      <w:bookmarkEnd w:id="2383"/>
      <w:bookmarkStart w:id="2384" w:name="_Toc52220554"/>
      <w:bookmarkEnd w:id="2384"/>
      <w:bookmarkStart w:id="2385" w:name="_Toc52222660"/>
      <w:bookmarkEnd w:id="2385"/>
      <w:bookmarkStart w:id="2386" w:name="_Toc52220164"/>
      <w:bookmarkEnd w:id="2386"/>
      <w:bookmarkStart w:id="2387" w:name="_Toc51510682"/>
      <w:bookmarkEnd w:id="2387"/>
      <w:bookmarkStart w:id="2388" w:name="_Toc51838322"/>
      <w:bookmarkEnd w:id="2388"/>
      <w:bookmarkStart w:id="2389" w:name="_Toc52220558"/>
      <w:bookmarkEnd w:id="2389"/>
      <w:bookmarkStart w:id="2390" w:name="_Toc52205347"/>
      <w:bookmarkEnd w:id="2390"/>
      <w:bookmarkStart w:id="2391" w:name="_Toc52222056"/>
      <w:bookmarkEnd w:id="2391"/>
      <w:bookmarkStart w:id="2392" w:name="_Toc52220168"/>
      <w:bookmarkEnd w:id="2392"/>
      <w:bookmarkStart w:id="2393" w:name="_Toc51841331"/>
      <w:bookmarkEnd w:id="2393"/>
      <w:bookmarkStart w:id="2394" w:name="_Toc52075890"/>
      <w:bookmarkEnd w:id="2394"/>
      <w:bookmarkStart w:id="2395" w:name="_Toc51663789"/>
      <w:bookmarkEnd w:id="2395"/>
      <w:bookmarkStart w:id="2396" w:name="_Toc52222662"/>
      <w:bookmarkEnd w:id="2396"/>
      <w:bookmarkStart w:id="2397" w:name="_Toc52214867"/>
      <w:bookmarkEnd w:id="2397"/>
      <w:bookmarkStart w:id="2398" w:name="_Toc52222057"/>
      <w:bookmarkEnd w:id="2398"/>
      <w:bookmarkStart w:id="2399" w:name="_Toc52218516"/>
      <w:bookmarkEnd w:id="2399"/>
      <w:bookmarkStart w:id="2400" w:name="_Toc52134901"/>
      <w:bookmarkEnd w:id="2400"/>
      <w:bookmarkStart w:id="2401" w:name="_Toc51663794"/>
      <w:bookmarkEnd w:id="2401"/>
      <w:bookmarkStart w:id="2402" w:name="_Toc51838321"/>
      <w:bookmarkEnd w:id="2402"/>
      <w:bookmarkStart w:id="2403" w:name="_Toc51848443"/>
      <w:bookmarkEnd w:id="2403"/>
      <w:bookmarkStart w:id="2404" w:name="_Toc52134898"/>
      <w:bookmarkEnd w:id="2404"/>
      <w:bookmarkStart w:id="2405" w:name="_Toc51841328"/>
      <w:bookmarkEnd w:id="2405"/>
      <w:bookmarkStart w:id="2406" w:name="_Toc52178236"/>
      <w:bookmarkEnd w:id="2406"/>
      <w:bookmarkStart w:id="2407" w:name="_Toc52134899"/>
      <w:bookmarkEnd w:id="2407"/>
      <w:bookmarkStart w:id="2408" w:name="_Toc52220175"/>
      <w:bookmarkEnd w:id="2408"/>
      <w:bookmarkStart w:id="2409" w:name="_Toc51664148"/>
      <w:bookmarkEnd w:id="2409"/>
      <w:bookmarkStart w:id="2410" w:name="_Toc51664151"/>
      <w:bookmarkEnd w:id="2410"/>
      <w:bookmarkStart w:id="2411" w:name="_Toc51510679"/>
      <w:bookmarkEnd w:id="2411"/>
      <w:bookmarkStart w:id="2412" w:name="_Toc52205346"/>
      <w:bookmarkEnd w:id="2412"/>
      <w:bookmarkStart w:id="2413" w:name="_Toc52220560"/>
      <w:bookmarkEnd w:id="2413"/>
      <w:bookmarkStart w:id="2414" w:name="_Toc52218521"/>
      <w:bookmarkEnd w:id="2414"/>
      <w:bookmarkStart w:id="2415" w:name="_Toc51510680"/>
      <w:bookmarkEnd w:id="2415"/>
      <w:bookmarkStart w:id="2416" w:name="_Toc51664152"/>
      <w:bookmarkEnd w:id="2416"/>
      <w:bookmarkStart w:id="2417" w:name="_Toc52205354"/>
      <w:bookmarkEnd w:id="2417"/>
      <w:bookmarkStart w:id="2418" w:name="_Toc52222661"/>
      <w:bookmarkEnd w:id="2418"/>
      <w:bookmarkStart w:id="2419" w:name="_Toc51663793"/>
      <w:bookmarkEnd w:id="2419"/>
      <w:bookmarkStart w:id="2420" w:name="_Toc52214868"/>
      <w:bookmarkEnd w:id="2420"/>
      <w:bookmarkStart w:id="2421" w:name="_Toc51838320"/>
      <w:bookmarkEnd w:id="2421"/>
      <w:bookmarkStart w:id="2422" w:name="_Toc51852951"/>
      <w:bookmarkEnd w:id="2422"/>
      <w:bookmarkStart w:id="2423" w:name="_Toc52220167"/>
      <w:bookmarkEnd w:id="2423"/>
      <w:bookmarkStart w:id="2424" w:name="_Toc52220557"/>
      <w:bookmarkEnd w:id="2424"/>
      <w:bookmarkStart w:id="2425" w:name="_Toc52222053"/>
      <w:bookmarkEnd w:id="2425"/>
      <w:bookmarkStart w:id="2426" w:name="_Toc52220169"/>
      <w:bookmarkEnd w:id="2426"/>
      <w:bookmarkStart w:id="2427" w:name="_Toc51848447"/>
      <w:bookmarkEnd w:id="2427"/>
      <w:bookmarkStart w:id="2428" w:name="_Toc51510691"/>
      <w:bookmarkEnd w:id="2428"/>
      <w:bookmarkStart w:id="2429" w:name="_Toc52222666"/>
      <w:bookmarkEnd w:id="2429"/>
      <w:bookmarkStart w:id="2430" w:name="_Toc52220561"/>
      <w:bookmarkEnd w:id="2430"/>
      <w:bookmarkStart w:id="2431" w:name="_Toc51664153"/>
      <w:bookmarkEnd w:id="2431"/>
      <w:bookmarkStart w:id="2432" w:name="_Toc52134905"/>
      <w:bookmarkEnd w:id="2432"/>
      <w:bookmarkStart w:id="2433" w:name="_Toc52218523"/>
      <w:bookmarkEnd w:id="2433"/>
      <w:bookmarkStart w:id="2434" w:name="_Toc51663790"/>
      <w:bookmarkEnd w:id="2434"/>
      <w:bookmarkStart w:id="2435" w:name="_Toc51848444"/>
      <w:bookmarkEnd w:id="2435"/>
      <w:bookmarkStart w:id="2436" w:name="_Toc52205353"/>
      <w:bookmarkEnd w:id="2436"/>
      <w:bookmarkStart w:id="2437" w:name="_Toc52075892"/>
      <w:bookmarkEnd w:id="2437"/>
      <w:bookmarkStart w:id="2438" w:name="_Toc52222659"/>
      <w:bookmarkEnd w:id="2438"/>
      <w:bookmarkStart w:id="2439" w:name="_Toc52222664"/>
      <w:bookmarkEnd w:id="2439"/>
      <w:bookmarkStart w:id="2440" w:name="_Toc51838324"/>
      <w:bookmarkEnd w:id="2440"/>
      <w:bookmarkStart w:id="2441" w:name="_Toc52214870"/>
      <w:bookmarkEnd w:id="2441"/>
      <w:bookmarkStart w:id="2442" w:name="_Toc52222062"/>
      <w:bookmarkEnd w:id="2442"/>
      <w:bookmarkStart w:id="2443" w:name="_Toc51852948"/>
      <w:bookmarkEnd w:id="2443"/>
      <w:bookmarkStart w:id="2444" w:name="_Toc51510683"/>
      <w:bookmarkEnd w:id="2444"/>
      <w:bookmarkStart w:id="2445" w:name="_Toc52134906"/>
      <w:bookmarkEnd w:id="2445"/>
      <w:bookmarkStart w:id="2446" w:name="_Toc51664149"/>
      <w:bookmarkEnd w:id="2446"/>
      <w:bookmarkStart w:id="2447" w:name="_Toc52222059"/>
      <w:bookmarkEnd w:id="2447"/>
      <w:bookmarkStart w:id="2448" w:name="_Toc52178235"/>
      <w:bookmarkEnd w:id="2448"/>
      <w:bookmarkStart w:id="2449" w:name="_Toc51510681"/>
      <w:bookmarkEnd w:id="2449"/>
      <w:bookmarkStart w:id="2450" w:name="_Toc51841332"/>
      <w:bookmarkEnd w:id="2450"/>
      <w:bookmarkStart w:id="2451" w:name="_Toc52075894"/>
      <w:bookmarkEnd w:id="2451"/>
      <w:bookmarkStart w:id="2452" w:name="_Toc51848445"/>
      <w:bookmarkEnd w:id="2452"/>
      <w:bookmarkStart w:id="2453" w:name="_Toc52220172"/>
      <w:bookmarkEnd w:id="2453"/>
      <w:bookmarkStart w:id="2454" w:name="_Toc51663796"/>
      <w:bookmarkEnd w:id="2454"/>
      <w:bookmarkStart w:id="2455" w:name="_Toc51852950"/>
      <w:bookmarkEnd w:id="2455"/>
      <w:bookmarkStart w:id="2456" w:name="_Toc52214869"/>
      <w:bookmarkEnd w:id="2456"/>
      <w:bookmarkStart w:id="2457" w:name="_Toc52134904"/>
      <w:bookmarkEnd w:id="2457"/>
      <w:bookmarkStart w:id="2458" w:name="_Toc52075891"/>
      <w:bookmarkEnd w:id="2458"/>
      <w:bookmarkStart w:id="2459" w:name="_Toc52218525"/>
      <w:bookmarkEnd w:id="2459"/>
      <w:bookmarkStart w:id="2460" w:name="_Toc51510687"/>
      <w:bookmarkEnd w:id="2460"/>
      <w:bookmarkStart w:id="2461" w:name="_Toc52218530"/>
      <w:bookmarkEnd w:id="2461"/>
      <w:bookmarkStart w:id="2462" w:name="_Toc51852960"/>
      <w:bookmarkEnd w:id="2462"/>
      <w:bookmarkStart w:id="2463" w:name="_Toc52218529"/>
      <w:bookmarkEnd w:id="2463"/>
      <w:bookmarkStart w:id="2464" w:name="_Toc52134910"/>
      <w:bookmarkEnd w:id="2464"/>
      <w:bookmarkStart w:id="2465" w:name="_Toc51852955"/>
      <w:bookmarkEnd w:id="2465"/>
      <w:bookmarkStart w:id="2466" w:name="_Toc52214882"/>
      <w:bookmarkEnd w:id="2466"/>
      <w:bookmarkStart w:id="2467" w:name="_Toc51841335"/>
      <w:bookmarkEnd w:id="2467"/>
      <w:bookmarkStart w:id="2468" w:name="_Toc51663800"/>
      <w:bookmarkEnd w:id="2468"/>
      <w:bookmarkStart w:id="2469" w:name="_Toc51663795"/>
      <w:bookmarkEnd w:id="2469"/>
      <w:bookmarkStart w:id="2470" w:name="_Toc52134902"/>
      <w:bookmarkEnd w:id="2470"/>
      <w:bookmarkStart w:id="2471" w:name="_Toc51663806"/>
      <w:bookmarkEnd w:id="2471"/>
      <w:bookmarkStart w:id="2472" w:name="_Toc52218522"/>
      <w:bookmarkEnd w:id="2472"/>
      <w:bookmarkStart w:id="2473" w:name="_Toc51663809"/>
      <w:bookmarkEnd w:id="2473"/>
      <w:bookmarkStart w:id="2474" w:name="_Toc51663799"/>
      <w:bookmarkEnd w:id="2474"/>
      <w:bookmarkStart w:id="2475" w:name="_Toc52218524"/>
      <w:bookmarkEnd w:id="2475"/>
      <w:bookmarkStart w:id="2476" w:name="_Toc52214874"/>
      <w:bookmarkEnd w:id="2476"/>
      <w:bookmarkStart w:id="2477" w:name="_Toc51852961"/>
      <w:bookmarkEnd w:id="2477"/>
      <w:bookmarkStart w:id="2478" w:name="_Toc52134903"/>
      <w:bookmarkEnd w:id="2478"/>
      <w:bookmarkStart w:id="2479" w:name="_Toc52205359"/>
      <w:bookmarkEnd w:id="2479"/>
      <w:bookmarkStart w:id="2480" w:name="_Toc52220567"/>
      <w:bookmarkEnd w:id="2480"/>
      <w:bookmarkStart w:id="2481" w:name="_Toc52205352"/>
      <w:bookmarkEnd w:id="2481"/>
      <w:bookmarkStart w:id="2482" w:name="_Toc52205356"/>
      <w:bookmarkEnd w:id="2482"/>
      <w:bookmarkStart w:id="2483" w:name="_Toc52214881"/>
      <w:bookmarkEnd w:id="2483"/>
      <w:bookmarkStart w:id="2484" w:name="_Toc52214880"/>
      <w:bookmarkEnd w:id="2484"/>
      <w:bookmarkStart w:id="2485" w:name="_Toc52214879"/>
      <w:bookmarkEnd w:id="2485"/>
      <w:bookmarkStart w:id="2486" w:name="_Toc52220564"/>
      <w:bookmarkEnd w:id="2486"/>
      <w:bookmarkStart w:id="2487" w:name="_Toc52205362"/>
      <w:bookmarkEnd w:id="2487"/>
      <w:bookmarkStart w:id="2488" w:name="_Toc52178237"/>
      <w:bookmarkEnd w:id="2488"/>
      <w:bookmarkStart w:id="2489" w:name="_Toc52220559"/>
      <w:bookmarkEnd w:id="2489"/>
      <w:bookmarkStart w:id="2490" w:name="_Toc52220171"/>
      <w:bookmarkEnd w:id="2490"/>
      <w:bookmarkStart w:id="2491" w:name="_Toc52178240"/>
      <w:bookmarkEnd w:id="2491"/>
      <w:bookmarkStart w:id="2492" w:name="_Toc52205351"/>
      <w:bookmarkEnd w:id="2492"/>
      <w:bookmarkStart w:id="2493" w:name="_Toc51852963"/>
      <w:bookmarkEnd w:id="2493"/>
      <w:bookmarkStart w:id="2494" w:name="_Toc52075902"/>
      <w:bookmarkEnd w:id="2494"/>
      <w:bookmarkStart w:id="2495" w:name="_Toc52220566"/>
      <w:bookmarkEnd w:id="2495"/>
      <w:bookmarkStart w:id="2496" w:name="_Toc52220181"/>
      <w:bookmarkEnd w:id="2496"/>
      <w:bookmarkStart w:id="2497" w:name="_Toc51841339"/>
      <w:bookmarkEnd w:id="2497"/>
      <w:bookmarkStart w:id="2498" w:name="_Toc51838331"/>
      <w:bookmarkEnd w:id="2498"/>
      <w:bookmarkStart w:id="2499" w:name="_Toc52134911"/>
      <w:bookmarkEnd w:id="2499"/>
      <w:bookmarkStart w:id="2500" w:name="_Toc52222670"/>
      <w:bookmarkEnd w:id="2500"/>
      <w:bookmarkStart w:id="2501" w:name="_Toc51664155"/>
      <w:bookmarkEnd w:id="2501"/>
      <w:bookmarkStart w:id="2502" w:name="_Toc52134909"/>
      <w:bookmarkEnd w:id="2502"/>
      <w:bookmarkStart w:id="2503" w:name="_Toc51663802"/>
      <w:bookmarkEnd w:id="2503"/>
      <w:bookmarkStart w:id="2504" w:name="_Toc51663805"/>
      <w:bookmarkEnd w:id="2504"/>
      <w:bookmarkStart w:id="2505" w:name="_Toc51852964"/>
      <w:bookmarkEnd w:id="2505"/>
      <w:bookmarkStart w:id="2506" w:name="_Toc52222061"/>
      <w:bookmarkEnd w:id="2506"/>
      <w:bookmarkStart w:id="2507" w:name="_Toc51841344"/>
      <w:bookmarkEnd w:id="2507"/>
      <w:bookmarkStart w:id="2508" w:name="_Toc52178234"/>
      <w:bookmarkEnd w:id="2508"/>
      <w:bookmarkStart w:id="2509" w:name="_Toc52222672"/>
      <w:bookmarkEnd w:id="2509"/>
      <w:bookmarkStart w:id="2510" w:name="_Toc52178246"/>
      <w:bookmarkEnd w:id="2510"/>
      <w:bookmarkStart w:id="2511" w:name="_Toc51510693"/>
      <w:bookmarkEnd w:id="2511"/>
      <w:bookmarkStart w:id="2512" w:name="_Toc52222065"/>
      <w:bookmarkEnd w:id="2512"/>
      <w:bookmarkStart w:id="2513" w:name="_Toc52222675"/>
      <w:bookmarkEnd w:id="2513"/>
      <w:bookmarkStart w:id="2514" w:name="_Toc51852966"/>
      <w:bookmarkEnd w:id="2514"/>
      <w:bookmarkStart w:id="2515" w:name="_Toc51852954"/>
      <w:bookmarkEnd w:id="2515"/>
      <w:bookmarkStart w:id="2516" w:name="_Toc51838327"/>
      <w:bookmarkEnd w:id="2516"/>
      <w:bookmarkStart w:id="2517" w:name="_Toc52178242"/>
      <w:bookmarkEnd w:id="2517"/>
      <w:bookmarkStart w:id="2518" w:name="_Toc52205350"/>
      <w:bookmarkEnd w:id="2518"/>
      <w:bookmarkStart w:id="2519" w:name="_Toc52220182"/>
      <w:bookmarkEnd w:id="2519"/>
      <w:bookmarkStart w:id="2520" w:name="_Toc52134915"/>
      <w:bookmarkEnd w:id="2520"/>
      <w:bookmarkStart w:id="2521" w:name="_Toc51841333"/>
      <w:bookmarkEnd w:id="2521"/>
      <w:bookmarkStart w:id="2522" w:name="_Toc52222071"/>
      <w:bookmarkEnd w:id="2522"/>
      <w:bookmarkStart w:id="2523" w:name="_Toc52205357"/>
      <w:bookmarkEnd w:id="2523"/>
      <w:bookmarkStart w:id="2524" w:name="_Toc52178250"/>
      <w:bookmarkEnd w:id="2524"/>
      <w:bookmarkStart w:id="2525" w:name="_Toc51848454"/>
      <w:bookmarkEnd w:id="2525"/>
      <w:bookmarkStart w:id="2526" w:name="_Toc52218534"/>
      <w:bookmarkEnd w:id="2526"/>
      <w:bookmarkStart w:id="2527" w:name="_Toc52205361"/>
      <w:bookmarkEnd w:id="2527"/>
      <w:bookmarkStart w:id="2528" w:name="_Toc52214885"/>
      <w:bookmarkEnd w:id="2528"/>
      <w:bookmarkStart w:id="2529" w:name="_Toc51848457"/>
      <w:bookmarkEnd w:id="2529"/>
      <w:bookmarkStart w:id="2530" w:name="_Toc52220178"/>
      <w:bookmarkEnd w:id="2530"/>
      <w:bookmarkStart w:id="2531" w:name="_Toc52075906"/>
      <w:bookmarkEnd w:id="2531"/>
      <w:bookmarkStart w:id="2532" w:name="_Toc51510692"/>
      <w:bookmarkEnd w:id="2532"/>
      <w:bookmarkStart w:id="2533" w:name="_Toc51838339"/>
      <w:bookmarkEnd w:id="2533"/>
      <w:bookmarkStart w:id="2534" w:name="_Toc51664161"/>
      <w:bookmarkEnd w:id="2534"/>
      <w:bookmarkStart w:id="2535" w:name="_Toc52218537"/>
      <w:bookmarkEnd w:id="2535"/>
      <w:bookmarkStart w:id="2536" w:name="_Toc51663807"/>
      <w:bookmarkEnd w:id="2536"/>
      <w:bookmarkStart w:id="2537" w:name="_Toc52222676"/>
      <w:bookmarkEnd w:id="2537"/>
      <w:bookmarkStart w:id="2538" w:name="_Toc51838326"/>
      <w:bookmarkEnd w:id="2538"/>
      <w:bookmarkStart w:id="2539" w:name="_Toc52214884"/>
      <w:bookmarkEnd w:id="2539"/>
      <w:bookmarkStart w:id="2540" w:name="_Toc51664162"/>
      <w:bookmarkEnd w:id="2540"/>
      <w:bookmarkStart w:id="2541" w:name="_Toc51664167"/>
      <w:bookmarkEnd w:id="2541"/>
      <w:bookmarkStart w:id="2542" w:name="_Toc52075903"/>
      <w:bookmarkEnd w:id="2542"/>
      <w:bookmarkStart w:id="2543" w:name="_Toc52222674"/>
      <w:bookmarkEnd w:id="2543"/>
      <w:bookmarkStart w:id="2544" w:name="_Toc52134916"/>
      <w:bookmarkEnd w:id="2544"/>
      <w:bookmarkStart w:id="2545" w:name="_Toc52220571"/>
      <w:bookmarkEnd w:id="2545"/>
      <w:bookmarkStart w:id="2546" w:name="_Toc51664165"/>
      <w:bookmarkEnd w:id="2546"/>
      <w:bookmarkStart w:id="2547" w:name="_Toc52218535"/>
      <w:bookmarkEnd w:id="2547"/>
      <w:bookmarkStart w:id="2548" w:name="_Toc51848458"/>
      <w:bookmarkEnd w:id="2548"/>
      <w:bookmarkStart w:id="2549" w:name="_Toc52222070"/>
      <w:bookmarkEnd w:id="2549"/>
      <w:bookmarkStart w:id="2550" w:name="_Toc52214877"/>
      <w:bookmarkEnd w:id="2550"/>
      <w:bookmarkStart w:id="2551" w:name="_Toc52214883"/>
      <w:bookmarkEnd w:id="2551"/>
      <w:bookmarkStart w:id="2552" w:name="_Toc51663803"/>
      <w:bookmarkEnd w:id="2552"/>
      <w:bookmarkStart w:id="2553" w:name="_Toc52178247"/>
      <w:bookmarkEnd w:id="2553"/>
      <w:bookmarkStart w:id="2554" w:name="_Toc51510695"/>
      <w:bookmarkEnd w:id="2554"/>
      <w:bookmarkStart w:id="2555" w:name="_Toc52218533"/>
      <w:bookmarkEnd w:id="2555"/>
      <w:bookmarkStart w:id="2556" w:name="_Toc51841343"/>
      <w:bookmarkEnd w:id="2556"/>
      <w:bookmarkStart w:id="2557" w:name="_Toc51848460"/>
      <w:bookmarkEnd w:id="2557"/>
      <w:bookmarkStart w:id="2558" w:name="_Toc51838337"/>
      <w:bookmarkEnd w:id="2558"/>
      <w:bookmarkStart w:id="2559" w:name="_Toc51664164"/>
      <w:bookmarkEnd w:id="2559"/>
      <w:bookmarkStart w:id="2560" w:name="_Toc52178249"/>
      <w:bookmarkEnd w:id="2560"/>
      <w:bookmarkStart w:id="2561" w:name="_Toc52178251"/>
      <w:bookmarkEnd w:id="2561"/>
      <w:bookmarkStart w:id="2562" w:name="_Toc52220572"/>
      <w:bookmarkEnd w:id="2562"/>
      <w:bookmarkStart w:id="2563" w:name="_Toc51852968"/>
      <w:bookmarkEnd w:id="2563"/>
      <w:bookmarkStart w:id="2564" w:name="_Toc51663811"/>
      <w:bookmarkEnd w:id="2564"/>
      <w:bookmarkStart w:id="2565" w:name="_Toc52222066"/>
      <w:bookmarkEnd w:id="2565"/>
      <w:bookmarkStart w:id="2566" w:name="_Toc52214889"/>
      <w:bookmarkEnd w:id="2566"/>
      <w:bookmarkStart w:id="2567" w:name="_Toc52218536"/>
      <w:bookmarkEnd w:id="2567"/>
      <w:bookmarkStart w:id="2568" w:name="_Toc52134919"/>
      <w:bookmarkEnd w:id="2568"/>
      <w:bookmarkStart w:id="2569" w:name="_Toc51848455"/>
      <w:bookmarkEnd w:id="2569"/>
      <w:bookmarkStart w:id="2570" w:name="_Toc52222068"/>
      <w:bookmarkEnd w:id="2570"/>
      <w:bookmarkStart w:id="2571" w:name="_Toc52220573"/>
      <w:bookmarkEnd w:id="2571"/>
      <w:bookmarkStart w:id="2572" w:name="_Toc52205364"/>
      <w:bookmarkEnd w:id="2572"/>
      <w:bookmarkStart w:id="2573" w:name="_Toc51852967"/>
      <w:bookmarkEnd w:id="2573"/>
      <w:bookmarkStart w:id="2574" w:name="_Toc51838338"/>
      <w:bookmarkEnd w:id="2574"/>
      <w:bookmarkStart w:id="2575" w:name="_Toc51852965"/>
      <w:bookmarkEnd w:id="2575"/>
      <w:bookmarkStart w:id="2576" w:name="_Toc52205360"/>
      <w:bookmarkEnd w:id="2576"/>
      <w:bookmarkStart w:id="2577" w:name="_Toc52220569"/>
      <w:bookmarkEnd w:id="2577"/>
      <w:bookmarkStart w:id="2578" w:name="_Toc51663808"/>
      <w:bookmarkEnd w:id="2578"/>
      <w:bookmarkStart w:id="2579" w:name="_Toc52222073"/>
      <w:bookmarkEnd w:id="2579"/>
      <w:bookmarkStart w:id="2580" w:name="_Toc51838340"/>
      <w:bookmarkEnd w:id="2580"/>
      <w:bookmarkStart w:id="2581" w:name="_Toc51848459"/>
      <w:bookmarkEnd w:id="2581"/>
      <w:bookmarkStart w:id="2582" w:name="_Toc52222673"/>
      <w:bookmarkEnd w:id="2582"/>
      <w:bookmarkStart w:id="2583" w:name="_Toc52205367"/>
      <w:bookmarkEnd w:id="2583"/>
      <w:bookmarkStart w:id="2584" w:name="_Toc51838336"/>
      <w:bookmarkEnd w:id="2584"/>
      <w:bookmarkStart w:id="2585" w:name="_Toc52220575"/>
      <w:bookmarkEnd w:id="2585"/>
      <w:bookmarkStart w:id="2586" w:name="_Toc51664166"/>
      <w:bookmarkEnd w:id="2586"/>
      <w:bookmarkStart w:id="2587" w:name="_Toc52222669"/>
      <w:bookmarkEnd w:id="2587"/>
      <w:bookmarkStart w:id="2588" w:name="_Toc51841347"/>
      <w:bookmarkEnd w:id="2588"/>
      <w:bookmarkStart w:id="2589" w:name="_Toc51852972"/>
      <w:bookmarkEnd w:id="2589"/>
      <w:bookmarkStart w:id="2590" w:name="_Toc52218539"/>
      <w:bookmarkEnd w:id="2590"/>
      <w:bookmarkStart w:id="2591" w:name="_Toc52134918"/>
      <w:bookmarkEnd w:id="2591"/>
      <w:bookmarkStart w:id="2592" w:name="_Toc52222069"/>
      <w:bookmarkEnd w:id="2592"/>
      <w:bookmarkStart w:id="2593" w:name="_Toc52214886"/>
      <w:bookmarkEnd w:id="2593"/>
      <w:bookmarkStart w:id="2594" w:name="_Toc52214887"/>
      <w:bookmarkEnd w:id="2594"/>
      <w:bookmarkStart w:id="2595" w:name="_Toc51841346"/>
      <w:bookmarkEnd w:id="2595"/>
      <w:bookmarkStart w:id="2596" w:name="_Toc52220578"/>
      <w:bookmarkEnd w:id="2596"/>
      <w:bookmarkStart w:id="2597" w:name="_Toc51841345"/>
      <w:bookmarkEnd w:id="2597"/>
      <w:bookmarkStart w:id="2598" w:name="_Toc52178248"/>
      <w:bookmarkEnd w:id="2598"/>
      <w:bookmarkStart w:id="2599" w:name="_Toc51841351"/>
      <w:bookmarkEnd w:id="2599"/>
      <w:bookmarkStart w:id="2600" w:name="_Toc51510696"/>
      <w:bookmarkEnd w:id="2600"/>
      <w:bookmarkStart w:id="2601" w:name="_Toc52218541"/>
      <w:bookmarkEnd w:id="2601"/>
      <w:bookmarkStart w:id="2602" w:name="_Toc51838342"/>
      <w:bookmarkEnd w:id="2602"/>
      <w:bookmarkStart w:id="2603" w:name="_Toc52178253"/>
      <w:bookmarkEnd w:id="2603"/>
      <w:bookmarkStart w:id="2604" w:name="_Toc51663810"/>
      <w:bookmarkEnd w:id="2604"/>
      <w:bookmarkStart w:id="2605" w:name="_Toc52222678"/>
      <w:bookmarkEnd w:id="2605"/>
      <w:bookmarkStart w:id="2606" w:name="_Toc51510694"/>
      <w:bookmarkEnd w:id="2606"/>
      <w:bookmarkStart w:id="2607" w:name="_Toc52220183"/>
      <w:bookmarkEnd w:id="2607"/>
      <w:bookmarkStart w:id="2608" w:name="_Toc52220185"/>
      <w:bookmarkEnd w:id="2608"/>
      <w:bookmarkStart w:id="2609" w:name="_Toc52075905"/>
      <w:bookmarkEnd w:id="2609"/>
      <w:bookmarkStart w:id="2610" w:name="_Toc52178252"/>
      <w:bookmarkEnd w:id="2610"/>
      <w:bookmarkStart w:id="2611" w:name="_Toc51664169"/>
      <w:bookmarkEnd w:id="2611"/>
      <w:bookmarkStart w:id="2612" w:name="_Toc51510698"/>
      <w:bookmarkEnd w:id="2612"/>
      <w:bookmarkStart w:id="2613" w:name="_Toc52222677"/>
      <w:bookmarkEnd w:id="2613"/>
      <w:bookmarkStart w:id="2614" w:name="_Toc52218540"/>
      <w:bookmarkEnd w:id="2614"/>
      <w:bookmarkStart w:id="2615" w:name="_Toc52222072"/>
      <w:bookmarkEnd w:id="2615"/>
      <w:bookmarkStart w:id="2616" w:name="_Toc52134917"/>
      <w:bookmarkEnd w:id="2616"/>
      <w:bookmarkStart w:id="2617" w:name="_Toc51510702"/>
      <w:bookmarkEnd w:id="2617"/>
      <w:bookmarkStart w:id="2618" w:name="_Toc51848456"/>
      <w:bookmarkEnd w:id="2618"/>
      <w:bookmarkStart w:id="2619" w:name="_Toc51838341"/>
      <w:bookmarkEnd w:id="2619"/>
      <w:bookmarkStart w:id="2620" w:name="_Toc52222681"/>
      <w:bookmarkEnd w:id="2620"/>
      <w:bookmarkStart w:id="2621" w:name="_Toc51664106"/>
      <w:bookmarkEnd w:id="2621"/>
      <w:bookmarkStart w:id="2622" w:name="_Toc52214876"/>
      <w:bookmarkEnd w:id="2622"/>
      <w:bookmarkStart w:id="2623" w:name="_Toc52205300"/>
      <w:bookmarkEnd w:id="2623"/>
      <w:bookmarkStart w:id="2624" w:name="_Toc51663746"/>
      <w:bookmarkEnd w:id="2624"/>
      <w:bookmarkStart w:id="2625" w:name="_Toc52220513"/>
      <w:bookmarkEnd w:id="2625"/>
      <w:bookmarkStart w:id="2626" w:name="_Toc51848397"/>
      <w:bookmarkEnd w:id="2626"/>
      <w:bookmarkStart w:id="2627" w:name="_Toc52222613"/>
      <w:bookmarkEnd w:id="2627"/>
      <w:bookmarkStart w:id="2628" w:name="_Toc52220177"/>
      <w:bookmarkEnd w:id="2628"/>
      <w:bookmarkStart w:id="2629" w:name="_Toc51510636"/>
      <w:bookmarkEnd w:id="2629"/>
      <w:bookmarkStart w:id="2630" w:name="_Toc51841287"/>
      <w:bookmarkEnd w:id="2630"/>
      <w:bookmarkStart w:id="2631" w:name="_Toc51852906"/>
      <w:bookmarkEnd w:id="2631"/>
      <w:bookmarkStart w:id="2632" w:name="_Toc52222009"/>
      <w:bookmarkEnd w:id="2632"/>
      <w:bookmarkStart w:id="2633" w:name="_Toc51664156"/>
      <w:bookmarkEnd w:id="2633"/>
      <w:bookmarkStart w:id="2634" w:name="_Toc51848446"/>
      <w:bookmarkEnd w:id="2634"/>
      <w:bookmarkStart w:id="2635" w:name="_Toc51841283"/>
      <w:bookmarkEnd w:id="2635"/>
      <w:bookmarkStart w:id="2636" w:name="_Toc51663749"/>
      <w:bookmarkEnd w:id="2636"/>
      <w:bookmarkStart w:id="2637" w:name="_Toc52178187"/>
      <w:bookmarkEnd w:id="2637"/>
      <w:bookmarkStart w:id="2638" w:name="_Toc52075843"/>
      <w:bookmarkEnd w:id="2638"/>
      <w:bookmarkStart w:id="2639" w:name="_Toc51510631"/>
      <w:bookmarkEnd w:id="2639"/>
      <w:bookmarkStart w:id="2640" w:name="_Toc52075840"/>
      <w:bookmarkEnd w:id="2640"/>
      <w:bookmarkStart w:id="2641" w:name="_Toc52222615"/>
      <w:bookmarkEnd w:id="2641"/>
      <w:bookmarkStart w:id="2642" w:name="_Toc52214824"/>
      <w:bookmarkEnd w:id="2642"/>
      <w:bookmarkStart w:id="2643" w:name="_Toc51664154"/>
      <w:bookmarkEnd w:id="2643"/>
      <w:bookmarkStart w:id="2644" w:name="_Toc52134858"/>
      <w:bookmarkEnd w:id="2644"/>
      <w:bookmarkStart w:id="2645" w:name="_Toc51848393"/>
      <w:bookmarkEnd w:id="2645"/>
      <w:bookmarkStart w:id="2646" w:name="_Toc52220126"/>
      <w:bookmarkEnd w:id="2646"/>
      <w:bookmarkStart w:id="2647" w:name="_Toc52222616"/>
      <w:bookmarkEnd w:id="2647"/>
      <w:bookmarkStart w:id="2648" w:name="_Toc51510633"/>
      <w:bookmarkEnd w:id="2648"/>
      <w:bookmarkStart w:id="2649" w:name="_Toc52134856"/>
      <w:bookmarkEnd w:id="2649"/>
      <w:bookmarkStart w:id="2650" w:name="_Toc52220123"/>
      <w:bookmarkEnd w:id="2650"/>
      <w:bookmarkStart w:id="2651" w:name="_Toc51852905"/>
      <w:bookmarkEnd w:id="2651"/>
      <w:bookmarkStart w:id="2652" w:name="_Toc51852902"/>
      <w:bookmarkEnd w:id="2652"/>
      <w:bookmarkStart w:id="2653" w:name="_Toc52205307"/>
      <w:bookmarkEnd w:id="2653"/>
      <w:bookmarkStart w:id="2654" w:name="_Toc51841282"/>
      <w:bookmarkEnd w:id="2654"/>
      <w:bookmarkStart w:id="2655" w:name="_Toc52205302"/>
      <w:bookmarkEnd w:id="2655"/>
      <w:bookmarkStart w:id="2656" w:name="_Toc52218528"/>
      <w:bookmarkEnd w:id="2656"/>
      <w:bookmarkStart w:id="2657" w:name="_Toc52218526"/>
      <w:bookmarkEnd w:id="2657"/>
      <w:bookmarkStart w:id="2658" w:name="_Toc51848448"/>
      <w:bookmarkEnd w:id="2658"/>
      <w:bookmarkStart w:id="2659" w:name="_Toc51838333"/>
      <w:bookmarkEnd w:id="2659"/>
      <w:bookmarkStart w:id="2660" w:name="_Toc51852962"/>
      <w:bookmarkEnd w:id="2660"/>
      <w:bookmarkStart w:id="2661" w:name="_Toc52218476"/>
      <w:bookmarkEnd w:id="2661"/>
      <w:bookmarkStart w:id="2662" w:name="_Toc52222668"/>
      <w:bookmarkEnd w:id="2662"/>
      <w:bookmarkStart w:id="2663" w:name="_Toc52222060"/>
      <w:bookmarkEnd w:id="2663"/>
      <w:bookmarkStart w:id="2664" w:name="_Toc51852957"/>
      <w:bookmarkEnd w:id="2664"/>
      <w:bookmarkStart w:id="2665" w:name="_Toc52214872"/>
      <w:bookmarkEnd w:id="2665"/>
      <w:bookmarkStart w:id="2666" w:name="_Toc51664157"/>
      <w:bookmarkEnd w:id="2666"/>
      <w:bookmarkStart w:id="2667" w:name="_Toc52214823"/>
      <w:bookmarkEnd w:id="2667"/>
      <w:bookmarkStart w:id="2668" w:name="_Toc52178241"/>
      <w:bookmarkEnd w:id="2668"/>
      <w:bookmarkStart w:id="2669" w:name="_Toc52178189"/>
      <w:bookmarkEnd w:id="2669"/>
      <w:bookmarkStart w:id="2670" w:name="_Toc51838277"/>
      <w:bookmarkEnd w:id="2670"/>
      <w:bookmarkStart w:id="2671" w:name="_Toc51852956"/>
      <w:bookmarkEnd w:id="2671"/>
      <w:bookmarkStart w:id="2672" w:name="_Toc52205304"/>
      <w:bookmarkEnd w:id="2672"/>
      <w:bookmarkStart w:id="2673" w:name="_Toc51841336"/>
      <w:bookmarkEnd w:id="2673"/>
      <w:bookmarkStart w:id="2674" w:name="_Toc52222010"/>
      <w:bookmarkEnd w:id="2674"/>
      <w:bookmarkStart w:id="2675" w:name="_Toc52075895"/>
      <w:bookmarkEnd w:id="2675"/>
      <w:bookmarkStart w:id="2676" w:name="_Toc52134907"/>
      <w:bookmarkEnd w:id="2676"/>
      <w:bookmarkStart w:id="2677" w:name="_Toc51838329"/>
      <w:bookmarkEnd w:id="2677"/>
      <w:bookmarkStart w:id="2678" w:name="_Toc52214871"/>
      <w:bookmarkEnd w:id="2678"/>
      <w:bookmarkStart w:id="2679" w:name="_Toc51841284"/>
      <w:bookmarkEnd w:id="2679"/>
      <w:bookmarkStart w:id="2680" w:name="_Toc51510637"/>
      <w:bookmarkEnd w:id="2680"/>
      <w:bookmarkStart w:id="2681" w:name="_Toc52222064"/>
      <w:bookmarkEnd w:id="2681"/>
      <w:bookmarkStart w:id="2682" w:name="_Toc51663801"/>
      <w:bookmarkEnd w:id="2682"/>
      <w:bookmarkStart w:id="2683" w:name="_Toc51852953"/>
      <w:bookmarkEnd w:id="2683"/>
      <w:bookmarkStart w:id="2684" w:name="_Toc52220125"/>
      <w:bookmarkEnd w:id="2684"/>
      <w:bookmarkStart w:id="2685" w:name="_Toc52218531"/>
      <w:bookmarkEnd w:id="2685"/>
      <w:bookmarkStart w:id="2686" w:name="_Toc52075896"/>
      <w:bookmarkEnd w:id="2686"/>
      <w:bookmarkStart w:id="2687" w:name="_Toc51852908"/>
      <w:bookmarkEnd w:id="2687"/>
      <w:bookmarkStart w:id="2688" w:name="_Toc52222671"/>
      <w:bookmarkEnd w:id="2688"/>
      <w:bookmarkStart w:id="2689" w:name="_Toc52075844"/>
      <w:bookmarkEnd w:id="2689"/>
      <w:bookmarkStart w:id="2690" w:name="_Toc52222614"/>
      <w:bookmarkEnd w:id="2690"/>
      <w:bookmarkStart w:id="2691" w:name="_Toc51663804"/>
      <w:bookmarkEnd w:id="2691"/>
      <w:bookmarkStart w:id="2692" w:name="_Toc52220176"/>
      <w:bookmarkEnd w:id="2692"/>
      <w:bookmarkStart w:id="2693" w:name="_Toc51838330"/>
      <w:bookmarkEnd w:id="2693"/>
      <w:bookmarkStart w:id="2694" w:name="_Toc52220173"/>
      <w:bookmarkEnd w:id="2694"/>
      <w:bookmarkStart w:id="2695" w:name="_Toc52075897"/>
      <w:bookmarkEnd w:id="2695"/>
      <w:bookmarkStart w:id="2696" w:name="_Toc52178238"/>
      <w:bookmarkEnd w:id="2696"/>
      <w:bookmarkStart w:id="2697" w:name="_Toc52222058"/>
      <w:bookmarkEnd w:id="2697"/>
      <w:bookmarkStart w:id="2698" w:name="_Toc52205355"/>
      <w:bookmarkEnd w:id="2698"/>
      <w:bookmarkStart w:id="2699" w:name="_Toc52220562"/>
      <w:bookmarkEnd w:id="2699"/>
      <w:bookmarkStart w:id="2700" w:name="_Toc52222665"/>
      <w:bookmarkEnd w:id="2700"/>
      <w:bookmarkStart w:id="2701" w:name="_Toc51841338"/>
      <w:bookmarkEnd w:id="2701"/>
      <w:bookmarkStart w:id="2702" w:name="_Toc51510689"/>
      <w:bookmarkEnd w:id="2702"/>
      <w:bookmarkStart w:id="2703" w:name="_Toc51510690"/>
      <w:bookmarkEnd w:id="2703"/>
      <w:bookmarkStart w:id="2704" w:name="_Toc51663797"/>
      <w:bookmarkEnd w:id="2704"/>
      <w:bookmarkStart w:id="2705" w:name="_Toc52220174"/>
      <w:bookmarkEnd w:id="2705"/>
      <w:bookmarkStart w:id="2706" w:name="_Toc52214825"/>
      <w:bookmarkEnd w:id="2706"/>
      <w:bookmarkStart w:id="2707" w:name="_Toc51664163"/>
      <w:bookmarkEnd w:id="2707"/>
      <w:bookmarkStart w:id="2708" w:name="_Toc51663747"/>
      <w:bookmarkEnd w:id="2708"/>
      <w:bookmarkStart w:id="2709" w:name="_Toc51841341"/>
      <w:bookmarkEnd w:id="2709"/>
      <w:bookmarkStart w:id="2710" w:name="_Toc51838328"/>
      <w:bookmarkEnd w:id="2710"/>
      <w:bookmarkStart w:id="2711" w:name="_Toc51841337"/>
      <w:bookmarkEnd w:id="2711"/>
      <w:bookmarkStart w:id="2712" w:name="_Toc51848449"/>
      <w:bookmarkEnd w:id="2712"/>
      <w:bookmarkStart w:id="2713" w:name="_Toc51838332"/>
      <w:bookmarkEnd w:id="2713"/>
      <w:bookmarkStart w:id="2714" w:name="_Toc52178245"/>
      <w:bookmarkEnd w:id="2714"/>
      <w:bookmarkStart w:id="2715" w:name="_Toc52178243"/>
      <w:bookmarkEnd w:id="2715"/>
      <w:bookmarkStart w:id="2716" w:name="_Toc52134913"/>
      <w:bookmarkEnd w:id="2716"/>
      <w:bookmarkStart w:id="2717" w:name="_Toc51510685"/>
      <w:bookmarkEnd w:id="2717"/>
      <w:bookmarkStart w:id="2718" w:name="_Toc52220570"/>
      <w:bookmarkEnd w:id="2718"/>
      <w:bookmarkStart w:id="2719" w:name="_Toc52075893"/>
      <w:bookmarkEnd w:id="2719"/>
      <w:bookmarkStart w:id="2720" w:name="_Toc51848481"/>
      <w:bookmarkEnd w:id="2720"/>
      <w:bookmarkStart w:id="2721" w:name="_Toc52214878"/>
      <w:bookmarkEnd w:id="2721"/>
      <w:bookmarkStart w:id="2722" w:name="_Toc51663831"/>
      <w:bookmarkEnd w:id="2722"/>
      <w:bookmarkStart w:id="2723" w:name="_Toc52220179"/>
      <w:bookmarkEnd w:id="2723"/>
      <w:bookmarkStart w:id="2724" w:name="_Toc51510686"/>
      <w:bookmarkEnd w:id="2724"/>
      <w:bookmarkStart w:id="2725" w:name="_Toc52222667"/>
      <w:bookmarkEnd w:id="2725"/>
      <w:bookmarkStart w:id="2726" w:name="_Toc52205389"/>
      <w:bookmarkEnd w:id="2726"/>
      <w:bookmarkStart w:id="2727" w:name="_Toc52214875"/>
      <w:bookmarkEnd w:id="2727"/>
      <w:bookmarkStart w:id="2728" w:name="_Toc51663832"/>
      <w:bookmarkEnd w:id="2728"/>
      <w:bookmarkStart w:id="2729" w:name="_Toc51838334"/>
      <w:bookmarkEnd w:id="2729"/>
      <w:bookmarkStart w:id="2730" w:name="_Toc51664158"/>
      <w:bookmarkEnd w:id="2730"/>
      <w:bookmarkStart w:id="2731" w:name="_Toc52134939"/>
      <w:bookmarkEnd w:id="2731"/>
      <w:bookmarkStart w:id="2732" w:name="_Toc52205385"/>
      <w:bookmarkEnd w:id="2732"/>
      <w:bookmarkStart w:id="2733" w:name="_Toc52075898"/>
      <w:bookmarkEnd w:id="2733"/>
      <w:bookmarkStart w:id="2734" w:name="_Toc51841368"/>
      <w:bookmarkEnd w:id="2734"/>
      <w:bookmarkStart w:id="2735" w:name="_Toc52178239"/>
      <w:bookmarkEnd w:id="2735"/>
      <w:bookmarkStart w:id="2736" w:name="_Toc52222063"/>
      <w:bookmarkEnd w:id="2736"/>
      <w:bookmarkStart w:id="2737" w:name="_Toc52220208"/>
      <w:bookmarkEnd w:id="2737"/>
      <w:bookmarkStart w:id="2738" w:name="_Toc52134908"/>
      <w:bookmarkEnd w:id="2738"/>
      <w:bookmarkStart w:id="2739" w:name="_Toc52220565"/>
      <w:bookmarkEnd w:id="2739"/>
      <w:bookmarkStart w:id="2740" w:name="_Toc51852958"/>
      <w:bookmarkEnd w:id="2740"/>
      <w:bookmarkStart w:id="2741" w:name="_Toc51852994"/>
      <w:bookmarkEnd w:id="2741"/>
      <w:bookmarkStart w:id="2742" w:name="_Toc52220563"/>
      <w:bookmarkEnd w:id="2742"/>
      <w:bookmarkStart w:id="2743" w:name="_Toc51510684"/>
      <w:bookmarkEnd w:id="2743"/>
      <w:bookmarkStart w:id="2744" w:name="_Toc52214873"/>
      <w:bookmarkEnd w:id="2744"/>
      <w:bookmarkStart w:id="2745" w:name="_Toc51664189"/>
      <w:bookmarkEnd w:id="2745"/>
      <w:bookmarkStart w:id="2746" w:name="_Toc51510721"/>
      <w:bookmarkEnd w:id="2746"/>
      <w:bookmarkStart w:id="2747" w:name="_Toc52220207"/>
      <w:bookmarkEnd w:id="2747"/>
      <w:bookmarkStart w:id="2748" w:name="_Toc52220568"/>
      <w:bookmarkEnd w:id="2748"/>
      <w:bookmarkStart w:id="2749" w:name="_Toc51852959"/>
      <w:bookmarkEnd w:id="2749"/>
      <w:bookmarkStart w:id="2750" w:name="_Toc51848452"/>
      <w:bookmarkEnd w:id="2750"/>
      <w:bookmarkStart w:id="2751" w:name="_Toc52205387"/>
      <w:bookmarkEnd w:id="2751"/>
      <w:bookmarkStart w:id="2752" w:name="_Toc52205358"/>
      <w:bookmarkEnd w:id="2752"/>
      <w:bookmarkStart w:id="2753" w:name="_Toc51838335"/>
      <w:bookmarkEnd w:id="2753"/>
      <w:bookmarkStart w:id="2754" w:name="_Toc51510688"/>
      <w:bookmarkEnd w:id="2754"/>
      <w:bookmarkStart w:id="2755" w:name="_Toc51841334"/>
      <w:bookmarkEnd w:id="2755"/>
      <w:bookmarkStart w:id="2756" w:name="_Toc52134914"/>
      <w:bookmarkEnd w:id="2756"/>
      <w:bookmarkStart w:id="2757" w:name="_Toc51663833"/>
      <w:bookmarkEnd w:id="2757"/>
      <w:bookmarkStart w:id="2758" w:name="_Toc51664160"/>
      <w:bookmarkEnd w:id="2758"/>
      <w:bookmarkStart w:id="2759" w:name="_Toc51663830"/>
      <w:bookmarkEnd w:id="2759"/>
      <w:bookmarkStart w:id="2760" w:name="_Toc51663798"/>
      <w:bookmarkEnd w:id="2760"/>
      <w:bookmarkStart w:id="2761" w:name="_Toc51664159"/>
      <w:bookmarkEnd w:id="2761"/>
      <w:bookmarkStart w:id="2762" w:name="_Toc52218527"/>
      <w:bookmarkEnd w:id="2762"/>
      <w:bookmarkStart w:id="2763" w:name="_Toc51841369"/>
      <w:bookmarkEnd w:id="2763"/>
      <w:bookmarkStart w:id="2764" w:name="_Toc52218532"/>
      <w:bookmarkEnd w:id="2764"/>
      <w:bookmarkStart w:id="2765" w:name="_Toc51848451"/>
      <w:bookmarkEnd w:id="2765"/>
      <w:bookmarkStart w:id="2766" w:name="_Toc51848450"/>
      <w:bookmarkEnd w:id="2766"/>
      <w:bookmarkStart w:id="2767" w:name="_Toc52134938"/>
      <w:bookmarkEnd w:id="2767"/>
      <w:bookmarkStart w:id="2768" w:name="_Toc52205388"/>
      <w:bookmarkEnd w:id="2768"/>
      <w:bookmarkStart w:id="2769" w:name="_Toc52075930"/>
      <w:bookmarkEnd w:id="2769"/>
      <w:bookmarkStart w:id="2770" w:name="_Toc52178244"/>
      <w:bookmarkEnd w:id="2770"/>
      <w:bookmarkStart w:id="2771" w:name="_Toc52075901"/>
      <w:bookmarkEnd w:id="2771"/>
      <w:bookmarkStart w:id="2772" w:name="_Toc52218560"/>
      <w:bookmarkEnd w:id="2772"/>
      <w:bookmarkStart w:id="2773" w:name="_Toc51841342"/>
      <w:bookmarkEnd w:id="2773"/>
      <w:bookmarkStart w:id="2774" w:name="_Toc52220595"/>
      <w:bookmarkEnd w:id="2774"/>
      <w:bookmarkStart w:id="2775" w:name="_Toc52075928"/>
      <w:bookmarkEnd w:id="2775"/>
      <w:bookmarkStart w:id="2776" w:name="_Toc51848453"/>
      <w:bookmarkEnd w:id="2776"/>
      <w:bookmarkStart w:id="2777" w:name="_Toc52220211"/>
      <w:bookmarkEnd w:id="2777"/>
      <w:bookmarkStart w:id="2778" w:name="_Toc52205390"/>
      <w:bookmarkEnd w:id="2778"/>
      <w:bookmarkStart w:id="2779" w:name="_Toc52075900"/>
      <w:bookmarkEnd w:id="2779"/>
      <w:bookmarkStart w:id="2780" w:name="_Toc52222067"/>
      <w:bookmarkEnd w:id="2780"/>
      <w:bookmarkStart w:id="2781" w:name="_Toc52214909"/>
      <w:bookmarkEnd w:id="2781"/>
      <w:bookmarkStart w:id="2782" w:name="_Toc52075932"/>
      <w:bookmarkEnd w:id="2782"/>
      <w:bookmarkStart w:id="2783" w:name="_Toc52218562"/>
      <w:bookmarkEnd w:id="2783"/>
      <w:bookmarkStart w:id="2784" w:name="_Toc52134937"/>
      <w:bookmarkEnd w:id="2784"/>
      <w:bookmarkStart w:id="2785" w:name="_Toc52178272"/>
      <w:bookmarkEnd w:id="2785"/>
      <w:bookmarkStart w:id="2786" w:name="_Toc51663834"/>
      <w:bookmarkEnd w:id="2786"/>
      <w:bookmarkStart w:id="2787" w:name="_Toc51838365"/>
      <w:bookmarkEnd w:id="2787"/>
      <w:bookmarkStart w:id="2788" w:name="_Toc52220180"/>
      <w:bookmarkEnd w:id="2788"/>
      <w:bookmarkStart w:id="2789" w:name="_Toc52222700"/>
      <w:bookmarkEnd w:id="2789"/>
      <w:bookmarkStart w:id="2790" w:name="_Toc52214911"/>
      <w:bookmarkEnd w:id="2790"/>
      <w:bookmarkStart w:id="2791" w:name="_Toc52218561"/>
      <w:bookmarkEnd w:id="2791"/>
      <w:bookmarkStart w:id="2792" w:name="_Toc52075925"/>
      <w:bookmarkEnd w:id="2792"/>
      <w:bookmarkStart w:id="2793" w:name="_Toc51838363"/>
      <w:bookmarkEnd w:id="2793"/>
      <w:bookmarkStart w:id="2794" w:name="_Toc52220601"/>
      <w:bookmarkEnd w:id="2794"/>
      <w:bookmarkStart w:id="2795" w:name="_Toc52222095"/>
      <w:bookmarkEnd w:id="2795"/>
      <w:bookmarkStart w:id="2796" w:name="_Toc52218563"/>
      <w:bookmarkEnd w:id="2796"/>
      <w:bookmarkStart w:id="2797" w:name="_Toc52222092"/>
      <w:bookmarkEnd w:id="2797"/>
      <w:bookmarkStart w:id="2798" w:name="_Toc52134942"/>
      <w:bookmarkEnd w:id="2798"/>
      <w:bookmarkStart w:id="2799" w:name="_Toc51664190"/>
      <w:bookmarkEnd w:id="2799"/>
      <w:bookmarkStart w:id="2800" w:name="_Toc51664191"/>
      <w:bookmarkEnd w:id="2800"/>
      <w:bookmarkStart w:id="2801" w:name="_Toc51841340"/>
      <w:bookmarkEnd w:id="2801"/>
      <w:bookmarkStart w:id="2802" w:name="_Toc51848480"/>
      <w:bookmarkEnd w:id="2802"/>
      <w:bookmarkStart w:id="2803" w:name="_Toc52220210"/>
      <w:bookmarkEnd w:id="2803"/>
      <w:bookmarkStart w:id="2804" w:name="_Toc51510719"/>
      <w:bookmarkEnd w:id="2804"/>
      <w:bookmarkStart w:id="2805" w:name="_Toc52220209"/>
      <w:bookmarkEnd w:id="2805"/>
      <w:bookmarkStart w:id="2806" w:name="_Toc52134912"/>
      <w:bookmarkEnd w:id="2806"/>
      <w:bookmarkStart w:id="2807" w:name="_Toc52222094"/>
      <w:bookmarkEnd w:id="2807"/>
      <w:bookmarkStart w:id="2808" w:name="_Toc52222699"/>
      <w:bookmarkEnd w:id="2808"/>
      <w:bookmarkStart w:id="2809" w:name="_Toc52075899"/>
      <w:bookmarkEnd w:id="2809"/>
      <w:bookmarkStart w:id="2810" w:name="_Toc51848484"/>
      <w:bookmarkEnd w:id="2810"/>
      <w:bookmarkStart w:id="2811" w:name="_Toc51841367"/>
      <w:bookmarkEnd w:id="2811"/>
      <w:bookmarkStart w:id="2812" w:name="_Toc51838244"/>
      <w:bookmarkEnd w:id="2812"/>
      <w:bookmarkStart w:id="2813" w:name="_Toc52214791"/>
      <w:bookmarkEnd w:id="2813"/>
      <w:bookmarkStart w:id="2814" w:name="_Toc52205392"/>
      <w:bookmarkEnd w:id="2814"/>
      <w:bookmarkStart w:id="2815" w:name="_Toc52220598"/>
      <w:bookmarkEnd w:id="2815"/>
      <w:bookmarkStart w:id="2816" w:name="_Toc52218444"/>
      <w:bookmarkEnd w:id="2816"/>
      <w:bookmarkStart w:id="2817" w:name="_Toc51848482"/>
      <w:bookmarkEnd w:id="2817"/>
      <w:bookmarkStart w:id="2818" w:name="_Toc52220212"/>
      <w:bookmarkEnd w:id="2818"/>
      <w:bookmarkStart w:id="2819" w:name="_Toc51510720"/>
      <w:bookmarkEnd w:id="2819"/>
      <w:bookmarkStart w:id="2820" w:name="_Toc51663837"/>
      <w:bookmarkEnd w:id="2820"/>
      <w:bookmarkStart w:id="2821" w:name="_Toc51663713"/>
      <w:bookmarkEnd w:id="2821"/>
      <w:bookmarkStart w:id="2822" w:name="_Toc51852991"/>
      <w:bookmarkEnd w:id="2822"/>
      <w:bookmarkStart w:id="2823" w:name="_Toc52134940"/>
      <w:bookmarkEnd w:id="2823"/>
      <w:bookmarkStart w:id="2824" w:name="_Toc51838246"/>
      <w:bookmarkEnd w:id="2824"/>
      <w:bookmarkStart w:id="2825" w:name="_Toc51838362"/>
      <w:bookmarkEnd w:id="2825"/>
      <w:bookmarkStart w:id="2826" w:name="_Toc51852992"/>
      <w:bookmarkEnd w:id="2826"/>
      <w:bookmarkStart w:id="2827" w:name="_Toc52214910"/>
      <w:bookmarkEnd w:id="2827"/>
      <w:bookmarkStart w:id="2828" w:name="_Toc52134941"/>
      <w:bookmarkEnd w:id="2828"/>
      <w:bookmarkStart w:id="2829" w:name="_Toc52178274"/>
      <w:bookmarkEnd w:id="2829"/>
      <w:bookmarkStart w:id="2830" w:name="_Toc51510606"/>
      <w:bookmarkEnd w:id="2830"/>
      <w:bookmarkStart w:id="2831" w:name="_Toc52220600"/>
      <w:bookmarkEnd w:id="2831"/>
      <w:bookmarkStart w:id="2832" w:name="_Toc51841370"/>
      <w:bookmarkEnd w:id="2832"/>
      <w:bookmarkStart w:id="2833" w:name="_Toc52075929"/>
      <w:bookmarkEnd w:id="2833"/>
      <w:bookmarkStart w:id="2834" w:name="_Toc52178275"/>
      <w:bookmarkEnd w:id="2834"/>
      <w:bookmarkStart w:id="2835" w:name="_Toc52178159"/>
      <w:bookmarkEnd w:id="2835"/>
      <w:bookmarkStart w:id="2836" w:name="_Toc52222704"/>
      <w:bookmarkEnd w:id="2836"/>
      <w:bookmarkStart w:id="2837" w:name="_Toc51838366"/>
      <w:bookmarkEnd w:id="2837"/>
      <w:bookmarkStart w:id="2838" w:name="_Toc51664192"/>
      <w:bookmarkEnd w:id="2838"/>
      <w:bookmarkStart w:id="2839" w:name="_Toc52222581"/>
      <w:bookmarkEnd w:id="2839"/>
      <w:bookmarkStart w:id="2840" w:name="_Toc52218559"/>
      <w:bookmarkEnd w:id="2840"/>
      <w:bookmarkStart w:id="2841" w:name="_Toc51848485"/>
      <w:bookmarkEnd w:id="2841"/>
      <w:bookmarkStart w:id="2842" w:name="_Toc52178273"/>
      <w:bookmarkEnd w:id="2842"/>
      <w:bookmarkStart w:id="2843" w:name="_Toc52178270"/>
      <w:bookmarkEnd w:id="2843"/>
      <w:bookmarkStart w:id="2844" w:name="_Toc52178156"/>
      <w:bookmarkEnd w:id="2844"/>
      <w:bookmarkStart w:id="2845" w:name="_Toc52178278"/>
      <w:bookmarkEnd w:id="2845"/>
      <w:bookmarkStart w:id="2846" w:name="_Toc52222701"/>
      <w:bookmarkEnd w:id="2846"/>
      <w:bookmarkStart w:id="2847" w:name="_Toc51510725"/>
      <w:bookmarkEnd w:id="2847"/>
      <w:bookmarkStart w:id="2848" w:name="_Toc52178277"/>
      <w:bookmarkEnd w:id="2848"/>
      <w:bookmarkStart w:id="2849" w:name="_Toc51852875"/>
      <w:bookmarkEnd w:id="2849"/>
      <w:bookmarkStart w:id="2850" w:name="_Toc52222099"/>
      <w:bookmarkEnd w:id="2850"/>
      <w:bookmarkStart w:id="2851" w:name="_Toc52075815"/>
      <w:bookmarkEnd w:id="2851"/>
      <w:bookmarkStart w:id="2852" w:name="_Toc51838364"/>
      <w:bookmarkEnd w:id="2852"/>
      <w:bookmarkStart w:id="2853" w:name="_Toc52222583"/>
      <w:bookmarkEnd w:id="2853"/>
      <w:bookmarkStart w:id="2854" w:name="_Toc51841252"/>
      <w:bookmarkEnd w:id="2854"/>
      <w:bookmarkStart w:id="2855" w:name="_Toc52221978"/>
      <w:bookmarkEnd w:id="2855"/>
      <w:bookmarkStart w:id="2856" w:name="_Toc52218565"/>
      <w:bookmarkEnd w:id="2856"/>
      <w:bookmarkStart w:id="2857" w:name="_Toc52075931"/>
      <w:bookmarkEnd w:id="2857"/>
      <w:bookmarkStart w:id="2858" w:name="_Toc51852993"/>
      <w:bookmarkEnd w:id="2858"/>
      <w:bookmarkStart w:id="2859" w:name="_Toc51848365"/>
      <w:bookmarkEnd w:id="2859"/>
      <w:bookmarkStart w:id="2860" w:name="_Toc51848363"/>
      <w:bookmarkEnd w:id="2860"/>
      <w:bookmarkStart w:id="2861" w:name="_Toc52222703"/>
      <w:bookmarkEnd w:id="2861"/>
      <w:bookmarkStart w:id="2862" w:name="_Toc51848483"/>
      <w:bookmarkEnd w:id="2862"/>
      <w:bookmarkStart w:id="2863" w:name="_Toc52222096"/>
      <w:bookmarkEnd w:id="2863"/>
      <w:bookmarkStart w:id="2864" w:name="_Toc52075814"/>
      <w:bookmarkEnd w:id="2864"/>
      <w:bookmarkStart w:id="2865" w:name="_Toc51848367"/>
      <w:bookmarkEnd w:id="2865"/>
      <w:bookmarkStart w:id="2866" w:name="_Toc52134823"/>
      <w:bookmarkEnd w:id="2866"/>
      <w:bookmarkStart w:id="2867" w:name="_Toc52178276"/>
      <w:bookmarkEnd w:id="2867"/>
      <w:bookmarkStart w:id="2868" w:name="_Toc52220599"/>
      <w:bookmarkEnd w:id="2868"/>
      <w:bookmarkStart w:id="2869" w:name="_Toc51510724"/>
      <w:bookmarkEnd w:id="2869"/>
      <w:bookmarkStart w:id="2870" w:name="_Toc52220092"/>
      <w:bookmarkEnd w:id="2870"/>
      <w:bookmarkStart w:id="2871" w:name="_Toc52075810"/>
      <w:bookmarkEnd w:id="2871"/>
      <w:bookmarkStart w:id="2872" w:name="_Toc52178158"/>
      <w:bookmarkEnd w:id="2872"/>
      <w:bookmarkStart w:id="2873" w:name="_Toc52134944"/>
      <w:bookmarkEnd w:id="2873"/>
      <w:bookmarkStart w:id="2874" w:name="_Toc51510722"/>
      <w:bookmarkEnd w:id="2874"/>
      <w:bookmarkStart w:id="2875" w:name="_Toc52222702"/>
      <w:bookmarkEnd w:id="2875"/>
      <w:bookmarkStart w:id="2876" w:name="_Toc51510604"/>
      <w:bookmarkEnd w:id="2876"/>
      <w:bookmarkStart w:id="2877" w:name="_Toc51852850"/>
      <w:bookmarkEnd w:id="2877"/>
      <w:bookmarkStart w:id="2878" w:name="_Toc52220454"/>
      <w:bookmarkEnd w:id="2878"/>
      <w:bookmarkStart w:id="2879" w:name="_Toc52220457"/>
      <w:bookmarkEnd w:id="2879"/>
      <w:bookmarkStart w:id="2880" w:name="_Toc52178132"/>
      <w:bookmarkEnd w:id="2880"/>
      <w:bookmarkStart w:id="2881" w:name="_Toc51510581"/>
      <w:bookmarkEnd w:id="2881"/>
      <w:bookmarkStart w:id="2882" w:name="_Toc52134826"/>
      <w:bookmarkEnd w:id="2882"/>
      <w:bookmarkStart w:id="2883" w:name="_Toc52214769"/>
      <w:bookmarkEnd w:id="2883"/>
      <w:bookmarkStart w:id="2884" w:name="_Toc52218420"/>
      <w:bookmarkEnd w:id="2884"/>
      <w:bookmarkStart w:id="2885" w:name="_Toc51852848"/>
      <w:bookmarkEnd w:id="2885"/>
      <w:bookmarkStart w:id="2886" w:name="_Toc51848341"/>
      <w:bookmarkEnd w:id="2886"/>
      <w:bookmarkStart w:id="2887" w:name="_Toc51510579"/>
      <w:bookmarkEnd w:id="2887"/>
      <w:bookmarkStart w:id="2888" w:name="_Toc51663690"/>
      <w:bookmarkEnd w:id="2888"/>
      <w:bookmarkStart w:id="2889" w:name="_Toc52220068"/>
      <w:bookmarkEnd w:id="2889"/>
      <w:bookmarkStart w:id="2890" w:name="_Toc52222561"/>
      <w:bookmarkEnd w:id="2890"/>
      <w:bookmarkStart w:id="2891" w:name="_Toc52221955"/>
      <w:bookmarkEnd w:id="2891"/>
      <w:bookmarkStart w:id="2892" w:name="_Toc51664049"/>
      <w:bookmarkEnd w:id="2892"/>
      <w:bookmarkStart w:id="2893" w:name="_Toc52075787"/>
      <w:bookmarkEnd w:id="2893"/>
      <w:bookmarkStart w:id="2894" w:name="_Toc52134799"/>
      <w:bookmarkEnd w:id="2894"/>
      <w:bookmarkStart w:id="2895" w:name="_Toc51848340"/>
      <w:bookmarkEnd w:id="2895"/>
      <w:bookmarkStart w:id="2896" w:name="_Toc51838223"/>
      <w:bookmarkEnd w:id="2896"/>
      <w:bookmarkStart w:id="2897" w:name="_Toc51838220"/>
      <w:bookmarkEnd w:id="2897"/>
      <w:bookmarkStart w:id="2898" w:name="_Toc51664050"/>
      <w:bookmarkEnd w:id="2898"/>
      <w:bookmarkStart w:id="2899" w:name="_Toc52221953"/>
      <w:bookmarkEnd w:id="2899"/>
      <w:bookmarkStart w:id="2900" w:name="_Toc51848342"/>
      <w:bookmarkEnd w:id="2900"/>
      <w:bookmarkStart w:id="2901" w:name="_Toc52205250"/>
      <w:bookmarkEnd w:id="2901"/>
      <w:bookmarkStart w:id="2902" w:name="_Toc52178133"/>
      <w:bookmarkEnd w:id="2902"/>
      <w:bookmarkStart w:id="2903" w:name="_Toc52222558"/>
      <w:bookmarkEnd w:id="2903"/>
      <w:bookmarkStart w:id="2904" w:name="_Toc52205249"/>
      <w:bookmarkEnd w:id="2904"/>
      <w:bookmarkStart w:id="2905" w:name="_Toc52220456"/>
      <w:bookmarkEnd w:id="2905"/>
      <w:bookmarkStart w:id="2906" w:name="_Toc52220066"/>
      <w:bookmarkEnd w:id="2906"/>
      <w:bookmarkStart w:id="2907" w:name="_Toc52205247"/>
      <w:bookmarkEnd w:id="2907"/>
      <w:bookmarkStart w:id="2908" w:name="_Toc52218421"/>
      <w:bookmarkEnd w:id="2908"/>
      <w:bookmarkStart w:id="2909" w:name="_Toc52214770"/>
      <w:bookmarkEnd w:id="2909"/>
      <w:bookmarkStart w:id="2910" w:name="_Toc52222559"/>
      <w:bookmarkEnd w:id="2910"/>
      <w:bookmarkStart w:id="2911" w:name="_Toc51838224"/>
      <w:bookmarkEnd w:id="2911"/>
      <w:bookmarkStart w:id="2912" w:name="_Toc51663691"/>
      <w:bookmarkEnd w:id="2912"/>
      <w:bookmarkStart w:id="2913" w:name="_Toc52214762"/>
      <w:bookmarkEnd w:id="2913"/>
      <w:bookmarkStart w:id="2914" w:name="_Toc51841220"/>
      <w:bookmarkEnd w:id="2914"/>
      <w:bookmarkStart w:id="2915" w:name="_Toc51848343"/>
      <w:bookmarkEnd w:id="2915"/>
      <w:bookmarkStart w:id="2916" w:name="_Toc52220070"/>
      <w:bookmarkEnd w:id="2916"/>
      <w:bookmarkStart w:id="2917" w:name="_Toc52220455"/>
      <w:bookmarkEnd w:id="2917"/>
      <w:bookmarkStart w:id="2918" w:name="_Toc52178135"/>
      <w:bookmarkEnd w:id="2918"/>
      <w:bookmarkStart w:id="2919" w:name="_Toc51841221"/>
      <w:bookmarkEnd w:id="2919"/>
      <w:bookmarkStart w:id="2920" w:name="_Toc52218412"/>
      <w:bookmarkEnd w:id="2920"/>
      <w:bookmarkStart w:id="2921" w:name="_Toc51663686"/>
      <w:bookmarkEnd w:id="2921"/>
      <w:bookmarkStart w:id="2922" w:name="_Toc52075790"/>
      <w:bookmarkEnd w:id="2922"/>
      <w:bookmarkStart w:id="2923" w:name="_Toc51852842"/>
      <w:bookmarkEnd w:id="2923"/>
      <w:bookmarkStart w:id="2924" w:name="_Toc52134794"/>
      <w:bookmarkEnd w:id="2924"/>
      <w:bookmarkStart w:id="2925" w:name="_Toc51841228"/>
      <w:bookmarkEnd w:id="2925"/>
      <w:bookmarkStart w:id="2926" w:name="_Toc52134798"/>
      <w:bookmarkEnd w:id="2926"/>
      <w:bookmarkStart w:id="2927" w:name="_Toc52134800"/>
      <w:bookmarkEnd w:id="2927"/>
      <w:bookmarkStart w:id="2928" w:name="_Toc51510572"/>
      <w:bookmarkEnd w:id="2928"/>
      <w:bookmarkStart w:id="2929" w:name="_Toc52134802"/>
      <w:bookmarkEnd w:id="2929"/>
      <w:bookmarkStart w:id="2930" w:name="_Toc51841230"/>
      <w:bookmarkEnd w:id="2930"/>
      <w:bookmarkStart w:id="2931" w:name="_Toc52220069"/>
      <w:bookmarkEnd w:id="2931"/>
      <w:bookmarkStart w:id="2932" w:name="_Toc52218422"/>
      <w:bookmarkEnd w:id="2932"/>
      <w:bookmarkStart w:id="2933" w:name="_Toc52205240"/>
      <w:bookmarkEnd w:id="2933"/>
      <w:bookmarkStart w:id="2934" w:name="_Toc52220067"/>
      <w:bookmarkEnd w:id="2934"/>
      <w:bookmarkStart w:id="2935" w:name="_Toc51838215"/>
      <w:bookmarkEnd w:id="2935"/>
      <w:bookmarkStart w:id="2936" w:name="_Toc52214768"/>
      <w:bookmarkEnd w:id="2936"/>
      <w:bookmarkStart w:id="2937" w:name="_Toc51663684"/>
      <w:bookmarkEnd w:id="2937"/>
      <w:bookmarkStart w:id="2938" w:name="_Toc52075780"/>
      <w:bookmarkEnd w:id="2938"/>
      <w:bookmarkStart w:id="2939" w:name="_Toc51664051"/>
      <w:bookmarkEnd w:id="2939"/>
      <w:bookmarkStart w:id="2940" w:name="_Toc52220458"/>
      <w:bookmarkEnd w:id="2940"/>
      <w:bookmarkStart w:id="2941" w:name="_Toc52178157"/>
      <w:bookmarkEnd w:id="2941"/>
      <w:bookmarkStart w:id="2942" w:name="_Toc51510605"/>
      <w:bookmarkEnd w:id="2942"/>
      <w:bookmarkStart w:id="2943" w:name="_Toc51852876"/>
      <w:bookmarkEnd w:id="2943"/>
      <w:bookmarkStart w:id="2944" w:name="_Toc51510603"/>
      <w:bookmarkEnd w:id="2944"/>
      <w:bookmarkStart w:id="2945" w:name="_Toc51841257"/>
      <w:bookmarkEnd w:id="2945"/>
      <w:bookmarkStart w:id="2946" w:name="_Toc52214793"/>
      <w:bookmarkEnd w:id="2946"/>
      <w:bookmarkStart w:id="2947" w:name="_Toc52220481"/>
      <w:bookmarkEnd w:id="2947"/>
      <w:bookmarkStart w:id="2948" w:name="_Toc52075813"/>
      <w:bookmarkEnd w:id="2948"/>
      <w:bookmarkStart w:id="2949" w:name="_Toc51664078"/>
      <w:bookmarkEnd w:id="2949"/>
      <w:bookmarkStart w:id="2950" w:name="_Toc52214794"/>
      <w:bookmarkEnd w:id="2950"/>
      <w:bookmarkStart w:id="2951" w:name="_Toc52214795"/>
      <w:bookmarkEnd w:id="2951"/>
      <w:bookmarkStart w:id="2952" w:name="_Toc51852880"/>
      <w:bookmarkEnd w:id="2952"/>
      <w:bookmarkStart w:id="2953" w:name="_Toc52075782"/>
      <w:bookmarkEnd w:id="2953"/>
      <w:bookmarkStart w:id="2954" w:name="_Toc51664077"/>
      <w:bookmarkEnd w:id="2954"/>
      <w:bookmarkStart w:id="2955" w:name="_Toc52205272"/>
      <w:bookmarkEnd w:id="2955"/>
      <w:bookmarkStart w:id="2956" w:name="_Toc52220091"/>
      <w:bookmarkEnd w:id="2956"/>
      <w:bookmarkStart w:id="2957" w:name="_Toc51848366"/>
      <w:bookmarkEnd w:id="2957"/>
      <w:bookmarkStart w:id="2958" w:name="_Toc51838248"/>
      <w:bookmarkEnd w:id="2958"/>
      <w:bookmarkStart w:id="2959" w:name="_Toc52134827"/>
      <w:bookmarkEnd w:id="2959"/>
      <w:bookmarkStart w:id="2960" w:name="_Toc51664075"/>
      <w:bookmarkEnd w:id="2960"/>
      <w:bookmarkStart w:id="2961" w:name="_Toc52221981"/>
      <w:bookmarkEnd w:id="2961"/>
      <w:bookmarkStart w:id="2962" w:name="_Toc52220093"/>
      <w:bookmarkEnd w:id="2962"/>
      <w:bookmarkStart w:id="2963" w:name="_Toc51841255"/>
      <w:bookmarkEnd w:id="2963"/>
      <w:bookmarkStart w:id="2964" w:name="_Toc52218445"/>
      <w:bookmarkEnd w:id="2964"/>
      <w:bookmarkStart w:id="2965" w:name="_Toc52205276"/>
      <w:bookmarkEnd w:id="2965"/>
      <w:bookmarkStart w:id="2966" w:name="_Toc52218442"/>
      <w:bookmarkEnd w:id="2966"/>
      <w:bookmarkStart w:id="2967" w:name="_Toc51841253"/>
      <w:bookmarkEnd w:id="2967"/>
      <w:bookmarkStart w:id="2968" w:name="_Toc52222585"/>
      <w:bookmarkEnd w:id="2968"/>
      <w:bookmarkStart w:id="2969" w:name="_Toc52205273"/>
      <w:bookmarkEnd w:id="2969"/>
      <w:bookmarkStart w:id="2970" w:name="_Toc52205275"/>
      <w:bookmarkEnd w:id="2970"/>
      <w:bookmarkStart w:id="2971" w:name="_Toc51838245"/>
      <w:bookmarkEnd w:id="2971"/>
      <w:bookmarkStart w:id="2972" w:name="_Toc52218450"/>
      <w:bookmarkEnd w:id="2972"/>
      <w:bookmarkStart w:id="2973" w:name="_Toc52134828"/>
      <w:bookmarkEnd w:id="2973"/>
      <w:bookmarkStart w:id="2974" w:name="_Toc52220482"/>
      <w:bookmarkEnd w:id="2974"/>
      <w:bookmarkStart w:id="2975" w:name="_Toc52220480"/>
      <w:bookmarkEnd w:id="2975"/>
      <w:bookmarkStart w:id="2976" w:name="_Toc52220485"/>
      <w:bookmarkEnd w:id="2976"/>
      <w:bookmarkStart w:id="2977" w:name="_Toc52221983"/>
      <w:bookmarkEnd w:id="2977"/>
      <w:bookmarkStart w:id="2978" w:name="_Toc51663718"/>
      <w:bookmarkEnd w:id="2978"/>
      <w:bookmarkStart w:id="2979" w:name="_Toc52218453"/>
      <w:bookmarkEnd w:id="2979"/>
      <w:bookmarkStart w:id="2980" w:name="_Toc52075817"/>
      <w:bookmarkEnd w:id="2980"/>
      <w:bookmarkStart w:id="2981" w:name="_Toc52205278"/>
      <w:bookmarkEnd w:id="2981"/>
      <w:bookmarkStart w:id="2982" w:name="_Toc52222586"/>
      <w:bookmarkEnd w:id="2982"/>
      <w:bookmarkStart w:id="2983" w:name="_Toc51663715"/>
      <w:bookmarkEnd w:id="2983"/>
      <w:bookmarkStart w:id="2984" w:name="_Toc51848371"/>
      <w:bookmarkEnd w:id="2984"/>
      <w:bookmarkStart w:id="2985" w:name="_Toc52222589"/>
      <w:bookmarkEnd w:id="2985"/>
      <w:bookmarkStart w:id="2986" w:name="_Toc51838252"/>
      <w:bookmarkEnd w:id="2986"/>
      <w:bookmarkStart w:id="2987" w:name="_Toc51841256"/>
      <w:bookmarkEnd w:id="2987"/>
      <w:bookmarkStart w:id="2988" w:name="_Toc52220096"/>
      <w:bookmarkEnd w:id="2988"/>
      <w:bookmarkStart w:id="2989" w:name="_Toc51841258"/>
      <w:bookmarkEnd w:id="2989"/>
      <w:bookmarkStart w:id="2990" w:name="_Toc52220097"/>
      <w:bookmarkEnd w:id="2990"/>
      <w:bookmarkStart w:id="2991" w:name="_Toc52214796"/>
      <w:bookmarkEnd w:id="2991"/>
      <w:bookmarkStart w:id="2992" w:name="_Toc51838250"/>
      <w:bookmarkEnd w:id="2992"/>
      <w:bookmarkStart w:id="2993" w:name="_Toc51852877"/>
      <w:bookmarkEnd w:id="2993"/>
      <w:bookmarkStart w:id="2994" w:name="_Toc52221980"/>
      <w:bookmarkEnd w:id="2994"/>
      <w:bookmarkStart w:id="2995" w:name="_Toc52075816"/>
      <w:bookmarkEnd w:id="2995"/>
      <w:bookmarkStart w:id="2996" w:name="_Toc51510607"/>
      <w:bookmarkEnd w:id="2996"/>
      <w:bookmarkStart w:id="2997" w:name="_Toc51852878"/>
      <w:bookmarkEnd w:id="2997"/>
      <w:bookmarkStart w:id="2998" w:name="_Toc51838251"/>
      <w:bookmarkEnd w:id="2998"/>
      <w:bookmarkStart w:id="2999" w:name="_Toc52205274"/>
      <w:bookmarkEnd w:id="2999"/>
      <w:bookmarkStart w:id="3000" w:name="_Toc52134829"/>
      <w:bookmarkEnd w:id="3000"/>
      <w:bookmarkStart w:id="3001" w:name="_Toc51664076"/>
      <w:bookmarkEnd w:id="3001"/>
      <w:bookmarkStart w:id="3002" w:name="_Toc51838249"/>
      <w:bookmarkEnd w:id="3002"/>
      <w:bookmarkStart w:id="3003" w:name="_Toc51510608"/>
      <w:bookmarkEnd w:id="3003"/>
      <w:bookmarkStart w:id="3004" w:name="_Toc51664080"/>
      <w:bookmarkEnd w:id="3004"/>
      <w:bookmarkStart w:id="3005" w:name="_Toc51852881"/>
      <w:bookmarkEnd w:id="3005"/>
      <w:bookmarkStart w:id="3006" w:name="_Toc52220486"/>
      <w:bookmarkEnd w:id="3006"/>
      <w:bookmarkStart w:id="3007" w:name="_Toc51510613"/>
      <w:bookmarkEnd w:id="3007"/>
      <w:bookmarkStart w:id="3008" w:name="_Toc52218449"/>
      <w:bookmarkEnd w:id="3008"/>
      <w:bookmarkStart w:id="3009" w:name="_Toc51663720"/>
      <w:bookmarkEnd w:id="3009"/>
      <w:bookmarkStart w:id="3010" w:name="_Toc51848372"/>
      <w:bookmarkEnd w:id="3010"/>
      <w:bookmarkStart w:id="3011" w:name="_Toc52220484"/>
      <w:bookmarkEnd w:id="3011"/>
      <w:bookmarkStart w:id="3012" w:name="_Toc52178161"/>
      <w:bookmarkEnd w:id="3012"/>
      <w:bookmarkStart w:id="3013" w:name="_Toc52214801"/>
      <w:bookmarkEnd w:id="3013"/>
      <w:bookmarkStart w:id="3014" w:name="_Toc51663722"/>
      <w:bookmarkEnd w:id="3014"/>
      <w:bookmarkStart w:id="3015" w:name="_Toc51510610"/>
      <w:bookmarkEnd w:id="3015"/>
      <w:bookmarkStart w:id="3016" w:name="_Toc52220098"/>
      <w:bookmarkEnd w:id="3016"/>
      <w:bookmarkStart w:id="3017" w:name="_Toc51852879"/>
      <w:bookmarkEnd w:id="3017"/>
      <w:bookmarkStart w:id="3018" w:name="_Toc52218452"/>
      <w:bookmarkEnd w:id="3018"/>
      <w:bookmarkStart w:id="3019" w:name="_Toc52222588"/>
      <w:bookmarkEnd w:id="3019"/>
      <w:bookmarkStart w:id="3020" w:name="_Toc52134831"/>
      <w:bookmarkEnd w:id="3020"/>
      <w:bookmarkStart w:id="3021" w:name="_Toc52134830"/>
      <w:bookmarkEnd w:id="3021"/>
      <w:bookmarkStart w:id="3022" w:name="_Toc51664081"/>
      <w:bookmarkEnd w:id="3022"/>
      <w:bookmarkStart w:id="3023" w:name="_Toc52222590"/>
      <w:bookmarkEnd w:id="3023"/>
      <w:bookmarkStart w:id="3024" w:name="_Toc52178162"/>
      <w:bookmarkEnd w:id="3024"/>
      <w:bookmarkStart w:id="3025" w:name="_Toc51848370"/>
      <w:bookmarkEnd w:id="3025"/>
      <w:bookmarkStart w:id="3026" w:name="_Toc52221984"/>
      <w:bookmarkEnd w:id="3026"/>
      <w:bookmarkStart w:id="3027" w:name="_Toc52178160"/>
      <w:bookmarkEnd w:id="3027"/>
      <w:bookmarkStart w:id="3028" w:name="_Toc51848369"/>
      <w:bookmarkEnd w:id="3028"/>
      <w:bookmarkStart w:id="3029" w:name="_Toc51663719"/>
      <w:bookmarkEnd w:id="3029"/>
      <w:bookmarkStart w:id="3030" w:name="_Toc52214798"/>
      <w:bookmarkEnd w:id="3030"/>
      <w:bookmarkStart w:id="3031" w:name="_Toc52220487"/>
      <w:bookmarkEnd w:id="3031"/>
      <w:bookmarkStart w:id="3032" w:name="_Toc52218447"/>
      <w:bookmarkEnd w:id="3032"/>
      <w:bookmarkStart w:id="3033" w:name="_Toc52222592"/>
      <w:bookmarkEnd w:id="3033"/>
      <w:bookmarkStart w:id="3034" w:name="_Toc52221987"/>
      <w:bookmarkEnd w:id="3034"/>
      <w:bookmarkStart w:id="3035" w:name="_Toc51838253"/>
      <w:bookmarkEnd w:id="3035"/>
      <w:bookmarkStart w:id="3036" w:name="_Toc51510611"/>
      <w:bookmarkEnd w:id="3036"/>
      <w:bookmarkStart w:id="3037" w:name="_Toc51663723"/>
      <w:bookmarkEnd w:id="3037"/>
      <w:bookmarkStart w:id="3038" w:name="_Toc52220488"/>
      <w:bookmarkEnd w:id="3038"/>
      <w:bookmarkStart w:id="3039" w:name="_Toc52075822"/>
      <w:bookmarkEnd w:id="3039"/>
      <w:bookmarkStart w:id="3040" w:name="_Toc51838258"/>
      <w:bookmarkEnd w:id="3040"/>
      <w:bookmarkStart w:id="3041" w:name="_Toc52205280"/>
      <w:bookmarkEnd w:id="3041"/>
      <w:bookmarkStart w:id="3042" w:name="_Toc51664079"/>
      <w:bookmarkEnd w:id="3042"/>
      <w:bookmarkStart w:id="3043" w:name="_Toc52205282"/>
      <w:bookmarkEnd w:id="3043"/>
      <w:bookmarkStart w:id="3044" w:name="_Toc51852882"/>
      <w:bookmarkEnd w:id="3044"/>
      <w:bookmarkStart w:id="3045" w:name="_Toc52220102"/>
      <w:bookmarkEnd w:id="3045"/>
      <w:bookmarkStart w:id="3046" w:name="_Toc52205277"/>
      <w:bookmarkEnd w:id="3046"/>
      <w:bookmarkStart w:id="3047" w:name="_Toc51841259"/>
      <w:bookmarkEnd w:id="3047"/>
      <w:bookmarkStart w:id="3048" w:name="_Toc52220489"/>
      <w:bookmarkEnd w:id="3048"/>
      <w:bookmarkStart w:id="3049" w:name="_Toc51663724"/>
      <w:bookmarkEnd w:id="3049"/>
      <w:bookmarkStart w:id="3050" w:name="_Toc52075819"/>
      <w:bookmarkEnd w:id="3050"/>
      <w:bookmarkStart w:id="3051" w:name="_Toc52220099"/>
      <w:bookmarkEnd w:id="3051"/>
      <w:bookmarkStart w:id="3052" w:name="_Toc52220100"/>
      <w:bookmarkEnd w:id="3052"/>
      <w:bookmarkStart w:id="3053" w:name="_Toc52075820"/>
      <w:bookmarkEnd w:id="3053"/>
      <w:bookmarkStart w:id="3054" w:name="_Toc51838254"/>
      <w:bookmarkEnd w:id="3054"/>
      <w:bookmarkStart w:id="3055" w:name="_Toc52134834"/>
      <w:bookmarkEnd w:id="3055"/>
      <w:bookmarkStart w:id="3056" w:name="_Toc51663721"/>
      <w:bookmarkEnd w:id="3056"/>
      <w:bookmarkStart w:id="3057" w:name="_Toc51848373"/>
      <w:bookmarkEnd w:id="3057"/>
      <w:bookmarkStart w:id="3058" w:name="_Toc52221985"/>
      <w:bookmarkEnd w:id="3058"/>
      <w:bookmarkStart w:id="3059" w:name="_Toc52205279"/>
      <w:bookmarkEnd w:id="3059"/>
      <w:bookmarkStart w:id="3060" w:name="_Toc52178165"/>
      <w:bookmarkEnd w:id="3060"/>
      <w:bookmarkStart w:id="3061" w:name="_Toc51510609"/>
      <w:bookmarkEnd w:id="3061"/>
      <w:bookmarkStart w:id="3062" w:name="_Toc51663726"/>
      <w:bookmarkEnd w:id="3062"/>
      <w:bookmarkStart w:id="3063" w:name="_Toc52075818"/>
      <w:bookmarkEnd w:id="3063"/>
      <w:bookmarkStart w:id="3064" w:name="_Toc52134832"/>
      <w:bookmarkEnd w:id="3064"/>
      <w:bookmarkStart w:id="3065" w:name="_Toc51841260"/>
      <w:bookmarkEnd w:id="3065"/>
      <w:bookmarkStart w:id="3066" w:name="_Toc51848374"/>
      <w:bookmarkEnd w:id="3066"/>
      <w:bookmarkStart w:id="3067" w:name="_Toc51838255"/>
      <w:bookmarkEnd w:id="3067"/>
      <w:bookmarkStart w:id="3068" w:name="_Toc52178166"/>
      <w:bookmarkEnd w:id="3068"/>
      <w:bookmarkStart w:id="3069" w:name="_Toc51848375"/>
      <w:bookmarkEnd w:id="3069"/>
      <w:bookmarkStart w:id="3070" w:name="_Toc51848377"/>
      <w:bookmarkEnd w:id="3070"/>
      <w:bookmarkStart w:id="3071" w:name="_Toc52134836"/>
      <w:bookmarkEnd w:id="3071"/>
      <w:bookmarkStart w:id="3072" w:name="_Toc52222595"/>
      <w:bookmarkEnd w:id="3072"/>
      <w:bookmarkStart w:id="3073" w:name="_Toc51510614"/>
      <w:bookmarkEnd w:id="3073"/>
      <w:bookmarkStart w:id="3074" w:name="_Toc51664083"/>
      <w:bookmarkEnd w:id="3074"/>
      <w:bookmarkStart w:id="3075" w:name="_Toc52218451"/>
      <w:bookmarkEnd w:id="3075"/>
      <w:bookmarkStart w:id="3076" w:name="_Toc51838256"/>
      <w:bookmarkEnd w:id="3076"/>
      <w:bookmarkStart w:id="3077" w:name="_Toc52134833"/>
      <w:bookmarkEnd w:id="3077"/>
      <w:bookmarkStart w:id="3078" w:name="_Toc52220490"/>
      <w:bookmarkEnd w:id="3078"/>
      <w:bookmarkStart w:id="3079" w:name="_Toc52178168"/>
      <w:bookmarkEnd w:id="3079"/>
      <w:bookmarkStart w:id="3080" w:name="_Toc52075823"/>
      <w:bookmarkEnd w:id="3080"/>
      <w:bookmarkStart w:id="3081" w:name="_Toc52220491"/>
      <w:bookmarkEnd w:id="3081"/>
      <w:bookmarkStart w:id="3082" w:name="_Toc52222594"/>
      <w:bookmarkEnd w:id="3082"/>
      <w:bookmarkStart w:id="3083" w:name="_Toc52205281"/>
      <w:bookmarkEnd w:id="3083"/>
      <w:bookmarkStart w:id="3084" w:name="_Toc51852886"/>
      <w:bookmarkEnd w:id="3084"/>
      <w:bookmarkStart w:id="3085" w:name="_Toc51664085"/>
      <w:bookmarkEnd w:id="3085"/>
      <w:bookmarkStart w:id="3086" w:name="_Toc52221986"/>
      <w:bookmarkEnd w:id="3086"/>
      <w:bookmarkStart w:id="3087" w:name="_Toc52218454"/>
      <w:bookmarkEnd w:id="3087"/>
      <w:bookmarkStart w:id="3088" w:name="_Toc52220101"/>
      <w:bookmarkEnd w:id="3088"/>
      <w:bookmarkStart w:id="3089" w:name="_Toc52075821"/>
      <w:bookmarkEnd w:id="3089"/>
      <w:bookmarkStart w:id="3090" w:name="_Toc52222591"/>
      <w:bookmarkEnd w:id="3090"/>
      <w:bookmarkStart w:id="3091" w:name="_Toc52134835"/>
      <w:bookmarkEnd w:id="3091"/>
      <w:bookmarkStart w:id="3092" w:name="_Toc52220103"/>
      <w:bookmarkEnd w:id="3092"/>
      <w:bookmarkStart w:id="3093" w:name="_Toc52178164"/>
      <w:bookmarkEnd w:id="3093"/>
      <w:bookmarkStart w:id="3094" w:name="_Toc52178163"/>
      <w:bookmarkEnd w:id="3094"/>
      <w:bookmarkStart w:id="3095" w:name="_Toc52221990"/>
      <w:bookmarkEnd w:id="3095"/>
      <w:bookmarkStart w:id="3096" w:name="_Toc51510612"/>
      <w:bookmarkEnd w:id="3096"/>
      <w:bookmarkStart w:id="3097" w:name="_Toc51852885"/>
      <w:bookmarkEnd w:id="3097"/>
      <w:bookmarkStart w:id="3098" w:name="_Toc52222593"/>
      <w:bookmarkEnd w:id="3098"/>
      <w:bookmarkStart w:id="3099" w:name="_Toc52221988"/>
      <w:bookmarkEnd w:id="3099"/>
      <w:bookmarkStart w:id="3100" w:name="_Toc52214799"/>
      <w:bookmarkEnd w:id="3100"/>
      <w:bookmarkStart w:id="3101" w:name="_Toc52218458"/>
      <w:bookmarkEnd w:id="3101"/>
      <w:bookmarkStart w:id="3102" w:name="_Toc51664082"/>
      <w:bookmarkEnd w:id="3102"/>
      <w:bookmarkStart w:id="3103" w:name="_Toc52220104"/>
      <w:bookmarkEnd w:id="3103"/>
      <w:bookmarkStart w:id="3104" w:name="_Toc52214800"/>
      <w:bookmarkEnd w:id="3104"/>
      <w:bookmarkStart w:id="3105" w:name="_Toc52218456"/>
      <w:bookmarkEnd w:id="3105"/>
      <w:bookmarkStart w:id="3106" w:name="_Toc52220493"/>
      <w:bookmarkEnd w:id="3106"/>
      <w:bookmarkStart w:id="3107" w:name="_Toc51841266"/>
      <w:bookmarkEnd w:id="3107"/>
      <w:bookmarkStart w:id="3108" w:name="_Toc52220492"/>
      <w:bookmarkEnd w:id="3108"/>
      <w:bookmarkStart w:id="3109" w:name="_Toc51841264"/>
      <w:bookmarkEnd w:id="3109"/>
      <w:bookmarkStart w:id="3110" w:name="_Toc51841262"/>
      <w:bookmarkEnd w:id="3110"/>
      <w:bookmarkStart w:id="3111" w:name="_Toc52075825"/>
      <w:bookmarkEnd w:id="3111"/>
      <w:bookmarkStart w:id="3112" w:name="_Toc51838257"/>
      <w:bookmarkEnd w:id="3112"/>
      <w:bookmarkStart w:id="3113" w:name="_Toc52214804"/>
      <w:bookmarkEnd w:id="3113"/>
      <w:bookmarkStart w:id="3114" w:name="_Toc51664084"/>
      <w:bookmarkEnd w:id="3114"/>
      <w:bookmarkStart w:id="3115" w:name="_Toc51848376"/>
      <w:bookmarkEnd w:id="3115"/>
      <w:bookmarkStart w:id="3116" w:name="_Toc52178169"/>
      <w:bookmarkEnd w:id="3116"/>
      <w:bookmarkStart w:id="3117" w:name="_Toc51663727"/>
      <w:bookmarkEnd w:id="3117"/>
      <w:bookmarkStart w:id="3118" w:name="_Toc51838260"/>
      <w:bookmarkEnd w:id="3118"/>
      <w:bookmarkStart w:id="3119" w:name="_Toc52218455"/>
      <w:bookmarkEnd w:id="3119"/>
      <w:bookmarkStart w:id="3120" w:name="_Toc51852884"/>
      <w:bookmarkEnd w:id="3120"/>
      <w:bookmarkStart w:id="3121" w:name="_Toc51852883"/>
      <w:bookmarkEnd w:id="3121"/>
      <w:bookmarkStart w:id="3122" w:name="_Toc52221989"/>
      <w:bookmarkEnd w:id="3122"/>
      <w:bookmarkStart w:id="3123" w:name="_Toc52075824"/>
      <w:bookmarkEnd w:id="3123"/>
      <w:bookmarkStart w:id="3124" w:name="_Toc52218457"/>
      <w:bookmarkEnd w:id="3124"/>
      <w:bookmarkStart w:id="3125" w:name="_Toc52205283"/>
      <w:bookmarkEnd w:id="3125"/>
      <w:bookmarkStart w:id="3126" w:name="_Toc52178167"/>
      <w:bookmarkEnd w:id="3126"/>
      <w:bookmarkStart w:id="3127" w:name="_Toc51663725"/>
      <w:bookmarkEnd w:id="3127"/>
      <w:bookmarkStart w:id="3128" w:name="_Toc52205284"/>
      <w:bookmarkEnd w:id="3128"/>
      <w:bookmarkStart w:id="3129" w:name="_Toc51852888"/>
      <w:bookmarkEnd w:id="3129"/>
      <w:bookmarkStart w:id="3130" w:name="_Toc51510615"/>
      <w:bookmarkEnd w:id="3130"/>
      <w:bookmarkStart w:id="3131" w:name="_Toc51663729"/>
      <w:bookmarkEnd w:id="3131"/>
      <w:bookmarkStart w:id="3132" w:name="_Toc52205285"/>
      <w:bookmarkEnd w:id="3132"/>
      <w:bookmarkStart w:id="3133" w:name="_Toc51848379"/>
      <w:bookmarkEnd w:id="3133"/>
      <w:bookmarkStart w:id="3134" w:name="_Toc51838262"/>
      <w:bookmarkEnd w:id="3134"/>
      <w:bookmarkStart w:id="3135" w:name="_Toc51663728"/>
      <w:bookmarkEnd w:id="3135"/>
      <w:bookmarkStart w:id="3136" w:name="_Toc51838261"/>
      <w:bookmarkEnd w:id="3136"/>
      <w:bookmarkStart w:id="3137" w:name="_Toc52214803"/>
      <w:bookmarkEnd w:id="3137"/>
      <w:bookmarkStart w:id="3138" w:name="_Toc51841267"/>
      <w:bookmarkEnd w:id="3138"/>
      <w:bookmarkStart w:id="3139" w:name="_Toc51848380"/>
      <w:bookmarkEnd w:id="3139"/>
      <w:bookmarkStart w:id="3140" w:name="_Toc52075826"/>
      <w:bookmarkEnd w:id="3140"/>
      <w:bookmarkStart w:id="3141" w:name="_Toc51510616"/>
      <w:bookmarkEnd w:id="3141"/>
      <w:bookmarkStart w:id="3142" w:name="_Toc52178170"/>
      <w:bookmarkEnd w:id="3142"/>
      <w:bookmarkStart w:id="3143" w:name="_Toc51510617"/>
      <w:bookmarkEnd w:id="3143"/>
      <w:bookmarkStart w:id="3144" w:name="_Toc52134840"/>
      <w:bookmarkEnd w:id="3144"/>
      <w:bookmarkStart w:id="3145" w:name="_Toc52075828"/>
      <w:bookmarkEnd w:id="3145"/>
      <w:bookmarkStart w:id="3146" w:name="_Toc51852890"/>
      <w:bookmarkEnd w:id="3146"/>
      <w:bookmarkStart w:id="3147" w:name="_Toc52134837"/>
      <w:bookmarkEnd w:id="3147"/>
      <w:bookmarkStart w:id="3148" w:name="_Toc51841263"/>
      <w:bookmarkEnd w:id="3148"/>
      <w:bookmarkStart w:id="3149" w:name="_Toc51848383"/>
      <w:bookmarkEnd w:id="3149"/>
      <w:bookmarkStart w:id="3150" w:name="_Toc51841265"/>
      <w:bookmarkEnd w:id="3150"/>
      <w:bookmarkStart w:id="3151" w:name="_Toc51510618"/>
      <w:bookmarkEnd w:id="3151"/>
      <w:bookmarkStart w:id="3152" w:name="_Toc52220105"/>
      <w:bookmarkEnd w:id="3152"/>
      <w:bookmarkStart w:id="3153" w:name="_Toc52134838"/>
      <w:bookmarkEnd w:id="3153"/>
      <w:bookmarkStart w:id="3154" w:name="_Toc51841261"/>
      <w:bookmarkEnd w:id="3154"/>
      <w:bookmarkStart w:id="3155" w:name="_Toc52221991"/>
      <w:bookmarkEnd w:id="3155"/>
      <w:bookmarkStart w:id="3156" w:name="_Toc51838259"/>
      <w:bookmarkEnd w:id="3156"/>
      <w:bookmarkStart w:id="3157" w:name="_Toc52222596"/>
      <w:bookmarkEnd w:id="3157"/>
      <w:bookmarkStart w:id="3158" w:name="_Toc52178173"/>
      <w:bookmarkEnd w:id="3158"/>
      <w:bookmarkStart w:id="3159" w:name="_Toc52220107"/>
      <w:bookmarkEnd w:id="3159"/>
      <w:bookmarkStart w:id="3160" w:name="_Toc51848378"/>
      <w:bookmarkEnd w:id="3160"/>
      <w:bookmarkStart w:id="3161" w:name="_Toc52218459"/>
      <w:bookmarkEnd w:id="3161"/>
      <w:bookmarkStart w:id="3162" w:name="_Toc52214802"/>
      <w:bookmarkEnd w:id="3162"/>
      <w:bookmarkStart w:id="3163" w:name="_Toc51852887"/>
      <w:bookmarkEnd w:id="3163"/>
      <w:bookmarkStart w:id="3164" w:name="_Toc51664087"/>
      <w:bookmarkEnd w:id="3164"/>
      <w:bookmarkStart w:id="3165" w:name="_Toc52214786"/>
      <w:bookmarkEnd w:id="3165"/>
      <w:bookmarkStart w:id="3166" w:name="_Toc52205287"/>
      <w:bookmarkEnd w:id="3166"/>
      <w:bookmarkStart w:id="3167" w:name="_Toc52075927"/>
      <w:bookmarkEnd w:id="3167"/>
      <w:bookmarkStart w:id="3168" w:name="_Toc52214907"/>
      <w:bookmarkEnd w:id="3168"/>
      <w:bookmarkStart w:id="3169" w:name="_Toc52205267"/>
      <w:bookmarkEnd w:id="3169"/>
      <w:bookmarkStart w:id="3170" w:name="_Toc52134820"/>
      <w:bookmarkEnd w:id="3170"/>
      <w:bookmarkStart w:id="3171" w:name="_Toc52220203"/>
      <w:bookmarkEnd w:id="3171"/>
      <w:bookmarkStart w:id="3172" w:name="_Toc52221974"/>
      <w:bookmarkEnd w:id="3172"/>
      <w:bookmarkStart w:id="3173" w:name="_Toc52214807"/>
      <w:bookmarkEnd w:id="3173"/>
      <w:bookmarkStart w:id="3174" w:name="_Toc52214908"/>
      <w:bookmarkEnd w:id="3174"/>
      <w:bookmarkStart w:id="3175" w:name="_Toc51852987"/>
      <w:bookmarkEnd w:id="3175"/>
      <w:bookmarkStart w:id="3176" w:name="_Toc52222093"/>
      <w:bookmarkEnd w:id="3176"/>
      <w:bookmarkStart w:id="3177" w:name="_Toc51510716"/>
      <w:bookmarkEnd w:id="3177"/>
      <w:bookmarkStart w:id="3178" w:name="_Toc51852868"/>
      <w:bookmarkEnd w:id="3178"/>
      <w:bookmarkStart w:id="3179" w:name="_Toc51841364"/>
      <w:bookmarkEnd w:id="3179"/>
      <w:bookmarkStart w:id="3180" w:name="_Toc51852990"/>
      <w:bookmarkEnd w:id="3180"/>
      <w:bookmarkStart w:id="3181" w:name="_Toc52205386"/>
      <w:bookmarkEnd w:id="3181"/>
      <w:bookmarkStart w:id="3182" w:name="_Toc52178171"/>
      <w:bookmarkEnd w:id="3182"/>
      <w:bookmarkStart w:id="3183" w:name="_Toc51838359"/>
      <w:bookmarkEnd w:id="3183"/>
      <w:bookmarkStart w:id="3184" w:name="_Toc51663712"/>
      <w:bookmarkEnd w:id="3184"/>
      <w:bookmarkStart w:id="3185" w:name="_Toc52222091"/>
      <w:bookmarkEnd w:id="3185"/>
      <w:bookmarkStart w:id="3186" w:name="_Toc52178149"/>
      <w:bookmarkEnd w:id="3186"/>
      <w:bookmarkStart w:id="3187" w:name="_Toc52214906"/>
      <w:bookmarkEnd w:id="3187"/>
      <w:bookmarkStart w:id="3188" w:name="_Toc52220596"/>
      <w:bookmarkEnd w:id="3188"/>
      <w:bookmarkStart w:id="3189" w:name="_Toc51664186"/>
      <w:bookmarkEnd w:id="3189"/>
      <w:bookmarkStart w:id="3190" w:name="_Toc51852989"/>
      <w:bookmarkEnd w:id="3190"/>
      <w:bookmarkStart w:id="3191" w:name="_Toc52220205"/>
      <w:bookmarkEnd w:id="3191"/>
      <w:bookmarkStart w:id="3192" w:name="_Toc52075809"/>
      <w:bookmarkEnd w:id="3192"/>
      <w:bookmarkStart w:id="3193" w:name="_Toc51663711"/>
      <w:bookmarkEnd w:id="3193"/>
      <w:bookmarkStart w:id="3194" w:name="_Toc52222698"/>
      <w:bookmarkEnd w:id="3194"/>
      <w:bookmarkStart w:id="3195" w:name="_Toc52222089"/>
      <w:bookmarkEnd w:id="3195"/>
      <w:bookmarkStart w:id="3196" w:name="_Toc51841365"/>
      <w:bookmarkEnd w:id="3196"/>
      <w:bookmarkStart w:id="3197" w:name="_Toc52075806"/>
      <w:bookmarkEnd w:id="3197"/>
      <w:bookmarkStart w:id="3198" w:name="_Toc52178153"/>
      <w:bookmarkEnd w:id="3198"/>
      <w:bookmarkStart w:id="3199" w:name="_Toc51663709"/>
      <w:bookmarkEnd w:id="3199"/>
      <w:bookmarkStart w:id="3200" w:name="_Toc52134821"/>
      <w:bookmarkEnd w:id="3200"/>
      <w:bookmarkStart w:id="3201" w:name="_Toc51663829"/>
      <w:bookmarkEnd w:id="3201"/>
      <w:bookmarkStart w:id="3202" w:name="_Toc51848362"/>
      <w:bookmarkEnd w:id="3202"/>
      <w:bookmarkStart w:id="3203" w:name="_Toc51664070"/>
      <w:bookmarkEnd w:id="3203"/>
      <w:bookmarkStart w:id="3204" w:name="_Toc52205271"/>
      <w:bookmarkEnd w:id="3204"/>
      <w:bookmarkStart w:id="3205" w:name="_Toc51510602"/>
      <w:bookmarkEnd w:id="3205"/>
      <w:bookmarkStart w:id="3206" w:name="_Toc51664071"/>
      <w:bookmarkEnd w:id="3206"/>
      <w:bookmarkStart w:id="3207" w:name="_Toc52205268"/>
      <w:bookmarkEnd w:id="3207"/>
      <w:bookmarkStart w:id="3208" w:name="_Toc51510718"/>
      <w:bookmarkEnd w:id="3208"/>
      <w:bookmarkStart w:id="3209" w:name="_Toc52214789"/>
      <w:bookmarkEnd w:id="3209"/>
      <w:bookmarkStart w:id="3210" w:name="_Toc52178271"/>
      <w:bookmarkEnd w:id="3210"/>
      <w:bookmarkStart w:id="3211" w:name="_Toc51852870"/>
      <w:bookmarkEnd w:id="3211"/>
      <w:bookmarkStart w:id="3212" w:name="_Toc52220475"/>
      <w:bookmarkEnd w:id="3212"/>
      <w:bookmarkStart w:id="3213" w:name="_Toc52220477"/>
      <w:bookmarkEnd w:id="3213"/>
      <w:bookmarkStart w:id="3214" w:name="_Toc51852873"/>
      <w:bookmarkEnd w:id="3214"/>
      <w:bookmarkStart w:id="3215" w:name="_Toc52218557"/>
      <w:bookmarkEnd w:id="3215"/>
      <w:bookmarkStart w:id="3216" w:name="_Toc52220476"/>
      <w:bookmarkEnd w:id="3216"/>
      <w:bookmarkStart w:id="3217" w:name="_Toc52221972"/>
      <w:bookmarkEnd w:id="3217"/>
      <w:bookmarkStart w:id="3218" w:name="_Toc51664187"/>
      <w:bookmarkEnd w:id="3218"/>
      <w:bookmarkStart w:id="3219" w:name="_Toc51852872"/>
      <w:bookmarkEnd w:id="3219"/>
      <w:bookmarkStart w:id="3220" w:name="_Toc51838242"/>
      <w:bookmarkEnd w:id="3220"/>
      <w:bookmarkStart w:id="3221" w:name="_Toc52205266"/>
      <w:bookmarkEnd w:id="3221"/>
      <w:bookmarkStart w:id="3222" w:name="_Toc52220597"/>
      <w:bookmarkEnd w:id="3222"/>
      <w:bookmarkStart w:id="3223" w:name="_Toc52220206"/>
      <w:bookmarkEnd w:id="3223"/>
      <w:bookmarkStart w:id="3224" w:name="_Toc52218438"/>
      <w:bookmarkEnd w:id="3224"/>
      <w:bookmarkStart w:id="3225" w:name="_Toc51510599"/>
      <w:bookmarkEnd w:id="3225"/>
      <w:bookmarkStart w:id="3226" w:name="_Toc51848478"/>
      <w:bookmarkEnd w:id="3226"/>
      <w:bookmarkStart w:id="3227" w:name="_Toc51664069"/>
      <w:bookmarkEnd w:id="3227"/>
      <w:bookmarkStart w:id="3228" w:name="_Toc51838240"/>
      <w:bookmarkEnd w:id="3228"/>
      <w:bookmarkStart w:id="3229" w:name="_Toc52220479"/>
      <w:bookmarkEnd w:id="3229"/>
      <w:bookmarkStart w:id="3230" w:name="_Toc52221976"/>
      <w:bookmarkEnd w:id="3230"/>
      <w:bookmarkStart w:id="3231" w:name="_Toc52178260"/>
      <w:bookmarkEnd w:id="3231"/>
      <w:bookmarkStart w:id="3232" w:name="_Toc52178154"/>
      <w:bookmarkEnd w:id="3232"/>
      <w:bookmarkStart w:id="3233" w:name="_Toc52222580"/>
      <w:bookmarkEnd w:id="3233"/>
      <w:bookmarkStart w:id="3234" w:name="_Toc52075808"/>
      <w:bookmarkEnd w:id="3234"/>
      <w:bookmarkStart w:id="3235" w:name="_Toc51848364"/>
      <w:bookmarkEnd w:id="3235"/>
      <w:bookmarkStart w:id="3236" w:name="_Toc52221975"/>
      <w:bookmarkEnd w:id="3236"/>
      <w:bookmarkStart w:id="3237" w:name="_Toc52218441"/>
      <w:bookmarkEnd w:id="3237"/>
      <w:bookmarkStart w:id="3238" w:name="_Toc52220478"/>
      <w:bookmarkEnd w:id="3238"/>
      <w:bookmarkStart w:id="3239" w:name="_Toc51664176"/>
      <w:bookmarkEnd w:id="3239"/>
      <w:bookmarkStart w:id="3240" w:name="_Toc52222579"/>
      <w:bookmarkEnd w:id="3240"/>
      <w:bookmarkStart w:id="3241" w:name="_Toc51664072"/>
      <w:bookmarkEnd w:id="3241"/>
      <w:bookmarkStart w:id="3242" w:name="_Toc52220089"/>
      <w:bookmarkEnd w:id="3242"/>
      <w:bookmarkStart w:id="3243" w:name="_Toc52220581"/>
      <w:bookmarkEnd w:id="3243"/>
      <w:bookmarkStart w:id="3244" w:name="_Toc51841251"/>
      <w:bookmarkEnd w:id="3244"/>
      <w:bookmarkStart w:id="3245" w:name="_Toc51841248"/>
      <w:bookmarkEnd w:id="3245"/>
      <w:bookmarkStart w:id="3246" w:name="_Toc52134819"/>
      <w:bookmarkEnd w:id="3246"/>
      <w:bookmarkStart w:id="3247" w:name="_Toc51664173"/>
      <w:bookmarkEnd w:id="3247"/>
      <w:bookmarkStart w:id="3248" w:name="_Toc51838347"/>
      <w:bookmarkEnd w:id="3248"/>
      <w:bookmarkStart w:id="3249" w:name="_Toc52214787"/>
      <w:bookmarkEnd w:id="3249"/>
      <w:bookmarkStart w:id="3250" w:name="_Toc52205269"/>
      <w:bookmarkEnd w:id="3250"/>
      <w:bookmarkStart w:id="3251" w:name="_Toc52214788"/>
      <w:bookmarkEnd w:id="3251"/>
      <w:bookmarkStart w:id="3252" w:name="_Toc51841355"/>
      <w:bookmarkEnd w:id="3252"/>
      <w:bookmarkStart w:id="3253" w:name="_Toc52220090"/>
      <w:bookmarkEnd w:id="3253"/>
      <w:bookmarkStart w:id="3254" w:name="_Toc52218440"/>
      <w:bookmarkEnd w:id="3254"/>
      <w:bookmarkStart w:id="3255" w:name="_Toc51838243"/>
      <w:bookmarkEnd w:id="3255"/>
      <w:bookmarkStart w:id="3256" w:name="_Toc52222582"/>
      <w:bookmarkEnd w:id="3256"/>
      <w:bookmarkStart w:id="3257" w:name="_Toc51848361"/>
      <w:bookmarkEnd w:id="3257"/>
      <w:bookmarkStart w:id="3258" w:name="_Toc51510600"/>
      <w:bookmarkEnd w:id="3258"/>
      <w:bookmarkStart w:id="3259" w:name="_Toc52220088"/>
      <w:bookmarkEnd w:id="3259"/>
      <w:bookmarkStart w:id="3260" w:name="_Toc51852871"/>
      <w:bookmarkEnd w:id="3260"/>
      <w:bookmarkStart w:id="3261" w:name="_Toc51663818"/>
      <w:bookmarkEnd w:id="3261"/>
      <w:bookmarkStart w:id="3262" w:name="_Toc52220194"/>
      <w:bookmarkEnd w:id="3262"/>
      <w:bookmarkStart w:id="3263" w:name="_Toc51841353"/>
      <w:bookmarkEnd w:id="3263"/>
      <w:bookmarkStart w:id="3264" w:name="_Toc51848467"/>
      <w:bookmarkEnd w:id="3264"/>
      <w:bookmarkStart w:id="3265" w:name="_Toc52220196"/>
      <w:bookmarkEnd w:id="3265"/>
      <w:bookmarkStart w:id="3266" w:name="_Toc51841250"/>
      <w:bookmarkEnd w:id="3266"/>
      <w:bookmarkStart w:id="3267" w:name="_Toc52178259"/>
      <w:bookmarkEnd w:id="3267"/>
      <w:bookmarkStart w:id="3268" w:name="_Toc52134927"/>
      <w:bookmarkEnd w:id="3268"/>
      <w:bookmarkStart w:id="3269" w:name="_Toc52222684"/>
      <w:bookmarkEnd w:id="3269"/>
      <w:bookmarkStart w:id="3270" w:name="_Toc51664174"/>
      <w:bookmarkEnd w:id="3270"/>
      <w:bookmarkStart w:id="3271" w:name="_Toc52134926"/>
      <w:bookmarkEnd w:id="3271"/>
      <w:bookmarkStart w:id="3272" w:name="_Toc52222080"/>
      <w:bookmarkEnd w:id="3272"/>
      <w:bookmarkStart w:id="3273" w:name="_Toc51852976"/>
      <w:bookmarkEnd w:id="3273"/>
      <w:bookmarkStart w:id="3274" w:name="_Toc51841249"/>
      <w:bookmarkEnd w:id="3274"/>
      <w:bookmarkStart w:id="3275" w:name="_Toc52220087"/>
      <w:bookmarkEnd w:id="3275"/>
      <w:bookmarkStart w:id="3276" w:name="_Toc52075811"/>
      <w:bookmarkEnd w:id="3276"/>
      <w:bookmarkStart w:id="3277" w:name="_Toc52220192"/>
      <w:bookmarkEnd w:id="3277"/>
      <w:bookmarkStart w:id="3278" w:name="_Toc51848466"/>
      <w:bookmarkEnd w:id="3278"/>
      <w:bookmarkStart w:id="3279" w:name="_Toc52214892"/>
      <w:bookmarkEnd w:id="3279"/>
      <w:bookmarkStart w:id="3280" w:name="_Toc51510706"/>
      <w:bookmarkEnd w:id="3280"/>
      <w:bookmarkStart w:id="3281" w:name="_Toc52220584"/>
      <w:bookmarkEnd w:id="3281"/>
      <w:bookmarkStart w:id="3282" w:name="_Toc51510703"/>
      <w:bookmarkEnd w:id="3282"/>
      <w:bookmarkStart w:id="3283" w:name="_Toc51852974"/>
      <w:bookmarkEnd w:id="3283"/>
      <w:bookmarkStart w:id="3284" w:name="_Toc52222079"/>
      <w:bookmarkEnd w:id="3284"/>
      <w:bookmarkStart w:id="3285" w:name="_Toc52134924"/>
      <w:bookmarkEnd w:id="3285"/>
      <w:bookmarkStart w:id="3286" w:name="_Toc52205372"/>
      <w:bookmarkEnd w:id="3286"/>
      <w:bookmarkStart w:id="3287" w:name="_Toc52214790"/>
      <w:bookmarkEnd w:id="3287"/>
      <w:bookmarkStart w:id="3288" w:name="_Toc52205375"/>
      <w:bookmarkEnd w:id="3288"/>
      <w:bookmarkStart w:id="3289" w:name="_Toc51838346"/>
      <w:bookmarkEnd w:id="3289"/>
      <w:bookmarkStart w:id="3290" w:name="_Toc52218545"/>
      <w:bookmarkEnd w:id="3290"/>
      <w:bookmarkStart w:id="3291" w:name="_Toc51663817"/>
      <w:bookmarkEnd w:id="3291"/>
      <w:bookmarkStart w:id="3292" w:name="_Toc52214896"/>
      <w:bookmarkEnd w:id="3292"/>
      <w:bookmarkStart w:id="3293" w:name="_Toc52220461"/>
      <w:bookmarkEnd w:id="3293"/>
      <w:bookmarkStart w:id="3294" w:name="_Toc52222084"/>
      <w:bookmarkEnd w:id="3294"/>
      <w:bookmarkStart w:id="3295" w:name="_Toc52222083"/>
      <w:bookmarkEnd w:id="3295"/>
      <w:bookmarkStart w:id="3296" w:name="_Toc52178262"/>
      <w:bookmarkEnd w:id="3296"/>
      <w:bookmarkStart w:id="3297" w:name="_Toc51838348"/>
      <w:bookmarkEnd w:id="3297"/>
      <w:bookmarkStart w:id="3298" w:name="_Toc52205374"/>
      <w:bookmarkEnd w:id="3298"/>
      <w:bookmarkStart w:id="3299" w:name="_Toc51848468"/>
      <w:bookmarkEnd w:id="3299"/>
      <w:bookmarkStart w:id="3300" w:name="_Toc52222081"/>
      <w:bookmarkEnd w:id="3300"/>
      <w:bookmarkStart w:id="3301" w:name="_Toc51663819"/>
      <w:bookmarkEnd w:id="3301"/>
      <w:bookmarkStart w:id="3302" w:name="_Toc52134929"/>
      <w:bookmarkEnd w:id="3302"/>
      <w:bookmarkStart w:id="3303" w:name="_Toc52222685"/>
      <w:bookmarkEnd w:id="3303"/>
      <w:bookmarkStart w:id="3304" w:name="_Toc52075914"/>
      <w:bookmarkEnd w:id="3304"/>
      <w:bookmarkStart w:id="3305" w:name="_Toc52222686"/>
      <w:bookmarkEnd w:id="3305"/>
      <w:bookmarkStart w:id="3306" w:name="_Toc51841352"/>
      <w:bookmarkEnd w:id="3306"/>
      <w:bookmarkStart w:id="3307" w:name="_Toc51838351"/>
      <w:bookmarkEnd w:id="3307"/>
      <w:bookmarkStart w:id="3308" w:name="_Toc51848472"/>
      <w:bookmarkEnd w:id="3308"/>
      <w:bookmarkStart w:id="3309" w:name="_Toc51510707"/>
      <w:bookmarkEnd w:id="3309"/>
      <w:bookmarkStart w:id="3310" w:name="_Toc52222688"/>
      <w:bookmarkEnd w:id="3310"/>
      <w:bookmarkStart w:id="3311" w:name="_Toc52222082"/>
      <w:bookmarkEnd w:id="3311"/>
      <w:bookmarkStart w:id="3312" w:name="_Toc52218547"/>
      <w:bookmarkEnd w:id="3312"/>
      <w:bookmarkStart w:id="3313" w:name="_Toc52214894"/>
      <w:bookmarkEnd w:id="3313"/>
      <w:bookmarkStart w:id="3314" w:name="_Toc52075915"/>
      <w:bookmarkEnd w:id="3314"/>
      <w:bookmarkStart w:id="3315" w:name="_Toc51510704"/>
      <w:bookmarkEnd w:id="3315"/>
      <w:bookmarkStart w:id="3316" w:name="_Toc51664177"/>
      <w:bookmarkEnd w:id="3316"/>
      <w:bookmarkStart w:id="3317" w:name="_Toc52075917"/>
      <w:bookmarkEnd w:id="3317"/>
      <w:bookmarkStart w:id="3318" w:name="_Toc52218546"/>
      <w:bookmarkEnd w:id="3318"/>
      <w:bookmarkStart w:id="3319" w:name="_Toc52222689"/>
      <w:bookmarkEnd w:id="3319"/>
      <w:bookmarkStart w:id="3320" w:name="_Toc51841356"/>
      <w:bookmarkEnd w:id="3320"/>
      <w:bookmarkStart w:id="3321" w:name="_Toc52222078"/>
      <w:bookmarkEnd w:id="3321"/>
      <w:bookmarkStart w:id="3322" w:name="_Toc52220583"/>
      <w:bookmarkEnd w:id="3322"/>
      <w:bookmarkStart w:id="3323" w:name="_Toc51841354"/>
      <w:bookmarkEnd w:id="3323"/>
      <w:bookmarkStart w:id="3324" w:name="_Toc51838349"/>
      <w:bookmarkEnd w:id="3324"/>
      <w:bookmarkStart w:id="3325" w:name="_Toc51510710"/>
      <w:bookmarkEnd w:id="3325"/>
      <w:bookmarkStart w:id="3326" w:name="_Toc52205376"/>
      <w:bookmarkEnd w:id="3326"/>
      <w:bookmarkStart w:id="3327" w:name="_Toc51663820"/>
      <w:bookmarkEnd w:id="3327"/>
      <w:bookmarkStart w:id="3328" w:name="_Toc52075792"/>
      <w:bookmarkEnd w:id="3328"/>
      <w:bookmarkStart w:id="3329" w:name="_Toc51852979"/>
      <w:bookmarkEnd w:id="3329"/>
      <w:bookmarkStart w:id="3330" w:name="_Toc51510583"/>
      <w:bookmarkEnd w:id="3330"/>
      <w:bookmarkStart w:id="3331" w:name="_Toc52220587"/>
      <w:bookmarkEnd w:id="3331"/>
      <w:bookmarkStart w:id="3332" w:name="_Toc51510709"/>
      <w:bookmarkEnd w:id="3332"/>
      <w:bookmarkStart w:id="3333" w:name="_Toc52220582"/>
      <w:bookmarkEnd w:id="3333"/>
      <w:bookmarkStart w:id="3334" w:name="_Toc52134803"/>
      <w:bookmarkEnd w:id="3334"/>
      <w:bookmarkStart w:id="3335" w:name="_Toc51848469"/>
      <w:bookmarkEnd w:id="3335"/>
      <w:bookmarkStart w:id="3336" w:name="_Toc52218548"/>
      <w:bookmarkEnd w:id="3336"/>
      <w:bookmarkStart w:id="3337" w:name="_Toc52220585"/>
      <w:bookmarkEnd w:id="3337"/>
      <w:bookmarkStart w:id="3338" w:name="_Toc52220195"/>
      <w:bookmarkEnd w:id="3338"/>
      <w:bookmarkStart w:id="3339" w:name="_Toc52214895"/>
      <w:bookmarkEnd w:id="3339"/>
      <w:bookmarkStart w:id="3340" w:name="_Toc52222687"/>
      <w:bookmarkEnd w:id="3340"/>
      <w:bookmarkStart w:id="3341" w:name="_Toc52134928"/>
      <w:bookmarkEnd w:id="3341"/>
      <w:bookmarkStart w:id="3342" w:name="_Toc51841357"/>
      <w:bookmarkEnd w:id="3342"/>
      <w:bookmarkStart w:id="3343" w:name="_Toc52178137"/>
      <w:bookmarkEnd w:id="3343"/>
      <w:bookmarkStart w:id="3344" w:name="_Toc51841232"/>
      <w:bookmarkEnd w:id="3344"/>
      <w:bookmarkStart w:id="3345" w:name="_Toc51852977"/>
      <w:bookmarkEnd w:id="3345"/>
      <w:bookmarkStart w:id="3346" w:name="_Toc52222690"/>
      <w:bookmarkEnd w:id="3346"/>
      <w:bookmarkStart w:id="3347" w:name="_Toc52218550"/>
      <w:bookmarkEnd w:id="3347"/>
      <w:bookmarkStart w:id="3348" w:name="_Toc51848345"/>
      <w:bookmarkEnd w:id="3348"/>
      <w:bookmarkStart w:id="3349" w:name="_Toc51664175"/>
      <w:bookmarkEnd w:id="3349"/>
      <w:bookmarkStart w:id="3350" w:name="_Toc51510705"/>
      <w:bookmarkEnd w:id="3350"/>
      <w:bookmarkStart w:id="3351" w:name="_Toc51663815"/>
      <w:bookmarkEnd w:id="3351"/>
      <w:bookmarkStart w:id="3352" w:name="_Toc52221957"/>
      <w:bookmarkEnd w:id="3352"/>
      <w:bookmarkStart w:id="3353" w:name="_Toc52218549"/>
      <w:bookmarkEnd w:id="3353"/>
      <w:bookmarkStart w:id="3354" w:name="_Toc52214771"/>
      <w:bookmarkEnd w:id="3354"/>
      <w:bookmarkStart w:id="3355" w:name="_Toc52075916"/>
      <w:bookmarkEnd w:id="3355"/>
      <w:bookmarkStart w:id="3356" w:name="_Toc51664178"/>
      <w:bookmarkEnd w:id="3356"/>
      <w:bookmarkStart w:id="3357" w:name="_Toc52221961"/>
      <w:bookmarkEnd w:id="3357"/>
      <w:bookmarkStart w:id="3358" w:name="_Toc52205254"/>
      <w:bookmarkEnd w:id="3358"/>
      <w:bookmarkStart w:id="3359" w:name="_Toc51848346"/>
      <w:bookmarkEnd w:id="3359"/>
      <w:bookmarkStart w:id="3360" w:name="_Toc52214773"/>
      <w:bookmarkEnd w:id="3360"/>
      <w:bookmarkStart w:id="3361" w:name="_Toc52218424"/>
      <w:bookmarkEnd w:id="3361"/>
      <w:bookmarkStart w:id="3362" w:name="_Toc51848470"/>
      <w:bookmarkEnd w:id="3362"/>
      <w:bookmarkStart w:id="3363" w:name="_Toc51841233"/>
      <w:bookmarkEnd w:id="3363"/>
      <w:bookmarkStart w:id="3364" w:name="_Toc51841231"/>
      <w:bookmarkEnd w:id="3364"/>
      <w:bookmarkStart w:id="3365" w:name="_Toc52220071"/>
      <w:bookmarkEnd w:id="3365"/>
      <w:bookmarkStart w:id="3366" w:name="_Toc52075794"/>
      <w:bookmarkEnd w:id="3366"/>
      <w:bookmarkStart w:id="3367" w:name="_Toc52075918"/>
      <w:bookmarkEnd w:id="3367"/>
      <w:bookmarkStart w:id="3368" w:name="_Toc51852981"/>
      <w:bookmarkEnd w:id="3368"/>
      <w:bookmarkStart w:id="3369" w:name="_Toc52075793"/>
      <w:bookmarkEnd w:id="3369"/>
      <w:bookmarkStart w:id="3370" w:name="_Toc52075919"/>
      <w:bookmarkEnd w:id="3370"/>
      <w:bookmarkStart w:id="3371" w:name="_Toc52220073"/>
      <w:bookmarkEnd w:id="3371"/>
      <w:bookmarkStart w:id="3372" w:name="_Toc51852978"/>
      <w:bookmarkEnd w:id="3372"/>
      <w:bookmarkStart w:id="3373" w:name="_Toc52178261"/>
      <w:bookmarkEnd w:id="3373"/>
      <w:bookmarkStart w:id="3374" w:name="_Toc51663693"/>
      <w:bookmarkEnd w:id="3374"/>
      <w:bookmarkStart w:id="3375" w:name="_Toc52220462"/>
      <w:bookmarkEnd w:id="3375"/>
      <w:bookmarkStart w:id="3376" w:name="_Toc52134805"/>
      <w:bookmarkEnd w:id="3376"/>
      <w:bookmarkStart w:id="3377" w:name="_Toc51852854"/>
      <w:bookmarkEnd w:id="3377"/>
      <w:bookmarkStart w:id="3378" w:name="_Toc52220460"/>
      <w:bookmarkEnd w:id="3378"/>
      <w:bookmarkStart w:id="3379" w:name="_Toc51510582"/>
      <w:bookmarkEnd w:id="3379"/>
      <w:bookmarkStart w:id="3380" w:name="_Toc52075791"/>
      <w:bookmarkEnd w:id="3380"/>
      <w:bookmarkStart w:id="3381" w:name="_Toc52220072"/>
      <w:bookmarkEnd w:id="3381"/>
      <w:bookmarkStart w:id="3382" w:name="_Toc51838226"/>
      <w:bookmarkEnd w:id="3382"/>
      <w:bookmarkStart w:id="3383" w:name="_Toc51663694"/>
      <w:bookmarkEnd w:id="3383"/>
      <w:bookmarkStart w:id="3384" w:name="_Toc52205252"/>
      <w:bookmarkEnd w:id="3384"/>
      <w:bookmarkStart w:id="3385" w:name="_Toc52178136"/>
      <w:bookmarkEnd w:id="3385"/>
      <w:bookmarkStart w:id="3386" w:name="_Toc51838350"/>
      <w:bookmarkEnd w:id="3386"/>
      <w:bookmarkStart w:id="3387" w:name="_Toc52218425"/>
      <w:bookmarkEnd w:id="3387"/>
      <w:bookmarkStart w:id="3388" w:name="_Toc51510708"/>
      <w:bookmarkEnd w:id="3388"/>
      <w:bookmarkStart w:id="3389" w:name="_Toc51841234"/>
      <w:bookmarkEnd w:id="3389"/>
      <w:bookmarkStart w:id="3390" w:name="_Toc51852856"/>
      <w:bookmarkEnd w:id="3390"/>
      <w:bookmarkStart w:id="3391" w:name="_Toc51663695"/>
      <w:bookmarkEnd w:id="3391"/>
      <w:bookmarkStart w:id="3392" w:name="_Toc51838227"/>
      <w:bookmarkEnd w:id="3392"/>
      <w:bookmarkStart w:id="3393" w:name="_Toc52134806"/>
      <w:bookmarkEnd w:id="3393"/>
      <w:bookmarkStart w:id="3394" w:name="_Toc51848344"/>
      <w:bookmarkEnd w:id="3394"/>
      <w:bookmarkStart w:id="3395" w:name="_Toc52134808"/>
      <w:bookmarkEnd w:id="3395"/>
      <w:bookmarkStart w:id="3396" w:name="_Toc51852853"/>
      <w:bookmarkEnd w:id="3396"/>
      <w:bookmarkStart w:id="3397" w:name="_Toc52214775"/>
      <w:bookmarkEnd w:id="3397"/>
      <w:bookmarkStart w:id="3398" w:name="_Toc51510584"/>
      <w:bookmarkEnd w:id="3398"/>
      <w:bookmarkStart w:id="3399" w:name="_Toc52178140"/>
      <w:bookmarkEnd w:id="3399"/>
      <w:bookmarkStart w:id="3400" w:name="_Toc51841236"/>
      <w:bookmarkEnd w:id="3400"/>
      <w:bookmarkStart w:id="3401" w:name="_Toc51852855"/>
      <w:bookmarkEnd w:id="3401"/>
      <w:bookmarkStart w:id="3402" w:name="_Toc52222565"/>
      <w:bookmarkEnd w:id="3402"/>
      <w:bookmarkStart w:id="3403" w:name="_Toc52220463"/>
      <w:bookmarkEnd w:id="3403"/>
      <w:bookmarkStart w:id="3404" w:name="_Toc52218423"/>
      <w:bookmarkEnd w:id="3404"/>
      <w:bookmarkStart w:id="3405" w:name="_Toc52178139"/>
      <w:bookmarkEnd w:id="3405"/>
      <w:bookmarkStart w:id="3406" w:name="_Toc51664052"/>
      <w:bookmarkEnd w:id="3406"/>
      <w:bookmarkStart w:id="3407" w:name="_Toc51848347"/>
      <w:bookmarkEnd w:id="3407"/>
      <w:bookmarkStart w:id="3408" w:name="_Toc52205253"/>
      <w:bookmarkEnd w:id="3408"/>
      <w:bookmarkStart w:id="3409" w:name="_Toc52205251"/>
      <w:bookmarkEnd w:id="3409"/>
      <w:bookmarkStart w:id="3410" w:name="_Toc52218429"/>
      <w:bookmarkEnd w:id="3410"/>
      <w:bookmarkStart w:id="3411" w:name="_Toc52221959"/>
      <w:bookmarkEnd w:id="3411"/>
      <w:bookmarkStart w:id="3412" w:name="_Toc51664053"/>
      <w:bookmarkEnd w:id="3412"/>
      <w:bookmarkStart w:id="3413" w:name="_Toc52222564"/>
      <w:bookmarkEnd w:id="3413"/>
      <w:bookmarkStart w:id="3414" w:name="_Toc52214772"/>
      <w:bookmarkEnd w:id="3414"/>
      <w:bookmarkStart w:id="3415" w:name="_Toc51510586"/>
      <w:bookmarkEnd w:id="3415"/>
      <w:bookmarkStart w:id="3416" w:name="_Toc51664054"/>
      <w:bookmarkEnd w:id="3416"/>
      <w:bookmarkStart w:id="3417" w:name="_Toc51838230"/>
      <w:bookmarkEnd w:id="3417"/>
      <w:bookmarkStart w:id="3418" w:name="_Toc51663699"/>
      <w:bookmarkEnd w:id="3418"/>
      <w:bookmarkStart w:id="3419" w:name="_Toc51663696"/>
      <w:bookmarkEnd w:id="3419"/>
      <w:bookmarkStart w:id="3420" w:name="_Toc52218426"/>
      <w:bookmarkEnd w:id="3420"/>
      <w:bookmarkStart w:id="3421" w:name="_Toc52205256"/>
      <w:bookmarkEnd w:id="3421"/>
      <w:bookmarkStart w:id="3422" w:name="_Toc51510585"/>
      <w:bookmarkEnd w:id="3422"/>
      <w:bookmarkStart w:id="3423" w:name="_Toc52075798"/>
      <w:bookmarkEnd w:id="3423"/>
      <w:bookmarkStart w:id="3424" w:name="_Toc52221960"/>
      <w:bookmarkEnd w:id="3424"/>
      <w:bookmarkStart w:id="3425" w:name="_Toc52178138"/>
      <w:bookmarkEnd w:id="3425"/>
      <w:bookmarkStart w:id="3426" w:name="_Toc51510587"/>
      <w:bookmarkEnd w:id="3426"/>
      <w:bookmarkStart w:id="3427" w:name="_Toc51838229"/>
      <w:bookmarkEnd w:id="3427"/>
      <w:bookmarkStart w:id="3428" w:name="_Toc52220075"/>
      <w:bookmarkEnd w:id="3428"/>
      <w:bookmarkStart w:id="3429" w:name="_Toc52220464"/>
      <w:bookmarkEnd w:id="3429"/>
      <w:bookmarkStart w:id="3430" w:name="_Toc52075796"/>
      <w:bookmarkEnd w:id="3430"/>
      <w:bookmarkStart w:id="3431" w:name="_Toc52214774"/>
      <w:bookmarkEnd w:id="3431"/>
      <w:bookmarkStart w:id="3432" w:name="_Toc51663701"/>
      <w:bookmarkEnd w:id="3432"/>
      <w:bookmarkStart w:id="3433" w:name="_Toc52134804"/>
      <w:bookmarkEnd w:id="3433"/>
      <w:bookmarkStart w:id="3434" w:name="_Toc51841235"/>
      <w:bookmarkEnd w:id="3434"/>
      <w:bookmarkStart w:id="3435" w:name="_Toc52214776"/>
      <w:bookmarkEnd w:id="3435"/>
      <w:bookmarkStart w:id="3436" w:name="_Toc51838228"/>
      <w:bookmarkEnd w:id="3436"/>
      <w:bookmarkStart w:id="3437" w:name="_Toc52220074"/>
      <w:bookmarkEnd w:id="3437"/>
      <w:bookmarkStart w:id="3438" w:name="_Toc52218427"/>
      <w:bookmarkEnd w:id="3438"/>
      <w:bookmarkStart w:id="3439" w:name="_Toc52221958"/>
      <w:bookmarkEnd w:id="3439"/>
      <w:bookmarkStart w:id="3440" w:name="_Toc52214777"/>
      <w:bookmarkEnd w:id="3440"/>
      <w:bookmarkStart w:id="3441" w:name="_Toc52134807"/>
      <w:bookmarkEnd w:id="3441"/>
      <w:bookmarkStart w:id="3442" w:name="_Toc52220466"/>
      <w:bookmarkEnd w:id="3442"/>
      <w:bookmarkStart w:id="3443" w:name="_Toc51663698"/>
      <w:bookmarkEnd w:id="3443"/>
      <w:bookmarkStart w:id="3444" w:name="_Toc51852860"/>
      <w:bookmarkEnd w:id="3444"/>
      <w:bookmarkStart w:id="3445" w:name="_Toc51838225"/>
      <w:bookmarkEnd w:id="3445"/>
      <w:bookmarkStart w:id="3446" w:name="_Toc51848348"/>
      <w:bookmarkEnd w:id="3446"/>
      <w:bookmarkStart w:id="3447" w:name="_Toc52205257"/>
      <w:bookmarkEnd w:id="3447"/>
      <w:bookmarkStart w:id="3448" w:name="_Toc52178141"/>
      <w:bookmarkEnd w:id="3448"/>
      <w:bookmarkStart w:id="3449" w:name="_Toc51663697"/>
      <w:bookmarkEnd w:id="3449"/>
      <w:bookmarkStart w:id="3450" w:name="_Toc52178142"/>
      <w:bookmarkEnd w:id="3450"/>
      <w:bookmarkStart w:id="3451" w:name="_Toc52220076"/>
      <w:bookmarkEnd w:id="3451"/>
      <w:bookmarkStart w:id="3452" w:name="_Toc51852857"/>
      <w:bookmarkEnd w:id="3452"/>
      <w:bookmarkStart w:id="3453" w:name="_Toc52222568"/>
      <w:bookmarkEnd w:id="3453"/>
      <w:bookmarkStart w:id="3454" w:name="_Toc51510590"/>
      <w:bookmarkEnd w:id="3454"/>
      <w:bookmarkStart w:id="3455" w:name="_Toc51664056"/>
      <w:bookmarkEnd w:id="3455"/>
      <w:bookmarkStart w:id="3456" w:name="_Toc52222569"/>
      <w:bookmarkEnd w:id="3456"/>
      <w:bookmarkStart w:id="3457" w:name="_Toc51848350"/>
      <w:bookmarkEnd w:id="3457"/>
      <w:bookmarkStart w:id="3458" w:name="_Toc51838232"/>
      <w:bookmarkEnd w:id="3458"/>
      <w:bookmarkStart w:id="3459" w:name="_Toc51510589"/>
      <w:bookmarkEnd w:id="3459"/>
      <w:bookmarkStart w:id="3460" w:name="_Toc51664059"/>
      <w:bookmarkEnd w:id="3460"/>
      <w:bookmarkStart w:id="3461" w:name="_Toc52222570"/>
      <w:bookmarkEnd w:id="3461"/>
      <w:bookmarkStart w:id="3462" w:name="_Toc51852861"/>
      <w:bookmarkEnd w:id="3462"/>
      <w:bookmarkStart w:id="3463" w:name="_Toc52222563"/>
      <w:bookmarkEnd w:id="3463"/>
      <w:bookmarkStart w:id="3464" w:name="_Toc52075795"/>
      <w:bookmarkEnd w:id="3464"/>
      <w:bookmarkStart w:id="3465" w:name="_Toc51664057"/>
      <w:bookmarkEnd w:id="3465"/>
      <w:bookmarkStart w:id="3466" w:name="_Toc52134810"/>
      <w:bookmarkEnd w:id="3466"/>
      <w:bookmarkStart w:id="3467" w:name="_Toc52075799"/>
      <w:bookmarkEnd w:id="3467"/>
      <w:bookmarkStart w:id="3468" w:name="_Toc51663702"/>
      <w:bookmarkEnd w:id="3468"/>
      <w:bookmarkStart w:id="3469" w:name="_Toc52222566"/>
      <w:bookmarkEnd w:id="3469"/>
      <w:bookmarkStart w:id="3470" w:name="_Toc52220468"/>
      <w:bookmarkEnd w:id="3470"/>
      <w:bookmarkStart w:id="3471" w:name="_Toc51663700"/>
      <w:bookmarkEnd w:id="3471"/>
      <w:bookmarkStart w:id="3472" w:name="_Toc52220465"/>
      <w:bookmarkEnd w:id="3472"/>
      <w:bookmarkStart w:id="3473" w:name="_Toc51841237"/>
      <w:bookmarkEnd w:id="3473"/>
      <w:bookmarkStart w:id="3474" w:name="_Toc52222567"/>
      <w:bookmarkEnd w:id="3474"/>
      <w:bookmarkStart w:id="3475" w:name="_Toc51510588"/>
      <w:bookmarkEnd w:id="3475"/>
      <w:bookmarkStart w:id="3476" w:name="_Toc52205255"/>
      <w:bookmarkEnd w:id="3476"/>
      <w:bookmarkStart w:id="3477" w:name="_Toc51664063"/>
      <w:bookmarkEnd w:id="3477"/>
      <w:bookmarkStart w:id="3478" w:name="_Toc51852858"/>
      <w:bookmarkEnd w:id="3478"/>
      <w:bookmarkStart w:id="3479" w:name="_Toc52075797"/>
      <w:bookmarkEnd w:id="3479"/>
      <w:bookmarkStart w:id="3480" w:name="_Toc52134811"/>
      <w:bookmarkEnd w:id="3480"/>
      <w:bookmarkStart w:id="3481" w:name="_Toc52221962"/>
      <w:bookmarkEnd w:id="3481"/>
      <w:bookmarkStart w:id="3482" w:name="_Toc51848353"/>
      <w:bookmarkEnd w:id="3482"/>
      <w:bookmarkStart w:id="3483" w:name="_Toc51848349"/>
      <w:bookmarkEnd w:id="3483"/>
      <w:bookmarkStart w:id="3484" w:name="_Toc52134809"/>
      <w:bookmarkEnd w:id="3484"/>
      <w:bookmarkStart w:id="3485" w:name="_Toc51664061"/>
      <w:bookmarkEnd w:id="3485"/>
      <w:bookmarkStart w:id="3486" w:name="_Toc51841238"/>
      <w:bookmarkEnd w:id="3486"/>
      <w:bookmarkStart w:id="3487" w:name="_Toc52218431"/>
      <w:bookmarkEnd w:id="3487"/>
      <w:bookmarkStart w:id="3488" w:name="_Toc51838231"/>
      <w:bookmarkEnd w:id="3488"/>
      <w:bookmarkStart w:id="3489" w:name="_Toc51852859"/>
      <w:bookmarkEnd w:id="3489"/>
      <w:bookmarkStart w:id="3490" w:name="_Toc52222573"/>
      <w:bookmarkEnd w:id="3490"/>
      <w:bookmarkStart w:id="3491" w:name="_Toc52221963"/>
      <w:bookmarkEnd w:id="3491"/>
      <w:bookmarkStart w:id="3492" w:name="_Toc52178144"/>
      <w:bookmarkEnd w:id="3492"/>
      <w:bookmarkStart w:id="3493" w:name="_Toc52214781"/>
      <w:bookmarkEnd w:id="3493"/>
      <w:bookmarkStart w:id="3494" w:name="_Toc51848352"/>
      <w:bookmarkEnd w:id="3494"/>
      <w:bookmarkStart w:id="3495" w:name="_Toc51664060"/>
      <w:bookmarkEnd w:id="3495"/>
      <w:bookmarkStart w:id="3496" w:name="_Toc52220470"/>
      <w:bookmarkEnd w:id="3496"/>
      <w:bookmarkStart w:id="3497" w:name="_Toc52075801"/>
      <w:bookmarkEnd w:id="3497"/>
      <w:bookmarkStart w:id="3498" w:name="_Toc52221964"/>
      <w:bookmarkEnd w:id="3498"/>
      <w:bookmarkStart w:id="3499" w:name="_Toc52220077"/>
      <w:bookmarkEnd w:id="3499"/>
      <w:bookmarkStart w:id="3500" w:name="_Toc51841241"/>
      <w:bookmarkEnd w:id="3500"/>
      <w:bookmarkStart w:id="3501" w:name="_Toc52205259"/>
      <w:bookmarkEnd w:id="3501"/>
      <w:bookmarkStart w:id="3502" w:name="_Toc52220078"/>
      <w:bookmarkEnd w:id="3502"/>
      <w:bookmarkStart w:id="3503" w:name="_Toc52205260"/>
      <w:bookmarkEnd w:id="3503"/>
      <w:bookmarkStart w:id="3504" w:name="_Toc51664055"/>
      <w:bookmarkEnd w:id="3504"/>
      <w:bookmarkStart w:id="3505" w:name="_Toc51852862"/>
      <w:bookmarkEnd w:id="3505"/>
      <w:bookmarkStart w:id="3506" w:name="_Toc51848351"/>
      <w:bookmarkEnd w:id="3506"/>
      <w:bookmarkStart w:id="3507" w:name="_Toc51838233"/>
      <w:bookmarkEnd w:id="3507"/>
      <w:bookmarkStart w:id="3508" w:name="_Toc52222571"/>
      <w:bookmarkEnd w:id="3508"/>
      <w:bookmarkStart w:id="3509" w:name="_Toc52218428"/>
      <w:bookmarkEnd w:id="3509"/>
      <w:bookmarkStart w:id="3510" w:name="_Toc52205258"/>
      <w:bookmarkEnd w:id="3510"/>
      <w:bookmarkStart w:id="3511" w:name="_Toc52218430"/>
      <w:bookmarkEnd w:id="3511"/>
      <w:bookmarkStart w:id="3512" w:name="_Toc52214783"/>
      <w:bookmarkEnd w:id="3512"/>
      <w:bookmarkStart w:id="3513" w:name="_Toc51664058"/>
      <w:bookmarkEnd w:id="3513"/>
      <w:bookmarkStart w:id="3514" w:name="_Toc51838234"/>
      <w:bookmarkEnd w:id="3514"/>
      <w:bookmarkStart w:id="3515" w:name="_Toc52178146"/>
      <w:bookmarkEnd w:id="3515"/>
      <w:bookmarkStart w:id="3516" w:name="_Toc51510591"/>
      <w:bookmarkEnd w:id="3516"/>
      <w:bookmarkStart w:id="3517" w:name="_Toc52220082"/>
      <w:bookmarkEnd w:id="3517"/>
      <w:bookmarkStart w:id="3518" w:name="_Toc51838236"/>
      <w:bookmarkEnd w:id="3518"/>
      <w:bookmarkStart w:id="3519" w:name="_Toc52222575"/>
      <w:bookmarkEnd w:id="3519"/>
      <w:bookmarkStart w:id="3520" w:name="_Toc51852863"/>
      <w:bookmarkEnd w:id="3520"/>
      <w:bookmarkStart w:id="3521" w:name="_Toc51841243"/>
      <w:bookmarkEnd w:id="3521"/>
      <w:bookmarkStart w:id="3522" w:name="_Toc51510594"/>
      <w:bookmarkEnd w:id="3522"/>
      <w:bookmarkStart w:id="3523" w:name="_Toc52075800"/>
      <w:bookmarkEnd w:id="3523"/>
      <w:bookmarkStart w:id="3524" w:name="_Toc52134815"/>
      <w:bookmarkEnd w:id="3524"/>
      <w:bookmarkStart w:id="3525" w:name="_Toc52214778"/>
      <w:bookmarkEnd w:id="3525"/>
      <w:bookmarkStart w:id="3526" w:name="_Toc52178143"/>
      <w:bookmarkEnd w:id="3526"/>
      <w:bookmarkStart w:id="3527" w:name="_Toc51838235"/>
      <w:bookmarkEnd w:id="3527"/>
      <w:bookmarkStart w:id="3528" w:name="_Toc52220471"/>
      <w:bookmarkEnd w:id="3528"/>
      <w:bookmarkStart w:id="3529" w:name="_Toc52221966"/>
      <w:bookmarkEnd w:id="3529"/>
      <w:bookmarkStart w:id="3530" w:name="_Toc51663703"/>
      <w:bookmarkEnd w:id="3530"/>
      <w:bookmarkStart w:id="3531" w:name="_Toc51841240"/>
      <w:bookmarkEnd w:id="3531"/>
      <w:bookmarkStart w:id="3532" w:name="_Toc52214779"/>
      <w:bookmarkEnd w:id="3532"/>
      <w:bookmarkStart w:id="3533" w:name="_Toc52218435"/>
      <w:bookmarkEnd w:id="3533"/>
      <w:bookmarkStart w:id="3534" w:name="_Toc51841242"/>
      <w:bookmarkEnd w:id="3534"/>
      <w:bookmarkStart w:id="3535" w:name="_Toc52220083"/>
      <w:bookmarkEnd w:id="3535"/>
      <w:bookmarkStart w:id="3536" w:name="_Toc52178145"/>
      <w:bookmarkEnd w:id="3536"/>
      <w:bookmarkStart w:id="3537" w:name="_Toc52134813"/>
      <w:bookmarkEnd w:id="3537"/>
      <w:bookmarkStart w:id="3538" w:name="_Toc52205262"/>
      <w:bookmarkEnd w:id="3538"/>
      <w:bookmarkStart w:id="3539" w:name="_Toc52220469"/>
      <w:bookmarkEnd w:id="3539"/>
      <w:bookmarkStart w:id="3540" w:name="_Toc52214780"/>
      <w:bookmarkEnd w:id="3540"/>
      <w:bookmarkStart w:id="3541" w:name="_Toc52221967"/>
      <w:bookmarkEnd w:id="3541"/>
      <w:bookmarkStart w:id="3542" w:name="_Toc52220467"/>
      <w:bookmarkEnd w:id="3542"/>
      <w:bookmarkStart w:id="3543" w:name="_Toc52178148"/>
      <w:bookmarkEnd w:id="3543"/>
      <w:bookmarkStart w:id="3544" w:name="_Toc52220081"/>
      <w:bookmarkEnd w:id="3544"/>
      <w:bookmarkStart w:id="3545" w:name="_Toc51841239"/>
      <w:bookmarkEnd w:id="3545"/>
      <w:bookmarkStart w:id="3546" w:name="_Toc52221969"/>
      <w:bookmarkEnd w:id="3546"/>
      <w:bookmarkStart w:id="3547" w:name="_Toc52205261"/>
      <w:bookmarkEnd w:id="3547"/>
      <w:bookmarkStart w:id="3548" w:name="_Toc52075802"/>
      <w:bookmarkEnd w:id="3548"/>
      <w:bookmarkStart w:id="3549" w:name="_Toc52220473"/>
      <w:bookmarkEnd w:id="3549"/>
      <w:bookmarkStart w:id="3550" w:name="_Toc51663705"/>
      <w:bookmarkEnd w:id="3550"/>
      <w:bookmarkStart w:id="3551" w:name="_Toc51852864"/>
      <w:bookmarkEnd w:id="3551"/>
      <w:bookmarkStart w:id="3552" w:name="_Toc52205265"/>
      <w:bookmarkEnd w:id="3552"/>
      <w:bookmarkStart w:id="3553" w:name="_Toc51664062"/>
      <w:bookmarkEnd w:id="3553"/>
      <w:bookmarkStart w:id="3554" w:name="_Toc52221965"/>
      <w:bookmarkEnd w:id="3554"/>
      <w:bookmarkStart w:id="3555" w:name="_Toc52218434"/>
      <w:bookmarkEnd w:id="3555"/>
      <w:bookmarkStart w:id="3556" w:name="_Toc51852865"/>
      <w:bookmarkEnd w:id="3556"/>
      <w:bookmarkStart w:id="3557" w:name="_Toc51848355"/>
      <w:bookmarkEnd w:id="3557"/>
      <w:bookmarkStart w:id="3558" w:name="_Toc52134816"/>
      <w:bookmarkEnd w:id="3558"/>
      <w:bookmarkStart w:id="3559" w:name="_Toc51510595"/>
      <w:bookmarkEnd w:id="3559"/>
      <w:bookmarkStart w:id="3560" w:name="_Toc52218433"/>
      <w:bookmarkEnd w:id="3560"/>
      <w:bookmarkStart w:id="3561" w:name="_Toc51664065"/>
      <w:bookmarkEnd w:id="3561"/>
      <w:bookmarkStart w:id="3562" w:name="_Toc52178147"/>
      <w:bookmarkEnd w:id="3562"/>
      <w:bookmarkStart w:id="3563" w:name="_Toc51848354"/>
      <w:bookmarkEnd w:id="3563"/>
      <w:bookmarkStart w:id="3564" w:name="_Toc52218432"/>
      <w:bookmarkEnd w:id="3564"/>
      <w:bookmarkStart w:id="3565" w:name="_Toc51848358"/>
      <w:bookmarkEnd w:id="3565"/>
      <w:bookmarkStart w:id="3566" w:name="_Toc52220079"/>
      <w:bookmarkEnd w:id="3566"/>
      <w:bookmarkStart w:id="3567" w:name="_Toc51852869"/>
      <w:bookmarkEnd w:id="3567"/>
      <w:bookmarkStart w:id="3568" w:name="_Toc52214782"/>
      <w:bookmarkEnd w:id="3568"/>
      <w:bookmarkStart w:id="3569" w:name="_Toc52220080"/>
      <w:bookmarkEnd w:id="3569"/>
      <w:bookmarkStart w:id="3570" w:name="_Toc51663708"/>
      <w:bookmarkEnd w:id="3570"/>
      <w:bookmarkStart w:id="3571" w:name="_Toc51663704"/>
      <w:bookmarkEnd w:id="3571"/>
      <w:bookmarkStart w:id="3572" w:name="_Toc52134812"/>
      <w:bookmarkEnd w:id="3572"/>
      <w:bookmarkStart w:id="3573" w:name="_Toc52134817"/>
      <w:bookmarkEnd w:id="3573"/>
      <w:bookmarkStart w:id="3574" w:name="_Toc52222574"/>
      <w:bookmarkEnd w:id="3574"/>
      <w:bookmarkStart w:id="3575" w:name="_Toc51848356"/>
      <w:bookmarkEnd w:id="3575"/>
      <w:bookmarkStart w:id="3576" w:name="_Toc52214784"/>
      <w:bookmarkEnd w:id="3576"/>
      <w:bookmarkStart w:id="3577" w:name="_Toc52220474"/>
      <w:bookmarkEnd w:id="3577"/>
      <w:bookmarkStart w:id="3578" w:name="_Toc51838237"/>
      <w:bookmarkEnd w:id="3578"/>
      <w:bookmarkStart w:id="3579" w:name="_Toc51663706"/>
      <w:bookmarkEnd w:id="3579"/>
      <w:bookmarkStart w:id="3580" w:name="_Toc52214785"/>
      <w:bookmarkEnd w:id="3580"/>
      <w:bookmarkStart w:id="3581" w:name="_Toc51663707"/>
      <w:bookmarkEnd w:id="3581"/>
      <w:bookmarkStart w:id="3582" w:name="_Toc51841244"/>
      <w:bookmarkEnd w:id="3582"/>
      <w:bookmarkStart w:id="3583" w:name="_Toc51663710"/>
      <w:bookmarkEnd w:id="3583"/>
      <w:bookmarkStart w:id="3584" w:name="_Toc52205263"/>
      <w:bookmarkEnd w:id="3584"/>
      <w:bookmarkStart w:id="3585" w:name="_Toc51510593"/>
      <w:bookmarkEnd w:id="3585"/>
      <w:bookmarkStart w:id="3586" w:name="_Toc51838239"/>
      <w:bookmarkEnd w:id="3586"/>
      <w:bookmarkStart w:id="3587" w:name="_Toc52220084"/>
      <w:bookmarkEnd w:id="3587"/>
      <w:bookmarkStart w:id="3588" w:name="_Toc52220086"/>
      <w:bookmarkEnd w:id="3588"/>
      <w:bookmarkStart w:id="3589" w:name="_Toc52134947"/>
      <w:bookmarkEnd w:id="3589"/>
      <w:bookmarkStart w:id="3590" w:name="_Toc51841247"/>
      <w:bookmarkEnd w:id="3590"/>
      <w:bookmarkStart w:id="3591" w:name="_Toc51838238"/>
      <w:bookmarkEnd w:id="3591"/>
      <w:bookmarkStart w:id="3592" w:name="_Toc51841246"/>
      <w:bookmarkEnd w:id="3592"/>
      <w:bookmarkStart w:id="3593" w:name="_Toc52218436"/>
      <w:bookmarkEnd w:id="3593"/>
      <w:bookmarkStart w:id="3594" w:name="_Toc51664064"/>
      <w:bookmarkEnd w:id="3594"/>
      <w:bookmarkStart w:id="3595" w:name="_Toc51664066"/>
      <w:bookmarkEnd w:id="3595"/>
      <w:bookmarkStart w:id="3596" w:name="_Toc52218437"/>
      <w:bookmarkEnd w:id="3596"/>
      <w:bookmarkStart w:id="3597" w:name="_Toc52220085"/>
      <w:bookmarkEnd w:id="3597"/>
      <w:bookmarkStart w:id="3598" w:name="_Toc52220472"/>
      <w:bookmarkEnd w:id="3598"/>
      <w:bookmarkStart w:id="3599" w:name="_Toc52178150"/>
      <w:bookmarkEnd w:id="3599"/>
      <w:bookmarkStart w:id="3600" w:name="_Toc51510597"/>
      <w:bookmarkEnd w:id="3600"/>
      <w:bookmarkStart w:id="3601" w:name="_Toc51841245"/>
      <w:bookmarkEnd w:id="3601"/>
      <w:bookmarkStart w:id="3602" w:name="_Toc52222578"/>
      <w:bookmarkEnd w:id="3602"/>
      <w:bookmarkStart w:id="3603" w:name="_Toc51852866"/>
      <w:bookmarkEnd w:id="3603"/>
      <w:bookmarkStart w:id="3604" w:name="_Toc52222572"/>
      <w:bookmarkEnd w:id="3604"/>
      <w:bookmarkStart w:id="3605" w:name="_Toc52134818"/>
      <w:bookmarkEnd w:id="3605"/>
      <w:bookmarkStart w:id="3606" w:name="_Toc52075803"/>
      <w:bookmarkEnd w:id="3606"/>
      <w:bookmarkStart w:id="3607" w:name="_Toc52178151"/>
      <w:bookmarkEnd w:id="3607"/>
      <w:bookmarkStart w:id="3608" w:name="_Toc52221970"/>
      <w:bookmarkEnd w:id="3608"/>
      <w:bookmarkStart w:id="3609" w:name="_Toc52221968"/>
      <w:bookmarkEnd w:id="3609"/>
      <w:bookmarkStart w:id="3610" w:name="_Toc51838241"/>
      <w:bookmarkEnd w:id="3610"/>
      <w:bookmarkStart w:id="3611" w:name="_Toc51510596"/>
      <w:bookmarkEnd w:id="3611"/>
      <w:bookmarkStart w:id="3612" w:name="_Toc52075807"/>
      <w:bookmarkEnd w:id="3612"/>
      <w:bookmarkStart w:id="3613" w:name="_Toc52222576"/>
      <w:bookmarkEnd w:id="3613"/>
      <w:bookmarkStart w:id="3614" w:name="_Toc51663836"/>
      <w:bookmarkEnd w:id="3614"/>
      <w:bookmarkStart w:id="3615" w:name="_Toc52222098"/>
      <w:bookmarkEnd w:id="3615"/>
      <w:bookmarkStart w:id="3616" w:name="_Toc52214915"/>
      <w:bookmarkEnd w:id="3616"/>
      <w:bookmarkStart w:id="3617" w:name="_Toc52178279"/>
      <w:bookmarkEnd w:id="3617"/>
      <w:bookmarkStart w:id="3618" w:name="_Toc51664193"/>
      <w:bookmarkEnd w:id="3618"/>
      <w:bookmarkStart w:id="3619" w:name="_Toc52134945"/>
      <w:bookmarkEnd w:id="3619"/>
      <w:bookmarkStart w:id="3620" w:name="_Toc51664194"/>
      <w:bookmarkEnd w:id="3620"/>
      <w:bookmarkStart w:id="3621" w:name="_Toc51848359"/>
      <w:bookmarkEnd w:id="3621"/>
      <w:bookmarkStart w:id="3622" w:name="_Toc51664195"/>
      <w:bookmarkEnd w:id="3622"/>
      <w:bookmarkStart w:id="3623" w:name="_Toc52134814"/>
      <w:bookmarkEnd w:id="3623"/>
      <w:bookmarkStart w:id="3624" w:name="_Toc52221971"/>
      <w:bookmarkEnd w:id="3624"/>
      <w:bookmarkStart w:id="3625" w:name="_Toc51852997"/>
      <w:bookmarkEnd w:id="3625"/>
      <w:bookmarkStart w:id="3626" w:name="_Toc52222706"/>
      <w:bookmarkEnd w:id="3626"/>
      <w:bookmarkStart w:id="3627" w:name="_Toc51510598"/>
      <w:bookmarkEnd w:id="3627"/>
      <w:bookmarkStart w:id="3628" w:name="_Toc52075935"/>
      <w:bookmarkEnd w:id="3628"/>
      <w:bookmarkStart w:id="3629" w:name="_Toc51848357"/>
      <w:bookmarkEnd w:id="3629"/>
      <w:bookmarkStart w:id="3630" w:name="_Toc52222577"/>
      <w:bookmarkEnd w:id="3630"/>
      <w:bookmarkStart w:id="3631" w:name="_Toc52220602"/>
      <w:bookmarkEnd w:id="3631"/>
      <w:bookmarkStart w:id="3632" w:name="_Toc51510592"/>
      <w:bookmarkEnd w:id="3632"/>
      <w:bookmarkStart w:id="3633" w:name="_Toc51664068"/>
      <w:bookmarkEnd w:id="3633"/>
      <w:bookmarkStart w:id="3634" w:name="_Toc52178152"/>
      <w:bookmarkEnd w:id="3634"/>
      <w:bookmarkStart w:id="3635" w:name="_Toc51841372"/>
      <w:bookmarkEnd w:id="3635"/>
      <w:bookmarkStart w:id="3636" w:name="_Toc51848360"/>
      <w:bookmarkEnd w:id="3636"/>
      <w:bookmarkStart w:id="3637" w:name="_Toc51852867"/>
      <w:bookmarkEnd w:id="3637"/>
      <w:bookmarkStart w:id="3638" w:name="_Toc51848486"/>
      <w:bookmarkEnd w:id="3638"/>
      <w:bookmarkStart w:id="3639" w:name="_Toc51664197"/>
      <w:bookmarkEnd w:id="3639"/>
      <w:bookmarkStart w:id="3640" w:name="_Toc52222097"/>
      <w:bookmarkEnd w:id="3640"/>
      <w:bookmarkStart w:id="3641" w:name="_Toc52214912"/>
      <w:bookmarkEnd w:id="3641"/>
      <w:bookmarkStart w:id="3642" w:name="_Toc51848487"/>
      <w:bookmarkEnd w:id="3642"/>
      <w:bookmarkStart w:id="3643" w:name="_Toc52075804"/>
      <w:bookmarkEnd w:id="3643"/>
      <w:bookmarkStart w:id="3644" w:name="_Toc52221973"/>
      <w:bookmarkEnd w:id="3644"/>
      <w:bookmarkStart w:id="3645" w:name="_Toc52205264"/>
      <w:bookmarkEnd w:id="3645"/>
      <w:bookmarkStart w:id="3646" w:name="_Toc51852998"/>
      <w:bookmarkEnd w:id="3646"/>
      <w:bookmarkStart w:id="3647" w:name="_Toc51841375"/>
      <w:bookmarkEnd w:id="3647"/>
      <w:bookmarkStart w:id="3648" w:name="_Toc51663838"/>
      <w:bookmarkEnd w:id="3648"/>
      <w:bookmarkStart w:id="3649" w:name="_Toc51510727"/>
      <w:bookmarkEnd w:id="3649"/>
      <w:bookmarkStart w:id="3650" w:name="_Toc52220217"/>
      <w:bookmarkEnd w:id="3650"/>
      <w:bookmarkStart w:id="3651" w:name="_Toc52218564"/>
      <w:bookmarkEnd w:id="3651"/>
      <w:bookmarkStart w:id="3652" w:name="_Toc52075933"/>
      <w:bookmarkEnd w:id="3652"/>
      <w:bookmarkStart w:id="3653" w:name="_Toc51841374"/>
      <w:bookmarkEnd w:id="3653"/>
      <w:bookmarkStart w:id="3654" w:name="_Toc51841373"/>
      <w:bookmarkEnd w:id="3654"/>
      <w:bookmarkStart w:id="3655" w:name="_Toc52218439"/>
      <w:bookmarkEnd w:id="3655"/>
      <w:bookmarkStart w:id="3656" w:name="_Toc51852999"/>
      <w:bookmarkEnd w:id="3656"/>
      <w:bookmarkStart w:id="3657" w:name="_Toc51848488"/>
      <w:bookmarkEnd w:id="3657"/>
      <w:bookmarkStart w:id="3658" w:name="_Toc52220215"/>
      <w:bookmarkEnd w:id="3658"/>
      <w:bookmarkStart w:id="3659" w:name="_Toc52214917"/>
      <w:bookmarkEnd w:id="3659"/>
      <w:bookmarkStart w:id="3660" w:name="_Toc51664067"/>
      <w:bookmarkEnd w:id="3660"/>
      <w:bookmarkStart w:id="3661" w:name="_Toc52075937"/>
      <w:bookmarkEnd w:id="3661"/>
      <w:bookmarkStart w:id="3662" w:name="_Toc51852995"/>
      <w:bookmarkEnd w:id="3662"/>
      <w:bookmarkStart w:id="3663" w:name="_Toc52075941"/>
      <w:bookmarkEnd w:id="3663"/>
      <w:bookmarkStart w:id="3664" w:name="_Toc51510729"/>
      <w:bookmarkEnd w:id="3664"/>
      <w:bookmarkStart w:id="3665" w:name="_Toc51841379"/>
      <w:bookmarkEnd w:id="3665"/>
      <w:bookmarkStart w:id="3666" w:name="_Toc51663841"/>
      <w:bookmarkEnd w:id="3666"/>
      <w:bookmarkStart w:id="3667" w:name="_Toc52205397"/>
      <w:bookmarkEnd w:id="3667"/>
      <w:bookmarkStart w:id="3668" w:name="_Toc52134943"/>
      <w:bookmarkEnd w:id="3668"/>
      <w:bookmarkStart w:id="3669" w:name="_Toc51510726"/>
      <w:bookmarkEnd w:id="3669"/>
      <w:bookmarkStart w:id="3670" w:name="_Toc52222101"/>
      <w:bookmarkEnd w:id="3670"/>
      <w:bookmarkStart w:id="3671" w:name="_Toc51838368"/>
      <w:bookmarkEnd w:id="3671"/>
      <w:bookmarkStart w:id="3672" w:name="_Toc51664198"/>
      <w:bookmarkEnd w:id="3672"/>
      <w:bookmarkStart w:id="3673" w:name="_Toc52075934"/>
      <w:bookmarkEnd w:id="3673"/>
      <w:bookmarkStart w:id="3674" w:name="_Toc52075805"/>
      <w:bookmarkEnd w:id="3674"/>
      <w:bookmarkStart w:id="3675" w:name="_Toc52222100"/>
      <w:bookmarkEnd w:id="3675"/>
      <w:bookmarkStart w:id="3676" w:name="_Toc51848489"/>
      <w:bookmarkEnd w:id="3676"/>
      <w:bookmarkStart w:id="3677" w:name="_Toc52134949"/>
      <w:bookmarkEnd w:id="3677"/>
      <w:bookmarkStart w:id="3678" w:name="_Toc52222709"/>
      <w:bookmarkEnd w:id="3678"/>
      <w:bookmarkStart w:id="3679" w:name="_Toc52134951"/>
      <w:bookmarkEnd w:id="3679"/>
      <w:bookmarkStart w:id="3680" w:name="_Toc52134946"/>
      <w:bookmarkEnd w:id="3680"/>
      <w:bookmarkStart w:id="3681" w:name="_Toc52218566"/>
      <w:bookmarkEnd w:id="3681"/>
      <w:bookmarkStart w:id="3682" w:name="_Toc51841377"/>
      <w:bookmarkEnd w:id="3682"/>
      <w:bookmarkStart w:id="3683" w:name="_Toc51841376"/>
      <w:bookmarkEnd w:id="3683"/>
      <w:bookmarkStart w:id="3684" w:name="_Toc52214914"/>
      <w:bookmarkEnd w:id="3684"/>
      <w:bookmarkStart w:id="3685" w:name="_Toc51664200"/>
      <w:bookmarkEnd w:id="3685"/>
      <w:bookmarkStart w:id="3686" w:name="_Toc51510728"/>
      <w:bookmarkEnd w:id="3686"/>
      <w:bookmarkStart w:id="3687" w:name="_Toc51663839"/>
      <w:bookmarkEnd w:id="3687"/>
      <w:bookmarkStart w:id="3688" w:name="_Toc52205395"/>
      <w:bookmarkEnd w:id="3688"/>
      <w:bookmarkStart w:id="3689" w:name="_Toc52220605"/>
      <w:bookmarkEnd w:id="3689"/>
      <w:bookmarkStart w:id="3690" w:name="_Toc52178281"/>
      <w:bookmarkEnd w:id="3690"/>
      <w:bookmarkStart w:id="3691" w:name="_Toc52222106"/>
      <w:bookmarkEnd w:id="3691"/>
      <w:bookmarkStart w:id="3692" w:name="_Toc52222707"/>
      <w:bookmarkEnd w:id="3692"/>
      <w:bookmarkStart w:id="3693" w:name="_Toc52134950"/>
      <w:bookmarkEnd w:id="3693"/>
      <w:bookmarkStart w:id="3694" w:name="_Toc52205393"/>
      <w:bookmarkEnd w:id="3694"/>
      <w:bookmarkStart w:id="3695" w:name="_Toc52220214"/>
      <w:bookmarkEnd w:id="3695"/>
      <w:bookmarkStart w:id="3696" w:name="_Toc52220219"/>
      <w:bookmarkEnd w:id="3696"/>
      <w:bookmarkStart w:id="3697" w:name="_Toc52222104"/>
      <w:bookmarkEnd w:id="3697"/>
      <w:bookmarkStart w:id="3698" w:name="_Toc52205394"/>
      <w:bookmarkEnd w:id="3698"/>
      <w:bookmarkStart w:id="3699" w:name="_Toc51852996"/>
      <w:bookmarkEnd w:id="3699"/>
      <w:bookmarkStart w:id="3700" w:name="_Toc52214916"/>
      <w:bookmarkEnd w:id="3700"/>
      <w:bookmarkStart w:id="3701" w:name="_Toc52220606"/>
      <w:bookmarkEnd w:id="3701"/>
      <w:bookmarkStart w:id="3702" w:name="_Toc52178283"/>
      <w:bookmarkEnd w:id="3702"/>
      <w:bookmarkStart w:id="3703" w:name="_Toc52214913"/>
      <w:bookmarkEnd w:id="3703"/>
      <w:bookmarkStart w:id="3704" w:name="_Toc51663843"/>
      <w:bookmarkEnd w:id="3704"/>
      <w:bookmarkStart w:id="3705" w:name="_Toc51838367"/>
      <w:bookmarkEnd w:id="3705"/>
      <w:bookmarkStart w:id="3706" w:name="_Toc52178284"/>
      <w:bookmarkEnd w:id="3706"/>
      <w:bookmarkStart w:id="3707" w:name="_Toc51841371"/>
      <w:bookmarkEnd w:id="3707"/>
      <w:bookmarkStart w:id="3708" w:name="_Toc52218567"/>
      <w:bookmarkEnd w:id="3708"/>
      <w:bookmarkStart w:id="3709" w:name="_Toc52222103"/>
      <w:bookmarkEnd w:id="3709"/>
      <w:bookmarkStart w:id="3710" w:name="_Toc52205400"/>
      <w:bookmarkEnd w:id="3710"/>
      <w:bookmarkStart w:id="3711" w:name="_Toc52220213"/>
      <w:bookmarkEnd w:id="3711"/>
      <w:bookmarkStart w:id="3712" w:name="_Toc52134948"/>
      <w:bookmarkEnd w:id="3712"/>
      <w:bookmarkStart w:id="3713" w:name="_Toc52075936"/>
      <w:bookmarkEnd w:id="3713"/>
      <w:bookmarkStart w:id="3714" w:name="_Toc52220221"/>
      <w:bookmarkEnd w:id="3714"/>
      <w:bookmarkStart w:id="3715" w:name="_Toc51841378"/>
      <w:bookmarkEnd w:id="3715"/>
      <w:bookmarkStart w:id="3716" w:name="_Toc52220604"/>
      <w:bookmarkEnd w:id="3716"/>
      <w:bookmarkStart w:id="3717" w:name="_Toc51848493"/>
      <w:bookmarkEnd w:id="3717"/>
      <w:bookmarkStart w:id="3718" w:name="_Toc52222705"/>
      <w:bookmarkEnd w:id="3718"/>
      <w:bookmarkStart w:id="3719" w:name="_Toc51663844"/>
      <w:bookmarkEnd w:id="3719"/>
      <w:bookmarkStart w:id="3720" w:name="_Toc52222102"/>
      <w:bookmarkEnd w:id="3720"/>
      <w:bookmarkStart w:id="3721" w:name="_Toc52220220"/>
      <w:bookmarkEnd w:id="3721"/>
      <w:bookmarkStart w:id="3722" w:name="_Toc51510733"/>
      <w:bookmarkEnd w:id="3722"/>
      <w:bookmarkStart w:id="3723" w:name="_Toc52222712"/>
      <w:bookmarkEnd w:id="3723"/>
      <w:bookmarkStart w:id="3724" w:name="_Toc52178288"/>
      <w:bookmarkEnd w:id="3724"/>
      <w:bookmarkStart w:id="3725" w:name="_Toc51510731"/>
      <w:bookmarkEnd w:id="3725"/>
      <w:bookmarkStart w:id="3726" w:name="_Toc52218570"/>
      <w:bookmarkEnd w:id="3726"/>
      <w:bookmarkStart w:id="3727" w:name="_Toc51848492"/>
      <w:bookmarkEnd w:id="3727"/>
      <w:bookmarkStart w:id="3728" w:name="_Toc51838375"/>
      <w:bookmarkEnd w:id="3728"/>
      <w:bookmarkStart w:id="3729" w:name="_Toc51853001"/>
      <w:bookmarkEnd w:id="3729"/>
      <w:bookmarkStart w:id="3730" w:name="_Toc52075938"/>
      <w:bookmarkEnd w:id="3730"/>
      <w:bookmarkStart w:id="3731" w:name="_Toc52178282"/>
      <w:bookmarkEnd w:id="3731"/>
      <w:bookmarkStart w:id="3732" w:name="_Toc51848490"/>
      <w:bookmarkEnd w:id="3732"/>
      <w:bookmarkStart w:id="3733" w:name="_Toc52218569"/>
      <w:bookmarkEnd w:id="3733"/>
      <w:bookmarkStart w:id="3734" w:name="_Toc51664196"/>
      <w:bookmarkEnd w:id="3734"/>
      <w:bookmarkStart w:id="3735" w:name="_Toc51838372"/>
      <w:bookmarkEnd w:id="3735"/>
      <w:bookmarkStart w:id="3736" w:name="_Toc52205398"/>
      <w:bookmarkEnd w:id="3736"/>
      <w:bookmarkStart w:id="3737" w:name="_Toc52220607"/>
      <w:bookmarkEnd w:id="3737"/>
      <w:bookmarkStart w:id="3738" w:name="_Toc52220608"/>
      <w:bookmarkEnd w:id="3738"/>
      <w:bookmarkStart w:id="3739" w:name="_Toc52178280"/>
      <w:bookmarkEnd w:id="3739"/>
      <w:bookmarkStart w:id="3740" w:name="_Toc51663840"/>
      <w:bookmarkEnd w:id="3740"/>
      <w:bookmarkStart w:id="3741" w:name="_Toc51664199"/>
      <w:bookmarkEnd w:id="3741"/>
      <w:bookmarkStart w:id="3742" w:name="_Toc52075939"/>
      <w:bookmarkEnd w:id="3742"/>
      <w:bookmarkStart w:id="3743" w:name="_Toc51838369"/>
      <w:bookmarkEnd w:id="3743"/>
      <w:bookmarkStart w:id="3744" w:name="_Toc51663842"/>
      <w:bookmarkEnd w:id="3744"/>
      <w:bookmarkStart w:id="3745" w:name="_Toc52222711"/>
      <w:bookmarkEnd w:id="3745"/>
      <w:bookmarkStart w:id="3746" w:name="_Toc52222713"/>
      <w:bookmarkEnd w:id="3746"/>
      <w:bookmarkStart w:id="3747" w:name="_Toc52220609"/>
      <w:bookmarkEnd w:id="3747"/>
      <w:bookmarkStart w:id="3748" w:name="_Toc51848495"/>
      <w:bookmarkEnd w:id="3748"/>
      <w:bookmarkStart w:id="3749" w:name="_Toc52222107"/>
      <w:bookmarkEnd w:id="3749"/>
      <w:bookmarkStart w:id="3750" w:name="_Toc52218568"/>
      <w:bookmarkEnd w:id="3750"/>
      <w:bookmarkStart w:id="3751" w:name="_Toc52220611"/>
      <w:bookmarkEnd w:id="3751"/>
      <w:bookmarkStart w:id="3752" w:name="_Toc51848491"/>
      <w:bookmarkEnd w:id="3752"/>
      <w:bookmarkStart w:id="3753" w:name="_Toc52220610"/>
      <w:bookmarkEnd w:id="3753"/>
      <w:bookmarkStart w:id="3754" w:name="_Toc51838371"/>
      <w:bookmarkEnd w:id="3754"/>
      <w:bookmarkStart w:id="3755" w:name="_Toc51664202"/>
      <w:bookmarkEnd w:id="3755"/>
      <w:bookmarkStart w:id="3756" w:name="_Toc52222714"/>
      <w:bookmarkEnd w:id="3756"/>
      <w:bookmarkStart w:id="3757" w:name="_Toc51838370"/>
      <w:bookmarkEnd w:id="3757"/>
      <w:bookmarkStart w:id="3758" w:name="_Toc52218571"/>
      <w:bookmarkEnd w:id="3758"/>
      <w:bookmarkStart w:id="3759" w:name="_Toc52205396"/>
      <w:bookmarkEnd w:id="3759"/>
      <w:bookmarkStart w:id="3760" w:name="_Toc51853005"/>
      <w:bookmarkEnd w:id="3760"/>
      <w:bookmarkStart w:id="3761" w:name="_Toc52178287"/>
      <w:bookmarkEnd w:id="3761"/>
      <w:bookmarkStart w:id="3762" w:name="_Toc52220216"/>
      <w:bookmarkEnd w:id="3762"/>
      <w:bookmarkStart w:id="3763" w:name="_Toc52214918"/>
      <w:bookmarkEnd w:id="3763"/>
      <w:bookmarkStart w:id="3764" w:name="_Toc52205403"/>
      <w:bookmarkEnd w:id="3764"/>
      <w:bookmarkStart w:id="3765" w:name="_Toc52134953"/>
      <w:bookmarkEnd w:id="3765"/>
      <w:bookmarkStart w:id="3766" w:name="_Toc52218575"/>
      <w:bookmarkEnd w:id="3766"/>
      <w:bookmarkStart w:id="3767" w:name="_Toc51838373"/>
      <w:bookmarkEnd w:id="3767"/>
      <w:bookmarkStart w:id="3768" w:name="_Toc52134957"/>
      <w:bookmarkEnd w:id="3768"/>
      <w:bookmarkStart w:id="3769" w:name="_Toc52220603"/>
      <w:bookmarkEnd w:id="3769"/>
      <w:bookmarkStart w:id="3770" w:name="_Toc51848494"/>
      <w:bookmarkEnd w:id="3770"/>
      <w:bookmarkStart w:id="3771" w:name="_Toc52178285"/>
      <w:bookmarkEnd w:id="3771"/>
      <w:bookmarkStart w:id="3772" w:name="_Toc51510732"/>
      <w:bookmarkEnd w:id="3772"/>
      <w:bookmarkStart w:id="3773" w:name="_Toc52075904"/>
      <w:bookmarkEnd w:id="3773"/>
      <w:bookmarkStart w:id="3774" w:name="_Toc51838374"/>
      <w:bookmarkEnd w:id="3774"/>
      <w:bookmarkStart w:id="3775" w:name="_Toc52178286"/>
      <w:bookmarkEnd w:id="3775"/>
      <w:bookmarkStart w:id="3776" w:name="_Toc51510734"/>
      <w:bookmarkEnd w:id="3776"/>
      <w:bookmarkStart w:id="3777" w:name="_Toc52222680"/>
      <w:bookmarkEnd w:id="3777"/>
      <w:bookmarkStart w:id="3778" w:name="_Toc52220218"/>
      <w:bookmarkEnd w:id="3778"/>
      <w:bookmarkStart w:id="3779" w:name="_Toc51664171"/>
      <w:bookmarkEnd w:id="3779"/>
      <w:bookmarkStart w:id="3780" w:name="_Toc52134952"/>
      <w:bookmarkEnd w:id="3780"/>
      <w:bookmarkStart w:id="3781" w:name="_Toc52222105"/>
      <w:bookmarkEnd w:id="3781"/>
      <w:bookmarkStart w:id="3782" w:name="_Toc52205399"/>
      <w:bookmarkEnd w:id="3782"/>
      <w:bookmarkStart w:id="3783" w:name="_Toc51664201"/>
      <w:bookmarkEnd w:id="3783"/>
      <w:bookmarkStart w:id="3784" w:name="_Toc51852973"/>
      <w:bookmarkEnd w:id="3784"/>
      <w:bookmarkStart w:id="3785" w:name="_Toc51841380"/>
      <w:bookmarkEnd w:id="3785"/>
      <w:bookmarkStart w:id="3786" w:name="_Toc52218573"/>
      <w:bookmarkEnd w:id="3786"/>
      <w:bookmarkStart w:id="3787" w:name="_Toc52205368"/>
      <w:bookmarkEnd w:id="3787"/>
      <w:bookmarkStart w:id="3788" w:name="_Toc52205369"/>
      <w:bookmarkEnd w:id="3788"/>
      <w:bookmarkStart w:id="3789" w:name="_Toc52214921"/>
      <w:bookmarkEnd w:id="3789"/>
      <w:bookmarkStart w:id="3790" w:name="_Toc51664168"/>
      <w:bookmarkEnd w:id="3790"/>
      <w:bookmarkStart w:id="3791" w:name="_Toc52220577"/>
      <w:bookmarkEnd w:id="3791"/>
      <w:bookmarkStart w:id="3792" w:name="_Toc51663814"/>
      <w:bookmarkEnd w:id="3792"/>
      <w:bookmarkStart w:id="3793" w:name="_Toc51841349"/>
      <w:bookmarkEnd w:id="3793"/>
      <w:bookmarkStart w:id="3794" w:name="_Toc52075942"/>
      <w:bookmarkEnd w:id="3794"/>
      <w:bookmarkStart w:id="3795" w:name="_Toc52220574"/>
      <w:bookmarkEnd w:id="3795"/>
      <w:bookmarkStart w:id="3796" w:name="_Toc52214923"/>
      <w:bookmarkEnd w:id="3796"/>
      <w:bookmarkStart w:id="3797" w:name="_Toc51664170"/>
      <w:bookmarkEnd w:id="3797"/>
      <w:bookmarkStart w:id="3798" w:name="_Toc51848464"/>
      <w:bookmarkEnd w:id="3798"/>
      <w:bookmarkStart w:id="3799" w:name="_Toc51663846"/>
      <w:bookmarkEnd w:id="3799"/>
      <w:bookmarkStart w:id="3800" w:name="_Toc51852970"/>
      <w:bookmarkEnd w:id="3800"/>
      <w:bookmarkStart w:id="3801" w:name="_Toc51853003"/>
      <w:bookmarkEnd w:id="3801"/>
      <w:bookmarkStart w:id="3802" w:name="_Toc52075909"/>
      <w:bookmarkEnd w:id="3802"/>
      <w:bookmarkStart w:id="3803" w:name="_Toc52222708"/>
      <w:bookmarkEnd w:id="3803"/>
      <w:bookmarkStart w:id="3804" w:name="_Toc51838376"/>
      <w:bookmarkEnd w:id="3804"/>
      <w:bookmarkStart w:id="3805" w:name="_Toc51663813"/>
      <w:bookmarkEnd w:id="3805"/>
      <w:bookmarkStart w:id="3806" w:name="_Toc52220189"/>
      <w:bookmarkEnd w:id="3806"/>
      <w:bookmarkStart w:id="3807" w:name="_Toc52222075"/>
      <w:bookmarkEnd w:id="3807"/>
      <w:bookmarkStart w:id="3808" w:name="_Toc51848463"/>
      <w:bookmarkEnd w:id="3808"/>
      <w:bookmarkStart w:id="3809" w:name="_Toc51664172"/>
      <w:bookmarkEnd w:id="3809"/>
      <w:bookmarkStart w:id="3810" w:name="_Toc52075908"/>
      <w:bookmarkEnd w:id="3810"/>
      <w:bookmarkStart w:id="3811" w:name="_Toc52218542"/>
      <w:bookmarkEnd w:id="3811"/>
      <w:bookmarkStart w:id="3812" w:name="_Toc51848465"/>
      <w:bookmarkEnd w:id="3812"/>
      <w:bookmarkStart w:id="3813" w:name="_Toc52220579"/>
      <w:bookmarkEnd w:id="3813"/>
      <w:bookmarkStart w:id="3814" w:name="_Toc51838344"/>
      <w:bookmarkEnd w:id="3814"/>
      <w:bookmarkStart w:id="3815" w:name="_Toc52134921"/>
      <w:bookmarkEnd w:id="3815"/>
      <w:bookmarkStart w:id="3816" w:name="_Toc52178256"/>
      <w:bookmarkEnd w:id="3816"/>
      <w:bookmarkStart w:id="3817" w:name="_Toc52222077"/>
      <w:bookmarkEnd w:id="3817"/>
      <w:bookmarkStart w:id="3818" w:name="_Toc52222076"/>
      <w:bookmarkEnd w:id="3818"/>
      <w:bookmarkStart w:id="3819" w:name="_Toc52134922"/>
      <w:bookmarkEnd w:id="3819"/>
      <w:bookmarkStart w:id="3820" w:name="_Toc52178255"/>
      <w:bookmarkEnd w:id="3820"/>
      <w:bookmarkStart w:id="3821" w:name="_Toc51838343"/>
      <w:bookmarkEnd w:id="3821"/>
      <w:bookmarkStart w:id="3822" w:name="_Toc51852969"/>
      <w:bookmarkEnd w:id="3822"/>
      <w:bookmarkStart w:id="3823" w:name="_Toc52134920"/>
      <w:bookmarkEnd w:id="3823"/>
      <w:bookmarkStart w:id="3824" w:name="_Toc51510699"/>
      <w:bookmarkEnd w:id="3824"/>
      <w:bookmarkStart w:id="3825" w:name="_Toc52134923"/>
      <w:bookmarkEnd w:id="3825"/>
      <w:bookmarkStart w:id="3826" w:name="_Toc52220188"/>
      <w:bookmarkEnd w:id="3826"/>
      <w:bookmarkStart w:id="3827" w:name="_Toc52220193"/>
      <w:bookmarkEnd w:id="3827"/>
      <w:bookmarkStart w:id="3828" w:name="_Toc52205370"/>
      <w:bookmarkEnd w:id="3828"/>
      <w:bookmarkStart w:id="3829" w:name="_Toc52222679"/>
      <w:bookmarkEnd w:id="3829"/>
      <w:bookmarkStart w:id="3830" w:name="_Toc52220186"/>
      <w:bookmarkEnd w:id="3830"/>
      <w:bookmarkStart w:id="3831" w:name="_Toc52205246"/>
      <w:bookmarkEnd w:id="3831"/>
      <w:bookmarkStart w:id="3832" w:name="_Toc51848462"/>
      <w:bookmarkEnd w:id="3832"/>
      <w:bookmarkStart w:id="3833" w:name="_Toc52134925"/>
      <w:bookmarkEnd w:id="3833"/>
      <w:bookmarkStart w:id="3834" w:name="_Toc51510701"/>
      <w:bookmarkEnd w:id="3834"/>
      <w:bookmarkStart w:id="3835" w:name="_Toc51841350"/>
      <w:bookmarkEnd w:id="3835"/>
      <w:bookmarkStart w:id="3836" w:name="_Toc52214888"/>
      <w:bookmarkEnd w:id="3836"/>
      <w:bookmarkStart w:id="3837" w:name="_Toc52075785"/>
      <w:bookmarkEnd w:id="3837"/>
      <w:bookmarkStart w:id="3838" w:name="_Toc51510578"/>
      <w:bookmarkEnd w:id="3838"/>
      <w:bookmarkStart w:id="3839" w:name="_Toc51510577"/>
      <w:bookmarkEnd w:id="3839"/>
      <w:bookmarkStart w:id="3840" w:name="_Toc52178131"/>
      <w:bookmarkEnd w:id="3840"/>
      <w:bookmarkStart w:id="3841" w:name="_Toc52220580"/>
      <w:bookmarkEnd w:id="3841"/>
      <w:bookmarkStart w:id="3842" w:name="_Toc52222074"/>
      <w:bookmarkEnd w:id="3842"/>
      <w:bookmarkStart w:id="3843" w:name="_Toc52214891"/>
      <w:bookmarkEnd w:id="3843"/>
      <w:bookmarkStart w:id="3844" w:name="_Toc51841348"/>
      <w:bookmarkEnd w:id="3844"/>
      <w:bookmarkStart w:id="3845" w:name="_Toc52205371"/>
      <w:bookmarkEnd w:id="3845"/>
      <w:bookmarkStart w:id="3846" w:name="_Toc52222683"/>
      <w:bookmarkEnd w:id="3846"/>
      <w:bookmarkStart w:id="3847" w:name="_Toc52178257"/>
      <w:bookmarkEnd w:id="3847"/>
      <w:bookmarkStart w:id="3848" w:name="_Toc52218418"/>
      <w:bookmarkEnd w:id="3848"/>
      <w:bookmarkStart w:id="3849" w:name="_Toc52218417"/>
      <w:bookmarkEnd w:id="3849"/>
      <w:bookmarkStart w:id="3850" w:name="_Toc52220190"/>
      <w:bookmarkEnd w:id="3850"/>
      <w:bookmarkStart w:id="3851" w:name="_Toc52205245"/>
      <w:bookmarkEnd w:id="3851"/>
      <w:bookmarkStart w:id="3852" w:name="_Toc52075912"/>
      <w:bookmarkEnd w:id="3852"/>
      <w:bookmarkStart w:id="3853" w:name="_Toc52218543"/>
      <w:bookmarkEnd w:id="3853"/>
      <w:bookmarkStart w:id="3854" w:name="_Toc51663816"/>
      <w:bookmarkEnd w:id="3854"/>
      <w:bookmarkStart w:id="3855" w:name="_Toc52075913"/>
      <w:bookmarkEnd w:id="3855"/>
      <w:bookmarkStart w:id="3856" w:name="_Toc51841226"/>
      <w:bookmarkEnd w:id="3856"/>
      <w:bookmarkStart w:id="3857" w:name="_Toc52178258"/>
      <w:bookmarkEnd w:id="3857"/>
      <w:bookmarkStart w:id="3858" w:name="_Toc52218544"/>
      <w:bookmarkEnd w:id="3858"/>
      <w:bookmarkStart w:id="3859" w:name="_Toc51852975"/>
      <w:bookmarkEnd w:id="3859"/>
      <w:bookmarkStart w:id="3860" w:name="_Toc51663812"/>
      <w:bookmarkEnd w:id="3860"/>
      <w:bookmarkStart w:id="3861" w:name="_Toc52178254"/>
      <w:bookmarkEnd w:id="3861"/>
      <w:bookmarkStart w:id="3862" w:name="_Toc51838345"/>
      <w:bookmarkEnd w:id="3862"/>
      <w:bookmarkStart w:id="3863" w:name="_Toc52075788"/>
      <w:bookmarkEnd w:id="3863"/>
      <w:bookmarkStart w:id="3864" w:name="_Toc52220191"/>
      <w:bookmarkEnd w:id="3864"/>
      <w:bookmarkStart w:id="3865" w:name="_Toc52214766"/>
      <w:bookmarkEnd w:id="3865"/>
      <w:bookmarkStart w:id="3866" w:name="_Toc52178130"/>
      <w:bookmarkEnd w:id="3866"/>
      <w:bookmarkStart w:id="3867" w:name="_Toc52222682"/>
      <w:bookmarkEnd w:id="3867"/>
      <w:bookmarkStart w:id="3868" w:name="_Toc52220576"/>
      <w:bookmarkEnd w:id="3868"/>
      <w:bookmarkStart w:id="3869" w:name="_Toc52205248"/>
      <w:bookmarkEnd w:id="3869"/>
      <w:bookmarkStart w:id="3870" w:name="_Toc52214893"/>
      <w:bookmarkEnd w:id="3870"/>
      <w:bookmarkStart w:id="3871" w:name="_Toc52221951"/>
      <w:bookmarkEnd w:id="3871"/>
      <w:bookmarkStart w:id="3872" w:name="_Toc51663689"/>
      <w:bookmarkEnd w:id="3872"/>
      <w:bookmarkStart w:id="3873" w:name="_Toc52222560"/>
      <w:bookmarkEnd w:id="3873"/>
      <w:bookmarkStart w:id="3874" w:name="_Toc51838222"/>
      <w:bookmarkEnd w:id="3874"/>
      <w:bookmarkStart w:id="3875" w:name="_Toc51838221"/>
      <w:bookmarkEnd w:id="3875"/>
      <w:bookmarkStart w:id="3876" w:name="_Toc52221952"/>
      <w:bookmarkEnd w:id="3876"/>
      <w:bookmarkStart w:id="3877" w:name="_Toc51841227"/>
      <w:bookmarkEnd w:id="3877"/>
      <w:bookmarkStart w:id="3878" w:name="_Toc52220065"/>
      <w:bookmarkEnd w:id="3878"/>
      <w:bookmarkStart w:id="3879" w:name="_Toc51663692"/>
      <w:bookmarkEnd w:id="3879"/>
      <w:bookmarkStart w:id="3880" w:name="_Toc51664047"/>
      <w:bookmarkEnd w:id="3880"/>
      <w:bookmarkStart w:id="3881" w:name="_Toc51664048"/>
      <w:bookmarkEnd w:id="3881"/>
      <w:bookmarkStart w:id="3882" w:name="_Toc52075910"/>
      <w:bookmarkEnd w:id="3882"/>
      <w:bookmarkStart w:id="3883" w:name="_Toc52221954"/>
      <w:bookmarkEnd w:id="3883"/>
      <w:bookmarkStart w:id="3884" w:name="_Toc52214765"/>
      <w:bookmarkEnd w:id="3884"/>
      <w:bookmarkStart w:id="3885" w:name="_Toc52205373"/>
      <w:bookmarkEnd w:id="3885"/>
      <w:bookmarkStart w:id="3886" w:name="_Toc51852847"/>
      <w:bookmarkEnd w:id="3886"/>
      <w:bookmarkStart w:id="3887" w:name="_Toc52075786"/>
      <w:bookmarkEnd w:id="3887"/>
      <w:bookmarkStart w:id="3888" w:name="_Toc51852849"/>
      <w:bookmarkEnd w:id="3888"/>
      <w:bookmarkStart w:id="3889" w:name="_Toc51841224"/>
      <w:bookmarkEnd w:id="3889"/>
      <w:bookmarkStart w:id="3890" w:name="_Toc51510580"/>
      <w:bookmarkEnd w:id="3890"/>
      <w:bookmarkStart w:id="3891" w:name="_Toc52222557"/>
      <w:bookmarkEnd w:id="3891"/>
      <w:bookmarkStart w:id="3892" w:name="_Toc51848339"/>
      <w:bookmarkEnd w:id="3892"/>
      <w:bookmarkStart w:id="3893" w:name="_Toc51852851"/>
      <w:bookmarkEnd w:id="3893"/>
      <w:bookmarkStart w:id="3894" w:name="_Toc52134797"/>
      <w:bookmarkEnd w:id="3894"/>
      <w:bookmarkStart w:id="3895" w:name="_Toc52218419"/>
      <w:bookmarkEnd w:id="3895"/>
      <w:bookmarkStart w:id="3896" w:name="_Toc52214890"/>
      <w:bookmarkEnd w:id="3896"/>
      <w:bookmarkStart w:id="3897" w:name="_Ref482180411"/>
      <w:bookmarkStart w:id="3898" w:name="_Toc51187759"/>
      <w:bookmarkStart w:id="3899" w:name="_Ref468607798"/>
      <w:bookmarkStart w:id="3900" w:name="_Ref35381908"/>
      <w:bookmarkStart w:id="3901" w:name="_Toc35339796"/>
      <w:bookmarkStart w:id="3902" w:name="_Toc57850249"/>
      <w:bookmarkStart w:id="3903" w:name="_Toc452545305"/>
      <w:bookmarkStart w:id="3904" w:name="_Toc42231333"/>
      <w:bookmarkStart w:id="3905" w:name="_Toc51271823"/>
      <w:bookmarkStart w:id="3906" w:name="_Ref35414818"/>
      <w:bookmarkStart w:id="3907" w:name="_Toc452543502"/>
      <w:bookmarkStart w:id="3908" w:name="_Toc36487358"/>
      <w:bookmarkStart w:id="3909" w:name="_Toc75206702"/>
      <w:r>
        <w:rPr>
          <w:rFonts w:ascii="Arial" w:hAnsi="Arial" w:cs="Arial"/>
          <w:sz w:val="21"/>
          <w:szCs w:val="21"/>
        </w:rPr>
        <w:t xml:space="preserve">PERILAKU USAHA PARA PIHAK </w:t>
      </w:r>
      <w:bookmarkEnd w:id="3897"/>
      <w:bookmarkEnd w:id="3898"/>
      <w:bookmarkEnd w:id="3899"/>
      <w:bookmarkEnd w:id="3900"/>
      <w:bookmarkEnd w:id="3901"/>
      <w:bookmarkEnd w:id="3902"/>
      <w:bookmarkEnd w:id="3903"/>
      <w:bookmarkEnd w:id="3904"/>
      <w:bookmarkEnd w:id="3905"/>
      <w:bookmarkEnd w:id="3906"/>
      <w:bookmarkEnd w:id="3907"/>
      <w:bookmarkEnd w:id="3908"/>
      <w:r>
        <w:rPr>
          <w:rFonts w:ascii="Arial" w:hAnsi="Arial" w:cs="Arial"/>
          <w:sz w:val="21"/>
          <w:szCs w:val="21"/>
        </w:rPr>
        <w:t>PEMBIAYAAN</w:t>
      </w:r>
      <w:bookmarkEnd w:id="3909"/>
    </w:p>
    <w:p>
      <w:pPr>
        <w:pStyle w:val="226"/>
        <w:keepNext/>
        <w:spacing w:after="120"/>
        <w:rPr>
          <w:rFonts w:ascii="Arial" w:hAnsi="Arial" w:cs="Arial"/>
          <w:sz w:val="21"/>
          <w:szCs w:val="21"/>
        </w:rPr>
      </w:pPr>
      <w:r>
        <w:rPr>
          <w:rFonts w:ascii="Arial" w:hAnsi="Arial" w:cs="Arial"/>
          <w:sz w:val="21"/>
          <w:szCs w:val="21"/>
        </w:rPr>
        <w:t>Tidak ada ketentuan dalam Perjanjian ini yang akan: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mengganggu hak setiap Pihak Pembiayaan untuk mengatur urusan-urusannya (pajak atau lainnya) dengan cara </w:t>
      </w:r>
      <w:r>
        <w:rPr>
          <w:rFonts w:ascii="Arial" w:hAnsi="Arial" w:cs="Arial"/>
          <w:sz w:val="21"/>
          <w:szCs w:val="21"/>
          <w:lang w:val="en-US"/>
        </w:rPr>
        <w:t>apa pun</w:t>
      </w:r>
      <w:r>
        <w:rPr>
          <w:rFonts w:ascii="Arial" w:hAnsi="Arial" w:cs="Arial"/>
          <w:sz w:val="21"/>
          <w:szCs w:val="21"/>
        </w:rPr>
        <w:t xml:space="preserve"> yang dianggap sesuai olehnya;</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mewajibkan setiap Pihak Pembiayaan untuk menyelidiki atau mengklaim kredit, keringanan, remisi atau pembayaran kembali yang tersedia untuk pihaknya atau sepanjang, urutan dan cara klaim </w:t>
      </w:r>
      <w:r>
        <w:rPr>
          <w:rFonts w:ascii="Arial" w:hAnsi="Arial" w:cs="Arial"/>
          <w:sz w:val="21"/>
          <w:szCs w:val="21"/>
          <w:lang w:val="en-US"/>
        </w:rPr>
        <w:t>apa pun</w:t>
      </w:r>
      <w:r>
        <w:rPr>
          <w:rFonts w:ascii="Arial" w:hAnsi="Arial" w:cs="Arial"/>
          <w:sz w:val="21"/>
          <w:szCs w:val="21"/>
        </w:rPr>
        <w:t>; atau</w:t>
      </w:r>
    </w:p>
    <w:p>
      <w:pPr>
        <w:pStyle w:val="228"/>
        <w:numPr>
          <w:ilvl w:val="2"/>
          <w:numId w:val="103"/>
        </w:numPr>
        <w:spacing w:after="120"/>
        <w:rPr>
          <w:rFonts w:ascii="Arial" w:hAnsi="Arial" w:cs="Arial"/>
          <w:sz w:val="21"/>
          <w:szCs w:val="21"/>
        </w:rPr>
      </w:pPr>
      <w:r>
        <w:rPr>
          <w:rFonts w:ascii="Arial" w:hAnsi="Arial" w:cs="Arial"/>
          <w:sz w:val="21"/>
          <w:szCs w:val="21"/>
        </w:rPr>
        <w:t xml:space="preserve">mewajibkan setiap Pihak Pembiayaan untuk mengungkapkan informasi </w:t>
      </w:r>
      <w:r>
        <w:rPr>
          <w:rFonts w:ascii="Arial" w:hAnsi="Arial" w:cs="Arial"/>
          <w:sz w:val="21"/>
          <w:szCs w:val="21"/>
          <w:lang w:val="en-US"/>
        </w:rPr>
        <w:t>apa pun</w:t>
      </w:r>
      <w:r>
        <w:rPr>
          <w:rFonts w:ascii="Arial" w:hAnsi="Arial" w:cs="Arial"/>
          <w:sz w:val="21"/>
          <w:szCs w:val="21"/>
        </w:rPr>
        <w:t xml:space="preserve"> yang berkaitan dengan urusan-urusannya (pajak atau lainnya) atau perhitungan </w:t>
      </w:r>
      <w:r>
        <w:rPr>
          <w:rFonts w:ascii="Arial" w:hAnsi="Arial" w:cs="Arial"/>
          <w:sz w:val="21"/>
          <w:szCs w:val="21"/>
          <w:lang w:val="en-US"/>
        </w:rPr>
        <w:t>apa pun</w:t>
      </w:r>
      <w:r>
        <w:rPr>
          <w:rFonts w:ascii="Arial" w:hAnsi="Arial" w:cs="Arial"/>
          <w:sz w:val="21"/>
          <w:szCs w:val="21"/>
        </w:rPr>
        <w:t xml:space="preserve"> sehubungan dengan Pajak.</w:t>
      </w:r>
    </w:p>
    <w:p>
      <w:pPr>
        <w:pStyle w:val="225"/>
        <w:numPr>
          <w:ilvl w:val="0"/>
          <w:numId w:val="103"/>
        </w:numPr>
        <w:spacing w:after="120"/>
        <w:jc w:val="both"/>
        <w:rPr>
          <w:rFonts w:ascii="Arial" w:hAnsi="Arial" w:cs="Arial"/>
          <w:sz w:val="21"/>
          <w:szCs w:val="21"/>
          <w:lang w:bidi="ar-SA"/>
        </w:rPr>
      </w:pPr>
      <w:bookmarkStart w:id="3910" w:name="_Toc75206703"/>
      <w:bookmarkStart w:id="3911" w:name="_Toc57850250"/>
      <w:r>
        <w:rPr>
          <w:rFonts w:ascii="Arial" w:hAnsi="Arial" w:cs="Arial"/>
          <w:sz w:val="21"/>
          <w:szCs w:val="21"/>
        </w:rPr>
        <w:t>[PEMBAGIAN, CARA-CARA PEMBAYARAN, PERJUMPAAN UTANG, [UTANG PARALEL] DAN PENGGUNAAN HASIL</w:t>
      </w:r>
      <w:bookmarkEnd w:id="3910"/>
      <w:bookmarkEnd w:id="3911"/>
    </w:p>
    <w:p>
      <w:pPr>
        <w:pStyle w:val="226"/>
        <w:keepNext/>
        <w:spacing w:after="120"/>
        <w:rPr>
          <w:rFonts w:ascii="Arial" w:hAnsi="Arial" w:cs="Arial"/>
          <w:sz w:val="21"/>
          <w:szCs w:val="21"/>
        </w:rPr>
      </w:pPr>
      <w:r>
        <w:rPr>
          <w:rFonts w:ascii="Arial" w:hAnsi="Arial" w:cs="Arial"/>
          <w:sz w:val="21"/>
          <w:szCs w:val="21"/>
        </w:rPr>
        <w:t>Para Pihak mengakui dan menyepakati ketentuan-ketentuan yang berkaitan dengan:</w:t>
      </w:r>
    </w:p>
    <w:p>
      <w:pPr>
        <w:pStyle w:val="228"/>
        <w:numPr>
          <w:ilvl w:val="2"/>
          <w:numId w:val="103"/>
        </w:numPr>
        <w:spacing w:after="120"/>
        <w:rPr>
          <w:rFonts w:ascii="Arial" w:hAnsi="Arial" w:cs="Arial"/>
          <w:sz w:val="21"/>
          <w:szCs w:val="21"/>
        </w:rPr>
      </w:pPr>
      <w:r>
        <w:rPr>
          <w:rFonts w:ascii="Arial" w:hAnsi="Arial" w:cs="Arial"/>
          <w:sz w:val="21"/>
          <w:szCs w:val="21"/>
        </w:rPr>
        <w:t xml:space="preserve">pembagian di antara Para Pihak Pembiayaan, yang diatur dalam Akta Jaminan </w:t>
      </w:r>
      <w:r>
        <w:rPr>
          <w:rFonts w:ascii="Arial" w:hAnsi="Arial" w:cs="Arial"/>
          <w:i/>
          <w:iCs/>
          <w:sz w:val="21"/>
          <w:szCs w:val="21"/>
        </w:rPr>
        <w:t>Trust</w:t>
      </w:r>
      <w:r>
        <w:rPr>
          <w:rFonts w:ascii="Arial" w:hAnsi="Arial" w:cs="Arial"/>
          <w:sz w:val="21"/>
          <w:szCs w:val="21"/>
        </w:rPr>
        <w:t xml:space="preserve"> dan Antarkreditur;</w:t>
      </w:r>
    </w:p>
    <w:p>
      <w:pPr>
        <w:pStyle w:val="228"/>
        <w:numPr>
          <w:ilvl w:val="2"/>
          <w:numId w:val="103"/>
        </w:numPr>
        <w:spacing w:after="120"/>
        <w:rPr>
          <w:rFonts w:ascii="Arial" w:hAnsi="Arial" w:cs="Arial"/>
          <w:sz w:val="21"/>
          <w:szCs w:val="21"/>
        </w:rPr>
      </w:pPr>
      <w:r>
        <w:rPr>
          <w:rFonts w:ascii="Arial" w:hAnsi="Arial" w:cs="Arial"/>
          <w:sz w:val="21"/>
          <w:szCs w:val="21"/>
        </w:rPr>
        <w:t xml:space="preserve">cara-cara pembayaran, yang diatur dalam Akta Jaminan </w:t>
      </w:r>
      <w:r>
        <w:rPr>
          <w:rFonts w:ascii="Arial" w:hAnsi="Arial" w:cs="Arial"/>
          <w:i/>
          <w:iCs/>
          <w:sz w:val="21"/>
          <w:szCs w:val="21"/>
        </w:rPr>
        <w:t>Trust</w:t>
      </w:r>
      <w:r>
        <w:rPr>
          <w:rFonts w:ascii="Arial" w:hAnsi="Arial" w:cs="Arial"/>
          <w:sz w:val="21"/>
          <w:szCs w:val="21"/>
        </w:rPr>
        <w:t xml:space="preserve"> dan Antarkreditur;</w:t>
      </w:r>
    </w:p>
    <w:p>
      <w:pPr>
        <w:pStyle w:val="228"/>
        <w:numPr>
          <w:ilvl w:val="2"/>
          <w:numId w:val="103"/>
        </w:numPr>
        <w:spacing w:after="120"/>
        <w:rPr>
          <w:rFonts w:ascii="Arial" w:hAnsi="Arial" w:cs="Arial"/>
          <w:sz w:val="21"/>
          <w:szCs w:val="21"/>
        </w:rPr>
      </w:pPr>
      <w:r>
        <w:rPr>
          <w:rFonts w:ascii="Arial" w:hAnsi="Arial" w:cs="Arial"/>
          <w:sz w:val="21"/>
          <w:szCs w:val="21"/>
        </w:rPr>
        <w:t xml:space="preserve">perjumpaan utang, yang diatur dalam Akta Jaminan </w:t>
      </w:r>
      <w:r>
        <w:rPr>
          <w:rFonts w:ascii="Arial" w:hAnsi="Arial" w:cs="Arial"/>
          <w:i/>
          <w:iCs/>
          <w:sz w:val="21"/>
          <w:szCs w:val="21"/>
        </w:rPr>
        <w:t>Trust</w:t>
      </w:r>
      <w:r>
        <w:rPr>
          <w:rFonts w:ascii="Arial" w:hAnsi="Arial" w:cs="Arial"/>
          <w:sz w:val="21"/>
          <w:szCs w:val="21"/>
        </w:rPr>
        <w:t xml:space="preserve"> dan Antarkreditur;</w:t>
      </w:r>
    </w:p>
    <w:p>
      <w:pPr>
        <w:pStyle w:val="228"/>
        <w:numPr>
          <w:ilvl w:val="2"/>
          <w:numId w:val="103"/>
        </w:numPr>
        <w:spacing w:after="120"/>
        <w:rPr>
          <w:rFonts w:ascii="Arial" w:hAnsi="Arial" w:cs="Arial"/>
          <w:sz w:val="21"/>
          <w:szCs w:val="21"/>
        </w:rPr>
      </w:pPr>
      <w:r>
        <w:rPr>
          <w:rFonts w:ascii="Arial" w:hAnsi="Arial" w:cs="Arial"/>
          <w:sz w:val="21"/>
          <w:szCs w:val="21"/>
        </w:rPr>
        <w:t xml:space="preserve">[utang paralel, yang diatur dalam Akta Jaminan </w:t>
      </w:r>
      <w:r>
        <w:rPr>
          <w:rFonts w:ascii="Arial" w:hAnsi="Arial" w:cs="Arial"/>
          <w:i/>
          <w:iCs/>
          <w:sz w:val="21"/>
          <w:szCs w:val="21"/>
        </w:rPr>
        <w:t>Trust</w:t>
      </w:r>
      <w:r>
        <w:rPr>
          <w:rFonts w:ascii="Arial" w:hAnsi="Arial" w:cs="Arial"/>
          <w:sz w:val="21"/>
          <w:szCs w:val="21"/>
        </w:rPr>
        <w:t xml:space="preserve"> dan Antarkreditur];</w:t>
      </w:r>
    </w:p>
    <w:p>
      <w:pPr>
        <w:pStyle w:val="228"/>
        <w:numPr>
          <w:ilvl w:val="2"/>
          <w:numId w:val="103"/>
        </w:numPr>
        <w:spacing w:after="120"/>
        <w:rPr>
          <w:rFonts w:ascii="Arial" w:hAnsi="Arial" w:cs="Arial"/>
          <w:sz w:val="21"/>
          <w:szCs w:val="21"/>
        </w:rPr>
      </w:pPr>
      <w:r>
        <w:rPr>
          <w:rFonts w:ascii="Arial" w:hAnsi="Arial" w:cs="Arial"/>
          <w:sz w:val="21"/>
          <w:szCs w:val="21"/>
        </w:rPr>
        <w:t xml:space="preserve">penggunaan hasil, yang diatur dalam Akta Jaminan </w:t>
      </w:r>
      <w:r>
        <w:rPr>
          <w:rFonts w:ascii="Arial" w:hAnsi="Arial" w:cs="Arial"/>
          <w:i/>
          <w:iCs/>
          <w:sz w:val="21"/>
          <w:szCs w:val="21"/>
        </w:rPr>
        <w:t>Trust</w:t>
      </w:r>
      <w:r>
        <w:rPr>
          <w:rFonts w:ascii="Arial" w:hAnsi="Arial" w:cs="Arial"/>
          <w:sz w:val="21"/>
          <w:szCs w:val="21"/>
        </w:rPr>
        <w:t xml:space="preserve"> dan Antarkreditur,</w:t>
      </w:r>
    </w:p>
    <w:p>
      <w:pPr>
        <w:spacing w:after="120"/>
        <w:ind w:firstLine="720"/>
        <w:rPr>
          <w:rFonts w:ascii="Arial" w:hAnsi="Arial" w:cs="Arial"/>
          <w:sz w:val="21"/>
          <w:szCs w:val="21"/>
        </w:rPr>
      </w:pPr>
      <w:r>
        <w:rPr>
          <w:rFonts w:ascii="Arial" w:hAnsi="Arial" w:cs="Arial"/>
          <w:sz w:val="21"/>
          <w:szCs w:val="21"/>
        </w:rPr>
        <w:t>yang akan berlaku seolah-olah diatur dalam Perjanjian ini secara penuh.]</w:t>
      </w:r>
      <w:r>
        <w:rPr>
          <w:rStyle w:val="39"/>
          <w:rFonts w:ascii="Arial" w:hAnsi="Arial" w:cs="Arial"/>
          <w:sz w:val="21"/>
          <w:szCs w:val="21"/>
        </w:rPr>
        <w:footnoteReference w:id="203"/>
      </w:r>
    </w:p>
    <w:p>
      <w:pPr>
        <w:pStyle w:val="225"/>
        <w:numPr>
          <w:ilvl w:val="0"/>
          <w:numId w:val="0"/>
        </w:numPr>
        <w:spacing w:after="120"/>
        <w:ind w:left="720"/>
        <w:rPr>
          <w:rFonts w:ascii="Arial" w:hAnsi="Arial" w:cs="Arial"/>
          <w:sz w:val="21"/>
          <w:szCs w:val="21"/>
        </w:rPr>
      </w:pPr>
      <w:r>
        <w:rPr>
          <w:rFonts w:ascii="Arial" w:hAnsi="Arial" w:cs="Arial"/>
          <w:b w:val="0"/>
          <w:caps w:val="0"/>
          <w:sz w:val="21"/>
          <w:szCs w:val="21"/>
        </w:rPr>
        <w:br w:type="page"/>
      </w:r>
    </w:p>
    <w:p>
      <w:pPr>
        <w:pStyle w:val="3"/>
        <w:keepNext/>
        <w:keepLines/>
        <w:spacing w:after="120"/>
        <w:jc w:val="center"/>
        <w:rPr>
          <w:rFonts w:ascii="Arial" w:hAnsi="Arial" w:cs="Arial"/>
          <w:b/>
          <w:sz w:val="21"/>
          <w:szCs w:val="21"/>
        </w:rPr>
      </w:pPr>
      <w:r>
        <w:rPr>
          <w:rFonts w:ascii="Arial" w:hAnsi="Arial" w:cs="Arial"/>
          <w:b/>
          <w:sz w:val="21"/>
          <w:szCs w:val="21"/>
        </w:rPr>
        <w:t>BAGIAN 9</w:t>
      </w:r>
      <w:r>
        <w:rPr>
          <w:rFonts w:ascii="Arial" w:hAnsi="Arial" w:cs="Arial"/>
          <w:b/>
          <w:sz w:val="21"/>
          <w:szCs w:val="21"/>
        </w:rPr>
        <w:br w:type="textWrapping"/>
      </w:r>
      <w:r>
        <w:rPr>
          <w:rFonts w:ascii="Arial" w:hAnsi="Arial" w:cs="Arial"/>
          <w:b/>
          <w:sz w:val="21"/>
          <w:szCs w:val="21"/>
        </w:rPr>
        <w:t>ADMINISTRASI</w:t>
      </w:r>
    </w:p>
    <w:p>
      <w:pPr>
        <w:pStyle w:val="225"/>
        <w:numPr>
          <w:ilvl w:val="0"/>
          <w:numId w:val="103"/>
        </w:numPr>
        <w:spacing w:after="120"/>
        <w:rPr>
          <w:rFonts w:ascii="Arial" w:hAnsi="Arial" w:cs="Arial"/>
          <w:sz w:val="21"/>
          <w:szCs w:val="21"/>
          <w:lang w:eastAsia="en-US" w:bidi="ar-SA"/>
        </w:rPr>
      </w:pPr>
      <w:bookmarkStart w:id="3912" w:name="_Toc51853067"/>
      <w:bookmarkEnd w:id="3912"/>
      <w:bookmarkStart w:id="3913" w:name="_Toc52220675"/>
      <w:bookmarkEnd w:id="3913"/>
      <w:bookmarkStart w:id="3914" w:name="_Toc52220274"/>
      <w:bookmarkEnd w:id="3914"/>
      <w:bookmarkStart w:id="3915" w:name="_Toc52218639"/>
      <w:bookmarkEnd w:id="3915"/>
      <w:bookmarkStart w:id="3916" w:name="_Toc52222765"/>
      <w:bookmarkEnd w:id="3916"/>
      <w:bookmarkStart w:id="3917" w:name="_Toc52218626"/>
      <w:bookmarkEnd w:id="3917"/>
      <w:bookmarkStart w:id="3918" w:name="_Toc52220271"/>
      <w:bookmarkEnd w:id="3918"/>
      <w:bookmarkStart w:id="3919" w:name="_Toc52075990"/>
      <w:bookmarkEnd w:id="3919"/>
      <w:bookmarkStart w:id="3920" w:name="_Toc52135019"/>
      <w:bookmarkEnd w:id="3920"/>
      <w:bookmarkStart w:id="3921" w:name="_Toc52205466"/>
      <w:bookmarkEnd w:id="3921"/>
      <w:bookmarkStart w:id="3922" w:name="_Toc52178336"/>
      <w:bookmarkEnd w:id="3922"/>
      <w:bookmarkStart w:id="3923" w:name="_Toc52222764"/>
      <w:bookmarkEnd w:id="3923"/>
      <w:bookmarkStart w:id="3924" w:name="_Toc52135020"/>
      <w:bookmarkEnd w:id="3924"/>
      <w:bookmarkStart w:id="3925" w:name="_Toc52135004"/>
      <w:bookmarkEnd w:id="3925"/>
      <w:bookmarkStart w:id="3926" w:name="_Toc52222780"/>
      <w:bookmarkEnd w:id="3926"/>
      <w:bookmarkStart w:id="3927" w:name="_Toc52222162"/>
      <w:bookmarkEnd w:id="3927"/>
      <w:bookmarkStart w:id="3928" w:name="_Toc52222779"/>
      <w:bookmarkEnd w:id="3928"/>
      <w:bookmarkStart w:id="3929" w:name="_Toc51510784"/>
      <w:bookmarkEnd w:id="3929"/>
      <w:bookmarkStart w:id="3930" w:name="_Toc52214987"/>
      <w:bookmarkEnd w:id="3930"/>
      <w:bookmarkStart w:id="3931" w:name="_Toc52220275"/>
      <w:bookmarkEnd w:id="3931"/>
      <w:bookmarkStart w:id="3932" w:name="_Toc51853052"/>
      <w:bookmarkEnd w:id="3932"/>
      <w:bookmarkStart w:id="3933" w:name="_Toc52220662"/>
      <w:bookmarkEnd w:id="3933"/>
      <w:bookmarkStart w:id="3934" w:name="_Toc52222161"/>
      <w:bookmarkEnd w:id="3934"/>
      <w:bookmarkStart w:id="3935" w:name="_Toc51853068"/>
      <w:bookmarkEnd w:id="3935"/>
      <w:bookmarkStart w:id="3936" w:name="_Toc51664238"/>
      <w:bookmarkEnd w:id="3936"/>
      <w:bookmarkStart w:id="3937" w:name="_Toc51664253"/>
      <w:bookmarkEnd w:id="3937"/>
      <w:bookmarkStart w:id="3938" w:name="_Toc51510800"/>
      <w:bookmarkEnd w:id="3938"/>
      <w:bookmarkStart w:id="3939" w:name="_Toc51838425"/>
      <w:bookmarkEnd w:id="3939"/>
      <w:bookmarkStart w:id="3940" w:name="_Toc51838426"/>
      <w:bookmarkEnd w:id="3940"/>
      <w:bookmarkStart w:id="3941" w:name="_Toc52218623"/>
      <w:bookmarkEnd w:id="3941"/>
      <w:bookmarkStart w:id="3942" w:name="_Toc52220653"/>
      <w:bookmarkEnd w:id="3942"/>
      <w:bookmarkStart w:id="3943" w:name="_Toc52222157"/>
      <w:bookmarkEnd w:id="3943"/>
      <w:bookmarkStart w:id="3944" w:name="_Toc52222766"/>
      <w:bookmarkEnd w:id="3944"/>
      <w:bookmarkStart w:id="3945" w:name="_Toc52178351"/>
      <w:bookmarkEnd w:id="3945"/>
      <w:bookmarkStart w:id="3946" w:name="_Toc52220289"/>
      <w:bookmarkEnd w:id="3946"/>
      <w:bookmarkStart w:id="3947" w:name="_Toc52220286"/>
      <w:bookmarkEnd w:id="3947"/>
      <w:bookmarkStart w:id="3948" w:name="_Toc51841446"/>
      <w:bookmarkEnd w:id="3948"/>
      <w:bookmarkStart w:id="3949" w:name="_Toc51510797"/>
      <w:bookmarkEnd w:id="3949"/>
      <w:bookmarkStart w:id="3950" w:name="_Toc52214986"/>
      <w:bookmarkEnd w:id="3950"/>
      <w:bookmarkStart w:id="3951" w:name="_Toc52214989"/>
      <w:bookmarkEnd w:id="3951"/>
      <w:bookmarkStart w:id="3952" w:name="_Toc52205465"/>
      <w:bookmarkEnd w:id="3952"/>
      <w:bookmarkStart w:id="3953" w:name="_Toc51663911"/>
      <w:bookmarkEnd w:id="3953"/>
      <w:bookmarkStart w:id="3954" w:name="_Toc52220287"/>
      <w:bookmarkEnd w:id="3954"/>
      <w:bookmarkStart w:id="3955" w:name="_Toc52205468"/>
      <w:bookmarkEnd w:id="3955"/>
      <w:bookmarkStart w:id="3956" w:name="_Toc51663910"/>
      <w:bookmarkEnd w:id="3956"/>
      <w:bookmarkStart w:id="3957" w:name="_Toc51841432"/>
      <w:bookmarkEnd w:id="3957"/>
      <w:bookmarkStart w:id="3958" w:name="_Toc52135018"/>
      <w:bookmarkEnd w:id="3958"/>
      <w:bookmarkStart w:id="3959" w:name="_Toc51841450"/>
      <w:bookmarkEnd w:id="3959"/>
      <w:bookmarkStart w:id="3960" w:name="_Toc51848546"/>
      <w:bookmarkEnd w:id="3960"/>
      <w:bookmarkStart w:id="3961" w:name="_Toc51853054"/>
      <w:bookmarkEnd w:id="3961"/>
      <w:bookmarkStart w:id="3962" w:name="_Toc52076006"/>
      <w:bookmarkEnd w:id="3962"/>
      <w:bookmarkStart w:id="3963" w:name="_Toc51848558"/>
      <w:bookmarkEnd w:id="3963"/>
      <w:bookmarkStart w:id="3964" w:name="_Toc51838427"/>
      <w:bookmarkEnd w:id="3964"/>
      <w:bookmarkStart w:id="3965" w:name="_Toc52076008"/>
      <w:bookmarkEnd w:id="3965"/>
      <w:bookmarkStart w:id="3966" w:name="_Toc51663896"/>
      <w:bookmarkEnd w:id="3966"/>
      <w:bookmarkStart w:id="3967" w:name="_Toc51841433"/>
      <w:bookmarkEnd w:id="3967"/>
      <w:bookmarkStart w:id="3968" w:name="_Toc51853055"/>
      <w:bookmarkEnd w:id="3968"/>
      <w:bookmarkStart w:id="3969" w:name="_Toc52220291"/>
      <w:bookmarkEnd w:id="3969"/>
      <w:bookmarkStart w:id="3970" w:name="_Toc51510785"/>
      <w:bookmarkEnd w:id="3970"/>
      <w:bookmarkStart w:id="3971" w:name="_Toc52076007"/>
      <w:bookmarkEnd w:id="3971"/>
      <w:bookmarkStart w:id="3972" w:name="_Toc51853071"/>
      <w:bookmarkEnd w:id="3972"/>
      <w:bookmarkStart w:id="3973" w:name="_Toc52220678"/>
      <w:bookmarkEnd w:id="3973"/>
      <w:bookmarkStart w:id="3974" w:name="_Toc52214975"/>
      <w:bookmarkEnd w:id="3974"/>
      <w:bookmarkStart w:id="3975" w:name="_Toc51848560"/>
      <w:bookmarkEnd w:id="3975"/>
      <w:bookmarkStart w:id="3976" w:name="_Toc52220663"/>
      <w:bookmarkEnd w:id="3976"/>
      <w:bookmarkStart w:id="3977" w:name="_Toc52205467"/>
      <w:bookmarkEnd w:id="3977"/>
      <w:bookmarkStart w:id="3978" w:name="_Toc51664254"/>
      <w:bookmarkEnd w:id="3978"/>
      <w:bookmarkStart w:id="3979" w:name="_Toc52218640"/>
      <w:bookmarkEnd w:id="3979"/>
      <w:bookmarkStart w:id="3980" w:name="_Toc52222778"/>
      <w:bookmarkEnd w:id="3980"/>
      <w:bookmarkStart w:id="3981" w:name="_Toc52222158"/>
      <w:bookmarkEnd w:id="3981"/>
      <w:bookmarkStart w:id="3982" w:name="_Toc51841448"/>
      <w:bookmarkEnd w:id="3982"/>
      <w:bookmarkStart w:id="3983" w:name="_Toc52178353"/>
      <w:bookmarkEnd w:id="3983"/>
      <w:bookmarkStart w:id="3984" w:name="_Toc52218641"/>
      <w:bookmarkEnd w:id="3984"/>
      <w:bookmarkStart w:id="3985" w:name="_Toc52222177"/>
      <w:bookmarkEnd w:id="3985"/>
      <w:bookmarkStart w:id="3986" w:name="_Toc52178338"/>
      <w:bookmarkEnd w:id="3986"/>
      <w:bookmarkStart w:id="3987" w:name="_Toc51664271"/>
      <w:bookmarkEnd w:id="3987"/>
      <w:bookmarkStart w:id="3988" w:name="_Toc51838443"/>
      <w:bookmarkEnd w:id="3988"/>
      <w:bookmarkStart w:id="3989" w:name="_Toc52178350"/>
      <w:bookmarkEnd w:id="3989"/>
      <w:bookmarkStart w:id="3990" w:name="_Toc52214988"/>
      <w:bookmarkEnd w:id="3990"/>
      <w:bookmarkStart w:id="3991" w:name="_Toc52218642"/>
      <w:bookmarkEnd w:id="3991"/>
      <w:bookmarkStart w:id="3992" w:name="_Toc52218643"/>
      <w:bookmarkEnd w:id="3992"/>
      <w:bookmarkStart w:id="3993" w:name="_Toc52218636"/>
      <w:bookmarkEnd w:id="3993"/>
      <w:bookmarkStart w:id="3994" w:name="_Toc52214991"/>
      <w:bookmarkEnd w:id="3994"/>
      <w:bookmarkStart w:id="3995" w:name="_Toc51664267"/>
      <w:bookmarkEnd w:id="3995"/>
      <w:bookmarkStart w:id="3996" w:name="_Toc52214973"/>
      <w:bookmarkEnd w:id="3996"/>
      <w:bookmarkStart w:id="3997" w:name="_Toc52076012"/>
      <w:bookmarkEnd w:id="3997"/>
      <w:bookmarkStart w:id="3998" w:name="_Toc52218638"/>
      <w:bookmarkEnd w:id="3998"/>
      <w:bookmarkStart w:id="3999" w:name="_Toc52220292"/>
      <w:bookmarkEnd w:id="3999"/>
      <w:bookmarkStart w:id="4000" w:name="_Toc51853072"/>
      <w:bookmarkEnd w:id="4000"/>
      <w:bookmarkStart w:id="4001" w:name="_Toc51664268"/>
      <w:bookmarkEnd w:id="4001"/>
      <w:bookmarkStart w:id="4002" w:name="_Toc52220676"/>
      <w:bookmarkEnd w:id="4002"/>
      <w:bookmarkStart w:id="4003" w:name="_Toc51848562"/>
      <w:bookmarkEnd w:id="4003"/>
      <w:bookmarkStart w:id="4004" w:name="_Toc52135017"/>
      <w:bookmarkEnd w:id="4004"/>
      <w:bookmarkStart w:id="4005" w:name="_Toc52178354"/>
      <w:bookmarkEnd w:id="4005"/>
      <w:bookmarkStart w:id="4006" w:name="_Toc52135022"/>
      <w:bookmarkEnd w:id="4006"/>
      <w:bookmarkStart w:id="4007" w:name="_Toc52222174"/>
      <w:bookmarkEnd w:id="4007"/>
      <w:bookmarkStart w:id="4008" w:name="_Toc52135023"/>
      <w:bookmarkEnd w:id="4008"/>
      <w:bookmarkStart w:id="4009" w:name="_Toc52076009"/>
      <w:bookmarkEnd w:id="4009"/>
      <w:bookmarkStart w:id="4010" w:name="_Toc52205470"/>
      <w:bookmarkEnd w:id="4010"/>
      <w:bookmarkStart w:id="4011" w:name="_Toc52205469"/>
      <w:bookmarkEnd w:id="4011"/>
      <w:bookmarkStart w:id="4012" w:name="_Toc52220679"/>
      <w:bookmarkEnd w:id="4012"/>
      <w:bookmarkStart w:id="4013" w:name="_Toc52218645"/>
      <w:bookmarkEnd w:id="4013"/>
      <w:bookmarkStart w:id="4014" w:name="_Toc51841447"/>
      <w:bookmarkEnd w:id="4014"/>
      <w:bookmarkStart w:id="4015" w:name="_Toc51663915"/>
      <w:bookmarkEnd w:id="4015"/>
      <w:bookmarkStart w:id="4016" w:name="_Toc51663913"/>
      <w:bookmarkEnd w:id="4016"/>
      <w:bookmarkStart w:id="4017" w:name="_Toc51510799"/>
      <w:bookmarkEnd w:id="4017"/>
      <w:bookmarkStart w:id="4018" w:name="_Toc51853069"/>
      <w:bookmarkEnd w:id="4018"/>
      <w:bookmarkStart w:id="4019" w:name="_Toc52076010"/>
      <w:bookmarkEnd w:id="4019"/>
      <w:bookmarkStart w:id="4020" w:name="_Toc51848559"/>
      <w:bookmarkEnd w:id="4020"/>
      <w:bookmarkStart w:id="4021" w:name="_Toc51841445"/>
      <w:bookmarkEnd w:id="4021"/>
      <w:bookmarkStart w:id="4022" w:name="_Toc51838440"/>
      <w:bookmarkEnd w:id="4022"/>
      <w:bookmarkStart w:id="4023" w:name="_Toc52205474"/>
      <w:bookmarkEnd w:id="4023"/>
      <w:bookmarkStart w:id="4024" w:name="_Toc51510796"/>
      <w:bookmarkEnd w:id="4024"/>
      <w:bookmarkStart w:id="4025" w:name="_Toc51838449"/>
      <w:bookmarkEnd w:id="4025"/>
      <w:bookmarkStart w:id="4026" w:name="_Toc51841416"/>
      <w:bookmarkEnd w:id="4026"/>
      <w:bookmarkStart w:id="4027" w:name="_Toc51663907"/>
      <w:bookmarkEnd w:id="4027"/>
      <w:bookmarkStart w:id="4028" w:name="_Toc52135026"/>
      <w:bookmarkEnd w:id="4028"/>
      <w:bookmarkStart w:id="4029" w:name="_Toc52222788"/>
      <w:bookmarkEnd w:id="4029"/>
      <w:bookmarkStart w:id="4030" w:name="_Toc52214981"/>
      <w:bookmarkEnd w:id="4030"/>
      <w:bookmarkStart w:id="4031" w:name="_Toc52222169"/>
      <w:bookmarkEnd w:id="4031"/>
      <w:bookmarkStart w:id="4032" w:name="_Toc52076005"/>
      <w:bookmarkEnd w:id="4032"/>
      <w:bookmarkStart w:id="4033" w:name="_Toc51853076"/>
      <w:bookmarkEnd w:id="4033"/>
      <w:bookmarkStart w:id="4034" w:name="_Toc52214996"/>
      <w:bookmarkEnd w:id="4034"/>
      <w:bookmarkStart w:id="4035" w:name="_Toc52218637"/>
      <w:bookmarkEnd w:id="4035"/>
      <w:bookmarkStart w:id="4036" w:name="_Toc52205463"/>
      <w:bookmarkEnd w:id="4036"/>
      <w:bookmarkStart w:id="4037" w:name="_Toc52135016"/>
      <w:bookmarkEnd w:id="4037"/>
      <w:bookmarkStart w:id="4038" w:name="_Toc51664237"/>
      <w:bookmarkEnd w:id="4038"/>
      <w:bookmarkStart w:id="4039" w:name="_Toc52222750"/>
      <w:bookmarkEnd w:id="4039"/>
      <w:bookmarkStart w:id="4040" w:name="_Toc51663880"/>
      <w:bookmarkEnd w:id="4040"/>
      <w:bookmarkStart w:id="4041" w:name="_Toc52205436"/>
      <w:bookmarkEnd w:id="4041"/>
      <w:bookmarkStart w:id="4042" w:name="_Toc52214999"/>
      <w:bookmarkEnd w:id="4042"/>
      <w:bookmarkStart w:id="4043" w:name="_Toc51838438"/>
      <w:bookmarkEnd w:id="4043"/>
      <w:bookmarkStart w:id="4044" w:name="_Toc52214957"/>
      <w:bookmarkEnd w:id="4044"/>
      <w:bookmarkStart w:id="4045" w:name="_Toc52205476"/>
      <w:bookmarkEnd w:id="4045"/>
      <w:bookmarkStart w:id="4046" w:name="_Toc51848529"/>
      <w:bookmarkEnd w:id="4046"/>
      <w:bookmarkStart w:id="4047" w:name="_Toc52214956"/>
      <w:bookmarkEnd w:id="4047"/>
      <w:bookmarkStart w:id="4048" w:name="_Toc51510807"/>
      <w:bookmarkEnd w:id="4048"/>
      <w:bookmarkStart w:id="4049" w:name="_Toc52076017"/>
      <w:bookmarkEnd w:id="4049"/>
      <w:bookmarkStart w:id="4050" w:name="_Toc52220674"/>
      <w:bookmarkEnd w:id="4050"/>
      <w:bookmarkStart w:id="4051" w:name="_Toc52178349"/>
      <w:bookmarkEnd w:id="4051"/>
      <w:bookmarkStart w:id="4052" w:name="_Toc52222772"/>
      <w:bookmarkEnd w:id="4052"/>
      <w:bookmarkStart w:id="4053" w:name="_Toc51838437"/>
      <w:bookmarkEnd w:id="4053"/>
      <w:bookmarkStart w:id="4054" w:name="_Toc52220673"/>
      <w:bookmarkEnd w:id="4054"/>
      <w:bookmarkStart w:id="4055" w:name="_Toc52220283"/>
      <w:bookmarkEnd w:id="4055"/>
      <w:bookmarkStart w:id="4056" w:name="_Toc52222170"/>
      <w:bookmarkEnd w:id="4056"/>
      <w:bookmarkStart w:id="4057" w:name="_Toc51853065"/>
      <w:bookmarkEnd w:id="4057"/>
      <w:bookmarkStart w:id="4058" w:name="_Toc52218608"/>
      <w:bookmarkEnd w:id="4058"/>
      <w:bookmarkStart w:id="4059" w:name="_Toc52222142"/>
      <w:bookmarkEnd w:id="4059"/>
      <w:bookmarkStart w:id="4060" w:name="_Toc51853038"/>
      <w:bookmarkEnd w:id="4060"/>
      <w:bookmarkStart w:id="4061" w:name="_Toc51510795"/>
      <w:bookmarkEnd w:id="4061"/>
      <w:bookmarkStart w:id="4062" w:name="_Toc51664263"/>
      <w:bookmarkEnd w:id="4062"/>
      <w:bookmarkStart w:id="4063" w:name="_Toc51510768"/>
      <w:bookmarkEnd w:id="4063"/>
      <w:bookmarkStart w:id="4064" w:name="_Toc51848531"/>
      <w:bookmarkEnd w:id="4064"/>
      <w:bookmarkStart w:id="4065" w:name="_Toc52205435"/>
      <w:bookmarkEnd w:id="4065"/>
      <w:bookmarkStart w:id="4066" w:name="_Toc52218650"/>
      <w:bookmarkEnd w:id="4066"/>
      <w:bookmarkStart w:id="4067" w:name="_Toc51853066"/>
      <w:bookmarkEnd w:id="4067"/>
      <w:bookmarkStart w:id="4068" w:name="_Toc52076004"/>
      <w:bookmarkEnd w:id="4068"/>
      <w:bookmarkStart w:id="4069" w:name="_Toc51838410"/>
      <w:bookmarkEnd w:id="4069"/>
      <w:bookmarkStart w:id="4070" w:name="_Toc52220646"/>
      <w:bookmarkEnd w:id="4070"/>
      <w:bookmarkStart w:id="4071" w:name="_Toc52222171"/>
      <w:bookmarkEnd w:id="4071"/>
      <w:bookmarkStart w:id="4072" w:name="_Toc52134989"/>
      <w:bookmarkEnd w:id="4072"/>
      <w:bookmarkStart w:id="4073" w:name="_Toc52222749"/>
      <w:bookmarkEnd w:id="4073"/>
      <w:bookmarkStart w:id="4074" w:name="_Toc52205438"/>
      <w:bookmarkEnd w:id="4074"/>
      <w:bookmarkStart w:id="4075" w:name="_Toc51838412"/>
      <w:bookmarkEnd w:id="4075"/>
      <w:bookmarkStart w:id="4076" w:name="_Toc51853040"/>
      <w:bookmarkEnd w:id="4076"/>
      <w:bookmarkStart w:id="4077" w:name="_Toc51848557"/>
      <w:bookmarkEnd w:id="4077"/>
      <w:bookmarkStart w:id="4078" w:name="_Toc52214984"/>
      <w:bookmarkEnd w:id="4078"/>
      <w:bookmarkStart w:id="4079" w:name="_Toc52178323"/>
      <w:bookmarkEnd w:id="4079"/>
      <w:bookmarkStart w:id="4080" w:name="_Toc52220284"/>
      <w:bookmarkEnd w:id="4080"/>
      <w:bookmarkStart w:id="4081" w:name="_Toc51510770"/>
      <w:bookmarkEnd w:id="4081"/>
      <w:bookmarkStart w:id="4082" w:name="_Toc52218609"/>
      <w:bookmarkEnd w:id="4082"/>
      <w:bookmarkStart w:id="4083" w:name="_Toc51510769"/>
      <w:bookmarkEnd w:id="4083"/>
      <w:bookmarkStart w:id="4084" w:name="_Toc52134988"/>
      <w:bookmarkEnd w:id="4084"/>
      <w:bookmarkStart w:id="4085" w:name="_Toc52220258"/>
      <w:bookmarkEnd w:id="4085"/>
      <w:bookmarkStart w:id="4086" w:name="_Toc52178322"/>
      <w:bookmarkEnd w:id="4086"/>
      <w:bookmarkStart w:id="4087" w:name="_Toc52220257"/>
      <w:bookmarkEnd w:id="4087"/>
      <w:bookmarkStart w:id="4088" w:name="_Toc51853044"/>
      <w:bookmarkEnd w:id="4088"/>
      <w:bookmarkStart w:id="4089" w:name="_Toc52222753"/>
      <w:bookmarkEnd w:id="4089"/>
      <w:bookmarkStart w:id="4090" w:name="_Toc51663882"/>
      <w:bookmarkEnd w:id="4090"/>
      <w:bookmarkStart w:id="4091" w:name="_Toc52134991"/>
      <w:bookmarkEnd w:id="4091"/>
      <w:bookmarkStart w:id="4092" w:name="_Toc51841419"/>
      <w:bookmarkEnd w:id="4092"/>
      <w:bookmarkStart w:id="4093" w:name="_Toc51510771"/>
      <w:bookmarkEnd w:id="4093"/>
      <w:bookmarkStart w:id="4094" w:name="_Toc52205464"/>
      <w:bookmarkEnd w:id="4094"/>
      <w:bookmarkStart w:id="4095" w:name="_Toc51838411"/>
      <w:bookmarkEnd w:id="4095"/>
      <w:bookmarkStart w:id="4096" w:name="_Toc52218612"/>
      <w:bookmarkEnd w:id="4096"/>
      <w:bookmarkStart w:id="4097" w:name="_Toc51663883"/>
      <w:bookmarkEnd w:id="4097"/>
      <w:bookmarkStart w:id="4098" w:name="_Toc51663881"/>
      <w:bookmarkEnd w:id="4098"/>
      <w:bookmarkStart w:id="4099" w:name="_Toc52220647"/>
      <w:bookmarkEnd w:id="4099"/>
      <w:bookmarkStart w:id="4100" w:name="_Toc52220649"/>
      <w:bookmarkEnd w:id="4100"/>
      <w:bookmarkStart w:id="4101" w:name="_Toc51663884"/>
      <w:bookmarkEnd w:id="4101"/>
      <w:bookmarkStart w:id="4102" w:name="_Toc51664239"/>
      <w:bookmarkEnd w:id="4102"/>
      <w:bookmarkStart w:id="4103" w:name="_Toc51853039"/>
      <w:bookmarkEnd w:id="4103"/>
      <w:bookmarkStart w:id="4104" w:name="_Toc51848530"/>
      <w:bookmarkEnd w:id="4104"/>
      <w:bookmarkStart w:id="4105" w:name="_Toc52220256"/>
      <w:bookmarkEnd w:id="4105"/>
      <w:bookmarkStart w:id="4106" w:name="_Toc52222145"/>
      <w:bookmarkEnd w:id="4106"/>
      <w:bookmarkStart w:id="4107" w:name="_Toc51853043"/>
      <w:bookmarkEnd w:id="4107"/>
      <w:bookmarkStart w:id="4108" w:name="_Toc51838413"/>
      <w:bookmarkEnd w:id="4108"/>
      <w:bookmarkStart w:id="4109" w:name="_Toc52218610"/>
      <w:bookmarkEnd w:id="4109"/>
      <w:bookmarkStart w:id="4110" w:name="_Toc52222751"/>
      <w:bookmarkEnd w:id="4110"/>
      <w:bookmarkStart w:id="4111" w:name="_Toc52222144"/>
      <w:bookmarkEnd w:id="4111"/>
      <w:bookmarkStart w:id="4112" w:name="_Toc52222752"/>
      <w:bookmarkEnd w:id="4112"/>
      <w:bookmarkStart w:id="4113" w:name="_Toc52134993"/>
      <w:bookmarkEnd w:id="4113"/>
      <w:bookmarkStart w:id="4114" w:name="_Toc51664240"/>
      <w:bookmarkEnd w:id="4114"/>
      <w:bookmarkStart w:id="4115" w:name="_Toc52075976"/>
      <w:bookmarkEnd w:id="4115"/>
      <w:bookmarkStart w:id="4116" w:name="_Toc52220259"/>
      <w:bookmarkEnd w:id="4116"/>
      <w:bookmarkStart w:id="4117" w:name="_Toc51848534"/>
      <w:bookmarkEnd w:id="4117"/>
      <w:bookmarkStart w:id="4118" w:name="_Toc51841418"/>
      <w:bookmarkEnd w:id="4118"/>
      <w:bookmarkStart w:id="4119" w:name="_Toc52220650"/>
      <w:bookmarkEnd w:id="4119"/>
      <w:bookmarkStart w:id="4120" w:name="_Toc52214958"/>
      <w:bookmarkEnd w:id="4120"/>
      <w:bookmarkStart w:id="4121" w:name="_Toc52134990"/>
      <w:bookmarkEnd w:id="4121"/>
      <w:bookmarkStart w:id="4122" w:name="_Toc52220260"/>
      <w:bookmarkEnd w:id="4122"/>
      <w:bookmarkStart w:id="4123" w:name="_Toc51664241"/>
      <w:bookmarkEnd w:id="4123"/>
      <w:bookmarkStart w:id="4124" w:name="_Toc52220645"/>
      <w:bookmarkEnd w:id="4124"/>
      <w:bookmarkStart w:id="4125" w:name="_Toc52214960"/>
      <w:bookmarkEnd w:id="4125"/>
      <w:bookmarkStart w:id="4126" w:name="_Toc52075977"/>
      <w:bookmarkEnd w:id="4126"/>
      <w:bookmarkStart w:id="4127" w:name="_Toc52178326"/>
      <w:bookmarkEnd w:id="4127"/>
      <w:bookmarkStart w:id="4128" w:name="_Toc52214959"/>
      <w:bookmarkEnd w:id="4128"/>
      <w:bookmarkStart w:id="4129" w:name="_Toc51838414"/>
      <w:bookmarkEnd w:id="4129"/>
      <w:bookmarkStart w:id="4130" w:name="_Toc52222148"/>
      <w:bookmarkEnd w:id="4130"/>
      <w:bookmarkStart w:id="4131" w:name="_Toc51510772"/>
      <w:bookmarkEnd w:id="4131"/>
      <w:bookmarkStart w:id="4132" w:name="_Toc52218614"/>
      <w:bookmarkEnd w:id="4132"/>
      <w:bookmarkStart w:id="4133" w:name="_Toc52075983"/>
      <w:bookmarkEnd w:id="4133"/>
      <w:bookmarkStart w:id="4134" w:name="_Toc52220648"/>
      <w:bookmarkEnd w:id="4134"/>
      <w:bookmarkStart w:id="4135" w:name="_Toc51510774"/>
      <w:bookmarkEnd w:id="4135"/>
      <w:bookmarkStart w:id="4136" w:name="_Toc51848532"/>
      <w:bookmarkEnd w:id="4136"/>
      <w:bookmarkStart w:id="4137" w:name="_Toc52214964"/>
      <w:bookmarkEnd w:id="4137"/>
      <w:bookmarkStart w:id="4138" w:name="_Toc52205437"/>
      <w:bookmarkEnd w:id="4138"/>
      <w:bookmarkStart w:id="4139" w:name="_Toc52075978"/>
      <w:bookmarkEnd w:id="4139"/>
      <w:bookmarkStart w:id="4140" w:name="_Toc51664242"/>
      <w:bookmarkEnd w:id="4140"/>
      <w:bookmarkStart w:id="4141" w:name="_Toc52214961"/>
      <w:bookmarkEnd w:id="4141"/>
      <w:bookmarkStart w:id="4142" w:name="_Toc51853041"/>
      <w:bookmarkEnd w:id="4142"/>
      <w:bookmarkStart w:id="4143" w:name="_Toc51853042"/>
      <w:bookmarkEnd w:id="4143"/>
      <w:bookmarkStart w:id="4144" w:name="_Toc52134992"/>
      <w:bookmarkEnd w:id="4144"/>
      <w:bookmarkStart w:id="4145" w:name="_Toc52214963"/>
      <w:bookmarkEnd w:id="4145"/>
      <w:bookmarkStart w:id="4146" w:name="_Toc52178324"/>
      <w:bookmarkEnd w:id="4146"/>
      <w:bookmarkStart w:id="4147" w:name="_Toc52178321"/>
      <w:bookmarkEnd w:id="4147"/>
      <w:bookmarkStart w:id="4148" w:name="_Toc52222748"/>
      <w:bookmarkEnd w:id="4148"/>
      <w:bookmarkStart w:id="4149" w:name="_Toc52178325"/>
      <w:bookmarkEnd w:id="4149"/>
      <w:bookmarkStart w:id="4150" w:name="_Toc52205440"/>
      <w:bookmarkEnd w:id="4150"/>
      <w:bookmarkStart w:id="4151" w:name="_Toc52205442"/>
      <w:bookmarkEnd w:id="4151"/>
      <w:bookmarkStart w:id="4152" w:name="_Toc51838418"/>
      <w:bookmarkEnd w:id="4152"/>
      <w:bookmarkStart w:id="4153" w:name="_Toc51663887"/>
      <w:bookmarkEnd w:id="4153"/>
      <w:bookmarkStart w:id="4154" w:name="_Toc51664244"/>
      <w:bookmarkEnd w:id="4154"/>
      <w:bookmarkStart w:id="4155" w:name="_Toc51841420"/>
      <w:bookmarkEnd w:id="4155"/>
      <w:bookmarkStart w:id="4156" w:name="_Toc52222755"/>
      <w:bookmarkEnd w:id="4156"/>
      <w:bookmarkStart w:id="4157" w:name="_Toc51853045"/>
      <w:bookmarkEnd w:id="4157"/>
      <w:bookmarkStart w:id="4158" w:name="_Toc52218611"/>
      <w:bookmarkEnd w:id="4158"/>
      <w:bookmarkStart w:id="4159" w:name="_Toc52218616"/>
      <w:bookmarkEnd w:id="4159"/>
      <w:bookmarkStart w:id="4160" w:name="_Toc52220654"/>
      <w:bookmarkEnd w:id="4160"/>
      <w:bookmarkStart w:id="4161" w:name="_Toc52218613"/>
      <w:bookmarkEnd w:id="4161"/>
      <w:bookmarkStart w:id="4162" w:name="_Toc52075982"/>
      <w:bookmarkEnd w:id="4162"/>
      <w:bookmarkStart w:id="4163" w:name="_Toc52220261"/>
      <w:bookmarkEnd w:id="4163"/>
      <w:bookmarkStart w:id="4164" w:name="_Toc52220263"/>
      <w:bookmarkEnd w:id="4164"/>
      <w:bookmarkStart w:id="4165" w:name="_Toc51848535"/>
      <w:bookmarkEnd w:id="4165"/>
      <w:bookmarkStart w:id="4166" w:name="_Toc52205443"/>
      <w:bookmarkEnd w:id="4166"/>
      <w:bookmarkStart w:id="4167" w:name="_Toc52220655"/>
      <w:bookmarkEnd w:id="4167"/>
      <w:bookmarkStart w:id="4168" w:name="_Toc52134995"/>
      <w:bookmarkEnd w:id="4168"/>
      <w:bookmarkStart w:id="4169" w:name="_Toc52220651"/>
      <w:bookmarkEnd w:id="4169"/>
      <w:bookmarkStart w:id="4170" w:name="_Toc52134994"/>
      <w:bookmarkEnd w:id="4170"/>
      <w:bookmarkStart w:id="4171" w:name="_Toc51664243"/>
      <w:bookmarkEnd w:id="4171"/>
      <w:bookmarkStart w:id="4172" w:name="_Toc52075980"/>
      <w:bookmarkEnd w:id="4172"/>
      <w:bookmarkStart w:id="4173" w:name="_Toc51841421"/>
      <w:bookmarkEnd w:id="4173"/>
      <w:bookmarkStart w:id="4174" w:name="_Toc51838415"/>
      <w:bookmarkEnd w:id="4174"/>
      <w:bookmarkStart w:id="4175" w:name="_Toc52222147"/>
      <w:bookmarkEnd w:id="4175"/>
      <w:bookmarkStart w:id="4176" w:name="_Toc52222150"/>
      <w:bookmarkEnd w:id="4176"/>
      <w:bookmarkStart w:id="4177" w:name="_Toc52218615"/>
      <w:bookmarkEnd w:id="4177"/>
      <w:bookmarkStart w:id="4178" w:name="_Toc52178327"/>
      <w:bookmarkEnd w:id="4178"/>
      <w:bookmarkStart w:id="4179" w:name="_Toc51848533"/>
      <w:bookmarkEnd w:id="4179"/>
      <w:bookmarkStart w:id="4180" w:name="_Toc52222146"/>
      <w:bookmarkEnd w:id="4180"/>
      <w:bookmarkStart w:id="4181" w:name="_Toc51663877"/>
      <w:bookmarkEnd w:id="4181"/>
      <w:bookmarkStart w:id="4182" w:name="_Toc52205434"/>
      <w:bookmarkEnd w:id="4182"/>
      <w:bookmarkStart w:id="4183" w:name="_Toc51510773"/>
      <w:bookmarkEnd w:id="4183"/>
      <w:bookmarkStart w:id="4184" w:name="_Toc51853036"/>
      <w:bookmarkEnd w:id="4184"/>
      <w:bookmarkStart w:id="4185" w:name="_Toc52220264"/>
      <w:bookmarkEnd w:id="4185"/>
      <w:bookmarkStart w:id="4186" w:name="_Toc51664247"/>
      <w:bookmarkEnd w:id="4186"/>
      <w:bookmarkStart w:id="4187" w:name="_Toc52075991"/>
      <w:bookmarkEnd w:id="4187"/>
      <w:bookmarkStart w:id="4188" w:name="_Toc51664246"/>
      <w:bookmarkEnd w:id="4188"/>
      <w:bookmarkStart w:id="4189" w:name="_Toc52220262"/>
      <w:bookmarkEnd w:id="4189"/>
      <w:bookmarkStart w:id="4190" w:name="_Toc52178335"/>
      <w:bookmarkEnd w:id="4190"/>
      <w:bookmarkStart w:id="4191" w:name="_Toc51841415"/>
      <w:bookmarkEnd w:id="4191"/>
      <w:bookmarkStart w:id="4192" w:name="_Toc52218606"/>
      <w:bookmarkEnd w:id="4192"/>
      <w:bookmarkStart w:id="4193" w:name="_Toc51510767"/>
      <w:bookmarkEnd w:id="4193"/>
      <w:bookmarkStart w:id="4194" w:name="_Toc51841422"/>
      <w:bookmarkEnd w:id="4194"/>
      <w:bookmarkStart w:id="4195" w:name="_Toc51848544"/>
      <w:bookmarkEnd w:id="4195"/>
      <w:bookmarkStart w:id="4196" w:name="_Toc51848538"/>
      <w:bookmarkEnd w:id="4196"/>
      <w:bookmarkStart w:id="4197" w:name="_Toc51664235"/>
      <w:bookmarkEnd w:id="4197"/>
      <w:bookmarkStart w:id="4198" w:name="_Toc51838416"/>
      <w:bookmarkEnd w:id="4198"/>
      <w:bookmarkStart w:id="4199" w:name="_Toc52220265"/>
      <w:bookmarkEnd w:id="4199"/>
      <w:bookmarkStart w:id="4200" w:name="_Toc51663879"/>
      <w:bookmarkEnd w:id="4200"/>
      <w:bookmarkStart w:id="4201" w:name="_Toc51848537"/>
      <w:bookmarkEnd w:id="4201"/>
      <w:bookmarkStart w:id="4202" w:name="_Toc51848536"/>
      <w:bookmarkEnd w:id="4202"/>
      <w:bookmarkStart w:id="4203" w:name="_Toc52075979"/>
      <w:bookmarkEnd w:id="4203"/>
      <w:bookmarkStart w:id="4204" w:name="_Toc52205441"/>
      <w:bookmarkEnd w:id="4204"/>
      <w:bookmarkStart w:id="4205" w:name="_Toc51848527"/>
      <w:bookmarkEnd w:id="4205"/>
      <w:bookmarkStart w:id="4206" w:name="_Toc52134986"/>
      <w:bookmarkEnd w:id="4206"/>
      <w:bookmarkStart w:id="4207" w:name="_Toc51838417"/>
      <w:bookmarkEnd w:id="4207"/>
      <w:bookmarkStart w:id="4208" w:name="_Toc52222754"/>
      <w:bookmarkEnd w:id="4208"/>
      <w:bookmarkStart w:id="4209" w:name="_Toc51841431"/>
      <w:bookmarkEnd w:id="4209"/>
      <w:bookmarkStart w:id="4210" w:name="_Toc52205439"/>
      <w:bookmarkEnd w:id="4210"/>
      <w:bookmarkStart w:id="4211" w:name="_Toc52205444"/>
      <w:bookmarkEnd w:id="4211"/>
      <w:bookmarkStart w:id="4212" w:name="_Toc51663885"/>
      <w:bookmarkEnd w:id="4212"/>
      <w:bookmarkStart w:id="4213" w:name="_Toc52220643"/>
      <w:bookmarkEnd w:id="4213"/>
      <w:bookmarkStart w:id="4214" w:name="_Toc51841423"/>
      <w:bookmarkEnd w:id="4214"/>
      <w:bookmarkStart w:id="4215" w:name="_Toc52075974"/>
      <w:bookmarkEnd w:id="4215"/>
      <w:bookmarkStart w:id="4216" w:name="_Toc51510776"/>
      <w:bookmarkEnd w:id="4216"/>
      <w:bookmarkStart w:id="4217" w:name="_Toc52220254"/>
      <w:bookmarkEnd w:id="4217"/>
      <w:bookmarkStart w:id="4218" w:name="_Toc52214972"/>
      <w:bookmarkEnd w:id="4218"/>
      <w:bookmarkStart w:id="4219" w:name="_Toc52218624"/>
      <w:bookmarkEnd w:id="4219"/>
      <w:bookmarkStart w:id="4220" w:name="_Toc51838409"/>
      <w:bookmarkEnd w:id="4220"/>
      <w:bookmarkStart w:id="4221" w:name="_Toc52222149"/>
      <w:bookmarkEnd w:id="4221"/>
      <w:bookmarkStart w:id="4222" w:name="_Toc51510765"/>
      <w:bookmarkEnd w:id="4222"/>
      <w:bookmarkStart w:id="4223" w:name="_Toc52220644"/>
      <w:bookmarkEnd w:id="4223"/>
      <w:bookmarkStart w:id="4224" w:name="_Toc52135003"/>
      <w:bookmarkEnd w:id="4224"/>
      <w:bookmarkStart w:id="4225" w:name="_Toc52205451"/>
      <w:bookmarkEnd w:id="4225"/>
      <w:bookmarkStart w:id="4226" w:name="_Toc52075981"/>
      <w:bookmarkEnd w:id="4226"/>
      <w:bookmarkStart w:id="4227" w:name="_Toc52222160"/>
      <w:bookmarkEnd w:id="4227"/>
      <w:bookmarkStart w:id="4228" w:name="_Toc52222159"/>
      <w:bookmarkEnd w:id="4228"/>
      <w:bookmarkStart w:id="4229" w:name="_Toc51663886"/>
      <w:bookmarkEnd w:id="4229"/>
      <w:bookmarkStart w:id="4230" w:name="_Toc52178329"/>
      <w:bookmarkEnd w:id="4230"/>
      <w:bookmarkStart w:id="4231" w:name="_Toc52222756"/>
      <w:bookmarkEnd w:id="4231"/>
      <w:bookmarkStart w:id="4232" w:name="_Toc51853037"/>
      <w:bookmarkEnd w:id="4232"/>
      <w:bookmarkStart w:id="4233" w:name="_Toc52214954"/>
      <w:bookmarkEnd w:id="4233"/>
      <w:bookmarkStart w:id="4234" w:name="_Toc52220652"/>
      <w:bookmarkEnd w:id="4234"/>
      <w:bookmarkStart w:id="4235" w:name="_Toc52075984"/>
      <w:bookmarkEnd w:id="4235"/>
      <w:bookmarkStart w:id="4236" w:name="_Toc51848543"/>
      <w:bookmarkEnd w:id="4236"/>
      <w:bookmarkStart w:id="4237" w:name="_Toc51848528"/>
      <w:bookmarkEnd w:id="4237"/>
      <w:bookmarkStart w:id="4238" w:name="_Toc52205450"/>
      <w:bookmarkEnd w:id="4238"/>
      <w:bookmarkStart w:id="4239" w:name="_Toc51663894"/>
      <w:bookmarkEnd w:id="4239"/>
      <w:bookmarkStart w:id="4240" w:name="_Toc52135005"/>
      <w:bookmarkEnd w:id="4240"/>
      <w:bookmarkStart w:id="4241" w:name="_Toc51853053"/>
      <w:bookmarkEnd w:id="4241"/>
      <w:bookmarkStart w:id="4242" w:name="_Toc51510782"/>
      <w:bookmarkEnd w:id="4242"/>
      <w:bookmarkStart w:id="4243" w:name="_Toc52134996"/>
      <w:bookmarkEnd w:id="4243"/>
      <w:bookmarkStart w:id="4244" w:name="_Toc52075993"/>
      <w:bookmarkEnd w:id="4244"/>
      <w:bookmarkStart w:id="4245" w:name="_Toc51853046"/>
      <w:bookmarkEnd w:id="4245"/>
      <w:bookmarkStart w:id="4246" w:name="_Toc52218617"/>
      <w:bookmarkEnd w:id="4246"/>
      <w:bookmarkStart w:id="4247" w:name="_Toc52214962"/>
      <w:bookmarkEnd w:id="4247"/>
      <w:bookmarkStart w:id="4248" w:name="_Toc52220273"/>
      <w:bookmarkEnd w:id="4248"/>
      <w:bookmarkStart w:id="4249" w:name="_Toc52075992"/>
      <w:bookmarkEnd w:id="4249"/>
      <w:bookmarkStart w:id="4250" w:name="_Toc52220272"/>
      <w:bookmarkEnd w:id="4250"/>
      <w:bookmarkStart w:id="4251" w:name="_Toc52218627"/>
      <w:bookmarkEnd w:id="4251"/>
      <w:bookmarkStart w:id="4252" w:name="_Toc52178320"/>
      <w:bookmarkEnd w:id="4252"/>
      <w:bookmarkStart w:id="4253" w:name="_Toc52135002"/>
      <w:bookmarkEnd w:id="4253"/>
      <w:bookmarkStart w:id="4254" w:name="_Toc52205453"/>
      <w:bookmarkEnd w:id="4254"/>
      <w:bookmarkStart w:id="4255" w:name="_Toc52220661"/>
      <w:bookmarkEnd w:id="4255"/>
      <w:bookmarkStart w:id="4256" w:name="_Toc52220288"/>
      <w:bookmarkEnd w:id="4256"/>
      <w:bookmarkStart w:id="4257" w:name="_Toc52214974"/>
      <w:bookmarkEnd w:id="4257"/>
      <w:bookmarkStart w:id="4258" w:name="_Toc51848545"/>
      <w:bookmarkEnd w:id="4258"/>
      <w:bookmarkStart w:id="4259" w:name="_Toc51510783"/>
      <w:bookmarkEnd w:id="4259"/>
      <w:bookmarkStart w:id="4260" w:name="_Toc52205452"/>
      <w:bookmarkEnd w:id="4260"/>
      <w:bookmarkStart w:id="4261" w:name="_Toc51663895"/>
      <w:bookmarkEnd w:id="4261"/>
      <w:bookmarkStart w:id="4262" w:name="_Toc52218625"/>
      <w:bookmarkEnd w:id="4262"/>
      <w:bookmarkStart w:id="4263" w:name="_Toc52178337"/>
      <w:bookmarkEnd w:id="4263"/>
      <w:bookmarkStart w:id="4264" w:name="_Toc52220660"/>
      <w:bookmarkEnd w:id="4264"/>
      <w:bookmarkStart w:id="4265" w:name="_Toc52222763"/>
      <w:bookmarkEnd w:id="4265"/>
      <w:bookmarkStart w:id="4266" w:name="_Toc51838441"/>
      <w:bookmarkEnd w:id="4266"/>
      <w:bookmarkStart w:id="4267" w:name="_Toc51664252"/>
      <w:bookmarkEnd w:id="4267"/>
      <w:bookmarkStart w:id="4268" w:name="_Toc52222172"/>
      <w:bookmarkEnd w:id="4268"/>
      <w:bookmarkStart w:id="4269" w:name="_Toc52214971"/>
      <w:bookmarkEnd w:id="4269"/>
      <w:bookmarkStart w:id="4270" w:name="_Toc52222140"/>
      <w:bookmarkEnd w:id="4270"/>
      <w:bookmarkStart w:id="4271" w:name="_Toc51510801"/>
      <w:bookmarkEnd w:id="4271"/>
      <w:bookmarkStart w:id="4272" w:name="_Toc52220293"/>
      <w:bookmarkEnd w:id="4272"/>
      <w:bookmarkStart w:id="4273" w:name="_Toc52178355"/>
      <w:bookmarkEnd w:id="4273"/>
      <w:bookmarkStart w:id="4274" w:name="_Toc51853070"/>
      <w:bookmarkEnd w:id="4274"/>
      <w:bookmarkStart w:id="4275" w:name="_Toc52214992"/>
      <w:bookmarkEnd w:id="4275"/>
      <w:bookmarkStart w:id="4276" w:name="_Toc51510803"/>
      <w:bookmarkEnd w:id="4276"/>
      <w:bookmarkStart w:id="4277" w:name="_Toc52220681"/>
      <w:bookmarkEnd w:id="4277"/>
      <w:bookmarkStart w:id="4278" w:name="_Toc51853074"/>
      <w:bookmarkEnd w:id="4278"/>
      <w:bookmarkStart w:id="4279" w:name="_Toc52220677"/>
      <w:bookmarkEnd w:id="4279"/>
      <w:bookmarkStart w:id="4280" w:name="_Toc52135021"/>
      <w:bookmarkEnd w:id="4280"/>
      <w:bookmarkStart w:id="4281" w:name="_Toc52178356"/>
      <w:bookmarkEnd w:id="4281"/>
      <w:bookmarkStart w:id="4282" w:name="_Toc52222173"/>
      <w:bookmarkEnd w:id="4282"/>
      <w:bookmarkStart w:id="4283" w:name="_Toc51838445"/>
      <w:bookmarkEnd w:id="4283"/>
      <w:bookmarkStart w:id="4284" w:name="_Toc52220682"/>
      <w:bookmarkEnd w:id="4284"/>
      <w:bookmarkStart w:id="4285" w:name="_Toc52205472"/>
      <w:bookmarkEnd w:id="4285"/>
      <w:bookmarkStart w:id="4286" w:name="_Toc52222178"/>
      <w:bookmarkEnd w:id="4286"/>
      <w:bookmarkStart w:id="4287" w:name="_Toc51663914"/>
      <w:bookmarkEnd w:id="4287"/>
      <w:bookmarkStart w:id="4288" w:name="_Toc51848567"/>
      <w:bookmarkEnd w:id="4288"/>
      <w:bookmarkStart w:id="4289" w:name="_Toc51664269"/>
      <w:bookmarkEnd w:id="4289"/>
      <w:bookmarkStart w:id="4290" w:name="_Toc52205471"/>
      <w:bookmarkEnd w:id="4290"/>
      <w:bookmarkStart w:id="4291" w:name="_Toc52222781"/>
      <w:bookmarkEnd w:id="4291"/>
      <w:bookmarkStart w:id="4292" w:name="_Toc51848563"/>
      <w:bookmarkEnd w:id="4292"/>
      <w:bookmarkStart w:id="4293" w:name="_Toc51838444"/>
      <w:bookmarkEnd w:id="4293"/>
      <w:bookmarkStart w:id="4294" w:name="_Toc52222785"/>
      <w:bookmarkEnd w:id="4294"/>
      <w:bookmarkStart w:id="4295" w:name="_Toc51663912"/>
      <w:bookmarkEnd w:id="4295"/>
      <w:bookmarkStart w:id="4296" w:name="_Toc51841449"/>
      <w:bookmarkEnd w:id="4296"/>
      <w:bookmarkStart w:id="4297" w:name="_Toc51663909"/>
      <w:bookmarkEnd w:id="4297"/>
      <w:bookmarkStart w:id="4298" w:name="_Toc51838442"/>
      <w:bookmarkEnd w:id="4298"/>
      <w:bookmarkStart w:id="4299" w:name="_Toc51841454"/>
      <w:bookmarkEnd w:id="4299"/>
      <w:bookmarkStart w:id="4300" w:name="_Toc52222782"/>
      <w:bookmarkEnd w:id="4300"/>
      <w:bookmarkStart w:id="4301" w:name="_Toc51841453"/>
      <w:bookmarkEnd w:id="4301"/>
      <w:bookmarkStart w:id="4302" w:name="_Toc51848561"/>
      <w:bookmarkEnd w:id="4302"/>
      <w:bookmarkStart w:id="4303" w:name="_Toc51664272"/>
      <w:bookmarkEnd w:id="4303"/>
      <w:bookmarkStart w:id="4304" w:name="_Toc51848566"/>
      <w:bookmarkEnd w:id="4304"/>
      <w:bookmarkStart w:id="4305" w:name="_Toc51848565"/>
      <w:bookmarkEnd w:id="4305"/>
      <w:bookmarkStart w:id="4306" w:name="_Toc52214994"/>
      <w:bookmarkEnd w:id="4306"/>
      <w:bookmarkStart w:id="4307" w:name="_Toc52222175"/>
      <w:bookmarkEnd w:id="4307"/>
      <w:bookmarkStart w:id="4308" w:name="_Toc52222179"/>
      <w:bookmarkEnd w:id="4308"/>
      <w:bookmarkStart w:id="4309" w:name="_Toc51664274"/>
      <w:bookmarkEnd w:id="4309"/>
      <w:bookmarkStart w:id="4310" w:name="_Toc52220296"/>
      <w:bookmarkEnd w:id="4310"/>
      <w:bookmarkStart w:id="4311" w:name="_Toc52135024"/>
      <w:bookmarkEnd w:id="4311"/>
      <w:bookmarkStart w:id="4312" w:name="_Toc51838448"/>
      <w:bookmarkEnd w:id="4312"/>
      <w:bookmarkStart w:id="4313" w:name="_Toc51510805"/>
      <w:bookmarkEnd w:id="4313"/>
      <w:bookmarkStart w:id="4314" w:name="_Toc52205473"/>
      <w:bookmarkEnd w:id="4314"/>
      <w:bookmarkStart w:id="4315" w:name="_Toc52222783"/>
      <w:bookmarkEnd w:id="4315"/>
      <w:bookmarkStart w:id="4316" w:name="_Toc52214990"/>
      <w:bookmarkEnd w:id="4316"/>
      <w:bookmarkStart w:id="4317" w:name="_Toc52076011"/>
      <w:bookmarkEnd w:id="4317"/>
      <w:bookmarkStart w:id="4318" w:name="_Toc51841451"/>
      <w:bookmarkEnd w:id="4318"/>
      <w:bookmarkStart w:id="4319" w:name="_Toc52220683"/>
      <w:bookmarkEnd w:id="4319"/>
      <w:bookmarkStart w:id="4320" w:name="_Toc51510802"/>
      <w:bookmarkEnd w:id="4320"/>
      <w:bookmarkStart w:id="4321" w:name="_Toc52222787"/>
      <w:bookmarkEnd w:id="4321"/>
      <w:bookmarkStart w:id="4322" w:name="_Toc52178359"/>
      <w:bookmarkEnd w:id="4322"/>
      <w:bookmarkStart w:id="4323" w:name="_Toc52222790"/>
      <w:bookmarkEnd w:id="4323"/>
      <w:bookmarkStart w:id="4324" w:name="_Toc52220671"/>
      <w:bookmarkEnd w:id="4324"/>
      <w:bookmarkStart w:id="4325" w:name="_Toc52178358"/>
      <w:bookmarkEnd w:id="4325"/>
      <w:bookmarkStart w:id="4326" w:name="_Toc52220680"/>
      <w:bookmarkEnd w:id="4326"/>
      <w:bookmarkStart w:id="4327" w:name="_Toc51838446"/>
      <w:bookmarkEnd w:id="4327"/>
      <w:bookmarkStart w:id="4328" w:name="_Toc51838447"/>
      <w:bookmarkEnd w:id="4328"/>
      <w:bookmarkStart w:id="4329" w:name="_Toc52214995"/>
      <w:bookmarkEnd w:id="4329"/>
      <w:bookmarkStart w:id="4330" w:name="_Toc51848555"/>
      <w:bookmarkEnd w:id="4330"/>
      <w:bookmarkStart w:id="4331" w:name="_Toc52222776"/>
      <w:bookmarkEnd w:id="4331"/>
      <w:bookmarkStart w:id="4332" w:name="_Toc52076016"/>
      <w:bookmarkEnd w:id="4332"/>
      <w:bookmarkStart w:id="4333" w:name="_Toc52220282"/>
      <w:bookmarkEnd w:id="4333"/>
      <w:bookmarkStart w:id="4334" w:name="_Toc52220684"/>
      <w:bookmarkEnd w:id="4334"/>
      <w:bookmarkStart w:id="4335" w:name="_Toc51664273"/>
      <w:bookmarkEnd w:id="4335"/>
      <w:bookmarkStart w:id="4336" w:name="_Toc51848569"/>
      <w:bookmarkEnd w:id="4336"/>
      <w:bookmarkStart w:id="4337" w:name="_Toc51664278"/>
      <w:bookmarkEnd w:id="4337"/>
      <w:bookmarkStart w:id="4338" w:name="_Toc52076013"/>
      <w:bookmarkEnd w:id="4338"/>
      <w:bookmarkStart w:id="4339" w:name="_Toc52222176"/>
      <w:bookmarkEnd w:id="4339"/>
      <w:bookmarkStart w:id="4340" w:name="_Toc51841452"/>
      <w:bookmarkEnd w:id="4340"/>
      <w:bookmarkStart w:id="4341" w:name="_Toc52178352"/>
      <w:bookmarkEnd w:id="4341"/>
      <w:bookmarkStart w:id="4342" w:name="_Toc51664262"/>
      <w:bookmarkEnd w:id="4342"/>
      <w:bookmarkStart w:id="4343" w:name="_Toc51664276"/>
      <w:bookmarkEnd w:id="4343"/>
      <w:bookmarkStart w:id="4344" w:name="_Toc52222786"/>
      <w:bookmarkEnd w:id="4344"/>
      <w:bookmarkStart w:id="4345" w:name="_Toc51664270"/>
      <w:bookmarkEnd w:id="4345"/>
      <w:bookmarkStart w:id="4346" w:name="_Toc51848564"/>
      <w:bookmarkEnd w:id="4346"/>
      <w:bookmarkStart w:id="4347" w:name="_Toc51853073"/>
      <w:bookmarkEnd w:id="4347"/>
      <w:bookmarkStart w:id="4348" w:name="_Toc52220685"/>
      <w:bookmarkEnd w:id="4348"/>
      <w:bookmarkStart w:id="4349" w:name="_Toc51838450"/>
      <w:bookmarkEnd w:id="4349"/>
      <w:bookmarkStart w:id="4350" w:name="_Toc51664277"/>
      <w:bookmarkEnd w:id="4350"/>
      <w:bookmarkStart w:id="4351" w:name="_Toc52214998"/>
      <w:bookmarkEnd w:id="4351"/>
      <w:bookmarkStart w:id="4352" w:name="_Toc51663908"/>
      <w:bookmarkEnd w:id="4352"/>
      <w:bookmarkStart w:id="4353" w:name="_Toc52222182"/>
      <w:bookmarkEnd w:id="4353"/>
      <w:bookmarkStart w:id="4354" w:name="_Toc51663916"/>
      <w:bookmarkEnd w:id="4354"/>
      <w:bookmarkStart w:id="4355" w:name="_Toc51838452"/>
      <w:bookmarkEnd w:id="4355"/>
      <w:bookmarkStart w:id="4356" w:name="_Toc51853075"/>
      <w:bookmarkEnd w:id="4356"/>
      <w:bookmarkStart w:id="4357" w:name="_Toc51841443"/>
      <w:bookmarkEnd w:id="4357"/>
      <w:bookmarkStart w:id="4358" w:name="_Toc52222143"/>
      <w:bookmarkEnd w:id="4358"/>
      <w:bookmarkStart w:id="4359" w:name="_Toc52178363"/>
      <w:bookmarkEnd w:id="4359"/>
      <w:bookmarkStart w:id="4360" w:name="_Toc52178366"/>
      <w:bookmarkEnd w:id="4360"/>
      <w:bookmarkStart w:id="4361" w:name="_Toc52220290"/>
      <w:bookmarkEnd w:id="4361"/>
      <w:bookmarkStart w:id="4362" w:name="_Toc52222186"/>
      <w:bookmarkEnd w:id="4362"/>
      <w:bookmarkStart w:id="4363" w:name="_Toc51663919"/>
      <w:bookmarkEnd w:id="4363"/>
      <w:bookmarkStart w:id="4364" w:name="_Toc52220285"/>
      <w:bookmarkEnd w:id="4364"/>
      <w:bookmarkStart w:id="4365" w:name="_Toc52178357"/>
      <w:bookmarkEnd w:id="4365"/>
      <w:bookmarkStart w:id="4366" w:name="_Toc51838436"/>
      <w:bookmarkEnd w:id="4366"/>
      <w:bookmarkStart w:id="4367" w:name="_Toc52076020"/>
      <w:bookmarkEnd w:id="4367"/>
      <w:bookmarkStart w:id="4368" w:name="_Toc52222777"/>
      <w:bookmarkEnd w:id="4368"/>
      <w:bookmarkStart w:id="4369" w:name="_Toc52222775"/>
      <w:bookmarkEnd w:id="4369"/>
      <w:bookmarkStart w:id="4370" w:name="_Toc52076014"/>
      <w:bookmarkEnd w:id="4370"/>
      <w:bookmarkStart w:id="4371" w:name="_Toc52222180"/>
      <w:bookmarkEnd w:id="4371"/>
      <w:bookmarkStart w:id="4372" w:name="_Toc52222784"/>
      <w:bookmarkEnd w:id="4372"/>
      <w:bookmarkStart w:id="4373" w:name="_Toc51510798"/>
      <w:bookmarkEnd w:id="4373"/>
      <w:bookmarkStart w:id="4374" w:name="_Toc52135025"/>
      <w:bookmarkEnd w:id="4374"/>
      <w:bookmarkStart w:id="4375" w:name="_Toc51838456"/>
      <w:bookmarkEnd w:id="4375"/>
      <w:bookmarkStart w:id="4376" w:name="_Toc51841455"/>
      <w:bookmarkEnd w:id="4376"/>
      <w:bookmarkStart w:id="4377" w:name="_Toc51664275"/>
      <w:bookmarkEnd w:id="4377"/>
      <w:bookmarkStart w:id="4378" w:name="_Toc51663921"/>
      <w:bookmarkEnd w:id="4378"/>
      <w:bookmarkStart w:id="4379" w:name="_Toc51510804"/>
      <w:bookmarkEnd w:id="4379"/>
      <w:bookmarkStart w:id="4380" w:name="_Toc52178348"/>
      <w:bookmarkEnd w:id="4380"/>
      <w:bookmarkStart w:id="4381" w:name="_Toc51848571"/>
      <w:bookmarkEnd w:id="4381"/>
      <w:bookmarkStart w:id="4382" w:name="_Toc51841457"/>
      <w:bookmarkEnd w:id="4382"/>
      <w:bookmarkStart w:id="4383" w:name="_Toc51664265"/>
      <w:bookmarkEnd w:id="4383"/>
      <w:bookmarkStart w:id="4384" w:name="_Toc52222181"/>
      <w:bookmarkEnd w:id="4384"/>
      <w:bookmarkStart w:id="4385" w:name="_Toc52220303"/>
      <w:bookmarkEnd w:id="4385"/>
      <w:bookmarkStart w:id="4386" w:name="_Toc51510809"/>
      <w:bookmarkEnd w:id="4386"/>
      <w:bookmarkStart w:id="4387" w:name="_Toc52220687"/>
      <w:bookmarkEnd w:id="4387"/>
      <w:bookmarkStart w:id="4388" w:name="_Toc51510812"/>
      <w:bookmarkEnd w:id="4388"/>
      <w:bookmarkStart w:id="4389" w:name="_Toc52178364"/>
      <w:bookmarkEnd w:id="4389"/>
      <w:bookmarkStart w:id="4390" w:name="_Toc52220692"/>
      <w:bookmarkEnd w:id="4390"/>
      <w:bookmarkStart w:id="4391" w:name="_Toc51510811"/>
      <w:bookmarkEnd w:id="4391"/>
      <w:bookmarkStart w:id="4392" w:name="_Toc52135027"/>
      <w:bookmarkEnd w:id="4392"/>
      <w:bookmarkStart w:id="4393" w:name="_Toc51853080"/>
      <w:bookmarkEnd w:id="4393"/>
      <w:bookmarkStart w:id="4394" w:name="_Toc51841456"/>
      <w:bookmarkEnd w:id="4394"/>
      <w:bookmarkStart w:id="4395" w:name="_Toc52220688"/>
      <w:bookmarkEnd w:id="4395"/>
      <w:bookmarkStart w:id="4396" w:name="_Toc51853077"/>
      <w:bookmarkEnd w:id="4396"/>
      <w:bookmarkStart w:id="4397" w:name="_Toc52214997"/>
      <w:bookmarkEnd w:id="4397"/>
      <w:bookmarkStart w:id="4398" w:name="_Toc51838454"/>
      <w:bookmarkEnd w:id="4398"/>
      <w:bookmarkStart w:id="4399" w:name="_Toc51664283"/>
      <w:bookmarkEnd w:id="4399"/>
      <w:bookmarkStart w:id="4400" w:name="_Toc52220299"/>
      <w:bookmarkEnd w:id="4400"/>
      <w:bookmarkStart w:id="4401" w:name="_Toc51663918"/>
      <w:bookmarkEnd w:id="4401"/>
      <w:bookmarkStart w:id="4402" w:name="_Toc52222185"/>
      <w:bookmarkEnd w:id="4402"/>
      <w:bookmarkStart w:id="4403" w:name="_Toc52218646"/>
      <w:bookmarkEnd w:id="4403"/>
      <w:bookmarkStart w:id="4404" w:name="_Toc52076015"/>
      <w:bookmarkEnd w:id="4404"/>
      <w:bookmarkStart w:id="4405" w:name="_Toc52222791"/>
      <w:bookmarkEnd w:id="4405"/>
      <w:bookmarkStart w:id="4406" w:name="_Toc52135030"/>
      <w:bookmarkEnd w:id="4406"/>
      <w:bookmarkStart w:id="4407" w:name="_Toc52215003"/>
      <w:bookmarkEnd w:id="4407"/>
      <w:bookmarkStart w:id="4408" w:name="_Toc52222153"/>
      <w:bookmarkEnd w:id="4408"/>
      <w:bookmarkStart w:id="4409" w:name="_Toc52076019"/>
      <w:bookmarkEnd w:id="4409"/>
      <w:bookmarkStart w:id="4410" w:name="_Toc52205480"/>
      <w:bookmarkEnd w:id="4410"/>
      <w:bookmarkStart w:id="4411" w:name="_Toc52135034"/>
      <w:bookmarkEnd w:id="4411"/>
      <w:bookmarkStart w:id="4412" w:name="_Toc52220302"/>
      <w:bookmarkEnd w:id="4412"/>
      <w:bookmarkStart w:id="4413" w:name="_Toc51853078"/>
      <w:bookmarkEnd w:id="4413"/>
      <w:bookmarkStart w:id="4414" w:name="_Toc52220689"/>
      <w:bookmarkEnd w:id="4414"/>
      <w:bookmarkStart w:id="4415" w:name="_Toc52135029"/>
      <w:bookmarkEnd w:id="4415"/>
      <w:bookmarkStart w:id="4416" w:name="_Toc52220686"/>
      <w:bookmarkEnd w:id="4416"/>
      <w:bookmarkStart w:id="4417" w:name="_Toc51853079"/>
      <w:bookmarkEnd w:id="4417"/>
      <w:bookmarkStart w:id="4418" w:name="_Toc52220300"/>
      <w:bookmarkEnd w:id="4418"/>
      <w:bookmarkStart w:id="4419" w:name="_Toc51663920"/>
      <w:bookmarkEnd w:id="4419"/>
      <w:bookmarkStart w:id="4420" w:name="_Toc51853082"/>
      <w:bookmarkEnd w:id="4420"/>
      <w:bookmarkStart w:id="4421" w:name="_Toc52178361"/>
      <w:bookmarkEnd w:id="4421"/>
      <w:bookmarkStart w:id="4422" w:name="_Toc52220659"/>
      <w:bookmarkEnd w:id="4422"/>
      <w:bookmarkStart w:id="4423" w:name="_Toc52220691"/>
      <w:bookmarkEnd w:id="4423"/>
      <w:bookmarkStart w:id="4424" w:name="_Toc52135033"/>
      <w:bookmarkEnd w:id="4424"/>
      <w:bookmarkStart w:id="4425" w:name="_Toc52076018"/>
      <w:bookmarkEnd w:id="4425"/>
      <w:bookmarkStart w:id="4426" w:name="_Toc51510810"/>
      <w:bookmarkEnd w:id="4426"/>
      <w:bookmarkStart w:id="4427" w:name="_Toc52205446"/>
      <w:bookmarkEnd w:id="4427"/>
      <w:bookmarkStart w:id="4428" w:name="_Toc52218649"/>
      <w:bookmarkEnd w:id="4428"/>
      <w:bookmarkStart w:id="4429" w:name="_Toc52218653"/>
      <w:bookmarkEnd w:id="4429"/>
      <w:bookmarkStart w:id="4430" w:name="_Toc52222792"/>
      <w:bookmarkEnd w:id="4430"/>
      <w:bookmarkStart w:id="4431" w:name="_Toc52205477"/>
      <w:bookmarkEnd w:id="4431"/>
      <w:bookmarkStart w:id="4432" w:name="_Toc52218654"/>
      <w:bookmarkEnd w:id="4432"/>
      <w:bookmarkStart w:id="4433" w:name="_Toc52215000"/>
      <w:bookmarkEnd w:id="4433"/>
      <w:bookmarkStart w:id="4434" w:name="_Toc52205482"/>
      <w:bookmarkEnd w:id="4434"/>
      <w:bookmarkStart w:id="4435" w:name="_Toc51848568"/>
      <w:bookmarkEnd w:id="4435"/>
      <w:bookmarkStart w:id="4436" w:name="_Toc52218651"/>
      <w:bookmarkEnd w:id="4436"/>
      <w:bookmarkStart w:id="4437" w:name="_Toc51510813"/>
      <w:bookmarkEnd w:id="4437"/>
      <w:bookmarkStart w:id="4438" w:name="_Toc52218655"/>
      <w:bookmarkEnd w:id="4438"/>
      <w:bookmarkStart w:id="4439" w:name="_Toc52220690"/>
      <w:bookmarkEnd w:id="4439"/>
      <w:bookmarkStart w:id="4440" w:name="_Toc52220297"/>
      <w:bookmarkEnd w:id="4440"/>
      <w:bookmarkStart w:id="4441" w:name="_Toc52220657"/>
      <w:bookmarkEnd w:id="4441"/>
      <w:bookmarkStart w:id="4442" w:name="_Toc52222795"/>
      <w:bookmarkEnd w:id="4442"/>
      <w:bookmarkStart w:id="4443" w:name="_Toc52220301"/>
      <w:bookmarkEnd w:id="4443"/>
      <w:bookmarkStart w:id="4444" w:name="_Toc51663924"/>
      <w:bookmarkEnd w:id="4444"/>
      <w:bookmarkStart w:id="4445" w:name="_Toc52205479"/>
      <w:bookmarkEnd w:id="4445"/>
      <w:bookmarkStart w:id="4446" w:name="_Toc51838455"/>
      <w:bookmarkEnd w:id="4446"/>
      <w:bookmarkStart w:id="4447" w:name="_Toc52222187"/>
      <w:bookmarkEnd w:id="4447"/>
      <w:bookmarkStart w:id="4448" w:name="_Toc51664280"/>
      <w:bookmarkEnd w:id="4448"/>
      <w:bookmarkStart w:id="4449" w:name="_Toc52220267"/>
      <w:bookmarkEnd w:id="4449"/>
      <w:bookmarkStart w:id="4450" w:name="_Toc51838457"/>
      <w:bookmarkEnd w:id="4450"/>
      <w:bookmarkStart w:id="4451" w:name="_Toc51663926"/>
      <w:bookmarkEnd w:id="4451"/>
      <w:bookmarkStart w:id="4452" w:name="_Toc51848574"/>
      <w:bookmarkEnd w:id="4452"/>
      <w:bookmarkStart w:id="4453" w:name="_Toc51838421"/>
      <w:bookmarkEnd w:id="4453"/>
      <w:bookmarkStart w:id="4454" w:name="_Toc51663923"/>
      <w:bookmarkEnd w:id="4454"/>
      <w:bookmarkStart w:id="4455" w:name="_Toc52135032"/>
      <w:bookmarkEnd w:id="4455"/>
      <w:bookmarkStart w:id="4456" w:name="_Toc51663922"/>
      <w:bookmarkEnd w:id="4456"/>
      <w:bookmarkStart w:id="4457" w:name="_Toc51848575"/>
      <w:bookmarkEnd w:id="4457"/>
      <w:bookmarkStart w:id="4458" w:name="_Toc52076022"/>
      <w:bookmarkEnd w:id="4458"/>
      <w:bookmarkStart w:id="4459" w:name="_Toc51848573"/>
      <w:bookmarkEnd w:id="4459"/>
      <w:bookmarkStart w:id="4460" w:name="_Toc52222794"/>
      <w:bookmarkEnd w:id="4460"/>
      <w:bookmarkStart w:id="4461" w:name="_Toc52222793"/>
      <w:bookmarkEnd w:id="4461"/>
      <w:bookmarkStart w:id="4462" w:name="_Toc51510814"/>
      <w:bookmarkEnd w:id="4462"/>
      <w:bookmarkStart w:id="4463" w:name="_Toc52218652"/>
      <w:bookmarkEnd w:id="4463"/>
      <w:bookmarkStart w:id="4464" w:name="_Toc52178365"/>
      <w:bookmarkEnd w:id="4464"/>
      <w:bookmarkStart w:id="4465" w:name="_Toc52220298"/>
      <w:bookmarkEnd w:id="4465"/>
      <w:bookmarkStart w:id="4466" w:name="_Toc52076023"/>
      <w:bookmarkEnd w:id="4466"/>
      <w:bookmarkStart w:id="4467" w:name="_Toc52215004"/>
      <w:bookmarkEnd w:id="4467"/>
      <w:bookmarkStart w:id="4468" w:name="_Toc51663925"/>
      <w:bookmarkEnd w:id="4468"/>
      <w:bookmarkStart w:id="4469" w:name="_Toc52178367"/>
      <w:bookmarkEnd w:id="4469"/>
      <w:bookmarkStart w:id="4470" w:name="_Toc52215001"/>
      <w:bookmarkEnd w:id="4470"/>
      <w:bookmarkStart w:id="4471" w:name="_Toc52220693"/>
      <w:bookmarkEnd w:id="4471"/>
      <w:bookmarkStart w:id="4472" w:name="_Toc52222188"/>
      <w:bookmarkEnd w:id="4472"/>
      <w:bookmarkStart w:id="4473" w:name="_Toc52222760"/>
      <w:bookmarkEnd w:id="4473"/>
      <w:bookmarkStart w:id="4474" w:name="_Toc52215002"/>
      <w:bookmarkEnd w:id="4474"/>
      <w:bookmarkStart w:id="4475" w:name="_Toc51664282"/>
      <w:bookmarkEnd w:id="4475"/>
      <w:bookmarkStart w:id="4476" w:name="_Toc51841463"/>
      <w:bookmarkEnd w:id="4476"/>
      <w:bookmarkStart w:id="4477" w:name="_Toc52135031"/>
      <w:bookmarkEnd w:id="4477"/>
      <w:bookmarkStart w:id="4478" w:name="_Toc51853084"/>
      <w:bookmarkEnd w:id="4478"/>
      <w:bookmarkStart w:id="4479" w:name="_Toc52222759"/>
      <w:bookmarkEnd w:id="4479"/>
      <w:bookmarkStart w:id="4480" w:name="_Toc51510779"/>
      <w:bookmarkEnd w:id="4480"/>
      <w:bookmarkStart w:id="4481" w:name="_Toc52134999"/>
      <w:bookmarkEnd w:id="4481"/>
      <w:bookmarkStart w:id="4482" w:name="_Toc51848540"/>
      <w:bookmarkEnd w:id="4482"/>
      <w:bookmarkStart w:id="4483" w:name="_Toc52222155"/>
      <w:bookmarkEnd w:id="4483"/>
      <w:bookmarkStart w:id="4484" w:name="_Toc52218622"/>
      <w:bookmarkEnd w:id="4484"/>
      <w:bookmarkStart w:id="4485" w:name="_Toc52178331"/>
      <w:bookmarkEnd w:id="4485"/>
      <w:bookmarkStart w:id="4486" w:name="_Toc52205481"/>
      <w:bookmarkEnd w:id="4486"/>
      <w:bookmarkStart w:id="4487" w:name="_Toc52218620"/>
      <w:bookmarkEnd w:id="4487"/>
      <w:bookmarkStart w:id="4488" w:name="_Toc51663893"/>
      <w:bookmarkEnd w:id="4488"/>
      <w:bookmarkStart w:id="4489" w:name="_Toc52220268"/>
      <w:bookmarkEnd w:id="4489"/>
      <w:bookmarkStart w:id="4490" w:name="_Toc51841459"/>
      <w:bookmarkEnd w:id="4490"/>
      <w:bookmarkStart w:id="4491" w:name="_Toc51848576"/>
      <w:bookmarkEnd w:id="4491"/>
      <w:bookmarkStart w:id="4492" w:name="_Toc51853085"/>
      <w:bookmarkEnd w:id="4492"/>
      <w:bookmarkStart w:id="4493" w:name="_Toc52222154"/>
      <w:bookmarkEnd w:id="4493"/>
      <w:bookmarkStart w:id="4494" w:name="_Toc51510778"/>
      <w:bookmarkEnd w:id="4494"/>
      <w:bookmarkStart w:id="4495" w:name="_Toc52220658"/>
      <w:bookmarkEnd w:id="4495"/>
      <w:bookmarkStart w:id="4496" w:name="_Toc52205447"/>
      <w:bookmarkEnd w:id="4496"/>
      <w:bookmarkStart w:id="4497" w:name="_Toc51848572"/>
      <w:bookmarkEnd w:id="4497"/>
      <w:bookmarkStart w:id="4498" w:name="_Toc51664284"/>
      <w:bookmarkEnd w:id="4498"/>
      <w:bookmarkStart w:id="4499" w:name="_Toc51664249"/>
      <w:bookmarkEnd w:id="4499"/>
      <w:bookmarkStart w:id="4500" w:name="_Toc51853049"/>
      <w:bookmarkEnd w:id="4500"/>
      <w:bookmarkStart w:id="4501" w:name="_Toc51510781"/>
      <w:bookmarkEnd w:id="4501"/>
      <w:bookmarkStart w:id="4502" w:name="_Toc52076021"/>
      <w:bookmarkEnd w:id="4502"/>
      <w:bookmarkStart w:id="4503" w:name="_Toc51853083"/>
      <w:bookmarkEnd w:id="4503"/>
      <w:bookmarkStart w:id="4504" w:name="_Toc51853050"/>
      <w:bookmarkEnd w:id="4504"/>
      <w:bookmarkStart w:id="4505" w:name="_Toc52135035"/>
      <w:bookmarkEnd w:id="4505"/>
      <w:bookmarkStart w:id="4506" w:name="_Toc52222189"/>
      <w:bookmarkEnd w:id="4506"/>
      <w:bookmarkStart w:id="4507" w:name="_Toc51841462"/>
      <w:bookmarkEnd w:id="4507"/>
      <w:bookmarkStart w:id="4508" w:name="_Toc52222796"/>
      <w:bookmarkEnd w:id="4508"/>
      <w:bookmarkStart w:id="4509" w:name="_Toc52218656"/>
      <w:bookmarkEnd w:id="4509"/>
      <w:bookmarkStart w:id="4510" w:name="_Toc52222190"/>
      <w:bookmarkEnd w:id="4510"/>
      <w:bookmarkStart w:id="4511" w:name="_Toc52178368"/>
      <w:bookmarkEnd w:id="4511"/>
      <w:bookmarkStart w:id="4512" w:name="_Toc51838422"/>
      <w:bookmarkEnd w:id="4512"/>
      <w:bookmarkStart w:id="4513" w:name="_Toc52135001"/>
      <w:bookmarkEnd w:id="4513"/>
      <w:bookmarkStart w:id="4514" w:name="_Toc51663891"/>
      <w:bookmarkEnd w:id="4514"/>
      <w:bookmarkStart w:id="4515" w:name="_Toc52220231"/>
      <w:bookmarkEnd w:id="4515"/>
      <w:bookmarkStart w:id="4516" w:name="_Toc51841461"/>
      <w:bookmarkEnd w:id="4516"/>
      <w:bookmarkStart w:id="4517" w:name="_Toc52214968"/>
      <w:bookmarkEnd w:id="4517"/>
      <w:bookmarkStart w:id="4518" w:name="_Toc52075989"/>
      <w:bookmarkEnd w:id="4518"/>
      <w:bookmarkStart w:id="4519" w:name="_Toc51664232"/>
      <w:bookmarkEnd w:id="4519"/>
      <w:bookmarkStart w:id="4520" w:name="_Toc52135000"/>
      <w:bookmarkEnd w:id="4520"/>
      <w:bookmarkStart w:id="4521" w:name="_Toc52214967"/>
      <w:bookmarkEnd w:id="4521"/>
      <w:bookmarkStart w:id="4522" w:name="_Toc52205448"/>
      <w:bookmarkEnd w:id="4522"/>
      <w:bookmarkStart w:id="4523" w:name="_Toc52075988"/>
      <w:bookmarkEnd w:id="4523"/>
      <w:bookmarkStart w:id="4524" w:name="_Toc51838423"/>
      <w:bookmarkEnd w:id="4524"/>
      <w:bookmarkStart w:id="4525" w:name="_Toc52220621"/>
      <w:bookmarkEnd w:id="4525"/>
      <w:bookmarkStart w:id="4526" w:name="_Toc51848541"/>
      <w:bookmarkEnd w:id="4526"/>
      <w:bookmarkStart w:id="4527" w:name="_Toc51663853"/>
      <w:bookmarkEnd w:id="4527"/>
      <w:bookmarkStart w:id="4528" w:name="_Toc51838424"/>
      <w:bookmarkEnd w:id="4528"/>
      <w:bookmarkStart w:id="4529" w:name="_Toc51664213"/>
      <w:bookmarkEnd w:id="4529"/>
      <w:bookmarkStart w:id="4530" w:name="_Toc52075951"/>
      <w:bookmarkEnd w:id="4530"/>
      <w:bookmarkStart w:id="4531" w:name="_Toc51853051"/>
      <w:bookmarkEnd w:id="4531"/>
      <w:bookmarkStart w:id="4532" w:name="_Toc51663890"/>
      <w:bookmarkEnd w:id="4532"/>
      <w:bookmarkStart w:id="4533" w:name="_Toc51510780"/>
      <w:bookmarkEnd w:id="4533"/>
      <w:bookmarkStart w:id="4534" w:name="_Toc52218619"/>
      <w:bookmarkEnd w:id="4534"/>
      <w:bookmarkStart w:id="4535" w:name="_Toc52214969"/>
      <w:bookmarkEnd w:id="4535"/>
      <w:bookmarkStart w:id="4536" w:name="_Toc51838385"/>
      <w:bookmarkEnd w:id="4536"/>
      <w:bookmarkStart w:id="4537" w:name="_Toc51841428"/>
      <w:bookmarkEnd w:id="4537"/>
      <w:bookmarkStart w:id="4538" w:name="_Toc51841429"/>
      <w:bookmarkEnd w:id="4538"/>
      <w:bookmarkStart w:id="4539" w:name="_Toc52220304"/>
      <w:bookmarkEnd w:id="4539"/>
      <w:bookmarkStart w:id="4540" w:name="_Toc52178296"/>
      <w:bookmarkEnd w:id="4540"/>
      <w:bookmarkStart w:id="4541" w:name="_Toc52218621"/>
      <w:bookmarkEnd w:id="4541"/>
      <w:bookmarkStart w:id="4542" w:name="_Toc52220656"/>
      <w:bookmarkEnd w:id="4542"/>
      <w:bookmarkStart w:id="4543" w:name="_Toc52205483"/>
      <w:bookmarkEnd w:id="4543"/>
      <w:bookmarkStart w:id="4544" w:name="_Toc52222156"/>
      <w:bookmarkEnd w:id="4544"/>
      <w:bookmarkStart w:id="4545" w:name="_Toc52222762"/>
      <w:bookmarkEnd w:id="4545"/>
      <w:bookmarkStart w:id="4546" w:name="_Toc52075950"/>
      <w:bookmarkEnd w:id="4546"/>
      <w:bookmarkStart w:id="4547" w:name="_Toc51841427"/>
      <w:bookmarkEnd w:id="4547"/>
      <w:bookmarkStart w:id="4548" w:name="_Toc52178333"/>
      <w:bookmarkEnd w:id="4548"/>
      <w:bookmarkStart w:id="4549" w:name="_Toc52222725"/>
      <w:bookmarkEnd w:id="4549"/>
      <w:bookmarkStart w:id="4550" w:name="_Toc52218605"/>
      <w:bookmarkEnd w:id="4550"/>
      <w:bookmarkStart w:id="4551" w:name="_Toc51841391"/>
      <w:bookmarkEnd w:id="4551"/>
      <w:bookmarkStart w:id="4552" w:name="_Toc52222117"/>
      <w:bookmarkEnd w:id="4552"/>
      <w:bookmarkStart w:id="4553" w:name="_Toc51664251"/>
      <w:bookmarkEnd w:id="4553"/>
      <w:bookmarkStart w:id="4554" w:name="_Toc51853013"/>
      <w:bookmarkEnd w:id="4554"/>
      <w:bookmarkStart w:id="4555" w:name="_Toc51841390"/>
      <w:bookmarkEnd w:id="4555"/>
      <w:bookmarkStart w:id="4556" w:name="_Toc52134963"/>
      <w:bookmarkEnd w:id="4556"/>
      <w:bookmarkStart w:id="4557" w:name="_Toc51848504"/>
      <w:bookmarkEnd w:id="4557"/>
      <w:bookmarkStart w:id="4558" w:name="_Toc52220270"/>
      <w:bookmarkEnd w:id="4558"/>
      <w:bookmarkStart w:id="4559" w:name="_Toc51664211"/>
      <w:bookmarkEnd w:id="4559"/>
      <w:bookmarkStart w:id="4560" w:name="_Toc52218584"/>
      <w:bookmarkEnd w:id="4560"/>
      <w:bookmarkStart w:id="4561" w:name="_Toc51848542"/>
      <w:bookmarkEnd w:id="4561"/>
      <w:bookmarkStart w:id="4562" w:name="_Toc52220232"/>
      <w:bookmarkEnd w:id="4562"/>
      <w:bookmarkStart w:id="4563" w:name="_Toc52220622"/>
      <w:bookmarkEnd w:id="4563"/>
      <w:bookmarkStart w:id="4564" w:name="_Toc52205411"/>
      <w:bookmarkEnd w:id="4564"/>
      <w:bookmarkStart w:id="4565" w:name="_Toc51841430"/>
      <w:bookmarkEnd w:id="4565"/>
      <w:bookmarkStart w:id="4566" w:name="_Toc52220252"/>
      <w:bookmarkEnd w:id="4566"/>
      <w:bookmarkStart w:id="4567" w:name="_Toc51663874"/>
      <w:bookmarkEnd w:id="4567"/>
      <w:bookmarkStart w:id="4568" w:name="_Toc52205449"/>
      <w:bookmarkEnd w:id="4568"/>
      <w:bookmarkStart w:id="4569" w:name="_Toc52178334"/>
      <w:bookmarkEnd w:id="4569"/>
      <w:bookmarkStart w:id="4570" w:name="_Toc52222723"/>
      <w:bookmarkEnd w:id="4570"/>
      <w:bookmarkStart w:id="4571" w:name="_Toc51664248"/>
      <w:bookmarkEnd w:id="4571"/>
      <w:bookmarkStart w:id="4572" w:name="_Toc52214931"/>
      <w:bookmarkEnd w:id="4572"/>
      <w:bookmarkStart w:id="4573" w:name="_Toc51510741"/>
      <w:bookmarkEnd w:id="4573"/>
      <w:bookmarkStart w:id="4574" w:name="_Toc52075987"/>
      <w:bookmarkEnd w:id="4574"/>
      <w:bookmarkStart w:id="4575" w:name="_Toc51848503"/>
      <w:bookmarkEnd w:id="4575"/>
      <w:bookmarkStart w:id="4576" w:name="_Toc52214933"/>
      <w:bookmarkEnd w:id="4576"/>
      <w:bookmarkStart w:id="4577" w:name="_Toc52222119"/>
      <w:bookmarkEnd w:id="4577"/>
      <w:bookmarkStart w:id="4578" w:name="_Toc52222761"/>
      <w:bookmarkEnd w:id="4578"/>
      <w:bookmarkStart w:id="4579" w:name="_Toc51841392"/>
      <w:bookmarkEnd w:id="4579"/>
      <w:bookmarkStart w:id="4580" w:name="_Toc51838384"/>
      <w:bookmarkEnd w:id="4580"/>
      <w:bookmarkStart w:id="4581" w:name="_Toc51664212"/>
      <w:bookmarkEnd w:id="4581"/>
      <w:bookmarkStart w:id="4582" w:name="_Toc51848524"/>
      <w:bookmarkEnd w:id="4582"/>
      <w:bookmarkStart w:id="4583" w:name="_Toc51848526"/>
      <w:bookmarkEnd w:id="4583"/>
      <w:bookmarkStart w:id="4584" w:name="_Toc51510743"/>
      <w:bookmarkEnd w:id="4584"/>
      <w:bookmarkStart w:id="4585" w:name="_Toc52220620"/>
      <w:bookmarkEnd w:id="4585"/>
      <w:bookmarkStart w:id="4586" w:name="_Toc52178316"/>
      <w:bookmarkEnd w:id="4586"/>
      <w:bookmarkStart w:id="4587" w:name="_Toc51664250"/>
      <w:bookmarkEnd w:id="4587"/>
      <w:bookmarkStart w:id="4588" w:name="_Toc52222138"/>
      <w:bookmarkEnd w:id="4588"/>
      <w:bookmarkStart w:id="4589" w:name="_Toc51838386"/>
      <w:bookmarkEnd w:id="4589"/>
      <w:bookmarkStart w:id="4590" w:name="_Toc51663854"/>
      <w:bookmarkEnd w:id="4590"/>
      <w:bookmarkStart w:id="4591" w:name="_Toc52178332"/>
      <w:bookmarkEnd w:id="4591"/>
      <w:bookmarkStart w:id="4592" w:name="_Toc52214970"/>
      <w:bookmarkEnd w:id="4592"/>
      <w:bookmarkStart w:id="4593" w:name="_Toc51841411"/>
      <w:bookmarkEnd w:id="4593"/>
      <w:bookmarkStart w:id="4594" w:name="_Toc51510762"/>
      <w:bookmarkEnd w:id="4594"/>
      <w:bookmarkStart w:id="4595" w:name="_Toc52205410"/>
      <w:bookmarkEnd w:id="4595"/>
      <w:bookmarkStart w:id="4596" w:name="_Toc52214952"/>
      <w:bookmarkEnd w:id="4596"/>
      <w:bookmarkStart w:id="4597" w:name="_Toc52222724"/>
      <w:bookmarkEnd w:id="4597"/>
      <w:bookmarkStart w:id="4598" w:name="_Toc52220269"/>
      <w:bookmarkEnd w:id="4598"/>
      <w:bookmarkStart w:id="4599" w:name="_Toc52178295"/>
      <w:bookmarkEnd w:id="4599"/>
      <w:bookmarkStart w:id="4600" w:name="_Toc51664233"/>
      <w:bookmarkEnd w:id="4600"/>
      <w:bookmarkStart w:id="4601" w:name="_Toc51841414"/>
      <w:bookmarkEnd w:id="4601"/>
      <w:bookmarkStart w:id="4602" w:name="_Toc52205412"/>
      <w:bookmarkEnd w:id="4602"/>
      <w:bookmarkStart w:id="4603" w:name="_Toc51663855"/>
      <w:bookmarkEnd w:id="4603"/>
      <w:bookmarkStart w:id="4604" w:name="_Toc52075973"/>
      <w:bookmarkEnd w:id="4604"/>
      <w:bookmarkStart w:id="4605" w:name="_Toc51510764"/>
      <w:bookmarkEnd w:id="4605"/>
      <w:bookmarkStart w:id="4606" w:name="_Toc51853035"/>
      <w:bookmarkEnd w:id="4606"/>
      <w:bookmarkStart w:id="4607" w:name="_Toc52218583"/>
      <w:bookmarkEnd w:id="4607"/>
      <w:bookmarkStart w:id="4608" w:name="_Toc51510763"/>
      <w:bookmarkEnd w:id="4608"/>
      <w:bookmarkStart w:id="4609" w:name="_Toc52220642"/>
      <w:bookmarkEnd w:id="4609"/>
      <w:bookmarkStart w:id="4610" w:name="_Toc52205432"/>
      <w:bookmarkEnd w:id="4610"/>
      <w:bookmarkStart w:id="4611" w:name="_Toc52134962"/>
      <w:bookmarkEnd w:id="4611"/>
      <w:bookmarkStart w:id="4612" w:name="_Toc52075972"/>
      <w:bookmarkEnd w:id="4612"/>
      <w:bookmarkStart w:id="4613" w:name="_Toc52205431"/>
      <w:bookmarkEnd w:id="4613"/>
      <w:bookmarkStart w:id="4614" w:name="_Toc52075952"/>
      <w:bookmarkEnd w:id="4614"/>
      <w:bookmarkStart w:id="4615" w:name="_Toc52214932"/>
      <w:bookmarkEnd w:id="4615"/>
      <w:bookmarkStart w:id="4616" w:name="_Toc52178297"/>
      <w:bookmarkEnd w:id="4616"/>
      <w:bookmarkStart w:id="4617" w:name="_Toc52222746"/>
      <w:bookmarkEnd w:id="4617"/>
      <w:bookmarkStart w:id="4618" w:name="_Toc51853014"/>
      <w:bookmarkEnd w:id="4618"/>
      <w:bookmarkStart w:id="4619" w:name="_Toc52222139"/>
      <w:bookmarkEnd w:id="4619"/>
      <w:bookmarkStart w:id="4620" w:name="_Toc52218607"/>
      <w:bookmarkEnd w:id="4620"/>
      <w:bookmarkStart w:id="4621" w:name="_Toc51510742"/>
      <w:bookmarkEnd w:id="4621"/>
      <w:bookmarkStart w:id="4622" w:name="_Toc52205433"/>
      <w:bookmarkEnd w:id="4622"/>
      <w:bookmarkStart w:id="4623" w:name="_Toc52220253"/>
      <w:bookmarkEnd w:id="4623"/>
      <w:bookmarkStart w:id="4624" w:name="_Toc51848505"/>
      <w:bookmarkEnd w:id="4624"/>
      <w:bookmarkStart w:id="4625" w:name="_Toc52134984"/>
      <w:bookmarkEnd w:id="4625"/>
      <w:bookmarkStart w:id="4626" w:name="_Toc51841412"/>
      <w:bookmarkEnd w:id="4626"/>
      <w:bookmarkStart w:id="4627" w:name="_Toc52222747"/>
      <w:bookmarkEnd w:id="4627"/>
      <w:bookmarkStart w:id="4628" w:name="_Toc51853034"/>
      <w:bookmarkEnd w:id="4628"/>
      <w:bookmarkStart w:id="4629" w:name="_Toc51664234"/>
      <w:bookmarkEnd w:id="4629"/>
      <w:bookmarkStart w:id="4630" w:name="_Toc51853012"/>
      <w:bookmarkEnd w:id="4630"/>
      <w:bookmarkStart w:id="4631" w:name="_Toc52218604"/>
      <w:bookmarkEnd w:id="4631"/>
      <w:bookmarkStart w:id="4632" w:name="_Toc51663875"/>
      <w:bookmarkEnd w:id="4632"/>
      <w:bookmarkStart w:id="4633" w:name="_Toc52134983"/>
      <w:bookmarkEnd w:id="4633"/>
      <w:bookmarkStart w:id="4634" w:name="_Toc52075971"/>
      <w:bookmarkEnd w:id="4634"/>
      <w:bookmarkStart w:id="4635" w:name="_Toc52218585"/>
      <w:bookmarkEnd w:id="4635"/>
      <w:bookmarkStart w:id="4636" w:name="_Toc52075975"/>
      <w:bookmarkEnd w:id="4636"/>
      <w:bookmarkStart w:id="4637" w:name="_Toc51853033"/>
      <w:bookmarkEnd w:id="4637"/>
      <w:bookmarkStart w:id="4638" w:name="_Toc51663892"/>
      <w:bookmarkEnd w:id="4638"/>
      <w:bookmarkStart w:id="4639" w:name="_Toc52134985"/>
      <w:bookmarkEnd w:id="4639"/>
      <w:bookmarkStart w:id="4640" w:name="_Toc52214953"/>
      <w:bookmarkEnd w:id="4640"/>
      <w:bookmarkStart w:id="4641" w:name="_Toc51838408"/>
      <w:bookmarkEnd w:id="4641"/>
      <w:bookmarkStart w:id="4642" w:name="_Toc51838405"/>
      <w:bookmarkEnd w:id="4642"/>
      <w:bookmarkStart w:id="4643" w:name="_Toc51664256"/>
      <w:bookmarkEnd w:id="4643"/>
      <w:bookmarkStart w:id="4644" w:name="_Toc52222118"/>
      <w:bookmarkEnd w:id="4644"/>
      <w:bookmarkStart w:id="4645" w:name="_Toc51838406"/>
      <w:bookmarkEnd w:id="4645"/>
      <w:bookmarkStart w:id="4646" w:name="_Toc51838407"/>
      <w:bookmarkEnd w:id="4646"/>
      <w:bookmarkStart w:id="4647" w:name="_Toc52220233"/>
      <w:bookmarkEnd w:id="4647"/>
      <w:bookmarkStart w:id="4648" w:name="_Toc52135006"/>
      <w:bookmarkEnd w:id="4648"/>
      <w:bookmarkStart w:id="4649" w:name="_Toc51663878"/>
      <w:bookmarkEnd w:id="4649"/>
      <w:bookmarkStart w:id="4650" w:name="_Toc52178317"/>
      <w:bookmarkEnd w:id="4650"/>
      <w:bookmarkStart w:id="4651" w:name="_Toc52222141"/>
      <w:bookmarkEnd w:id="4651"/>
      <w:bookmarkStart w:id="4652" w:name="_Toc51841413"/>
      <w:bookmarkEnd w:id="4652"/>
      <w:bookmarkStart w:id="4653" w:name="_Toc51664236"/>
      <w:bookmarkEnd w:id="4653"/>
      <w:bookmarkStart w:id="4654" w:name="_Toc51510766"/>
      <w:bookmarkEnd w:id="4654"/>
      <w:bookmarkStart w:id="4655" w:name="_Toc52222744"/>
      <w:bookmarkEnd w:id="4655"/>
      <w:bookmarkStart w:id="4656" w:name="_Toc52134964"/>
      <w:bookmarkEnd w:id="4656"/>
      <w:bookmarkStart w:id="4657" w:name="_Toc52205455"/>
      <w:bookmarkEnd w:id="4657"/>
      <w:bookmarkStart w:id="4658" w:name="_Toc52178339"/>
      <w:bookmarkEnd w:id="4658"/>
      <w:bookmarkStart w:id="4659" w:name="_Toc52214976"/>
      <w:bookmarkEnd w:id="4659"/>
      <w:bookmarkStart w:id="4660" w:name="_Toc51841417"/>
      <w:bookmarkEnd w:id="4660"/>
      <w:bookmarkStart w:id="4661" w:name="_Toc51510786"/>
      <w:bookmarkEnd w:id="4661"/>
      <w:bookmarkStart w:id="4662" w:name="_Toc51848525"/>
      <w:bookmarkEnd w:id="4662"/>
      <w:bookmarkStart w:id="4663" w:name="_Toc51848547"/>
      <w:bookmarkEnd w:id="4663"/>
      <w:bookmarkStart w:id="4664" w:name="_Toc51848548"/>
      <w:bookmarkEnd w:id="4664"/>
      <w:bookmarkStart w:id="4665" w:name="_Toc52220641"/>
      <w:bookmarkEnd w:id="4665"/>
      <w:bookmarkStart w:id="4666" w:name="_Toc51838428"/>
      <w:bookmarkEnd w:id="4666"/>
      <w:bookmarkStart w:id="4667" w:name="_Toc52222767"/>
      <w:bookmarkEnd w:id="4667"/>
      <w:bookmarkStart w:id="4668" w:name="_Toc52135007"/>
      <w:bookmarkEnd w:id="4668"/>
      <w:bookmarkStart w:id="4669" w:name="_Toc52178318"/>
      <w:bookmarkEnd w:id="4669"/>
      <w:bookmarkStart w:id="4670" w:name="_Toc51841435"/>
      <w:bookmarkEnd w:id="4670"/>
      <w:bookmarkStart w:id="4671" w:name="_Toc52220255"/>
      <w:bookmarkEnd w:id="4671"/>
      <w:bookmarkStart w:id="4672" w:name="_Toc52075997"/>
      <w:bookmarkEnd w:id="4672"/>
      <w:bookmarkStart w:id="4673" w:name="_Toc51838419"/>
      <w:bookmarkEnd w:id="4673"/>
      <w:bookmarkStart w:id="4674" w:name="_Toc52222768"/>
      <w:bookmarkEnd w:id="4674"/>
      <w:bookmarkStart w:id="4675" w:name="_Toc52218618"/>
      <w:bookmarkEnd w:id="4675"/>
      <w:bookmarkStart w:id="4676" w:name="_Toc51664255"/>
      <w:bookmarkEnd w:id="4676"/>
      <w:bookmarkStart w:id="4677" w:name="_Toc52205445"/>
      <w:bookmarkEnd w:id="4677"/>
      <w:bookmarkStart w:id="4678" w:name="_Toc52134987"/>
      <w:bookmarkEnd w:id="4678"/>
      <w:bookmarkStart w:id="4679" w:name="_Toc51838420"/>
      <w:bookmarkEnd w:id="4679"/>
      <w:bookmarkStart w:id="4680" w:name="_Toc51838429"/>
      <w:bookmarkEnd w:id="4680"/>
      <w:bookmarkStart w:id="4681" w:name="_Toc51841436"/>
      <w:bookmarkEnd w:id="4681"/>
      <w:bookmarkStart w:id="4682" w:name="_Toc52218629"/>
      <w:bookmarkEnd w:id="4682"/>
      <w:bookmarkStart w:id="4683" w:name="_Toc52178330"/>
      <w:bookmarkEnd w:id="4683"/>
      <w:bookmarkStart w:id="4684" w:name="_Toc52205454"/>
      <w:bookmarkEnd w:id="4684"/>
      <w:bookmarkStart w:id="4685" w:name="_Toc52218628"/>
      <w:bookmarkEnd w:id="4685"/>
      <w:bookmarkStart w:id="4686" w:name="_Toc52075995"/>
      <w:bookmarkEnd w:id="4686"/>
      <w:bookmarkStart w:id="4687" w:name="_Toc52220665"/>
      <w:bookmarkEnd w:id="4687"/>
      <w:bookmarkStart w:id="4688" w:name="_Toc52178319"/>
      <w:bookmarkEnd w:id="4688"/>
      <w:bookmarkStart w:id="4689" w:name="_Toc51663876"/>
      <w:bookmarkEnd w:id="4689"/>
      <w:bookmarkStart w:id="4690" w:name="_Toc52178342"/>
      <w:bookmarkEnd w:id="4690"/>
      <w:bookmarkStart w:id="4691" w:name="_Toc51841434"/>
      <w:bookmarkEnd w:id="4691"/>
      <w:bookmarkStart w:id="4692" w:name="_Toc51510788"/>
      <w:bookmarkEnd w:id="4692"/>
      <w:bookmarkStart w:id="4693" w:name="_Toc52178340"/>
      <w:bookmarkEnd w:id="4693"/>
      <w:bookmarkStart w:id="4694" w:name="_Toc52222745"/>
      <w:bookmarkEnd w:id="4694"/>
      <w:bookmarkStart w:id="4695" w:name="_Toc52220278"/>
      <w:bookmarkEnd w:id="4695"/>
      <w:bookmarkStart w:id="4696" w:name="_Toc51663898"/>
      <w:bookmarkEnd w:id="4696"/>
      <w:bookmarkStart w:id="4697" w:name="_Toc52075994"/>
      <w:bookmarkEnd w:id="4697"/>
      <w:bookmarkStart w:id="4698" w:name="_Toc52214980"/>
      <w:bookmarkEnd w:id="4698"/>
      <w:bookmarkStart w:id="4699" w:name="_Toc51853056"/>
      <w:bookmarkEnd w:id="4699"/>
      <w:bookmarkStart w:id="4700" w:name="_Toc52220664"/>
      <w:bookmarkEnd w:id="4700"/>
      <w:bookmarkStart w:id="4701" w:name="_Toc51841426"/>
      <w:bookmarkEnd w:id="4701"/>
      <w:bookmarkStart w:id="4702" w:name="_Toc52214977"/>
      <w:bookmarkEnd w:id="4702"/>
      <w:bookmarkStart w:id="4703" w:name="_Toc52214966"/>
      <w:bookmarkEnd w:id="4703"/>
      <w:bookmarkStart w:id="4704" w:name="_Toc52075986"/>
      <w:bookmarkEnd w:id="4704"/>
      <w:bookmarkStart w:id="4705" w:name="_Toc51838431"/>
      <w:bookmarkEnd w:id="4705"/>
      <w:bookmarkStart w:id="4706" w:name="_Toc52178341"/>
      <w:bookmarkEnd w:id="4706"/>
      <w:bookmarkStart w:id="4707" w:name="_Toc52178343"/>
      <w:bookmarkEnd w:id="4707"/>
      <w:bookmarkStart w:id="4708" w:name="_Toc52205457"/>
      <w:bookmarkEnd w:id="4708"/>
      <w:bookmarkStart w:id="4709" w:name="_Toc52135008"/>
      <w:bookmarkEnd w:id="4709"/>
      <w:bookmarkStart w:id="4710" w:name="_Toc51663889"/>
      <w:bookmarkEnd w:id="4710"/>
      <w:bookmarkStart w:id="4711" w:name="_Toc52220277"/>
      <w:bookmarkEnd w:id="4711"/>
      <w:bookmarkStart w:id="4712" w:name="_Toc51853058"/>
      <w:bookmarkEnd w:id="4712"/>
      <w:bookmarkStart w:id="4713" w:name="_Toc51663888"/>
      <w:bookmarkEnd w:id="4713"/>
      <w:bookmarkStart w:id="4714" w:name="_Toc52220667"/>
      <w:bookmarkEnd w:id="4714"/>
      <w:bookmarkStart w:id="4715" w:name="_Toc52220276"/>
      <w:bookmarkEnd w:id="4715"/>
      <w:bookmarkStart w:id="4716" w:name="_Toc51853057"/>
      <w:bookmarkEnd w:id="4716"/>
      <w:bookmarkStart w:id="4717" w:name="_Toc52205456"/>
      <w:bookmarkEnd w:id="4717"/>
      <w:bookmarkStart w:id="4718" w:name="_Toc51663897"/>
      <w:bookmarkEnd w:id="4718"/>
      <w:bookmarkStart w:id="4719" w:name="_Toc52222151"/>
      <w:bookmarkEnd w:id="4719"/>
      <w:bookmarkStart w:id="4720" w:name="_Toc52134998"/>
      <w:bookmarkEnd w:id="4720"/>
      <w:bookmarkStart w:id="4721" w:name="_Toc51848539"/>
      <w:bookmarkEnd w:id="4721"/>
      <w:bookmarkStart w:id="4722" w:name="_Toc52135009"/>
      <w:bookmarkEnd w:id="4722"/>
      <w:bookmarkStart w:id="4723" w:name="_Toc52220266"/>
      <w:bookmarkEnd w:id="4723"/>
      <w:bookmarkStart w:id="4724" w:name="_Toc52178328"/>
      <w:bookmarkEnd w:id="4724"/>
      <w:bookmarkStart w:id="4725" w:name="_Toc51510787"/>
      <w:bookmarkEnd w:id="4725"/>
      <w:bookmarkStart w:id="4726" w:name="_Toc52222757"/>
      <w:bookmarkEnd w:id="4726"/>
      <w:bookmarkStart w:id="4727" w:name="_Toc51663899"/>
      <w:bookmarkEnd w:id="4727"/>
      <w:bookmarkStart w:id="4728" w:name="_Toc52214955"/>
      <w:bookmarkEnd w:id="4728"/>
      <w:bookmarkStart w:id="4729" w:name="_Toc52134997"/>
      <w:bookmarkEnd w:id="4729"/>
      <w:bookmarkStart w:id="4730" w:name="_Toc51853048"/>
      <w:bookmarkEnd w:id="4730"/>
      <w:bookmarkStart w:id="4731" w:name="_Toc52222758"/>
      <w:bookmarkEnd w:id="4731"/>
      <w:bookmarkStart w:id="4732" w:name="_Toc52075996"/>
      <w:bookmarkEnd w:id="4732"/>
      <w:bookmarkStart w:id="4733" w:name="_Toc51841424"/>
      <w:bookmarkEnd w:id="4733"/>
      <w:bookmarkStart w:id="4734" w:name="_Toc52214979"/>
      <w:bookmarkEnd w:id="4734"/>
      <w:bookmarkStart w:id="4735" w:name="_Toc52075985"/>
      <w:bookmarkEnd w:id="4735"/>
      <w:bookmarkStart w:id="4736" w:name="_Toc52076001"/>
      <w:bookmarkEnd w:id="4736"/>
      <w:bookmarkStart w:id="4737" w:name="_Toc51841437"/>
      <w:bookmarkEnd w:id="4737"/>
      <w:bookmarkStart w:id="4738" w:name="_Toc51853059"/>
      <w:bookmarkEnd w:id="4738"/>
      <w:bookmarkStart w:id="4739" w:name="_Toc52222769"/>
      <w:bookmarkEnd w:id="4739"/>
      <w:bookmarkStart w:id="4740" w:name="_Toc52075998"/>
      <w:bookmarkEnd w:id="4740"/>
      <w:bookmarkStart w:id="4741" w:name="_Toc51853060"/>
      <w:bookmarkEnd w:id="4741"/>
      <w:bookmarkStart w:id="4742" w:name="_Toc52178344"/>
      <w:bookmarkEnd w:id="4742"/>
      <w:bookmarkStart w:id="4743" w:name="_Toc52135011"/>
      <w:bookmarkEnd w:id="4743"/>
      <w:bookmarkStart w:id="4744" w:name="_Toc51510777"/>
      <w:bookmarkEnd w:id="4744"/>
      <w:bookmarkStart w:id="4745" w:name="_Toc52075999"/>
      <w:bookmarkEnd w:id="4745"/>
      <w:bookmarkStart w:id="4746" w:name="_Toc52218630"/>
      <w:bookmarkEnd w:id="4746"/>
      <w:bookmarkStart w:id="4747" w:name="_Toc51853063"/>
      <w:bookmarkEnd w:id="4747"/>
      <w:bookmarkStart w:id="4748" w:name="_Toc52222164"/>
      <w:bookmarkEnd w:id="4748"/>
      <w:bookmarkStart w:id="4749" w:name="_Toc51664257"/>
      <w:bookmarkEnd w:id="4749"/>
      <w:bookmarkStart w:id="4750" w:name="_Toc52222163"/>
      <w:bookmarkEnd w:id="4750"/>
      <w:bookmarkStart w:id="4751" w:name="_Toc51510789"/>
      <w:bookmarkEnd w:id="4751"/>
      <w:bookmarkStart w:id="4752" w:name="_Toc52205458"/>
      <w:bookmarkEnd w:id="4752"/>
      <w:bookmarkStart w:id="4753" w:name="_Toc52222770"/>
      <w:bookmarkEnd w:id="4753"/>
      <w:bookmarkStart w:id="4754" w:name="_Toc52220666"/>
      <w:bookmarkEnd w:id="4754"/>
      <w:bookmarkStart w:id="4755" w:name="_Toc51663900"/>
      <w:bookmarkEnd w:id="4755"/>
      <w:bookmarkStart w:id="4756" w:name="_Toc51838430"/>
      <w:bookmarkEnd w:id="4756"/>
      <w:bookmarkStart w:id="4757" w:name="_Toc52222771"/>
      <w:bookmarkEnd w:id="4757"/>
      <w:bookmarkStart w:id="4758" w:name="_Toc51841425"/>
      <w:bookmarkEnd w:id="4758"/>
      <w:bookmarkStart w:id="4759" w:name="_Toc52214965"/>
      <w:bookmarkEnd w:id="4759"/>
      <w:bookmarkStart w:id="4760" w:name="_Toc51664259"/>
      <w:bookmarkEnd w:id="4760"/>
      <w:bookmarkStart w:id="4761" w:name="_Toc51663902"/>
      <w:bookmarkEnd w:id="4761"/>
      <w:bookmarkStart w:id="4762" w:name="_Toc51848549"/>
      <w:bookmarkEnd w:id="4762"/>
      <w:bookmarkStart w:id="4763" w:name="_Toc51848552"/>
      <w:bookmarkEnd w:id="4763"/>
      <w:bookmarkStart w:id="4764" w:name="_Toc52222165"/>
      <w:bookmarkEnd w:id="4764"/>
      <w:bookmarkStart w:id="4765" w:name="_Toc51853047"/>
      <w:bookmarkEnd w:id="4765"/>
      <w:bookmarkStart w:id="4766" w:name="_Toc52220279"/>
      <w:bookmarkEnd w:id="4766"/>
      <w:bookmarkStart w:id="4767" w:name="_Toc52135010"/>
      <w:bookmarkEnd w:id="4767"/>
      <w:bookmarkStart w:id="4768" w:name="_Toc51663906"/>
      <w:bookmarkEnd w:id="4768"/>
      <w:bookmarkStart w:id="4769" w:name="_Toc51841438"/>
      <w:bookmarkEnd w:id="4769"/>
      <w:bookmarkStart w:id="4770" w:name="_Toc51841441"/>
      <w:bookmarkEnd w:id="4770"/>
      <w:bookmarkStart w:id="4771" w:name="_Toc51663901"/>
      <w:bookmarkEnd w:id="4771"/>
      <w:bookmarkStart w:id="4772" w:name="_Toc51664260"/>
      <w:bookmarkEnd w:id="4772"/>
      <w:bookmarkStart w:id="4773" w:name="_Toc51841442"/>
      <w:bookmarkEnd w:id="4773"/>
      <w:bookmarkStart w:id="4774" w:name="_Toc51664258"/>
      <w:bookmarkEnd w:id="4774"/>
      <w:bookmarkStart w:id="4775" w:name="_Toc51510790"/>
      <w:bookmarkEnd w:id="4775"/>
      <w:bookmarkStart w:id="4776" w:name="_Toc51663904"/>
      <w:bookmarkEnd w:id="4776"/>
      <w:bookmarkStart w:id="4777" w:name="_Toc52205459"/>
      <w:bookmarkEnd w:id="4777"/>
      <w:bookmarkStart w:id="4778" w:name="_Toc52076002"/>
      <w:bookmarkEnd w:id="4778"/>
      <w:bookmarkStart w:id="4779" w:name="_Toc51664261"/>
      <w:bookmarkEnd w:id="4779"/>
      <w:bookmarkStart w:id="4780" w:name="_Toc52218633"/>
      <w:bookmarkEnd w:id="4780"/>
      <w:bookmarkStart w:id="4781" w:name="_Toc52214978"/>
      <w:bookmarkEnd w:id="4781"/>
      <w:bookmarkStart w:id="4782" w:name="_Toc52220280"/>
      <w:bookmarkEnd w:id="4782"/>
      <w:bookmarkStart w:id="4783" w:name="_Toc51664245"/>
      <w:bookmarkEnd w:id="4783"/>
      <w:bookmarkStart w:id="4784" w:name="_Toc51510791"/>
      <w:bookmarkEnd w:id="4784"/>
      <w:bookmarkStart w:id="4785" w:name="_Toc52220669"/>
      <w:bookmarkEnd w:id="4785"/>
      <w:bookmarkStart w:id="4786" w:name="_Toc52220670"/>
      <w:bookmarkEnd w:id="4786"/>
      <w:bookmarkStart w:id="4787" w:name="_Toc51510793"/>
      <w:bookmarkEnd w:id="4787"/>
      <w:bookmarkStart w:id="4788" w:name="_Toc52220668"/>
      <w:bookmarkEnd w:id="4788"/>
      <w:bookmarkStart w:id="4789" w:name="_Toc51853062"/>
      <w:bookmarkEnd w:id="4789"/>
      <w:bookmarkStart w:id="4790" w:name="_Toc51848554"/>
      <w:bookmarkEnd w:id="4790"/>
      <w:bookmarkStart w:id="4791" w:name="_Toc52222152"/>
      <w:bookmarkEnd w:id="4791"/>
      <w:bookmarkStart w:id="4792" w:name="_Toc51841440"/>
      <w:bookmarkEnd w:id="4792"/>
      <w:bookmarkStart w:id="4793" w:name="_Toc51838432"/>
      <w:bookmarkEnd w:id="4793"/>
      <w:bookmarkStart w:id="4794" w:name="_Toc51841439"/>
      <w:bookmarkEnd w:id="4794"/>
      <w:bookmarkStart w:id="4795" w:name="_Toc52135014"/>
      <w:bookmarkEnd w:id="4795"/>
      <w:bookmarkStart w:id="4796" w:name="_Toc51848550"/>
      <w:bookmarkEnd w:id="4796"/>
      <w:bookmarkStart w:id="4797" w:name="_Toc52135013"/>
      <w:bookmarkEnd w:id="4797"/>
      <w:bookmarkStart w:id="4798" w:name="_Toc51838433"/>
      <w:bookmarkEnd w:id="4798"/>
      <w:bookmarkStart w:id="4799" w:name="_Toc51848551"/>
      <w:bookmarkEnd w:id="4799"/>
      <w:bookmarkStart w:id="4800" w:name="_Toc51841444"/>
      <w:bookmarkEnd w:id="4800"/>
      <w:bookmarkStart w:id="4801" w:name="_Toc51848556"/>
      <w:bookmarkEnd w:id="4801"/>
      <w:bookmarkStart w:id="4802" w:name="_Toc52222773"/>
      <w:bookmarkEnd w:id="4802"/>
      <w:bookmarkStart w:id="4803" w:name="_Toc51853061"/>
      <w:bookmarkEnd w:id="4803"/>
      <w:bookmarkStart w:id="4804" w:name="_Toc52135012"/>
      <w:bookmarkEnd w:id="4804"/>
      <w:bookmarkStart w:id="4805" w:name="_Toc52222166"/>
      <w:bookmarkEnd w:id="4805"/>
      <w:bookmarkStart w:id="4806" w:name="_Toc52076000"/>
      <w:bookmarkEnd w:id="4806"/>
      <w:bookmarkStart w:id="4807" w:name="_Toc51838434"/>
      <w:bookmarkEnd w:id="4807"/>
      <w:bookmarkStart w:id="4808" w:name="_Toc51848553"/>
      <w:bookmarkEnd w:id="4808"/>
      <w:bookmarkStart w:id="4809" w:name="_Toc52178347"/>
      <w:bookmarkEnd w:id="4809"/>
      <w:bookmarkStart w:id="4810" w:name="_Toc52218631"/>
      <w:bookmarkEnd w:id="4810"/>
      <w:bookmarkStart w:id="4811" w:name="_Toc51663903"/>
      <w:bookmarkEnd w:id="4811"/>
      <w:bookmarkStart w:id="4812" w:name="_Toc52178345"/>
      <w:bookmarkEnd w:id="4812"/>
      <w:bookmarkStart w:id="4813" w:name="_Toc51853064"/>
      <w:bookmarkEnd w:id="4813"/>
      <w:bookmarkStart w:id="4814" w:name="_Toc52220672"/>
      <w:bookmarkEnd w:id="4814"/>
      <w:bookmarkStart w:id="4815" w:name="_Toc52214985"/>
      <w:bookmarkEnd w:id="4815"/>
      <w:bookmarkStart w:id="4816" w:name="_Toc52205460"/>
      <w:bookmarkEnd w:id="4816"/>
      <w:bookmarkStart w:id="4817" w:name="_Toc52205461"/>
      <w:bookmarkEnd w:id="4817"/>
      <w:bookmarkStart w:id="4818" w:name="_Toc52214982"/>
      <w:bookmarkEnd w:id="4818"/>
      <w:bookmarkStart w:id="4819" w:name="_Toc51510792"/>
      <w:bookmarkEnd w:id="4819"/>
      <w:bookmarkStart w:id="4820" w:name="_Toc52218632"/>
      <w:bookmarkEnd w:id="4820"/>
      <w:bookmarkStart w:id="4821" w:name="_Toc52205462"/>
      <w:bookmarkEnd w:id="4821"/>
      <w:bookmarkStart w:id="4822" w:name="_Toc52222168"/>
      <w:bookmarkEnd w:id="4822"/>
      <w:bookmarkStart w:id="4823" w:name="_Toc51664264"/>
      <w:bookmarkEnd w:id="4823"/>
      <w:bookmarkStart w:id="4824" w:name="_Toc51663905"/>
      <w:bookmarkEnd w:id="4824"/>
      <w:bookmarkStart w:id="4825" w:name="_Toc52076003"/>
      <w:bookmarkEnd w:id="4825"/>
      <w:bookmarkStart w:id="4826" w:name="_Toc52222774"/>
      <w:bookmarkEnd w:id="4826"/>
      <w:bookmarkStart w:id="4827" w:name="_Toc51838439"/>
      <w:bookmarkEnd w:id="4827"/>
      <w:bookmarkStart w:id="4828" w:name="_Toc51510794"/>
      <w:bookmarkEnd w:id="4828"/>
      <w:bookmarkStart w:id="4829" w:name="_Toc52218634"/>
      <w:bookmarkEnd w:id="4829"/>
      <w:bookmarkStart w:id="4830" w:name="_Toc51838435"/>
      <w:bookmarkEnd w:id="4830"/>
      <w:bookmarkStart w:id="4831" w:name="_Toc51510775"/>
      <w:bookmarkEnd w:id="4831"/>
      <w:bookmarkStart w:id="4832" w:name="_Toc52178346"/>
      <w:bookmarkEnd w:id="4832"/>
      <w:bookmarkStart w:id="4833" w:name="_Toc52214993"/>
      <w:bookmarkEnd w:id="4833"/>
      <w:bookmarkStart w:id="4834" w:name="_Toc52135015"/>
      <w:bookmarkEnd w:id="4834"/>
      <w:bookmarkStart w:id="4835" w:name="_Toc52218647"/>
      <w:bookmarkEnd w:id="4835"/>
      <w:bookmarkStart w:id="4836" w:name="_Toc51664266"/>
      <w:bookmarkEnd w:id="4836"/>
      <w:bookmarkStart w:id="4837" w:name="_Toc52135028"/>
      <w:bookmarkEnd w:id="4837"/>
      <w:bookmarkStart w:id="4838" w:name="_Toc51664279"/>
      <w:bookmarkEnd w:id="4838"/>
      <w:bookmarkStart w:id="4839" w:name="_Toc52222167"/>
      <w:bookmarkEnd w:id="4839"/>
      <w:bookmarkStart w:id="4840" w:name="_Toc52220294"/>
      <w:bookmarkEnd w:id="4840"/>
      <w:bookmarkStart w:id="4841" w:name="_Toc52178360"/>
      <w:bookmarkEnd w:id="4841"/>
      <w:bookmarkStart w:id="4842" w:name="_Toc51841458"/>
      <w:bookmarkEnd w:id="4842"/>
      <w:bookmarkStart w:id="4843" w:name="_Toc52218648"/>
      <w:bookmarkEnd w:id="4843"/>
      <w:bookmarkStart w:id="4844" w:name="_Toc52220281"/>
      <w:bookmarkEnd w:id="4844"/>
      <w:bookmarkStart w:id="4845" w:name="_Toc51510806"/>
      <w:bookmarkEnd w:id="4845"/>
      <w:bookmarkStart w:id="4846" w:name="_Toc52220295"/>
      <w:bookmarkEnd w:id="4846"/>
      <w:bookmarkStart w:id="4847" w:name="_Toc52218644"/>
      <w:bookmarkEnd w:id="4847"/>
      <w:bookmarkStart w:id="4848" w:name="_Toc51841460"/>
      <w:bookmarkEnd w:id="4848"/>
      <w:bookmarkStart w:id="4849" w:name="_Toc51848570"/>
      <w:bookmarkEnd w:id="4849"/>
      <w:bookmarkStart w:id="4850" w:name="_Toc51853081"/>
      <w:bookmarkEnd w:id="4850"/>
      <w:bookmarkStart w:id="4851" w:name="_Toc52205475"/>
      <w:bookmarkEnd w:id="4851"/>
      <w:bookmarkStart w:id="4852" w:name="_Toc51663917"/>
      <w:bookmarkEnd w:id="4852"/>
      <w:bookmarkStart w:id="4853" w:name="_Toc52205478"/>
      <w:bookmarkEnd w:id="4853"/>
      <w:bookmarkStart w:id="4854" w:name="_Toc51838453"/>
      <w:bookmarkEnd w:id="4854"/>
      <w:bookmarkStart w:id="4855" w:name="_Toc52218635"/>
      <w:bookmarkEnd w:id="4855"/>
      <w:bookmarkStart w:id="4856" w:name="_Toc52222183"/>
      <w:bookmarkEnd w:id="4856"/>
      <w:bookmarkStart w:id="4857" w:name="_Toc51664281"/>
      <w:bookmarkEnd w:id="4857"/>
      <w:bookmarkStart w:id="4858" w:name="_Toc52178362"/>
      <w:bookmarkEnd w:id="4858"/>
      <w:bookmarkStart w:id="4859" w:name="_Toc51510808"/>
      <w:bookmarkEnd w:id="4859"/>
      <w:bookmarkStart w:id="4860" w:name="_Toc51838451"/>
      <w:bookmarkEnd w:id="4860"/>
      <w:bookmarkStart w:id="4861" w:name="_Toc52214983"/>
      <w:bookmarkEnd w:id="4861"/>
      <w:bookmarkStart w:id="4862" w:name="_Toc52222184"/>
      <w:bookmarkEnd w:id="4862"/>
      <w:bookmarkStart w:id="4863" w:name="_Toc52222789"/>
      <w:bookmarkEnd w:id="4863"/>
      <w:bookmarkStart w:id="4864" w:name="_Toc452545310"/>
      <w:bookmarkStart w:id="4865" w:name="_Toc51187764"/>
      <w:bookmarkStart w:id="4866" w:name="_Ref65484746"/>
      <w:bookmarkStart w:id="4867" w:name="_Toc42231338"/>
      <w:bookmarkStart w:id="4868" w:name="_Toc36487363"/>
      <w:bookmarkStart w:id="4869" w:name="_Toc57850251"/>
      <w:bookmarkStart w:id="4870" w:name="_Toc35339801"/>
      <w:bookmarkStart w:id="4871" w:name="_Toc452543507"/>
      <w:bookmarkStart w:id="4872" w:name="_Toc51271828"/>
      <w:bookmarkStart w:id="4873" w:name="_Toc75206704"/>
      <w:r>
        <w:rPr>
          <w:rFonts w:ascii="Arial" w:hAnsi="Arial" w:cs="Arial"/>
          <w:sz w:val="21"/>
          <w:szCs w:val="21"/>
        </w:rPr>
        <w:t>PEMBERITAHUAN</w:t>
      </w:r>
      <w:bookmarkEnd w:id="4864"/>
      <w:bookmarkEnd w:id="4865"/>
      <w:bookmarkEnd w:id="4866"/>
      <w:bookmarkEnd w:id="4867"/>
      <w:bookmarkEnd w:id="4868"/>
      <w:bookmarkEnd w:id="4869"/>
      <w:bookmarkEnd w:id="4870"/>
      <w:bookmarkEnd w:id="4871"/>
      <w:bookmarkEnd w:id="4872"/>
      <w:r>
        <w:rPr>
          <w:rFonts w:ascii="Arial" w:hAnsi="Arial" w:cs="Arial"/>
          <w:sz w:val="21"/>
          <w:szCs w:val="21"/>
        </w:rPr>
        <w:t>-PEMBERITAHUAN</w:t>
      </w:r>
      <w:bookmarkEnd w:id="4873"/>
    </w:p>
    <w:p>
      <w:pPr>
        <w:pStyle w:val="227"/>
        <w:numPr>
          <w:ilvl w:val="1"/>
          <w:numId w:val="103"/>
        </w:numPr>
        <w:spacing w:after="120"/>
        <w:rPr>
          <w:rFonts w:ascii="Arial" w:hAnsi="Arial" w:cs="Arial"/>
          <w:sz w:val="21"/>
          <w:szCs w:val="21"/>
          <w:lang w:eastAsia="en-US" w:bidi="ar-SA"/>
        </w:rPr>
      </w:pPr>
      <w:r>
        <w:rPr>
          <w:rFonts w:ascii="Arial" w:hAnsi="Arial" w:cs="Arial"/>
          <w:sz w:val="21"/>
          <w:szCs w:val="21"/>
        </w:rPr>
        <w:t>Komunikasi tertulis</w:t>
      </w:r>
    </w:p>
    <w:p>
      <w:pPr>
        <w:pStyle w:val="226"/>
        <w:spacing w:after="120"/>
        <w:rPr>
          <w:rFonts w:ascii="Arial" w:hAnsi="Arial" w:cs="Arial"/>
          <w:sz w:val="21"/>
          <w:szCs w:val="21"/>
        </w:rPr>
      </w:pPr>
      <w:r>
        <w:rPr>
          <w:rFonts w:ascii="Arial" w:hAnsi="Arial" w:cs="Arial"/>
          <w:sz w:val="21"/>
          <w:szCs w:val="21"/>
        </w:rPr>
        <w:t>Setiap komunikasi yang dilakukan berdasarkan atau sehubungan dengan Dokumen-dokumen Pembiayaan harus dibuat secara tertulis dan, kecuali dinyatakan lain, dapat dilakukan melalui faksimile atau surat.</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Alamat-alamat</w:t>
      </w:r>
      <w:r>
        <w:rPr>
          <w:rStyle w:val="39"/>
          <w:rFonts w:ascii="Arial" w:hAnsi="Arial" w:cs="Arial"/>
          <w:sz w:val="21"/>
          <w:szCs w:val="21"/>
        </w:rPr>
        <w:footnoteReference w:id="204"/>
      </w:r>
    </w:p>
    <w:p>
      <w:pPr>
        <w:pStyle w:val="226"/>
        <w:keepNext/>
        <w:spacing w:after="120"/>
        <w:rPr>
          <w:rFonts w:ascii="Arial" w:hAnsi="Arial" w:cs="Arial"/>
          <w:sz w:val="21"/>
          <w:szCs w:val="21"/>
        </w:rPr>
      </w:pPr>
      <w:r>
        <w:rPr>
          <w:rFonts w:ascii="Arial" w:hAnsi="Arial" w:cs="Arial"/>
          <w:sz w:val="21"/>
          <w:szCs w:val="21"/>
        </w:rPr>
        <w:t xml:space="preserve">Alamat dan nomor faksimile (dan </w:t>
      </w:r>
      <w:r>
        <w:rPr>
          <w:rFonts w:ascii="Arial" w:hAnsi="Arial" w:cs="Arial"/>
          <w:sz w:val="21"/>
          <w:szCs w:val="21"/>
          <w:lang w:val="en-US"/>
        </w:rPr>
        <w:t xml:space="preserve">divisi </w:t>
      </w:r>
      <w:r>
        <w:rPr>
          <w:rFonts w:ascii="Arial" w:hAnsi="Arial" w:cs="Arial"/>
          <w:sz w:val="21"/>
          <w:szCs w:val="21"/>
        </w:rPr>
        <w:t xml:space="preserve">atau pejabat, jika ada, yang ditujukan dalam komunikasi tersebut) dari masing-masing Pihak untuk komunikasi-komunikasi atau dokumen </w:t>
      </w:r>
      <w:r>
        <w:rPr>
          <w:rFonts w:ascii="Arial" w:hAnsi="Arial" w:cs="Arial"/>
          <w:sz w:val="21"/>
          <w:szCs w:val="21"/>
          <w:lang w:val="en-US"/>
        </w:rPr>
        <w:t>apa pun</w:t>
      </w:r>
      <w:r>
        <w:rPr>
          <w:rFonts w:ascii="Arial" w:hAnsi="Arial" w:cs="Arial"/>
          <w:sz w:val="21"/>
          <w:szCs w:val="21"/>
        </w:rPr>
        <w:t xml:space="preserve"> yang akan dibuat atau disampaikan berdasarkan atau sehubungan dengan Dokumen-dokumen Pembiayaan adalah:</w:t>
      </w:r>
    </w:p>
    <w:p>
      <w:pPr>
        <w:pStyle w:val="228"/>
        <w:numPr>
          <w:ilvl w:val="2"/>
          <w:numId w:val="103"/>
        </w:numPr>
        <w:spacing w:after="120"/>
        <w:rPr>
          <w:rFonts w:ascii="Arial" w:hAnsi="Arial" w:cs="Arial"/>
          <w:sz w:val="21"/>
          <w:szCs w:val="21"/>
        </w:rPr>
      </w:pPr>
      <w:r>
        <w:rPr>
          <w:rFonts w:ascii="Arial" w:hAnsi="Arial" w:cs="Arial"/>
          <w:sz w:val="21"/>
          <w:szCs w:val="21"/>
        </w:rPr>
        <w:t xml:space="preserve">dalam hal masing-masing Pihak pada tanggal Perjanjian ini, yang diidentifikasikan dengan namanya dalam </w:t>
      </w:r>
      <w:r>
        <w:rPr>
          <w:rFonts w:ascii="Arial" w:hAnsi="Arial" w:cs="Arial"/>
          <w:sz w:val="21"/>
          <w:szCs w:val="21"/>
        </w:rPr>
        <w:fldChar w:fldCharType="begin"/>
      </w:r>
      <w:r>
        <w:rPr>
          <w:rFonts w:ascii="Arial" w:hAnsi="Arial" w:cs="Arial"/>
          <w:sz w:val="21"/>
          <w:szCs w:val="21"/>
        </w:rPr>
        <w:instrText xml:space="preserve"> REF _Ref51244676 \n \h  \* MERGEFORMAT </w:instrText>
      </w:r>
      <w:r>
        <w:rPr>
          <w:rFonts w:ascii="Arial" w:hAnsi="Arial" w:cs="Arial"/>
          <w:sz w:val="21"/>
          <w:szCs w:val="21"/>
        </w:rPr>
        <w:fldChar w:fldCharType="separate"/>
      </w:r>
      <w:r>
        <w:rPr>
          <w:rFonts w:ascii="Arial" w:hAnsi="Arial" w:cs="Arial"/>
          <w:sz w:val="21"/>
          <w:szCs w:val="21"/>
        </w:rPr>
        <w:t>Lampiran 13</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Pemberitahuan-pemberitahuan</w:t>
      </w:r>
      <w:r>
        <w:rPr>
          <w:rFonts w:ascii="Arial" w:hAnsi="Arial" w:cs="Arial"/>
          <w:i/>
          <w:iCs/>
          <w:sz w:val="21"/>
          <w:szCs w:val="21"/>
        </w:rPr>
        <w:fldChar w:fldCharType="begin"/>
      </w:r>
      <w:r>
        <w:rPr>
          <w:rFonts w:ascii="Arial" w:hAnsi="Arial" w:cs="Arial"/>
          <w:i/>
          <w:iCs/>
          <w:sz w:val="21"/>
          <w:szCs w:val="21"/>
        </w:rPr>
        <w:instrText xml:space="preserve"> REF _Ref51244676 \h  \* MERGEFORMAT </w:instrText>
      </w:r>
      <w:r>
        <w:rPr>
          <w:rFonts w:ascii="Arial" w:hAnsi="Arial" w:cs="Arial"/>
          <w:i/>
          <w:iCs/>
          <w:sz w:val="21"/>
          <w:szCs w:val="21"/>
        </w:rPr>
        <w:fldChar w:fldCharType="end"/>
      </w:r>
      <w:r>
        <w:rPr>
          <w:rFonts w:ascii="Arial" w:hAnsi="Arial" w:cs="Arial"/>
          <w:sz w:val="21"/>
          <w:szCs w:val="21"/>
        </w:rPr>
        <w:t>)</w:t>
      </w:r>
      <w:r>
        <w:rPr>
          <w:rStyle w:val="39"/>
          <w:rFonts w:ascii="Arial" w:hAnsi="Arial" w:cs="Arial"/>
          <w:sz w:val="21"/>
          <w:szCs w:val="21"/>
        </w:rPr>
        <w:footnoteReference w:id="205"/>
      </w:r>
      <w:r>
        <w:rPr>
          <w:rFonts w:ascii="Arial" w:hAnsi="Arial" w:cs="Arial"/>
          <w:sz w:val="21"/>
          <w:szCs w:val="21"/>
        </w:rPr>
        <w:t>; dan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dalam hal seseorang menjadi suatu Pihak setelah tanggal Perjanjian ini, yang diberitahukan secara tertulis kepada Agen Antarkreditur pada atau sebelum tanggal ketika pihaknya menjadi Pihak dalam Perjanjian; dan</w:t>
      </w:r>
    </w:p>
    <w:p>
      <w:pPr>
        <w:pStyle w:val="226"/>
        <w:spacing w:after="120"/>
        <w:rPr>
          <w:rFonts w:ascii="Arial" w:hAnsi="Arial" w:cs="Arial"/>
          <w:sz w:val="21"/>
          <w:szCs w:val="21"/>
        </w:rPr>
      </w:pPr>
      <w:r>
        <w:rPr>
          <w:rFonts w:ascii="Arial" w:hAnsi="Arial" w:cs="Arial"/>
          <w:sz w:val="21"/>
          <w:szCs w:val="21"/>
        </w:rPr>
        <w:t xml:space="preserve">atau alamat atau nomor faksimile atau </w:t>
      </w:r>
      <w:r>
        <w:rPr>
          <w:rFonts w:ascii="Arial" w:hAnsi="Arial" w:cs="Arial"/>
          <w:sz w:val="21"/>
          <w:szCs w:val="21"/>
          <w:lang w:val="en-US"/>
        </w:rPr>
        <w:t xml:space="preserve">divisi </w:t>
      </w:r>
      <w:r>
        <w:rPr>
          <w:rFonts w:ascii="Arial" w:hAnsi="Arial" w:cs="Arial"/>
          <w:sz w:val="21"/>
          <w:szCs w:val="21"/>
        </w:rPr>
        <w:t>atau pejabat pengganti</w:t>
      </w:r>
      <w:r>
        <w:rPr>
          <w:rFonts w:ascii="Arial" w:hAnsi="Arial" w:cs="Arial"/>
          <w:sz w:val="21"/>
          <w:szCs w:val="21"/>
          <w:lang w:val="en-US"/>
        </w:rPr>
        <w:t xml:space="preserve"> </w:t>
      </w:r>
      <w:r>
        <w:rPr>
          <w:rFonts w:ascii="Arial" w:hAnsi="Arial" w:cs="Arial"/>
          <w:sz w:val="21"/>
          <w:szCs w:val="21"/>
        </w:rPr>
        <w:t>sebagaimana yang diberitahukan oleh Pihak kepada Agen Antarkreditur (atau Agen Antarkreditur dapat memberitahukan kepada Para Pihak lainnya, jika perubahan dilakukan oleh Agen Antarkreditur) dengan pemberitahuan sekurang-kurangnya dalam waktu [lima] Hari Kerja.</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Pengiriman</w:t>
      </w:r>
    </w:p>
    <w:p>
      <w:pPr>
        <w:pStyle w:val="228"/>
        <w:keepNext/>
        <w:numPr>
          <w:ilvl w:val="2"/>
          <w:numId w:val="103"/>
        </w:numPr>
        <w:spacing w:after="120"/>
        <w:rPr>
          <w:rFonts w:ascii="Arial" w:hAnsi="Arial" w:cs="Arial"/>
          <w:sz w:val="21"/>
          <w:szCs w:val="21"/>
          <w:lang w:eastAsia="en-US" w:bidi="ar-SA"/>
        </w:rPr>
      </w:pPr>
      <w:bookmarkStart w:id="4874" w:name="_Ref330212771"/>
      <w:r>
        <w:rPr>
          <w:rFonts w:ascii="Arial" w:hAnsi="Arial" w:cs="Arial"/>
          <w:sz w:val="21"/>
          <w:szCs w:val="21"/>
        </w:rPr>
        <w:t>Setiap komunikasi atau dokumen yang dibuat atau disampaikan oleh satu orang kepada orang lainnya berdasarkan atau sehubungan dengan Dokumen-dokumen Pembiayaan hanya akan berlaku:</w:t>
      </w:r>
      <w:bookmarkEnd w:id="4874"/>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jika melalui faksimile, </w:t>
      </w:r>
      <w:r>
        <w:rPr>
          <w:rFonts w:ascii="Arial" w:hAnsi="Arial" w:cs="Arial"/>
          <w:sz w:val="21"/>
          <w:szCs w:val="21"/>
          <w:lang w:val="en-US" w:eastAsia="en-US"/>
        </w:rPr>
        <w:t xml:space="preserve">apabila </w:t>
      </w:r>
      <w:r>
        <w:rPr>
          <w:rFonts w:ascii="Arial" w:hAnsi="Arial" w:cs="Arial"/>
          <w:sz w:val="21"/>
          <w:szCs w:val="21"/>
          <w:lang w:eastAsia="en-US"/>
        </w:rPr>
        <w:t>diterima dalam bentuk yang dapat dibaca; atau</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jika melalui surat, </w:t>
      </w:r>
      <w:r>
        <w:rPr>
          <w:rFonts w:ascii="Arial" w:hAnsi="Arial" w:cs="Arial"/>
          <w:sz w:val="21"/>
          <w:szCs w:val="21"/>
          <w:lang w:val="en-US" w:eastAsia="en-US"/>
        </w:rPr>
        <w:t xml:space="preserve">apabila </w:t>
      </w:r>
      <w:r>
        <w:rPr>
          <w:rFonts w:ascii="Arial" w:hAnsi="Arial" w:cs="Arial"/>
          <w:sz w:val="21"/>
          <w:szCs w:val="21"/>
          <w:lang w:eastAsia="en-US"/>
        </w:rPr>
        <w:t xml:space="preserve">telah disampaikan </w:t>
      </w:r>
      <w:r>
        <w:rPr>
          <w:rFonts w:ascii="Arial" w:hAnsi="Arial" w:cs="Arial"/>
          <w:sz w:val="21"/>
          <w:szCs w:val="21"/>
          <w:lang w:val="en-US" w:eastAsia="en-US"/>
        </w:rPr>
        <w:t xml:space="preserve">ke </w:t>
      </w:r>
      <w:r>
        <w:rPr>
          <w:rFonts w:ascii="Arial" w:hAnsi="Arial" w:cs="Arial"/>
          <w:sz w:val="21"/>
          <w:szCs w:val="21"/>
          <w:lang w:eastAsia="en-US"/>
        </w:rPr>
        <w:t>alamat yang bersangkutan atau [lima] Hari Kerja setelah dikirimkan melalui pos tercatat dalam amplop yang ditujukan kepada pihaknya di alamat tersebut,</w:t>
      </w:r>
    </w:p>
    <w:p>
      <w:pPr>
        <w:pStyle w:val="16"/>
        <w:spacing w:after="120"/>
        <w:rPr>
          <w:rFonts w:ascii="Arial" w:hAnsi="Arial" w:cs="Arial"/>
          <w:sz w:val="21"/>
          <w:szCs w:val="21"/>
        </w:rPr>
      </w:pPr>
      <w:r>
        <w:rPr>
          <w:rFonts w:ascii="Arial" w:hAnsi="Arial" w:cs="Arial"/>
          <w:sz w:val="21"/>
          <w:szCs w:val="21"/>
        </w:rPr>
        <w:t xml:space="preserve">dan, jika </w:t>
      </w:r>
      <w:r>
        <w:rPr>
          <w:rFonts w:ascii="Arial" w:hAnsi="Arial" w:cs="Arial"/>
          <w:sz w:val="21"/>
          <w:szCs w:val="21"/>
          <w:lang w:val="en-US"/>
        </w:rPr>
        <w:t xml:space="preserve">divisi </w:t>
      </w:r>
      <w:r>
        <w:rPr>
          <w:rFonts w:ascii="Arial" w:hAnsi="Arial" w:cs="Arial"/>
          <w:sz w:val="21"/>
          <w:szCs w:val="21"/>
        </w:rPr>
        <w:t xml:space="preserve">atau pejabat tertentu disebutkan sebagai bagian dari rincian-rincian alamatnya yang diberikan berdasarkan Klausul </w:t>
      </w:r>
      <w:r>
        <w:rPr>
          <w:rFonts w:ascii="Arial" w:hAnsi="Arial" w:cs="Arial"/>
          <w:sz w:val="21"/>
          <w:szCs w:val="21"/>
        </w:rPr>
        <w:fldChar w:fldCharType="begin"/>
      </w:r>
      <w:r>
        <w:rPr>
          <w:rFonts w:ascii="Arial" w:hAnsi="Arial" w:cs="Arial"/>
          <w:sz w:val="21"/>
          <w:szCs w:val="21"/>
        </w:rPr>
        <w:instrText xml:space="preserve"> REF _Ref468864876 \n \h  \* MERGEFORMAT </w:instrText>
      </w:r>
      <w:r>
        <w:rPr>
          <w:rFonts w:ascii="Arial" w:hAnsi="Arial" w:cs="Arial"/>
          <w:sz w:val="21"/>
          <w:szCs w:val="21"/>
        </w:rPr>
        <w:fldChar w:fldCharType="separate"/>
      </w:r>
      <w:r>
        <w:rPr>
          <w:rFonts w:ascii="Arial" w:hAnsi="Arial" w:cs="Arial"/>
          <w:sz w:val="21"/>
          <w:szCs w:val="21"/>
        </w:rPr>
        <w:t>25.2</w:t>
      </w:r>
      <w:r>
        <w:rPr>
          <w:rFonts w:ascii="Arial" w:hAnsi="Arial" w:cs="Arial"/>
          <w:sz w:val="21"/>
          <w:szCs w:val="21"/>
        </w:rPr>
        <w:fldChar w:fldCharType="end"/>
      </w:r>
      <w:r>
        <w:rPr>
          <w:rFonts w:ascii="Arial" w:hAnsi="Arial" w:cs="Arial"/>
          <w:sz w:val="21"/>
          <w:szCs w:val="21"/>
        </w:rPr>
        <w:t xml:space="preserve"> (</w:t>
      </w:r>
      <w:r>
        <w:rPr>
          <w:rFonts w:ascii="Arial" w:hAnsi="Arial" w:cs="Arial"/>
          <w:i/>
          <w:sz w:val="21"/>
          <w:szCs w:val="21"/>
        </w:rPr>
        <w:fldChar w:fldCharType="begin"/>
      </w:r>
      <w:r>
        <w:rPr>
          <w:rFonts w:ascii="Arial" w:hAnsi="Arial" w:cs="Arial"/>
          <w:i/>
          <w:sz w:val="21"/>
          <w:szCs w:val="21"/>
        </w:rPr>
        <w:instrText xml:space="preserve"> REF _Ref468864876 \h  \* MERGEFORMAT </w:instrText>
      </w:r>
      <w:r>
        <w:rPr>
          <w:rFonts w:ascii="Arial" w:hAnsi="Arial" w:cs="Arial"/>
          <w:i/>
          <w:sz w:val="21"/>
          <w:szCs w:val="21"/>
        </w:rPr>
        <w:fldChar w:fldCharType="separate"/>
      </w:r>
      <w:r>
        <w:rPr>
          <w:rFonts w:ascii="Arial" w:hAnsi="Arial" w:cs="Arial"/>
          <w:i/>
          <w:sz w:val="21"/>
          <w:szCs w:val="21"/>
        </w:rPr>
        <w:t>Alamat-alamat</w:t>
      </w:r>
      <w:r>
        <w:rPr>
          <w:rFonts w:ascii="Arial" w:hAnsi="Arial" w:cs="Arial"/>
          <w:i/>
          <w:sz w:val="21"/>
          <w:szCs w:val="21"/>
        </w:rPr>
        <w:fldChar w:fldCharType="end"/>
      </w:r>
      <w:r>
        <w:rPr>
          <w:rFonts w:ascii="Arial" w:hAnsi="Arial" w:cs="Arial"/>
          <w:sz w:val="21"/>
          <w:szCs w:val="21"/>
        </w:rPr>
        <w:t xml:space="preserve">), jika ditujukan kepada </w:t>
      </w:r>
      <w:r>
        <w:rPr>
          <w:rFonts w:ascii="Arial" w:hAnsi="Arial" w:cs="Arial"/>
          <w:sz w:val="21"/>
          <w:szCs w:val="21"/>
          <w:lang w:val="en-US"/>
        </w:rPr>
        <w:t xml:space="preserve">divisi </w:t>
      </w:r>
      <w:r>
        <w:rPr>
          <w:rFonts w:ascii="Arial" w:hAnsi="Arial" w:cs="Arial"/>
          <w:sz w:val="21"/>
          <w:szCs w:val="21"/>
        </w:rPr>
        <w:t>atau pejabat tersebut.</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Setiap komunikasi atau dokumen yang akan </w:t>
      </w:r>
      <w:r>
        <w:rPr>
          <w:rFonts w:ascii="Arial" w:hAnsi="Arial" w:cs="Arial"/>
          <w:sz w:val="21"/>
          <w:szCs w:val="21"/>
          <w:lang w:val="en-US"/>
        </w:rPr>
        <w:t xml:space="preserve">dilakukan </w:t>
      </w:r>
      <w:r>
        <w:rPr>
          <w:rFonts w:ascii="Arial" w:hAnsi="Arial" w:cs="Arial"/>
          <w:sz w:val="21"/>
          <w:szCs w:val="21"/>
        </w:rPr>
        <w:t xml:space="preserve">atau disampaikan kepada suatu Agen akan berlaku efektif hanya jika benar-benar diterima oleh Agen tersebut dan kemudian hanya jika secara tegas </w:t>
      </w:r>
      <w:r>
        <w:rPr>
          <w:rFonts w:ascii="Arial" w:hAnsi="Arial" w:cs="Arial"/>
          <w:sz w:val="21"/>
          <w:szCs w:val="21"/>
          <w:lang w:val="en-US"/>
        </w:rPr>
        <w:t xml:space="preserve">diberi keterangan </w:t>
      </w:r>
      <w:r>
        <w:rPr>
          <w:rFonts w:ascii="Arial" w:hAnsi="Arial" w:cs="Arial"/>
          <w:sz w:val="21"/>
          <w:szCs w:val="21"/>
        </w:rPr>
        <w:t xml:space="preserve">untuk perhatian </w:t>
      </w:r>
      <w:r>
        <w:rPr>
          <w:rFonts w:ascii="Arial" w:hAnsi="Arial" w:cs="Arial"/>
          <w:sz w:val="21"/>
          <w:szCs w:val="21"/>
          <w:lang w:val="en-US"/>
        </w:rPr>
        <w:t xml:space="preserve">divisi </w:t>
      </w:r>
      <w:r>
        <w:rPr>
          <w:rFonts w:ascii="Arial" w:hAnsi="Arial" w:cs="Arial"/>
          <w:sz w:val="21"/>
          <w:szCs w:val="21"/>
        </w:rPr>
        <w:t xml:space="preserve">atau pejabat yang disebutkan namanya dalam </w:t>
      </w:r>
      <w:r>
        <w:rPr>
          <w:rFonts w:ascii="Arial" w:hAnsi="Arial" w:cs="Arial"/>
          <w:sz w:val="21"/>
          <w:szCs w:val="21"/>
        </w:rPr>
        <w:fldChar w:fldCharType="begin"/>
      </w:r>
      <w:r>
        <w:rPr>
          <w:rFonts w:ascii="Arial" w:hAnsi="Arial" w:cs="Arial"/>
          <w:sz w:val="21"/>
          <w:szCs w:val="21"/>
        </w:rPr>
        <w:instrText xml:space="preserve"> REF _Ref51244676 \n \h  \* MERGEFORMAT </w:instrText>
      </w:r>
      <w:r>
        <w:rPr>
          <w:rFonts w:ascii="Arial" w:hAnsi="Arial" w:cs="Arial"/>
          <w:sz w:val="21"/>
          <w:szCs w:val="21"/>
        </w:rPr>
        <w:fldChar w:fldCharType="separate"/>
      </w:r>
      <w:r>
        <w:rPr>
          <w:rFonts w:ascii="Arial" w:hAnsi="Arial" w:cs="Arial"/>
          <w:sz w:val="21"/>
          <w:szCs w:val="21"/>
        </w:rPr>
        <w:t>Lampiran 13</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_Ref51244676 \h  \* MERGEFORMAT </w:instrText>
      </w:r>
      <w:r>
        <w:rPr>
          <w:rFonts w:ascii="Arial" w:hAnsi="Arial" w:cs="Arial"/>
          <w:i/>
          <w:iCs/>
          <w:sz w:val="21"/>
          <w:szCs w:val="21"/>
        </w:rPr>
        <w:fldChar w:fldCharType="separate"/>
      </w:r>
      <w:r>
        <w:rPr>
          <w:rFonts w:ascii="Arial" w:hAnsi="Arial" w:cs="Arial"/>
          <w:i/>
          <w:iCs/>
          <w:sz w:val="21"/>
          <w:szCs w:val="21"/>
        </w:rPr>
        <w:t>Pemberitahuan</w:t>
      </w:r>
      <w:r>
        <w:rPr>
          <w:rFonts w:ascii="Arial" w:hAnsi="Arial" w:cs="Arial"/>
          <w:i/>
          <w:iCs/>
          <w:sz w:val="21"/>
          <w:szCs w:val="21"/>
        </w:rPr>
        <w:fldChar w:fldCharType="end"/>
      </w:r>
      <w:r>
        <w:rPr>
          <w:rFonts w:ascii="Arial" w:hAnsi="Arial" w:cs="Arial"/>
          <w:i/>
          <w:iCs/>
          <w:sz w:val="21"/>
          <w:szCs w:val="21"/>
        </w:rPr>
        <w:t>-pemberitahuan</w:t>
      </w:r>
      <w:r>
        <w:rPr>
          <w:rFonts w:ascii="Arial" w:hAnsi="Arial" w:cs="Arial"/>
          <w:sz w:val="21"/>
          <w:szCs w:val="21"/>
        </w:rPr>
        <w:t>) (atau setiap bagian atau pejabat pengganti sebagaimana ditentukan oleh Agen Antarkreditur untuk keperluan ini).</w:t>
      </w:r>
    </w:p>
    <w:p>
      <w:pPr>
        <w:pStyle w:val="228"/>
        <w:numPr>
          <w:ilvl w:val="2"/>
          <w:numId w:val="103"/>
        </w:numPr>
        <w:spacing w:after="120"/>
        <w:rPr>
          <w:rFonts w:ascii="Arial" w:hAnsi="Arial" w:cs="Arial"/>
          <w:sz w:val="21"/>
          <w:szCs w:val="21"/>
          <w:lang w:eastAsia="en-US" w:bidi="ar-SA"/>
        </w:rPr>
      </w:pPr>
      <w:bookmarkStart w:id="4875" w:name="_Ref332706071"/>
      <w:r>
        <w:rPr>
          <w:rFonts w:ascii="Arial" w:hAnsi="Arial" w:cs="Arial"/>
          <w:sz w:val="21"/>
          <w:szCs w:val="21"/>
        </w:rPr>
        <w:t>Semua pemberitahuan dari atau kepada Debitur harus dikirimkan melalui (jika pemberitahuan berasal dari Kreditur) Agen Fasilitas Terkait atau (jika tidak) Agen Antarkreditur.</w:t>
      </w:r>
      <w:bookmarkEnd w:id="4875"/>
    </w:p>
    <w:p>
      <w:pPr>
        <w:pStyle w:val="228"/>
        <w:numPr>
          <w:ilvl w:val="2"/>
          <w:numId w:val="103"/>
        </w:numPr>
        <w:spacing w:after="120"/>
        <w:rPr>
          <w:rFonts w:ascii="Arial" w:hAnsi="Arial" w:cs="Arial"/>
          <w:sz w:val="21"/>
          <w:szCs w:val="21"/>
          <w:lang w:eastAsia="en-US" w:bidi="ar-SA"/>
        </w:rPr>
      </w:pPr>
      <w:bookmarkStart w:id="4876" w:name="_Ref51260132"/>
      <w:r>
        <w:rPr>
          <w:rFonts w:ascii="Arial" w:hAnsi="Arial" w:cs="Arial"/>
          <w:sz w:val="21"/>
          <w:szCs w:val="21"/>
        </w:rPr>
        <w:t xml:space="preserve">Pemberitahuan-pemberitahuan </w:t>
      </w:r>
      <w:r>
        <w:rPr>
          <w:rFonts w:ascii="Arial" w:hAnsi="Arial" w:cs="Arial"/>
          <w:sz w:val="21"/>
          <w:szCs w:val="21"/>
          <w:lang w:val="en-US"/>
        </w:rPr>
        <w:t>apa pun</w:t>
      </w:r>
      <w:r>
        <w:rPr>
          <w:rFonts w:ascii="Arial" w:hAnsi="Arial" w:cs="Arial"/>
          <w:sz w:val="21"/>
          <w:szCs w:val="21"/>
        </w:rPr>
        <w:t xml:space="preserve"> kepada Kreditur dari Agen Jaminan harus dikirimkan melalui Agen Antarkreditur.</w:t>
      </w:r>
      <w:bookmarkEnd w:id="4876"/>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Setiap komunikasi atau dokumen yang menjadi berlaku efektif, sesuai dengan ayat </w:t>
      </w:r>
      <w:r>
        <w:rPr>
          <w:rFonts w:ascii="Arial" w:hAnsi="Arial" w:cs="Arial"/>
          <w:sz w:val="21"/>
          <w:szCs w:val="21"/>
        </w:rPr>
        <w:fldChar w:fldCharType="begin"/>
      </w:r>
      <w:r>
        <w:rPr>
          <w:rFonts w:ascii="Arial" w:hAnsi="Arial" w:cs="Arial"/>
          <w:sz w:val="21"/>
          <w:szCs w:val="21"/>
        </w:rPr>
        <w:instrText xml:space="preserve"> REF _Ref330212771 \n \h  \* MERGEFORMAT </w:instrText>
      </w:r>
      <w:r>
        <w:rPr>
          <w:rFonts w:ascii="Arial" w:hAnsi="Arial" w:cs="Arial"/>
          <w:sz w:val="21"/>
          <w:szCs w:val="21"/>
        </w:rPr>
        <w:fldChar w:fldCharType="separate"/>
      </w:r>
      <w:r>
        <w:rPr>
          <w:rFonts w:ascii="Arial" w:hAnsi="Arial" w:cs="Arial"/>
          <w:sz w:val="21"/>
          <w:szCs w:val="21"/>
          <w:lang w:eastAsia="en-US" w:bidi="ar-SA"/>
        </w:rPr>
        <w:t>(a)</w:t>
      </w:r>
      <w:r>
        <w:rPr>
          <w:rFonts w:ascii="Arial" w:hAnsi="Arial" w:cs="Arial"/>
          <w:sz w:val="21"/>
          <w:szCs w:val="21"/>
        </w:rPr>
        <w:fldChar w:fldCharType="end"/>
      </w:r>
      <w:r>
        <w:rPr>
          <w:rFonts w:ascii="Arial" w:hAnsi="Arial" w:cs="Arial"/>
          <w:sz w:val="21"/>
          <w:szCs w:val="21"/>
        </w:rPr>
        <w:t xml:space="preserve"> sampai ayat ‎</w:t>
      </w:r>
      <w:r>
        <w:rPr>
          <w:rFonts w:ascii="Arial" w:hAnsi="Arial" w:cs="Arial"/>
          <w:sz w:val="21"/>
          <w:szCs w:val="21"/>
        </w:rPr>
        <w:fldChar w:fldCharType="begin"/>
      </w:r>
      <w:r>
        <w:rPr>
          <w:rFonts w:ascii="Arial" w:hAnsi="Arial" w:cs="Arial"/>
          <w:sz w:val="21"/>
          <w:szCs w:val="21"/>
        </w:rPr>
        <w:instrText xml:space="preserve"> REF _Ref51260132 \n \h  \* MERGEFORMAT </w:instrText>
      </w:r>
      <w:r>
        <w:rPr>
          <w:rFonts w:ascii="Arial" w:hAnsi="Arial" w:cs="Arial"/>
          <w:sz w:val="21"/>
          <w:szCs w:val="21"/>
        </w:rPr>
        <w:fldChar w:fldCharType="separate"/>
      </w:r>
      <w:r>
        <w:rPr>
          <w:rFonts w:ascii="Arial" w:hAnsi="Arial" w:cs="Arial"/>
          <w:sz w:val="21"/>
          <w:szCs w:val="21"/>
        </w:rPr>
        <w:t>(d)</w:t>
      </w:r>
      <w:r>
        <w:rPr>
          <w:rFonts w:ascii="Arial" w:hAnsi="Arial" w:cs="Arial"/>
          <w:sz w:val="21"/>
          <w:szCs w:val="21"/>
        </w:rPr>
        <w:fldChar w:fldCharType="end"/>
      </w:r>
      <w:r>
        <w:rPr>
          <w:rFonts w:ascii="Arial" w:hAnsi="Arial" w:cs="Arial"/>
          <w:sz w:val="21"/>
          <w:szCs w:val="21"/>
        </w:rPr>
        <w:t>‎ di atas, setelah pukul 5.00 sore di lokasi tujuan pengiriman akan dianggap berlaku pada hari berikutnya.</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Pemberitahuan alamat dan nomor faksimile</w:t>
      </w:r>
    </w:p>
    <w:p>
      <w:pPr>
        <w:pStyle w:val="226"/>
        <w:spacing w:after="120"/>
        <w:rPr>
          <w:rFonts w:ascii="Arial" w:hAnsi="Arial" w:cs="Arial"/>
          <w:sz w:val="21"/>
          <w:szCs w:val="21"/>
        </w:rPr>
      </w:pPr>
      <w:r>
        <w:rPr>
          <w:rFonts w:ascii="Arial" w:hAnsi="Arial" w:cs="Arial"/>
          <w:sz w:val="21"/>
          <w:szCs w:val="21"/>
        </w:rPr>
        <w:t>Sesegera mungkin setelah mengubah alamat atau nomor faksimilenya, Agen Antarkreditur harus menyampaikan pemberitahuan kepada Para Pihak lainnya.</w:t>
      </w:r>
    </w:p>
    <w:p>
      <w:pPr>
        <w:pStyle w:val="227"/>
        <w:numPr>
          <w:ilvl w:val="1"/>
          <w:numId w:val="103"/>
        </w:numPr>
        <w:spacing w:after="120"/>
        <w:rPr>
          <w:rFonts w:ascii="Arial" w:hAnsi="Arial" w:cs="Arial"/>
          <w:sz w:val="21"/>
          <w:szCs w:val="21"/>
          <w:lang w:eastAsia="en-US" w:bidi="ar-SA"/>
        </w:rPr>
      </w:pPr>
      <w:bookmarkStart w:id="4877" w:name="_Ref383437704"/>
      <w:bookmarkStart w:id="4878" w:name="_Ref224704185"/>
      <w:r>
        <w:rPr>
          <w:rFonts w:ascii="Arial" w:hAnsi="Arial" w:cs="Arial"/>
          <w:sz w:val="21"/>
          <w:szCs w:val="21"/>
        </w:rPr>
        <w:t xml:space="preserve">Komunikasi </w:t>
      </w:r>
      <w:r>
        <w:rPr>
          <w:rFonts w:ascii="Arial" w:hAnsi="Arial" w:cs="Arial"/>
          <w:sz w:val="21"/>
          <w:szCs w:val="21"/>
          <w:lang w:val="en-US"/>
        </w:rPr>
        <w:t xml:space="preserve">jika </w:t>
      </w:r>
      <w:r>
        <w:rPr>
          <w:rFonts w:ascii="Arial" w:hAnsi="Arial" w:cs="Arial"/>
          <w:sz w:val="21"/>
          <w:szCs w:val="21"/>
        </w:rPr>
        <w:t>Agen Pembiayaan adalah Agen Terkendala</w:t>
      </w:r>
      <w:r>
        <w:rPr>
          <w:rStyle w:val="39"/>
          <w:rFonts w:ascii="Arial" w:hAnsi="Arial" w:cs="Arial"/>
          <w:sz w:val="21"/>
          <w:szCs w:val="21"/>
        </w:rPr>
        <w:footnoteReference w:id="206"/>
      </w:r>
      <w:bookmarkEnd w:id="4877"/>
    </w:p>
    <w:p>
      <w:pPr>
        <w:pStyle w:val="226"/>
        <w:spacing w:after="120"/>
        <w:rPr>
          <w:rFonts w:ascii="Arial" w:hAnsi="Arial" w:cs="Arial"/>
          <w:sz w:val="21"/>
          <w:szCs w:val="21"/>
          <w:lang w:eastAsia="en-US" w:bidi="ar-SA"/>
        </w:rPr>
      </w:pPr>
      <w:r>
        <w:rPr>
          <w:rFonts w:ascii="Arial" w:hAnsi="Arial" w:cs="Arial"/>
          <w:sz w:val="21"/>
          <w:szCs w:val="21"/>
        </w:rPr>
        <w:t xml:space="preserve">Jika Agen Pembiayaan adalah Agen Terkendala, Para Pihak dapat, alih-alih berkomunikasi satu sama lain melalui Agen Pembiayaan tersebut, berkomunikasi antara satu sama lain secara langsung dan (selama Agen Pembiayaan tersebut merupakan Agen Terkendala) semua ketentuan Dokumen-dokumen Pembiayaan yang memerlukan dilakukannya komunikasi atau disampaikannya pemberitahuan kepada atau oleh Agen Pembiayaan tersebut akan </w:t>
      </w:r>
      <w:r>
        <w:rPr>
          <w:rFonts w:ascii="Arial" w:hAnsi="Arial" w:cs="Arial"/>
          <w:sz w:val="21"/>
          <w:szCs w:val="21"/>
          <w:lang w:val="en-US"/>
        </w:rPr>
        <w:t xml:space="preserve">diubah </w:t>
      </w:r>
      <w:r>
        <w:rPr>
          <w:rFonts w:ascii="Arial" w:hAnsi="Arial" w:cs="Arial"/>
          <w:sz w:val="21"/>
          <w:szCs w:val="21"/>
        </w:rPr>
        <w:t>sehingga komunikasi dapat dilakukan dan pemberitahuan dapat disampaikan kepada atau oleh Para Pihak terkait secara langsung. Ketentuan ini tidak berlaku setelah pengganti Agen Pembiayaan tersebut telah ditunjuk.</w:t>
      </w:r>
    </w:p>
    <w:p>
      <w:pPr>
        <w:pStyle w:val="227"/>
        <w:numPr>
          <w:ilvl w:val="1"/>
          <w:numId w:val="103"/>
        </w:numPr>
        <w:spacing w:after="120"/>
        <w:rPr>
          <w:rFonts w:ascii="Arial" w:hAnsi="Arial" w:cs="Arial"/>
          <w:sz w:val="21"/>
          <w:szCs w:val="21"/>
        </w:rPr>
      </w:pPr>
      <w:bookmarkStart w:id="4879" w:name="_Ref342920666"/>
      <w:r>
        <w:rPr>
          <w:rFonts w:ascii="Arial" w:hAnsi="Arial" w:cs="Arial"/>
          <w:sz w:val="21"/>
          <w:szCs w:val="21"/>
        </w:rPr>
        <w:t>Komunikasi secara elektronik</w:t>
      </w:r>
      <w:bookmarkEnd w:id="4878"/>
      <w:bookmarkEnd w:id="4879"/>
    </w:p>
    <w:p>
      <w:pPr>
        <w:pStyle w:val="228"/>
        <w:numPr>
          <w:ilvl w:val="2"/>
          <w:numId w:val="103"/>
        </w:numPr>
        <w:spacing w:after="120"/>
        <w:rPr>
          <w:rFonts w:ascii="Arial" w:hAnsi="Arial" w:cs="Arial"/>
          <w:sz w:val="21"/>
          <w:szCs w:val="21"/>
        </w:rPr>
      </w:pPr>
      <w:bookmarkStart w:id="4880" w:name="_Ref455587722"/>
      <w:r>
        <w:rPr>
          <w:rFonts w:ascii="Arial" w:hAnsi="Arial" w:cs="Arial"/>
          <w:sz w:val="21"/>
          <w:szCs w:val="21"/>
        </w:rPr>
        <w:t>Setiap komunikasi atau dokumen yang akan dibuat atau disampaikan oleh satu Pihak ke Pihak lainnya berdasarkan atau sehubungan dengan Dokumen-dokumen Pembiayaan dapat dilakukan atau disampaikan melalui surat elektronik atau sarana elektronik lainnya (termasuk, namun tidak terbatas pada, dengan cara mengirim ke situs web</w:t>
      </w:r>
      <w:r>
        <w:rPr>
          <w:rFonts w:ascii="Arial" w:hAnsi="Arial" w:cs="Arial"/>
          <w:sz w:val="21"/>
          <w:szCs w:val="21"/>
          <w:lang w:val="en-US"/>
        </w:rPr>
        <w:t xml:space="preserve"> yang aman</w:t>
      </w:r>
      <w:r>
        <w:rPr>
          <w:rFonts w:ascii="Arial" w:hAnsi="Arial" w:cs="Arial"/>
          <w:sz w:val="21"/>
          <w:szCs w:val="21"/>
        </w:rPr>
        <w:t>) jika kedua Pihak tersebut:</w:t>
      </w:r>
      <w:bookmarkEnd w:id="4880"/>
    </w:p>
    <w:p>
      <w:pPr>
        <w:pStyle w:val="229"/>
        <w:numPr>
          <w:ilvl w:val="3"/>
          <w:numId w:val="103"/>
        </w:numPr>
        <w:spacing w:after="120"/>
        <w:rPr>
          <w:rFonts w:ascii="Arial" w:hAnsi="Arial" w:cs="Arial"/>
          <w:sz w:val="21"/>
          <w:szCs w:val="21"/>
        </w:rPr>
      </w:pPr>
      <w:r>
        <w:rPr>
          <w:rFonts w:ascii="Arial" w:hAnsi="Arial" w:cs="Arial"/>
          <w:sz w:val="21"/>
          <w:szCs w:val="21"/>
        </w:rPr>
        <w:t>saling menyampaikan pemberitahuan secara tertulis tentang alamat surat elektronik mereka dan/atau informasi lain yang diperlukan untuk memungkinkan pengiriman informasi dengan cara tersebut; dan</w:t>
      </w:r>
    </w:p>
    <w:p>
      <w:pPr>
        <w:pStyle w:val="229"/>
        <w:numPr>
          <w:ilvl w:val="3"/>
          <w:numId w:val="103"/>
        </w:numPr>
        <w:spacing w:after="120"/>
        <w:rPr>
          <w:rFonts w:ascii="Arial" w:hAnsi="Arial" w:cs="Arial"/>
          <w:sz w:val="21"/>
          <w:szCs w:val="21"/>
        </w:rPr>
      </w:pPr>
      <w:bookmarkStart w:id="4881" w:name="_Ref455587110"/>
      <w:r>
        <w:rPr>
          <w:rFonts w:ascii="Arial" w:hAnsi="Arial" w:cs="Arial"/>
          <w:sz w:val="21"/>
          <w:szCs w:val="21"/>
        </w:rPr>
        <w:t>saling menyampaikan pemberitahuan atas setiap perubahan alamatnya atau informasi lain yang diberikan oleh mereka dalam waktu tidak kurang dari [lima] Hari Kerja.</w:t>
      </w:r>
      <w:bookmarkEnd w:id="4881"/>
    </w:p>
    <w:p>
      <w:pPr>
        <w:pStyle w:val="228"/>
        <w:numPr>
          <w:ilvl w:val="2"/>
          <w:numId w:val="103"/>
        </w:numPr>
        <w:spacing w:after="120"/>
        <w:rPr>
          <w:rFonts w:ascii="Arial" w:hAnsi="Arial" w:cs="Arial"/>
          <w:sz w:val="21"/>
          <w:szCs w:val="21"/>
        </w:rPr>
      </w:pPr>
      <w:r>
        <w:rPr>
          <w:rFonts w:ascii="Arial" w:hAnsi="Arial" w:cs="Arial"/>
          <w:sz w:val="21"/>
          <w:szCs w:val="21"/>
        </w:rPr>
        <w:t xml:space="preserve">Setiap komunikasi atau penyampaian secara elektronik sebagaimana yang ditentukan dalam ayat </w:t>
      </w:r>
      <w:r>
        <w:rPr>
          <w:rFonts w:ascii="Arial" w:hAnsi="Arial" w:cs="Arial"/>
          <w:sz w:val="21"/>
          <w:szCs w:val="21"/>
        </w:rPr>
        <w:fldChar w:fldCharType="begin"/>
      </w:r>
      <w:r>
        <w:rPr>
          <w:rFonts w:ascii="Arial" w:hAnsi="Arial" w:cs="Arial"/>
          <w:sz w:val="21"/>
          <w:szCs w:val="21"/>
        </w:rPr>
        <w:instrText xml:space="preserve"> REF _Ref455587722 \r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yang dilakukan antara Debitur dan Pihak Pembiayaan hanya dapat dilakukan sedemikian sepanjang kedua belah Pihak sepakat bahwa, kecuali dan hingga diberitahukan hal sebaliknya, </w:t>
      </w:r>
      <w:r>
        <w:rPr>
          <w:rFonts w:ascii="Arial" w:hAnsi="Arial" w:cs="Arial"/>
          <w:sz w:val="21"/>
          <w:szCs w:val="21"/>
          <w:lang w:val="en-US"/>
        </w:rPr>
        <w:t xml:space="preserve">hal </w:t>
      </w:r>
      <w:r>
        <w:rPr>
          <w:rFonts w:ascii="Arial" w:hAnsi="Arial" w:cs="Arial"/>
          <w:sz w:val="21"/>
          <w:szCs w:val="21"/>
        </w:rPr>
        <w:t>ini merupakan bentuk komunikasi atau penyampaian yang diterima.</w:t>
      </w:r>
    </w:p>
    <w:p>
      <w:pPr>
        <w:pStyle w:val="228"/>
        <w:numPr>
          <w:ilvl w:val="2"/>
          <w:numId w:val="103"/>
        </w:numPr>
        <w:spacing w:after="120"/>
        <w:rPr>
          <w:rFonts w:ascii="Arial" w:hAnsi="Arial" w:cs="Arial"/>
          <w:sz w:val="21"/>
          <w:szCs w:val="21"/>
        </w:rPr>
      </w:pPr>
      <w:bookmarkStart w:id="4882" w:name="_Ref454286843"/>
      <w:r>
        <w:rPr>
          <w:rFonts w:ascii="Arial" w:hAnsi="Arial" w:cs="Arial"/>
          <w:sz w:val="21"/>
          <w:szCs w:val="21"/>
        </w:rPr>
        <w:t xml:space="preserve">Setiap komunikasi atau penyampaian secara elektronik sebagaimana ditentukan dalam ayat </w:t>
      </w:r>
      <w:r>
        <w:fldChar w:fldCharType="begin"/>
      </w:r>
      <w:r>
        <w:rPr>
          <w:rFonts w:ascii="Arial" w:hAnsi="Arial" w:cs="Arial"/>
          <w:sz w:val="21"/>
          <w:szCs w:val="21"/>
        </w:rPr>
        <w:instrText xml:space="preserve"> REF _Ref455587722 \r \h  \* MERGEFORMAT </w:instrText>
      </w:r>
      <w:r>
        <w:fldChar w:fldCharType="separate"/>
      </w:r>
      <w:r>
        <w:rPr>
          <w:rFonts w:ascii="Arial" w:hAnsi="Arial" w:cs="Arial"/>
          <w:sz w:val="21"/>
          <w:szCs w:val="21"/>
        </w:rPr>
        <w:t>(a)</w:t>
      </w:r>
      <w:r>
        <w:fldChar w:fldCharType="end"/>
      </w:r>
      <w:r>
        <w:rPr>
          <w:rFonts w:ascii="Arial" w:hAnsi="Arial" w:cs="Arial"/>
          <w:sz w:val="21"/>
          <w:szCs w:val="21"/>
        </w:rPr>
        <w:t xml:space="preserve"> di atas yang dilakukan atau disampaikan oleh satu Pihak ke Pihak lainnya hanya akan berlaku jika benar-benar diterima (atau disediakan) dalam bentuk yang dapat dibaca dan dalam hal komunikasi atau dokumen elektronik dibuat atau disampaikan oleh suatu Pihak kepada Agen hanya jika ditujukan dengan cara yang ditentukan oleh Agen untuk keperluan ini.</w:t>
      </w:r>
      <w:bookmarkEnd w:id="4882"/>
    </w:p>
    <w:p>
      <w:pPr>
        <w:pStyle w:val="228"/>
        <w:numPr>
          <w:ilvl w:val="2"/>
          <w:numId w:val="103"/>
        </w:numPr>
        <w:spacing w:after="120"/>
        <w:rPr>
          <w:rFonts w:ascii="Arial" w:hAnsi="Arial" w:cs="Arial"/>
          <w:sz w:val="21"/>
          <w:szCs w:val="21"/>
        </w:rPr>
      </w:pPr>
      <w:r>
        <w:rPr>
          <w:rFonts w:ascii="Arial" w:hAnsi="Arial" w:cs="Arial"/>
          <w:sz w:val="21"/>
          <w:szCs w:val="21"/>
        </w:rPr>
        <w:t xml:space="preserve">Setiap komunikasi atau dokumen elektronik yang menjadi berlaku efektif, sesuai dengan ayat </w:t>
      </w:r>
      <w:r>
        <w:rPr>
          <w:rFonts w:ascii="Arial" w:hAnsi="Arial" w:cs="Arial"/>
          <w:sz w:val="21"/>
          <w:szCs w:val="21"/>
        </w:rPr>
        <w:fldChar w:fldCharType="begin"/>
      </w:r>
      <w:r>
        <w:rPr>
          <w:rFonts w:ascii="Arial" w:hAnsi="Arial" w:cs="Arial"/>
          <w:sz w:val="21"/>
          <w:szCs w:val="21"/>
        </w:rPr>
        <w:instrText xml:space="preserve"> REF _Ref454286843 \n \h  \* MERGEFORMAT </w:instrText>
      </w:r>
      <w:r>
        <w:rPr>
          <w:rFonts w:ascii="Arial" w:hAnsi="Arial" w:cs="Arial"/>
          <w:sz w:val="21"/>
          <w:szCs w:val="21"/>
        </w:rPr>
        <w:fldChar w:fldCharType="separate"/>
      </w:r>
      <w:r>
        <w:rPr>
          <w:rFonts w:ascii="Arial" w:hAnsi="Arial" w:cs="Arial"/>
          <w:sz w:val="21"/>
          <w:szCs w:val="21"/>
        </w:rPr>
        <w:t>(c)</w:t>
      </w:r>
      <w:r>
        <w:rPr>
          <w:rFonts w:ascii="Arial" w:hAnsi="Arial" w:cs="Arial"/>
          <w:sz w:val="21"/>
          <w:szCs w:val="21"/>
        </w:rPr>
        <w:fldChar w:fldCharType="end"/>
      </w:r>
      <w:r>
        <w:rPr>
          <w:rFonts w:ascii="Arial" w:hAnsi="Arial" w:cs="Arial"/>
          <w:sz w:val="21"/>
          <w:szCs w:val="21"/>
        </w:rPr>
        <w:t xml:space="preserve"> di atas, setelah pukul 5:00 sore di lokasi </w:t>
      </w:r>
      <w:r>
        <w:rPr>
          <w:rFonts w:ascii="Arial" w:hAnsi="Arial" w:cs="Arial"/>
          <w:sz w:val="21"/>
          <w:szCs w:val="21"/>
          <w:lang w:val="en-US"/>
        </w:rPr>
        <w:t xml:space="preserve">alamat </w:t>
      </w:r>
      <w:r>
        <w:rPr>
          <w:rFonts w:ascii="Arial" w:hAnsi="Arial" w:cs="Arial"/>
          <w:sz w:val="21"/>
          <w:szCs w:val="21"/>
        </w:rPr>
        <w:t xml:space="preserve">Pihak </w:t>
      </w:r>
      <w:r>
        <w:rPr>
          <w:rFonts w:ascii="Arial" w:hAnsi="Arial" w:cs="Arial"/>
          <w:sz w:val="21"/>
          <w:szCs w:val="21"/>
          <w:lang w:val="en-US"/>
        </w:rPr>
        <w:t xml:space="preserve">kepada siapa </w:t>
      </w:r>
      <w:r>
        <w:rPr>
          <w:rFonts w:ascii="Arial" w:hAnsi="Arial" w:cs="Arial"/>
          <w:sz w:val="21"/>
          <w:szCs w:val="21"/>
        </w:rPr>
        <w:t xml:space="preserve">komunikasi atau dokumen terkait </w:t>
      </w:r>
      <w:r>
        <w:rPr>
          <w:rFonts w:ascii="Arial" w:hAnsi="Arial" w:cs="Arial"/>
          <w:sz w:val="21"/>
          <w:szCs w:val="21"/>
          <w:lang w:val="en-US"/>
        </w:rPr>
        <w:t xml:space="preserve">dikirimkan atau disampaikan, </w:t>
      </w:r>
      <w:r>
        <w:rPr>
          <w:rFonts w:ascii="Arial" w:hAnsi="Arial" w:cs="Arial"/>
          <w:sz w:val="21"/>
          <w:szCs w:val="21"/>
        </w:rPr>
        <w:t>untuk keperluan Perjanjian ini akan dianggap mulai berlaku pada hari berikutnya.</w:t>
      </w:r>
    </w:p>
    <w:p>
      <w:pPr>
        <w:pStyle w:val="228"/>
        <w:numPr>
          <w:ilvl w:val="2"/>
          <w:numId w:val="103"/>
        </w:numPr>
        <w:spacing w:after="120"/>
        <w:rPr>
          <w:rFonts w:ascii="Arial" w:hAnsi="Arial" w:cs="Arial"/>
          <w:sz w:val="21"/>
          <w:szCs w:val="21"/>
        </w:rPr>
      </w:pPr>
      <w:r>
        <w:rPr>
          <w:rFonts w:ascii="Arial" w:hAnsi="Arial" w:cs="Arial"/>
          <w:sz w:val="21"/>
          <w:szCs w:val="21"/>
        </w:rPr>
        <w:t xml:space="preserve">Setiap acuan dalam Dokumen Pembiayaan terhadap suatu komunikasi atau dokumen yang sedang disampaikan dikirimkan atau diterima harus ditafsirkan untuk mencakup komunikasi atau dokumen yang disediakan sesuai dengan Klausul </w:t>
      </w:r>
      <w:r>
        <w:rPr>
          <w:rFonts w:ascii="Arial" w:hAnsi="Arial" w:cs="Arial"/>
          <w:sz w:val="21"/>
          <w:szCs w:val="21"/>
        </w:rPr>
        <w:fldChar w:fldCharType="begin"/>
      </w:r>
      <w:r>
        <w:rPr>
          <w:rFonts w:ascii="Arial" w:hAnsi="Arial" w:cs="Arial"/>
          <w:sz w:val="21"/>
          <w:szCs w:val="21"/>
        </w:rPr>
        <w:instrText xml:space="preserve"> REF _Ref342920666 \n \h  \* MERGEFORMAT </w:instrText>
      </w:r>
      <w:r>
        <w:rPr>
          <w:rFonts w:ascii="Arial" w:hAnsi="Arial" w:cs="Arial"/>
          <w:sz w:val="21"/>
          <w:szCs w:val="21"/>
        </w:rPr>
        <w:fldChar w:fldCharType="separate"/>
      </w:r>
      <w:r>
        <w:rPr>
          <w:rFonts w:ascii="Arial" w:hAnsi="Arial" w:cs="Arial"/>
          <w:sz w:val="21"/>
          <w:szCs w:val="21"/>
        </w:rPr>
        <w:t>25.6</w:t>
      </w:r>
      <w:r>
        <w:rPr>
          <w:rFonts w:ascii="Arial" w:hAnsi="Arial" w:cs="Arial"/>
          <w:sz w:val="21"/>
          <w:szCs w:val="21"/>
        </w:rPr>
        <w:fldChar w:fldCharType="end"/>
      </w:r>
      <w:r>
        <w:rPr>
          <w:rFonts w:ascii="Arial" w:hAnsi="Arial" w:cs="Arial"/>
          <w:sz w:val="21"/>
          <w:szCs w:val="21"/>
        </w:rPr>
        <w:t xml:space="preserve"> ini.</w:t>
      </w:r>
    </w:p>
    <w:p>
      <w:pPr>
        <w:pStyle w:val="227"/>
        <w:numPr>
          <w:ilvl w:val="1"/>
          <w:numId w:val="103"/>
        </w:numPr>
        <w:spacing w:after="120"/>
        <w:rPr>
          <w:rFonts w:ascii="Arial" w:hAnsi="Arial" w:cs="Arial"/>
          <w:sz w:val="21"/>
          <w:szCs w:val="21"/>
          <w:lang w:eastAsia="en-US" w:bidi="ar-SA"/>
        </w:rPr>
      </w:pPr>
      <w:r>
        <w:rPr>
          <w:rFonts w:ascii="Arial" w:hAnsi="Arial" w:cs="Arial"/>
          <w:sz w:val="21"/>
          <w:szCs w:val="21"/>
          <w:lang w:eastAsia="en-US" w:bidi="ar-SA"/>
        </w:rPr>
        <w:t>Pengiriman elektronik secara langsung oleh Debitur</w:t>
      </w:r>
    </w:p>
    <w:p>
      <w:pPr>
        <w:pStyle w:val="226"/>
        <w:spacing w:after="120"/>
        <w:rPr>
          <w:rFonts w:ascii="Arial" w:hAnsi="Arial" w:cs="Arial"/>
          <w:sz w:val="21"/>
          <w:szCs w:val="21"/>
        </w:rPr>
      </w:pPr>
      <w:r>
        <w:rPr>
          <w:rFonts w:ascii="Arial" w:hAnsi="Arial" w:cs="Arial"/>
          <w:sz w:val="21"/>
          <w:szCs w:val="21"/>
        </w:rPr>
        <w:t xml:space="preserve">Debitur dapat memenuhi kewajibannya berdasarkan Perjanjian ini untuk menyampaikan informasi </w:t>
      </w:r>
      <w:r>
        <w:rPr>
          <w:rFonts w:ascii="Arial" w:hAnsi="Arial" w:cs="Arial"/>
          <w:sz w:val="21"/>
          <w:szCs w:val="21"/>
          <w:lang w:val="en-US"/>
        </w:rPr>
        <w:t>apa pun</w:t>
      </w:r>
      <w:r>
        <w:rPr>
          <w:rFonts w:ascii="Arial" w:hAnsi="Arial" w:cs="Arial"/>
          <w:sz w:val="21"/>
          <w:szCs w:val="21"/>
        </w:rPr>
        <w:t xml:space="preserve"> sehubungan dengan Kreditur dengan cara menyampaikan informasi itu secara langsung kepada Kreditur tersebut sesuai dengan Klausul </w:t>
      </w:r>
      <w:r>
        <w:rPr>
          <w:rFonts w:ascii="Arial" w:hAnsi="Arial" w:cs="Arial"/>
          <w:b/>
          <w:sz w:val="21"/>
          <w:szCs w:val="21"/>
        </w:rPr>
        <w:fldChar w:fldCharType="begin"/>
      </w:r>
      <w:r>
        <w:rPr>
          <w:rFonts w:ascii="Arial" w:hAnsi="Arial" w:cs="Arial"/>
          <w:sz w:val="21"/>
          <w:szCs w:val="21"/>
        </w:rPr>
        <w:instrText xml:space="preserve"> REF _Ref342920666 \n \h  \* MERGEFORMAT </w:instrText>
      </w:r>
      <w:r>
        <w:rPr>
          <w:rFonts w:ascii="Arial" w:hAnsi="Arial" w:cs="Arial"/>
          <w:b/>
          <w:sz w:val="21"/>
          <w:szCs w:val="21"/>
        </w:rPr>
        <w:fldChar w:fldCharType="separate"/>
      </w:r>
      <w:r>
        <w:rPr>
          <w:rFonts w:ascii="Arial" w:hAnsi="Arial" w:cs="Arial"/>
          <w:sz w:val="21"/>
          <w:szCs w:val="21"/>
        </w:rPr>
        <w:t>25.6</w:t>
      </w:r>
      <w:r>
        <w:rPr>
          <w:rFonts w:ascii="Arial" w:hAnsi="Arial" w:cs="Arial"/>
          <w:b/>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_Ref342920666 \h  \* MERGEFORMAT </w:instrText>
      </w:r>
      <w:r>
        <w:rPr>
          <w:rFonts w:ascii="Arial" w:hAnsi="Arial" w:cs="Arial"/>
          <w:i/>
          <w:iCs/>
          <w:sz w:val="21"/>
          <w:szCs w:val="21"/>
        </w:rPr>
        <w:fldChar w:fldCharType="separate"/>
      </w:r>
      <w:r>
        <w:rPr>
          <w:rFonts w:ascii="Arial" w:hAnsi="Arial" w:cs="Arial"/>
          <w:i/>
          <w:iCs/>
          <w:sz w:val="21"/>
          <w:szCs w:val="21"/>
        </w:rPr>
        <w:t>Komunikasi secara elektronik</w:t>
      </w:r>
      <w:r>
        <w:rPr>
          <w:rFonts w:ascii="Arial" w:hAnsi="Arial" w:cs="Arial"/>
          <w:i/>
          <w:iCs/>
          <w:sz w:val="21"/>
          <w:szCs w:val="21"/>
        </w:rPr>
        <w:fldChar w:fldCharType="end"/>
      </w:r>
      <w:r>
        <w:rPr>
          <w:rFonts w:ascii="Arial" w:hAnsi="Arial" w:cs="Arial"/>
          <w:sz w:val="21"/>
          <w:szCs w:val="21"/>
        </w:rPr>
        <w:t>) sepanjang Kreditur dan Agen Antarkreditur menyetujui metode penyampaian ini.</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Bahasa Inggris</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Setiap pemberitahuan yang disampaikan berdasarkan atau sehubungan dengan Dokumen Pembiayaan harus dibuat dalam bahasa Inggris.</w:t>
      </w:r>
    </w:p>
    <w:p>
      <w:pPr>
        <w:pStyle w:val="228"/>
        <w:keepNext/>
        <w:numPr>
          <w:ilvl w:val="2"/>
          <w:numId w:val="103"/>
        </w:numPr>
        <w:spacing w:after="120"/>
        <w:rPr>
          <w:rFonts w:ascii="Arial" w:hAnsi="Arial" w:cs="Arial"/>
          <w:sz w:val="21"/>
          <w:szCs w:val="21"/>
          <w:lang w:eastAsia="en-US" w:bidi="ar-SA"/>
        </w:rPr>
      </w:pPr>
      <w:r>
        <w:rPr>
          <w:rFonts w:ascii="Arial" w:hAnsi="Arial" w:cs="Arial"/>
          <w:sz w:val="21"/>
          <w:szCs w:val="21"/>
        </w:rPr>
        <w:t>Semua dokumen lain yang diberikan berdasarkan atau sehubungan dengan setiap Dokumen Pembiayaan harus:</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dalam bahasa Inggris; atau</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jika bukan dalam bahasa Inggris, dan jika diminta oleh Agen Antarkreditur, disertai dengan terjemahan bahasa Inggris tersertifikasi dan, dalam hal ini, terjemahan bahasa Inggris akan berlaku kecuali dokumen tersebut merupakan dokumen pendirian, undang-undang, atau dokumen resmi lainnya.</w:t>
      </w:r>
    </w:p>
    <w:p>
      <w:pPr>
        <w:pStyle w:val="225"/>
        <w:numPr>
          <w:ilvl w:val="0"/>
          <w:numId w:val="103"/>
        </w:numPr>
        <w:spacing w:after="120"/>
        <w:rPr>
          <w:rFonts w:ascii="Arial" w:hAnsi="Arial" w:cs="Arial"/>
          <w:sz w:val="21"/>
          <w:szCs w:val="21"/>
          <w:lang w:eastAsia="en-US" w:bidi="ar-SA"/>
        </w:rPr>
      </w:pPr>
      <w:bookmarkStart w:id="4883" w:name="_Toc75206705"/>
      <w:bookmarkStart w:id="4884" w:name="_Toc51187765"/>
      <w:bookmarkStart w:id="4885" w:name="_Toc35339802"/>
      <w:bookmarkStart w:id="4886" w:name="_Toc36487364"/>
      <w:bookmarkStart w:id="4887" w:name="_Toc51271829"/>
      <w:bookmarkStart w:id="4888" w:name="_Toc42231339"/>
      <w:bookmarkStart w:id="4889" w:name="_Toc452543508"/>
      <w:bookmarkStart w:id="4890" w:name="_Toc57850252"/>
      <w:bookmarkStart w:id="4891" w:name="_Toc452545311"/>
      <w:r>
        <w:rPr>
          <w:rFonts w:ascii="Arial" w:hAnsi="Arial" w:cs="Arial"/>
          <w:sz w:val="21"/>
          <w:szCs w:val="21"/>
        </w:rPr>
        <w:t>PERHITUNGAN-PERHITUNGAN DAN SERTIFIKAT-SERTIFIKAT</w:t>
      </w:r>
      <w:bookmarkEnd w:id="4883"/>
      <w:r>
        <w:rPr>
          <w:rFonts w:ascii="Arial" w:hAnsi="Arial" w:cs="Arial"/>
          <w:sz w:val="21"/>
          <w:szCs w:val="21"/>
        </w:rPr>
        <w:t xml:space="preserve"> </w:t>
      </w:r>
      <w:bookmarkEnd w:id="4884"/>
      <w:bookmarkEnd w:id="4885"/>
      <w:bookmarkEnd w:id="4886"/>
      <w:bookmarkEnd w:id="4887"/>
      <w:bookmarkEnd w:id="4888"/>
      <w:bookmarkEnd w:id="4889"/>
      <w:bookmarkEnd w:id="4890"/>
      <w:bookmarkEnd w:id="4891"/>
    </w:p>
    <w:p>
      <w:pPr>
        <w:pStyle w:val="227"/>
        <w:numPr>
          <w:ilvl w:val="1"/>
          <w:numId w:val="103"/>
        </w:numPr>
        <w:spacing w:after="120"/>
        <w:rPr>
          <w:rFonts w:ascii="Arial" w:hAnsi="Arial" w:cs="Arial"/>
          <w:sz w:val="21"/>
          <w:szCs w:val="21"/>
          <w:lang w:eastAsia="en-US" w:bidi="ar-SA"/>
        </w:rPr>
      </w:pPr>
      <w:r>
        <w:rPr>
          <w:rFonts w:ascii="Arial" w:hAnsi="Arial" w:cs="Arial"/>
          <w:sz w:val="21"/>
          <w:szCs w:val="21"/>
          <w:lang w:val="en-US"/>
        </w:rPr>
        <w:t xml:space="preserve">Rekening-rekening </w:t>
      </w:r>
    </w:p>
    <w:p>
      <w:pPr>
        <w:pStyle w:val="226"/>
        <w:spacing w:after="120"/>
        <w:rPr>
          <w:rFonts w:ascii="Arial" w:hAnsi="Arial" w:cs="Arial"/>
          <w:sz w:val="21"/>
          <w:szCs w:val="21"/>
        </w:rPr>
      </w:pPr>
      <w:r>
        <w:rPr>
          <w:rFonts w:ascii="Arial" w:hAnsi="Arial" w:cs="Arial"/>
          <w:sz w:val="21"/>
          <w:szCs w:val="21"/>
        </w:rPr>
        <w:t xml:space="preserve">Dalam setiap proses litigasi atau arbitrase yang timbul dari atau sehubungan dengan </w:t>
      </w:r>
      <w:r>
        <w:rPr>
          <w:rFonts w:ascii="Arial" w:hAnsi="Arial" w:cs="Arial"/>
          <w:sz w:val="21"/>
          <w:szCs w:val="21"/>
          <w:lang w:val="en-US"/>
        </w:rPr>
        <w:t>Dokumen Pembiayaan</w:t>
      </w:r>
      <w:r>
        <w:rPr>
          <w:rFonts w:ascii="Arial" w:hAnsi="Arial" w:cs="Arial"/>
          <w:sz w:val="21"/>
          <w:szCs w:val="21"/>
        </w:rPr>
        <w:t xml:space="preserve">, entri </w:t>
      </w:r>
      <w:r>
        <w:rPr>
          <w:rFonts w:ascii="Arial" w:hAnsi="Arial" w:cs="Arial"/>
          <w:sz w:val="21"/>
          <w:szCs w:val="21"/>
          <w:lang w:val="en-US"/>
        </w:rPr>
        <w:t xml:space="preserve">(data masuk) </w:t>
      </w:r>
      <w:r>
        <w:rPr>
          <w:rFonts w:ascii="Arial" w:hAnsi="Arial" w:cs="Arial"/>
          <w:sz w:val="21"/>
          <w:szCs w:val="21"/>
        </w:rPr>
        <w:t>yang di</w:t>
      </w:r>
      <w:r>
        <w:rPr>
          <w:rFonts w:ascii="Arial" w:hAnsi="Arial" w:cs="Arial"/>
          <w:sz w:val="21"/>
          <w:szCs w:val="21"/>
          <w:lang w:val="en-US"/>
        </w:rPr>
        <w:t>m</w:t>
      </w:r>
      <w:r>
        <w:rPr>
          <w:rFonts w:ascii="Arial" w:hAnsi="Arial" w:cs="Arial"/>
          <w:sz w:val="21"/>
          <w:szCs w:val="21"/>
        </w:rPr>
        <w:t>uat dalam rekening</w:t>
      </w:r>
      <w:r>
        <w:rPr>
          <w:rFonts w:ascii="Arial" w:hAnsi="Arial" w:cs="Arial"/>
          <w:sz w:val="21"/>
          <w:szCs w:val="21"/>
          <w:lang w:val="en-US"/>
        </w:rPr>
        <w:t>-</w:t>
      </w:r>
      <w:r>
        <w:rPr>
          <w:rFonts w:ascii="Arial" w:hAnsi="Arial" w:cs="Arial"/>
          <w:sz w:val="21"/>
          <w:szCs w:val="21"/>
        </w:rPr>
        <w:t xml:space="preserve">rekening yang dikelola oleh </w:t>
      </w:r>
      <w:r>
        <w:rPr>
          <w:rFonts w:ascii="Arial" w:hAnsi="Arial" w:cs="Arial"/>
          <w:sz w:val="21"/>
          <w:szCs w:val="21"/>
          <w:lang w:val="en-US"/>
        </w:rPr>
        <w:t xml:space="preserve">Pihak </w:t>
      </w:r>
      <w:r>
        <w:rPr>
          <w:rFonts w:ascii="Arial" w:hAnsi="Arial" w:cs="Arial"/>
          <w:sz w:val="21"/>
          <w:szCs w:val="21"/>
        </w:rPr>
        <w:t xml:space="preserve">Pembiayaan merupakan bukti </w:t>
      </w:r>
      <w:r>
        <w:rPr>
          <w:rFonts w:ascii="Arial" w:hAnsi="Arial" w:cs="Arial"/>
          <w:i/>
          <w:iCs/>
          <w:sz w:val="21"/>
          <w:szCs w:val="21"/>
        </w:rPr>
        <w:t>prima facie</w:t>
      </w:r>
      <w:r>
        <w:rPr>
          <w:rFonts w:ascii="Arial" w:hAnsi="Arial" w:cs="Arial"/>
          <w:i/>
          <w:iCs/>
          <w:sz w:val="21"/>
          <w:szCs w:val="21"/>
          <w:lang w:val="en-US"/>
        </w:rPr>
        <w:t xml:space="preserve"> </w:t>
      </w:r>
      <w:r>
        <w:rPr>
          <w:rFonts w:ascii="Arial" w:hAnsi="Arial" w:cs="Arial"/>
          <w:sz w:val="21"/>
          <w:szCs w:val="21"/>
        </w:rPr>
        <w:t>dari hal-hal yang terkait dengan entri tersebut.</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Sertifikat-</w:t>
      </w:r>
      <w:r>
        <w:rPr>
          <w:rFonts w:ascii="Arial" w:hAnsi="Arial" w:cs="Arial"/>
          <w:sz w:val="21"/>
          <w:szCs w:val="21"/>
          <w:lang w:val="en-US"/>
        </w:rPr>
        <w:t>s</w:t>
      </w:r>
      <w:r>
        <w:rPr>
          <w:rFonts w:ascii="Arial" w:hAnsi="Arial" w:cs="Arial"/>
          <w:sz w:val="21"/>
          <w:szCs w:val="21"/>
        </w:rPr>
        <w:t>ertifikat dan Penentuan-</w:t>
      </w:r>
      <w:r>
        <w:rPr>
          <w:rFonts w:ascii="Arial" w:hAnsi="Arial" w:cs="Arial"/>
          <w:sz w:val="21"/>
          <w:szCs w:val="21"/>
          <w:lang w:val="en-US"/>
        </w:rPr>
        <w:t>p</w:t>
      </w:r>
      <w:r>
        <w:rPr>
          <w:rFonts w:ascii="Arial" w:hAnsi="Arial" w:cs="Arial"/>
          <w:sz w:val="21"/>
          <w:szCs w:val="21"/>
        </w:rPr>
        <w:t>enentuan</w:t>
      </w:r>
    </w:p>
    <w:p>
      <w:pPr>
        <w:pStyle w:val="226"/>
        <w:spacing w:after="120"/>
        <w:rPr>
          <w:rFonts w:ascii="Arial" w:hAnsi="Arial" w:cs="Arial"/>
          <w:sz w:val="21"/>
          <w:szCs w:val="21"/>
        </w:rPr>
      </w:pPr>
      <w:r>
        <w:rPr>
          <w:rFonts w:ascii="Arial" w:hAnsi="Arial" w:cs="Arial"/>
          <w:sz w:val="21"/>
          <w:szCs w:val="21"/>
        </w:rPr>
        <w:t xml:space="preserve">Setiap sertifikasi atau penentuan oleh </w:t>
      </w:r>
      <w:r>
        <w:rPr>
          <w:rFonts w:ascii="Arial" w:hAnsi="Arial" w:cs="Arial"/>
          <w:sz w:val="21"/>
          <w:szCs w:val="21"/>
          <w:lang w:val="en-US"/>
        </w:rPr>
        <w:t>Pihak Pembiayaan</w:t>
      </w:r>
      <w:r>
        <w:rPr>
          <w:rFonts w:ascii="Arial" w:hAnsi="Arial" w:cs="Arial"/>
          <w:sz w:val="21"/>
          <w:szCs w:val="21"/>
        </w:rPr>
        <w:t xml:space="preserve"> atas tarif atau jumlah berdasarkan </w:t>
      </w:r>
      <w:r>
        <w:rPr>
          <w:rFonts w:ascii="Arial" w:hAnsi="Arial" w:cs="Arial"/>
          <w:sz w:val="21"/>
          <w:szCs w:val="21"/>
          <w:lang w:val="en-US"/>
        </w:rPr>
        <w:t>Dokumen Pembiayaan</w:t>
      </w:r>
      <w:r>
        <w:rPr>
          <w:rFonts w:ascii="Arial" w:hAnsi="Arial" w:cs="Arial"/>
          <w:sz w:val="21"/>
          <w:szCs w:val="21"/>
        </w:rPr>
        <w:t xml:space="preserve"> mana pun, jika tidak ada kesalahan nyata, merupakan </w:t>
      </w:r>
      <w:r>
        <w:rPr>
          <w:rFonts w:ascii="Arial" w:hAnsi="Arial" w:cs="Arial"/>
          <w:sz w:val="21"/>
          <w:szCs w:val="21"/>
          <w:lang w:val="en-US"/>
        </w:rPr>
        <w:t xml:space="preserve">alay </w:t>
      </w:r>
      <w:r>
        <w:rPr>
          <w:rFonts w:ascii="Arial" w:hAnsi="Arial" w:cs="Arial"/>
          <w:sz w:val="21"/>
          <w:szCs w:val="21"/>
        </w:rPr>
        <w:t xml:space="preserve">bukti </w:t>
      </w:r>
      <w:r>
        <w:rPr>
          <w:rFonts w:ascii="Arial" w:hAnsi="Arial" w:cs="Arial"/>
          <w:sz w:val="21"/>
          <w:szCs w:val="21"/>
          <w:lang w:val="en-US"/>
        </w:rPr>
        <w:t xml:space="preserve">yang sempurna </w:t>
      </w:r>
      <w:r>
        <w:rPr>
          <w:rFonts w:ascii="Arial" w:hAnsi="Arial" w:cs="Arial"/>
          <w:sz w:val="21"/>
          <w:szCs w:val="21"/>
        </w:rPr>
        <w:t>dari hal-hal yang terkait dengannya.</w:t>
      </w:r>
    </w:p>
    <w:p>
      <w:pPr>
        <w:pStyle w:val="227"/>
        <w:numPr>
          <w:ilvl w:val="1"/>
          <w:numId w:val="103"/>
        </w:numPr>
        <w:spacing w:after="120"/>
        <w:rPr>
          <w:rFonts w:ascii="Arial" w:hAnsi="Arial" w:cs="Arial"/>
          <w:sz w:val="21"/>
          <w:szCs w:val="21"/>
          <w:lang w:eastAsia="en-US" w:bidi="ar-SA"/>
        </w:rPr>
      </w:pPr>
      <w:bookmarkStart w:id="4892" w:name="_Ref85341314"/>
      <w:r>
        <w:rPr>
          <w:rFonts w:ascii="Arial" w:hAnsi="Arial" w:cs="Arial"/>
          <w:sz w:val="21"/>
          <w:szCs w:val="21"/>
          <w:lang w:val="en-US"/>
        </w:rPr>
        <w:t xml:space="preserve">Kesepakatan terkait </w:t>
      </w:r>
      <w:r>
        <w:rPr>
          <w:rFonts w:ascii="Arial" w:hAnsi="Arial" w:cs="Arial"/>
          <w:sz w:val="21"/>
          <w:szCs w:val="21"/>
        </w:rPr>
        <w:t>hitungan hari</w:t>
      </w:r>
      <w:r>
        <w:rPr>
          <w:rStyle w:val="39"/>
          <w:rFonts w:ascii="Arial" w:hAnsi="Arial" w:cs="Arial"/>
          <w:sz w:val="21"/>
          <w:szCs w:val="21"/>
        </w:rPr>
        <w:footnoteReference w:id="207"/>
      </w:r>
      <w:bookmarkEnd w:id="4892"/>
    </w:p>
    <w:p>
      <w:pPr>
        <w:pStyle w:val="226"/>
        <w:spacing w:after="120"/>
        <w:rPr>
          <w:rFonts w:ascii="Arial" w:hAnsi="Arial" w:cs="Arial"/>
          <w:sz w:val="21"/>
          <w:szCs w:val="21"/>
        </w:rPr>
      </w:pPr>
      <w:r>
        <w:rPr>
          <w:rFonts w:ascii="Arial" w:hAnsi="Arial" w:cs="Arial"/>
          <w:sz w:val="21"/>
          <w:szCs w:val="21"/>
        </w:rPr>
        <w:t xml:space="preserve">Bunga, komisi, atau biaya apa pun yang diperoleh berdasarkan </w:t>
      </w:r>
      <w:r>
        <w:rPr>
          <w:rFonts w:ascii="Arial" w:hAnsi="Arial" w:cs="Arial"/>
          <w:sz w:val="21"/>
          <w:szCs w:val="21"/>
          <w:lang w:val="en-US"/>
        </w:rPr>
        <w:t>Dokumen Pembiayaan</w:t>
      </w:r>
      <w:r>
        <w:rPr>
          <w:rFonts w:ascii="Arial" w:hAnsi="Arial" w:cs="Arial"/>
          <w:sz w:val="21"/>
          <w:szCs w:val="21"/>
        </w:rPr>
        <w:t xml:space="preserve"> akan bertambah dari hari ke hari dan dihitung berdasarkan jumlah hari yang telah berlalu dan satu tahun [360/365] hari atau, dalam hal apa pun di mana praktik di </w:t>
      </w:r>
      <w:r>
        <w:rPr>
          <w:rFonts w:ascii="Arial" w:hAnsi="Arial" w:cs="Arial"/>
          <w:sz w:val="21"/>
          <w:szCs w:val="21"/>
          <w:lang w:val="en-US"/>
        </w:rPr>
        <w:t>Pasar Terkait</w:t>
      </w:r>
      <w:r>
        <w:rPr>
          <w:rFonts w:ascii="Arial" w:hAnsi="Arial" w:cs="Arial"/>
          <w:sz w:val="21"/>
          <w:szCs w:val="21"/>
        </w:rPr>
        <w:t xml:space="preserve"> berbeda-beda, sesuai dengan praktik pasar tersebut.</w:t>
      </w:r>
    </w:p>
    <w:p>
      <w:pPr>
        <w:pStyle w:val="225"/>
        <w:numPr>
          <w:ilvl w:val="0"/>
          <w:numId w:val="103"/>
        </w:numPr>
        <w:spacing w:after="120"/>
        <w:rPr>
          <w:rFonts w:ascii="Arial" w:hAnsi="Arial" w:cs="Arial"/>
          <w:sz w:val="21"/>
          <w:szCs w:val="21"/>
          <w:lang w:eastAsia="en-US" w:bidi="ar-SA"/>
        </w:rPr>
      </w:pPr>
      <w:bookmarkStart w:id="4893" w:name="_Toc75206706"/>
      <w:bookmarkStart w:id="4894" w:name="_Toc57850253"/>
      <w:bookmarkStart w:id="4895" w:name="_Toc36487365"/>
      <w:bookmarkStart w:id="4896" w:name="_Toc51187766"/>
      <w:bookmarkStart w:id="4897" w:name="_Toc51271830"/>
      <w:bookmarkStart w:id="4898" w:name="_Toc42231340"/>
      <w:bookmarkStart w:id="4899" w:name="_Toc452545312"/>
      <w:bookmarkStart w:id="4900" w:name="_Toc35339803"/>
      <w:bookmarkStart w:id="4901" w:name="_Toc452543509"/>
      <w:r>
        <w:rPr>
          <w:rFonts w:ascii="Arial" w:hAnsi="Arial" w:cs="Arial"/>
          <w:sz w:val="21"/>
          <w:szCs w:val="21"/>
        </w:rPr>
        <w:t>KETIDAKABSAHAN SEBAGIAN</w:t>
      </w:r>
      <w:bookmarkEnd w:id="4893"/>
      <w:r>
        <w:rPr>
          <w:rFonts w:ascii="Arial" w:hAnsi="Arial" w:cs="Arial"/>
          <w:sz w:val="21"/>
          <w:szCs w:val="21"/>
        </w:rPr>
        <w:t xml:space="preserve"> </w:t>
      </w:r>
      <w:bookmarkEnd w:id="4894"/>
      <w:bookmarkEnd w:id="4895"/>
      <w:bookmarkEnd w:id="4896"/>
      <w:bookmarkEnd w:id="4897"/>
      <w:bookmarkEnd w:id="4898"/>
      <w:bookmarkEnd w:id="4899"/>
      <w:bookmarkEnd w:id="4900"/>
      <w:bookmarkEnd w:id="4901"/>
    </w:p>
    <w:p>
      <w:pPr>
        <w:pStyle w:val="226"/>
        <w:spacing w:after="120"/>
        <w:rPr>
          <w:rFonts w:ascii="Arial" w:hAnsi="Arial" w:cs="Arial"/>
          <w:sz w:val="21"/>
          <w:szCs w:val="21"/>
        </w:rPr>
      </w:pPr>
      <w:r>
        <w:rPr>
          <w:rFonts w:ascii="Arial" w:hAnsi="Arial" w:cs="Arial"/>
          <w:sz w:val="21"/>
          <w:szCs w:val="21"/>
        </w:rPr>
        <w:t xml:space="preserve">Jika, sewaktu-waktu, ketentuan apa pun dalam </w:t>
      </w:r>
      <w:r>
        <w:rPr>
          <w:rFonts w:ascii="Arial" w:hAnsi="Arial" w:cs="Arial"/>
          <w:sz w:val="21"/>
          <w:szCs w:val="21"/>
          <w:lang w:val="en-US"/>
        </w:rPr>
        <w:t>Dokumen Pembiayaan</w:t>
      </w:r>
      <w:r>
        <w:rPr>
          <w:rFonts w:ascii="Arial" w:hAnsi="Arial" w:cs="Arial"/>
          <w:sz w:val="21"/>
          <w:szCs w:val="21"/>
        </w:rPr>
        <w:t xml:space="preserve"> telah atau menjadi ilegal, tidak sah, atau tidak dapat dieksekusi</w:t>
      </w:r>
      <w:r>
        <w:rPr>
          <w:rFonts w:ascii="Arial" w:hAnsi="Arial" w:cs="Arial"/>
          <w:sz w:val="21"/>
          <w:szCs w:val="21"/>
          <w:lang w:val="en-US"/>
        </w:rPr>
        <w:t xml:space="preserve"> </w:t>
      </w:r>
      <w:r>
        <w:rPr>
          <w:rFonts w:ascii="Arial" w:hAnsi="Arial" w:cs="Arial"/>
          <w:sz w:val="21"/>
          <w:szCs w:val="21"/>
        </w:rPr>
        <w:t xml:space="preserve">dalam hal apa pun </w:t>
      </w:r>
      <w:r>
        <w:rPr>
          <w:rFonts w:ascii="Arial" w:hAnsi="Arial" w:cs="Arial"/>
          <w:sz w:val="21"/>
          <w:szCs w:val="21"/>
          <w:lang w:val="en-US"/>
        </w:rPr>
        <w:t>berdasarkan</w:t>
      </w:r>
      <w:r>
        <w:rPr>
          <w:rFonts w:ascii="Arial" w:hAnsi="Arial" w:cs="Arial"/>
          <w:sz w:val="21"/>
          <w:szCs w:val="21"/>
        </w:rPr>
        <w:t xml:space="preserve"> hukum apa pun dalam yurisdiksi mana pun, baik legalitas, </w:t>
      </w:r>
      <w:r>
        <w:rPr>
          <w:rFonts w:ascii="Arial" w:hAnsi="Arial" w:cs="Arial"/>
          <w:sz w:val="21"/>
          <w:szCs w:val="21"/>
          <w:lang w:val="en-US"/>
        </w:rPr>
        <w:t>keabsahan</w:t>
      </w:r>
      <w:r>
        <w:rPr>
          <w:rFonts w:ascii="Arial" w:hAnsi="Arial" w:cs="Arial"/>
          <w:sz w:val="21"/>
          <w:szCs w:val="21"/>
        </w:rPr>
        <w:t>, atau keberlakuan ketentuan</w:t>
      </w:r>
      <w:r>
        <w:rPr>
          <w:rFonts w:ascii="Arial" w:hAnsi="Arial" w:cs="Arial"/>
          <w:sz w:val="21"/>
          <w:szCs w:val="21"/>
          <w:lang w:val="en-US"/>
        </w:rPr>
        <w:t>-</w:t>
      </w:r>
      <w:r>
        <w:rPr>
          <w:rFonts w:ascii="Arial" w:hAnsi="Arial" w:cs="Arial"/>
          <w:sz w:val="21"/>
          <w:szCs w:val="21"/>
        </w:rPr>
        <w:t xml:space="preserve">ketentuan lainnya maupun legalitas, </w:t>
      </w:r>
      <w:r>
        <w:rPr>
          <w:rFonts w:ascii="Arial" w:hAnsi="Arial" w:cs="Arial"/>
          <w:sz w:val="21"/>
          <w:szCs w:val="21"/>
          <w:lang w:val="en-US"/>
        </w:rPr>
        <w:t>keabsahan</w:t>
      </w:r>
      <w:r>
        <w:rPr>
          <w:rFonts w:ascii="Arial" w:hAnsi="Arial" w:cs="Arial"/>
          <w:sz w:val="21"/>
          <w:szCs w:val="21"/>
        </w:rPr>
        <w:t>, atau keberlakuan</w:t>
      </w:r>
      <w:r>
        <w:rPr>
          <w:rFonts w:ascii="Arial" w:hAnsi="Arial" w:cs="Arial"/>
          <w:sz w:val="21"/>
          <w:szCs w:val="21"/>
          <w:lang w:val="en-US"/>
        </w:rPr>
        <w:t xml:space="preserve"> </w:t>
      </w:r>
      <w:r>
        <w:rPr>
          <w:rFonts w:ascii="Arial" w:hAnsi="Arial" w:cs="Arial"/>
          <w:sz w:val="21"/>
          <w:szCs w:val="21"/>
        </w:rPr>
        <w:t xml:space="preserve">ketentuan </w:t>
      </w:r>
      <w:r>
        <w:rPr>
          <w:rFonts w:ascii="Arial" w:hAnsi="Arial" w:cs="Arial"/>
          <w:sz w:val="21"/>
          <w:szCs w:val="21"/>
          <w:lang w:val="en-US"/>
        </w:rPr>
        <w:t xml:space="preserve">tersebut berdasarkan </w:t>
      </w:r>
      <w:r>
        <w:rPr>
          <w:rFonts w:ascii="Arial" w:hAnsi="Arial" w:cs="Arial"/>
          <w:sz w:val="21"/>
          <w:szCs w:val="21"/>
        </w:rPr>
        <w:t>hukum yurisdiksi lain</w:t>
      </w:r>
      <w:r>
        <w:rPr>
          <w:rFonts w:ascii="Arial" w:hAnsi="Arial" w:cs="Arial"/>
          <w:sz w:val="21"/>
          <w:szCs w:val="21"/>
          <w:lang w:val="en-US"/>
        </w:rPr>
        <w:t>nya</w:t>
      </w:r>
      <w:r>
        <w:rPr>
          <w:rFonts w:ascii="Arial" w:hAnsi="Arial" w:cs="Arial"/>
          <w:sz w:val="21"/>
          <w:szCs w:val="21"/>
        </w:rPr>
        <w:t xml:space="preserve"> </w:t>
      </w:r>
      <w:r>
        <w:rPr>
          <w:rFonts w:ascii="Arial" w:hAnsi="Arial" w:cs="Arial"/>
          <w:sz w:val="21"/>
          <w:szCs w:val="21"/>
          <w:lang w:val="en-US"/>
        </w:rPr>
        <w:t xml:space="preserve">dalam hal </w:t>
      </w:r>
      <w:r>
        <w:rPr>
          <w:rFonts w:ascii="Arial" w:hAnsi="Arial" w:cs="Arial"/>
          <w:sz w:val="21"/>
          <w:szCs w:val="21"/>
        </w:rPr>
        <w:t>apa pun akan terpengaruh atau terganggu.</w:t>
      </w:r>
    </w:p>
    <w:p>
      <w:pPr>
        <w:pStyle w:val="225"/>
        <w:numPr>
          <w:ilvl w:val="0"/>
          <w:numId w:val="103"/>
        </w:numPr>
        <w:spacing w:after="120"/>
        <w:rPr>
          <w:rFonts w:ascii="Arial" w:hAnsi="Arial" w:cs="Arial"/>
          <w:sz w:val="21"/>
          <w:szCs w:val="21"/>
          <w:lang w:eastAsia="en-US" w:bidi="ar-SA"/>
        </w:rPr>
      </w:pPr>
      <w:bookmarkStart w:id="4902" w:name="_Toc75206707"/>
      <w:bookmarkStart w:id="4903" w:name="_Toc51271831"/>
      <w:bookmarkStart w:id="4904" w:name="_Toc452545313"/>
      <w:bookmarkStart w:id="4905" w:name="_Toc51187767"/>
      <w:bookmarkStart w:id="4906" w:name="_Toc36487366"/>
      <w:bookmarkStart w:id="4907" w:name="_Toc57850254"/>
      <w:bookmarkStart w:id="4908" w:name="_Toc35339804"/>
      <w:bookmarkStart w:id="4909" w:name="_Toc452543510"/>
      <w:bookmarkStart w:id="4910" w:name="_Ref340653641"/>
      <w:bookmarkStart w:id="4911" w:name="_Toc42231341"/>
      <w:r>
        <w:rPr>
          <w:rFonts w:ascii="Arial" w:hAnsi="Arial" w:cs="Arial"/>
          <w:sz w:val="21"/>
          <w:szCs w:val="21"/>
          <w:lang w:val="en-US"/>
        </w:rPr>
        <w:t xml:space="preserve">UPAYA-UPAYA HUKUM </w:t>
      </w:r>
      <w:r>
        <w:rPr>
          <w:rFonts w:ascii="Arial" w:hAnsi="Arial" w:cs="Arial"/>
          <w:sz w:val="21"/>
          <w:szCs w:val="21"/>
        </w:rPr>
        <w:t xml:space="preserve">DAN </w:t>
      </w:r>
      <w:r>
        <w:rPr>
          <w:rFonts w:ascii="Arial" w:hAnsi="Arial" w:cs="Arial"/>
          <w:sz w:val="21"/>
          <w:szCs w:val="21"/>
          <w:lang w:val="en-US"/>
        </w:rPr>
        <w:t>penyampingan</w:t>
      </w:r>
      <w:r>
        <w:rPr>
          <w:rFonts w:ascii="Arial" w:hAnsi="Arial" w:cs="Arial"/>
          <w:sz w:val="21"/>
          <w:szCs w:val="21"/>
        </w:rPr>
        <w:t>-</w:t>
      </w:r>
      <w:r>
        <w:rPr>
          <w:rFonts w:ascii="Arial" w:hAnsi="Arial" w:cs="Arial"/>
          <w:sz w:val="21"/>
          <w:szCs w:val="21"/>
          <w:lang w:val="en-US"/>
        </w:rPr>
        <w:t>penyampingan</w:t>
      </w:r>
      <w:bookmarkEnd w:id="4902"/>
      <w:r>
        <w:rPr>
          <w:rFonts w:ascii="Arial" w:hAnsi="Arial" w:cs="Arial"/>
          <w:sz w:val="21"/>
          <w:szCs w:val="21"/>
          <w:lang w:val="en-US"/>
        </w:rPr>
        <w:t xml:space="preserve"> </w:t>
      </w:r>
      <w:bookmarkEnd w:id="4903"/>
      <w:bookmarkEnd w:id="4904"/>
      <w:bookmarkEnd w:id="4905"/>
      <w:bookmarkEnd w:id="4906"/>
      <w:bookmarkEnd w:id="4907"/>
      <w:bookmarkEnd w:id="4908"/>
      <w:bookmarkEnd w:id="4909"/>
      <w:bookmarkEnd w:id="4910"/>
      <w:bookmarkEnd w:id="4911"/>
    </w:p>
    <w:p>
      <w:pPr>
        <w:pStyle w:val="226"/>
        <w:spacing w:after="120"/>
        <w:rPr>
          <w:rFonts w:ascii="Arial" w:hAnsi="Arial" w:cs="Arial"/>
          <w:sz w:val="21"/>
          <w:szCs w:val="21"/>
        </w:rPr>
      </w:pPr>
      <w:r>
        <w:rPr>
          <w:rFonts w:ascii="Arial" w:hAnsi="Arial" w:cs="Arial"/>
          <w:sz w:val="21"/>
          <w:szCs w:val="21"/>
          <w:lang w:val="en-US"/>
        </w:rPr>
        <w:t>K</w:t>
      </w:r>
      <w:r>
        <w:rPr>
          <w:rFonts w:ascii="Arial" w:hAnsi="Arial" w:cs="Arial"/>
          <w:sz w:val="21"/>
          <w:szCs w:val="21"/>
        </w:rPr>
        <w:t xml:space="preserve">egagalan untuk melaksanakan, atau </w:t>
      </w:r>
      <w:r>
        <w:rPr>
          <w:rFonts w:ascii="Arial" w:hAnsi="Arial" w:cs="Arial"/>
          <w:sz w:val="21"/>
          <w:szCs w:val="21"/>
          <w:lang w:val="en-US"/>
        </w:rPr>
        <w:t>keterlambatan apa pun dalam melaksanakan, oleh Pihak Yang Dijamin</w:t>
      </w:r>
      <w:r>
        <w:rPr>
          <w:rFonts w:ascii="Arial" w:hAnsi="Arial" w:cs="Arial"/>
          <w:sz w:val="21"/>
          <w:szCs w:val="21"/>
        </w:rPr>
        <w:t xml:space="preserve">, hak atau </w:t>
      </w:r>
      <w:r>
        <w:rPr>
          <w:rFonts w:ascii="Arial" w:hAnsi="Arial" w:cs="Arial"/>
          <w:sz w:val="21"/>
          <w:szCs w:val="21"/>
          <w:lang w:val="en-US"/>
        </w:rPr>
        <w:t xml:space="preserve">upaya hukum </w:t>
      </w:r>
      <w:r>
        <w:rPr>
          <w:rFonts w:ascii="Arial" w:hAnsi="Arial" w:cs="Arial"/>
          <w:sz w:val="21"/>
          <w:szCs w:val="21"/>
        </w:rPr>
        <w:t xml:space="preserve">apa pun berdasarkan </w:t>
      </w:r>
      <w:r>
        <w:rPr>
          <w:rFonts w:ascii="Arial" w:hAnsi="Arial" w:cs="Arial"/>
          <w:sz w:val="21"/>
          <w:szCs w:val="21"/>
          <w:lang w:val="en-US"/>
        </w:rPr>
        <w:t xml:space="preserve">Dokumen Pembiayaan tidak </w:t>
      </w:r>
      <w:r>
        <w:rPr>
          <w:rFonts w:ascii="Arial" w:hAnsi="Arial" w:cs="Arial"/>
          <w:sz w:val="21"/>
          <w:szCs w:val="21"/>
        </w:rPr>
        <w:t xml:space="preserve">akan berlaku sebagai </w:t>
      </w:r>
      <w:r>
        <w:rPr>
          <w:rFonts w:ascii="Arial" w:hAnsi="Arial" w:cs="Arial"/>
          <w:sz w:val="21"/>
          <w:szCs w:val="21"/>
          <w:lang w:val="en-US"/>
        </w:rPr>
        <w:t>penyampingan</w:t>
      </w:r>
      <w:r>
        <w:rPr>
          <w:rFonts w:ascii="Arial" w:hAnsi="Arial" w:cs="Arial"/>
          <w:sz w:val="21"/>
          <w:szCs w:val="21"/>
        </w:rPr>
        <w:t xml:space="preserve"> atas hak atau </w:t>
      </w:r>
      <w:r>
        <w:rPr>
          <w:rFonts w:ascii="Arial" w:hAnsi="Arial" w:cs="Arial"/>
          <w:sz w:val="21"/>
          <w:szCs w:val="21"/>
          <w:lang w:val="en-US"/>
        </w:rPr>
        <w:t xml:space="preserve">upaya hukum </w:t>
      </w:r>
      <w:r>
        <w:rPr>
          <w:rFonts w:ascii="Arial" w:hAnsi="Arial" w:cs="Arial"/>
          <w:sz w:val="21"/>
          <w:szCs w:val="21"/>
        </w:rPr>
        <w:t xml:space="preserve">tersebut atau merupakan </w:t>
      </w:r>
      <w:r>
        <w:rPr>
          <w:rFonts w:ascii="Arial" w:hAnsi="Arial" w:cs="Arial"/>
          <w:sz w:val="21"/>
          <w:szCs w:val="21"/>
          <w:lang w:val="en-US"/>
        </w:rPr>
        <w:t xml:space="preserve">suatu pemilihan </w:t>
      </w:r>
      <w:r>
        <w:rPr>
          <w:rFonts w:ascii="Arial" w:hAnsi="Arial" w:cs="Arial"/>
          <w:sz w:val="21"/>
          <w:szCs w:val="21"/>
        </w:rPr>
        <w:t>untuk men</w:t>
      </w:r>
      <w:r>
        <w:rPr>
          <w:rFonts w:ascii="Arial" w:hAnsi="Arial" w:cs="Arial"/>
          <w:sz w:val="21"/>
          <w:szCs w:val="21"/>
          <w:lang w:val="en-US"/>
        </w:rPr>
        <w:t xml:space="preserve">yetujui </w:t>
      </w:r>
      <w:r>
        <w:rPr>
          <w:rFonts w:ascii="Arial" w:hAnsi="Arial" w:cs="Arial"/>
          <w:sz w:val="21"/>
          <w:szCs w:val="21"/>
        </w:rPr>
        <w:t xml:space="preserve">salah satu dari </w:t>
      </w:r>
      <w:r>
        <w:rPr>
          <w:rFonts w:ascii="Arial" w:hAnsi="Arial" w:cs="Arial"/>
          <w:sz w:val="21"/>
          <w:szCs w:val="21"/>
          <w:lang w:val="en-US"/>
        </w:rPr>
        <w:t>Dokumen-dokumen Pembiayaan</w:t>
      </w:r>
      <w:r>
        <w:rPr>
          <w:rFonts w:ascii="Arial" w:hAnsi="Arial" w:cs="Arial"/>
          <w:sz w:val="21"/>
          <w:szCs w:val="21"/>
        </w:rPr>
        <w:t xml:space="preserve">. Tidak ada </w:t>
      </w:r>
      <w:r>
        <w:rPr>
          <w:rFonts w:ascii="Arial" w:hAnsi="Arial" w:cs="Arial"/>
          <w:sz w:val="21"/>
          <w:szCs w:val="21"/>
          <w:lang w:val="en-US"/>
        </w:rPr>
        <w:t xml:space="preserve">pemilihan </w:t>
      </w:r>
      <w:r>
        <w:rPr>
          <w:rFonts w:ascii="Arial" w:hAnsi="Arial" w:cs="Arial"/>
          <w:sz w:val="21"/>
          <w:szCs w:val="21"/>
        </w:rPr>
        <w:t>untuk men</w:t>
      </w:r>
      <w:r>
        <w:rPr>
          <w:rFonts w:ascii="Arial" w:hAnsi="Arial" w:cs="Arial"/>
          <w:sz w:val="21"/>
          <w:szCs w:val="21"/>
          <w:lang w:val="en-US"/>
        </w:rPr>
        <w:t xml:space="preserve">yetujui </w:t>
      </w:r>
      <w:r>
        <w:rPr>
          <w:rFonts w:ascii="Arial" w:hAnsi="Arial" w:cs="Arial"/>
          <w:sz w:val="21"/>
          <w:szCs w:val="21"/>
        </w:rPr>
        <w:t xml:space="preserve">setiap </w:t>
      </w:r>
      <w:r>
        <w:rPr>
          <w:rFonts w:ascii="Arial" w:hAnsi="Arial" w:cs="Arial"/>
          <w:sz w:val="21"/>
          <w:szCs w:val="21"/>
          <w:lang w:val="en-US"/>
        </w:rPr>
        <w:t>Dokumen Pembiayaan</w:t>
      </w:r>
      <w:r>
        <w:rPr>
          <w:rFonts w:ascii="Arial" w:hAnsi="Arial" w:cs="Arial"/>
          <w:sz w:val="21"/>
          <w:szCs w:val="21"/>
        </w:rPr>
        <w:t xml:space="preserve"> yang dari pihak </w:t>
      </w:r>
      <w:r>
        <w:rPr>
          <w:rFonts w:ascii="Arial" w:hAnsi="Arial" w:cs="Arial"/>
          <w:sz w:val="21"/>
          <w:szCs w:val="21"/>
          <w:lang w:val="en-US"/>
        </w:rPr>
        <w:t xml:space="preserve">Pihak Yang Dijamin mana pun yang akan berlaku efektif </w:t>
      </w:r>
      <w:r>
        <w:rPr>
          <w:rFonts w:ascii="Arial" w:hAnsi="Arial" w:cs="Arial"/>
          <w:sz w:val="21"/>
          <w:szCs w:val="21"/>
        </w:rPr>
        <w:t xml:space="preserve">kecuali jika dibuat secara tertulis. </w:t>
      </w:r>
      <w:r>
        <w:rPr>
          <w:rFonts w:ascii="Arial" w:hAnsi="Arial" w:cs="Arial"/>
          <w:sz w:val="21"/>
          <w:szCs w:val="21"/>
          <w:lang w:val="en-US"/>
        </w:rPr>
        <w:t xml:space="preserve">Pelaksanaan </w:t>
      </w:r>
      <w:r>
        <w:rPr>
          <w:rFonts w:ascii="Arial" w:hAnsi="Arial" w:cs="Arial"/>
          <w:sz w:val="21"/>
          <w:szCs w:val="21"/>
        </w:rPr>
        <w:t xml:space="preserve">satu atau sebagian hak atau </w:t>
      </w:r>
      <w:r>
        <w:rPr>
          <w:rFonts w:ascii="Arial" w:hAnsi="Arial" w:cs="Arial"/>
          <w:sz w:val="21"/>
          <w:szCs w:val="21"/>
          <w:lang w:val="en-US"/>
        </w:rPr>
        <w:t xml:space="preserve">upaya hukum </w:t>
      </w:r>
      <w:r>
        <w:rPr>
          <w:rFonts w:ascii="Arial" w:hAnsi="Arial" w:cs="Arial"/>
          <w:sz w:val="21"/>
          <w:szCs w:val="21"/>
        </w:rPr>
        <w:t xml:space="preserve">apa pun </w:t>
      </w:r>
      <w:r>
        <w:rPr>
          <w:rFonts w:ascii="Arial" w:hAnsi="Arial" w:cs="Arial"/>
          <w:sz w:val="21"/>
          <w:szCs w:val="21"/>
          <w:lang w:val="en-US"/>
        </w:rPr>
        <w:t xml:space="preserve">tidak </w:t>
      </w:r>
      <w:r>
        <w:rPr>
          <w:rFonts w:ascii="Arial" w:hAnsi="Arial" w:cs="Arial"/>
          <w:sz w:val="21"/>
          <w:szCs w:val="21"/>
        </w:rPr>
        <w:t xml:space="preserve">mencegah pelaksanaan lebih lanjut atau pelaksanaan lainnya atau pelaksanaan hak lainnya atau </w:t>
      </w:r>
      <w:r>
        <w:rPr>
          <w:rFonts w:ascii="Arial" w:hAnsi="Arial" w:cs="Arial"/>
          <w:sz w:val="21"/>
          <w:szCs w:val="21"/>
          <w:lang w:val="en-US"/>
        </w:rPr>
        <w:t xml:space="preserve">upaya hukum </w:t>
      </w:r>
      <w:r>
        <w:rPr>
          <w:rFonts w:ascii="Arial" w:hAnsi="Arial" w:cs="Arial"/>
          <w:sz w:val="21"/>
          <w:szCs w:val="21"/>
        </w:rPr>
        <w:t>lainnya. Hak-hak dan upaya-upaya hukum yang di</w:t>
      </w:r>
      <w:r>
        <w:rPr>
          <w:rFonts w:ascii="Arial" w:hAnsi="Arial" w:cs="Arial"/>
          <w:sz w:val="21"/>
          <w:szCs w:val="21"/>
          <w:lang w:val="en-US"/>
        </w:rPr>
        <w:t xml:space="preserve">atur </w:t>
      </w:r>
      <w:r>
        <w:rPr>
          <w:rFonts w:ascii="Arial" w:hAnsi="Arial" w:cs="Arial"/>
          <w:sz w:val="21"/>
          <w:szCs w:val="21"/>
        </w:rPr>
        <w:t xml:space="preserve">dalam setiap </w:t>
      </w:r>
      <w:r>
        <w:rPr>
          <w:rFonts w:ascii="Arial" w:hAnsi="Arial" w:cs="Arial"/>
          <w:sz w:val="21"/>
          <w:szCs w:val="21"/>
          <w:lang w:val="en-US"/>
        </w:rPr>
        <w:t>Dokumen Pembiayaan</w:t>
      </w:r>
      <w:r>
        <w:rPr>
          <w:rFonts w:ascii="Arial" w:hAnsi="Arial" w:cs="Arial"/>
          <w:sz w:val="21"/>
          <w:szCs w:val="21"/>
        </w:rPr>
        <w:t xml:space="preserve"> bersifat kumulatif dan tidak eksklusif dari hak-hak atau upaya-upaya hukum apa pun yang di</w:t>
      </w:r>
      <w:r>
        <w:rPr>
          <w:rFonts w:ascii="Arial" w:hAnsi="Arial" w:cs="Arial"/>
          <w:sz w:val="21"/>
          <w:szCs w:val="21"/>
          <w:lang w:val="en-US"/>
        </w:rPr>
        <w:t xml:space="preserve">atur </w:t>
      </w:r>
      <w:r>
        <w:rPr>
          <w:rFonts w:ascii="Arial" w:hAnsi="Arial" w:cs="Arial"/>
          <w:sz w:val="21"/>
          <w:szCs w:val="21"/>
        </w:rPr>
        <w:t>oleh hukum.</w:t>
      </w:r>
    </w:p>
    <w:p>
      <w:pPr>
        <w:pStyle w:val="225"/>
        <w:numPr>
          <w:ilvl w:val="0"/>
          <w:numId w:val="103"/>
        </w:numPr>
        <w:spacing w:after="120"/>
        <w:rPr>
          <w:rFonts w:ascii="Arial" w:hAnsi="Arial" w:cs="Arial"/>
          <w:sz w:val="21"/>
          <w:szCs w:val="21"/>
          <w:lang w:eastAsia="en-US" w:bidi="ar-SA"/>
        </w:rPr>
      </w:pPr>
      <w:bookmarkStart w:id="4912" w:name="_Toc75206708"/>
      <w:bookmarkStart w:id="4913" w:name="_Ref113943666"/>
      <w:bookmarkStart w:id="4914" w:name="_Ref470428881"/>
      <w:bookmarkStart w:id="4915" w:name="_Toc57850255"/>
      <w:bookmarkStart w:id="4916" w:name="_Toc42231342"/>
      <w:bookmarkStart w:id="4917" w:name="_Toc36487367"/>
      <w:bookmarkStart w:id="4918" w:name="_Toc35339805"/>
      <w:bookmarkStart w:id="4919" w:name="_Toc452543511"/>
      <w:bookmarkStart w:id="4920" w:name="_Toc452545314"/>
      <w:bookmarkStart w:id="4921" w:name="_Toc51187768"/>
      <w:bookmarkStart w:id="4922" w:name="_Toc51271832"/>
      <w:r>
        <w:rPr>
          <w:rFonts w:ascii="Arial" w:hAnsi="Arial" w:cs="Arial"/>
          <w:sz w:val="21"/>
          <w:szCs w:val="21"/>
          <w:lang w:val="en-US"/>
        </w:rPr>
        <w:t xml:space="preserve">Perubahan-perubahan </w:t>
      </w:r>
      <w:r>
        <w:rPr>
          <w:rFonts w:ascii="Arial" w:hAnsi="Arial" w:cs="Arial"/>
          <w:sz w:val="21"/>
          <w:szCs w:val="21"/>
        </w:rPr>
        <w:t xml:space="preserve">DAN </w:t>
      </w:r>
      <w:r>
        <w:rPr>
          <w:rFonts w:ascii="Arial" w:hAnsi="Arial" w:cs="Arial"/>
          <w:sz w:val="21"/>
          <w:szCs w:val="21"/>
          <w:lang w:val="en-US"/>
        </w:rPr>
        <w:t>penyampingan</w:t>
      </w:r>
      <w:r>
        <w:rPr>
          <w:rFonts w:ascii="Arial" w:hAnsi="Arial" w:cs="Arial"/>
          <w:sz w:val="21"/>
          <w:szCs w:val="21"/>
        </w:rPr>
        <w:t>-</w:t>
      </w:r>
      <w:r>
        <w:rPr>
          <w:rFonts w:ascii="Arial" w:hAnsi="Arial" w:cs="Arial"/>
          <w:sz w:val="21"/>
          <w:szCs w:val="21"/>
          <w:lang w:val="en-US"/>
        </w:rPr>
        <w:t>penyampingan</w:t>
      </w:r>
      <w:bookmarkEnd w:id="4912"/>
      <w:r>
        <w:rPr>
          <w:rFonts w:ascii="Arial" w:hAnsi="Arial" w:cs="Arial"/>
          <w:sz w:val="21"/>
          <w:szCs w:val="21"/>
          <w:lang w:val="en-US"/>
        </w:rPr>
        <w:t xml:space="preserve"> </w:t>
      </w:r>
      <w:bookmarkEnd w:id="4913"/>
      <w:bookmarkEnd w:id="4914"/>
      <w:bookmarkEnd w:id="4915"/>
      <w:bookmarkEnd w:id="4916"/>
      <w:bookmarkEnd w:id="4917"/>
      <w:bookmarkEnd w:id="4918"/>
      <w:bookmarkEnd w:id="4919"/>
      <w:bookmarkEnd w:id="4920"/>
      <w:bookmarkEnd w:id="4921"/>
      <w:bookmarkEnd w:id="4922"/>
    </w:p>
    <w:p>
      <w:pPr>
        <w:pStyle w:val="227"/>
        <w:numPr>
          <w:ilvl w:val="1"/>
          <w:numId w:val="103"/>
        </w:numPr>
        <w:spacing w:after="120"/>
        <w:rPr>
          <w:rFonts w:ascii="Arial" w:hAnsi="Arial" w:cs="Arial"/>
          <w:sz w:val="21"/>
          <w:szCs w:val="21"/>
        </w:rPr>
      </w:pPr>
      <w:r>
        <w:rPr>
          <w:rFonts w:ascii="Arial" w:hAnsi="Arial" w:cs="Arial"/>
          <w:sz w:val="21"/>
          <w:szCs w:val="21"/>
        </w:rPr>
        <w:t xml:space="preserve">Persetujuan-persetujuan yang diperlukan </w:t>
      </w:r>
    </w:p>
    <w:p>
      <w:pPr>
        <w:pStyle w:val="228"/>
        <w:numPr>
          <w:ilvl w:val="2"/>
          <w:numId w:val="103"/>
        </w:numPr>
        <w:spacing w:after="120"/>
        <w:rPr>
          <w:rFonts w:ascii="Arial" w:hAnsi="Arial" w:cs="Arial"/>
          <w:sz w:val="21"/>
          <w:szCs w:val="21"/>
        </w:rPr>
      </w:pPr>
      <w:bookmarkStart w:id="4923" w:name="_Ref454266069"/>
      <w:r>
        <w:rPr>
          <w:rFonts w:ascii="Arial" w:hAnsi="Arial" w:cs="Arial"/>
          <w:sz w:val="21"/>
          <w:szCs w:val="21"/>
        </w:rPr>
        <w:t xml:space="preserve">Dengan tunduk pada </w:t>
      </w:r>
      <w:r>
        <w:rPr>
          <w:rFonts w:ascii="Arial" w:hAnsi="Arial" w:cs="Arial"/>
          <w:sz w:val="21"/>
          <w:szCs w:val="21"/>
          <w:lang w:val="en-US"/>
        </w:rPr>
        <w:t>ayat</w:t>
      </w:r>
      <w:r>
        <w:rPr>
          <w:rFonts w:ascii="Arial" w:hAnsi="Arial" w:cs="Arial"/>
          <w:sz w:val="21"/>
          <w:szCs w:val="21"/>
        </w:rPr>
        <w:t xml:space="preserve"> (b) di bawah, setiap ketentuan dalam Perjanjian ini dapat di</w:t>
      </w:r>
      <w:r>
        <w:rPr>
          <w:rFonts w:ascii="Arial" w:hAnsi="Arial" w:cs="Arial"/>
          <w:sz w:val="21"/>
          <w:szCs w:val="21"/>
          <w:lang w:val="en-US"/>
        </w:rPr>
        <w:t xml:space="preserve">ubah </w:t>
      </w:r>
      <w:r>
        <w:rPr>
          <w:rFonts w:ascii="Arial" w:hAnsi="Arial" w:cs="Arial"/>
          <w:sz w:val="21"/>
          <w:szCs w:val="21"/>
        </w:rPr>
        <w:t xml:space="preserve">atau dikesampingkan hanya </w:t>
      </w:r>
      <w:r>
        <w:rPr>
          <w:rFonts w:ascii="Arial" w:hAnsi="Arial" w:cs="Arial"/>
          <w:sz w:val="21"/>
          <w:szCs w:val="21"/>
          <w:lang w:val="en-US"/>
        </w:rPr>
        <w:t xml:space="preserve">berdasarkan </w:t>
      </w:r>
      <w:r>
        <w:rPr>
          <w:rFonts w:ascii="Arial" w:hAnsi="Arial" w:cs="Arial"/>
          <w:sz w:val="21"/>
          <w:szCs w:val="21"/>
        </w:rPr>
        <w:t xml:space="preserve">persetujuan dari Agen </w:t>
      </w:r>
      <w:r>
        <w:rPr>
          <w:rFonts w:ascii="Arial" w:hAnsi="Arial" w:cs="Arial"/>
          <w:sz w:val="21"/>
          <w:szCs w:val="21"/>
          <w:lang w:val="en-US"/>
        </w:rPr>
        <w:t>Antarkreditur</w:t>
      </w:r>
      <w:r>
        <w:rPr>
          <w:rFonts w:ascii="Arial" w:hAnsi="Arial" w:cs="Arial"/>
          <w:sz w:val="21"/>
          <w:szCs w:val="21"/>
        </w:rPr>
        <w:t xml:space="preserve"> dan </w:t>
      </w:r>
      <w:r>
        <w:rPr>
          <w:rFonts w:ascii="Arial" w:hAnsi="Arial" w:cs="Arial"/>
          <w:sz w:val="21"/>
          <w:szCs w:val="21"/>
          <w:lang w:val="en-US"/>
        </w:rPr>
        <w:t>Debitur</w:t>
      </w:r>
      <w:r>
        <w:rPr>
          <w:rFonts w:ascii="Arial" w:hAnsi="Arial" w:cs="Arial"/>
          <w:sz w:val="21"/>
          <w:szCs w:val="21"/>
        </w:rPr>
        <w:t xml:space="preserve"> dan setiap perubahan atau </w:t>
      </w:r>
      <w:r>
        <w:rPr>
          <w:rFonts w:ascii="Arial" w:hAnsi="Arial" w:cs="Arial"/>
          <w:sz w:val="21"/>
          <w:szCs w:val="21"/>
          <w:lang w:val="en-US"/>
        </w:rPr>
        <w:t>penyampingan</w:t>
      </w:r>
      <w:r>
        <w:rPr>
          <w:rFonts w:ascii="Arial" w:hAnsi="Arial" w:cs="Arial"/>
          <w:sz w:val="21"/>
          <w:szCs w:val="21"/>
        </w:rPr>
        <w:t xml:space="preserve"> tersebut akan mengikat selur</w:t>
      </w:r>
      <w:r>
        <w:rPr>
          <w:rFonts w:ascii="Arial" w:hAnsi="Arial" w:cs="Arial"/>
          <w:sz w:val="21"/>
          <w:szCs w:val="21"/>
          <w:lang w:val="en-US"/>
        </w:rPr>
        <w:t>u</w:t>
      </w:r>
      <w:r>
        <w:rPr>
          <w:rFonts w:ascii="Arial" w:hAnsi="Arial" w:cs="Arial"/>
          <w:sz w:val="21"/>
          <w:szCs w:val="21"/>
        </w:rPr>
        <w:t>h Pihak.</w:t>
      </w:r>
    </w:p>
    <w:bookmarkEnd w:id="4923"/>
    <w:p>
      <w:pPr>
        <w:pStyle w:val="228"/>
        <w:numPr>
          <w:ilvl w:val="2"/>
          <w:numId w:val="103"/>
        </w:numPr>
        <w:spacing w:after="120"/>
        <w:rPr>
          <w:rFonts w:ascii="Arial" w:hAnsi="Arial" w:cs="Arial"/>
          <w:sz w:val="21"/>
          <w:szCs w:val="21"/>
          <w:lang w:eastAsia="en-GB"/>
        </w:rPr>
      </w:pPr>
      <w:bookmarkStart w:id="4924" w:name="_Ref510603352"/>
      <w:r>
        <w:rPr>
          <w:rFonts w:ascii="Arial" w:hAnsi="Arial" w:cs="Arial"/>
          <w:sz w:val="21"/>
          <w:szCs w:val="21"/>
          <w:lang w:eastAsia="en-GB"/>
        </w:rPr>
        <w:t xml:space="preserve">Setiap </w:t>
      </w:r>
      <w:r>
        <w:rPr>
          <w:rFonts w:ascii="Arial" w:hAnsi="Arial" w:cs="Arial"/>
          <w:sz w:val="21"/>
          <w:szCs w:val="21"/>
          <w:lang w:val="en-US" w:eastAsia="en-GB"/>
        </w:rPr>
        <w:t>prasyarat pendahuluan</w:t>
      </w:r>
      <w:r>
        <w:rPr>
          <w:rFonts w:ascii="Arial" w:hAnsi="Arial" w:cs="Arial"/>
          <w:sz w:val="21"/>
          <w:szCs w:val="21"/>
          <w:lang w:eastAsia="en-GB"/>
        </w:rPr>
        <w:t xml:space="preserve"> dalam </w:t>
      </w:r>
      <w:r>
        <w:rPr>
          <w:rFonts w:ascii="Arial" w:hAnsi="Arial" w:cs="Arial"/>
          <w:sz w:val="21"/>
          <w:szCs w:val="21"/>
          <w:lang w:val="en-US" w:eastAsia="en-GB"/>
        </w:rPr>
        <w:t xml:space="preserve">melakukan </w:t>
      </w:r>
      <w:r>
        <w:rPr>
          <w:rFonts w:ascii="Arial" w:hAnsi="Arial" w:cs="Arial"/>
          <w:sz w:val="21"/>
          <w:szCs w:val="21"/>
          <w:lang w:eastAsia="en-GB"/>
        </w:rPr>
        <w:t xml:space="preserve">suatu </w:t>
      </w:r>
      <w:r>
        <w:rPr>
          <w:rFonts w:ascii="Arial" w:hAnsi="Arial" w:cs="Arial"/>
          <w:sz w:val="21"/>
          <w:szCs w:val="21"/>
          <w:lang w:val="en-US" w:eastAsia="en-GB"/>
        </w:rPr>
        <w:t>Penggunaan</w:t>
      </w:r>
      <w:r>
        <w:rPr>
          <w:rFonts w:ascii="Arial" w:hAnsi="Arial" w:cs="Arial"/>
          <w:sz w:val="21"/>
          <w:szCs w:val="21"/>
          <w:lang w:eastAsia="en-GB"/>
        </w:rPr>
        <w:t xml:space="preserve"> yang ditetapkan dalam Klausul 3.2 (</w:t>
      </w:r>
      <w:r>
        <w:rPr>
          <w:rFonts w:ascii="Arial" w:hAnsi="Arial" w:cs="Arial"/>
          <w:i/>
          <w:iCs/>
          <w:sz w:val="21"/>
          <w:szCs w:val="21"/>
          <w:lang w:eastAsia="en-GB"/>
        </w:rPr>
        <w:t>P</w:t>
      </w:r>
      <w:r>
        <w:rPr>
          <w:rFonts w:ascii="Arial" w:hAnsi="Arial" w:cs="Arial"/>
          <w:i/>
          <w:iCs/>
          <w:sz w:val="21"/>
          <w:szCs w:val="21"/>
          <w:lang w:val="en-US" w:eastAsia="en-GB"/>
        </w:rPr>
        <w:t>rasyarat Pendahuluan Selanjutnya</w:t>
      </w:r>
      <w:r>
        <w:rPr>
          <w:rFonts w:ascii="Arial" w:hAnsi="Arial" w:cs="Arial"/>
          <w:sz w:val="21"/>
          <w:szCs w:val="21"/>
          <w:lang w:eastAsia="en-GB"/>
        </w:rPr>
        <w:t>) atau Lampiran 2 (</w:t>
      </w:r>
      <w:r>
        <w:rPr>
          <w:rFonts w:ascii="Arial" w:hAnsi="Arial" w:cs="Arial"/>
          <w:i/>
          <w:iCs/>
          <w:sz w:val="21"/>
          <w:szCs w:val="21"/>
          <w:lang w:val="en-US" w:eastAsia="en-GB"/>
        </w:rPr>
        <w:t>Prasyarat Pendahuluan</w:t>
      </w:r>
      <w:r>
        <w:rPr>
          <w:rFonts w:ascii="Arial" w:hAnsi="Arial" w:cs="Arial"/>
          <w:sz w:val="21"/>
          <w:szCs w:val="21"/>
          <w:lang w:eastAsia="en-GB"/>
        </w:rPr>
        <w:t xml:space="preserve">) dapat dikesampingkan hanya dengan persetujuan Agen </w:t>
      </w:r>
      <w:r>
        <w:rPr>
          <w:rFonts w:ascii="Arial" w:hAnsi="Arial" w:cs="Arial"/>
          <w:sz w:val="21"/>
          <w:szCs w:val="21"/>
          <w:lang w:val="en-US" w:eastAsia="en-GB"/>
        </w:rPr>
        <w:t>Antarkreditur</w:t>
      </w:r>
      <w:r>
        <w:rPr>
          <w:rFonts w:ascii="Arial" w:hAnsi="Arial" w:cs="Arial"/>
          <w:sz w:val="21"/>
          <w:szCs w:val="21"/>
          <w:lang w:eastAsia="en-GB"/>
        </w:rPr>
        <w:t xml:space="preserve"> (dan persetujuan dari </w:t>
      </w:r>
      <w:r>
        <w:rPr>
          <w:rFonts w:ascii="Arial" w:hAnsi="Arial" w:cs="Arial"/>
          <w:sz w:val="21"/>
          <w:szCs w:val="21"/>
          <w:lang w:val="en-US" w:eastAsia="en-GB"/>
        </w:rPr>
        <w:t>Debitur</w:t>
      </w:r>
      <w:r>
        <w:rPr>
          <w:rFonts w:ascii="Arial" w:hAnsi="Arial" w:cs="Arial"/>
          <w:sz w:val="21"/>
          <w:szCs w:val="21"/>
          <w:lang w:eastAsia="en-GB"/>
        </w:rPr>
        <w:t xml:space="preserve"> tidak dibutuhkan).</w:t>
      </w:r>
    </w:p>
    <w:bookmarkEnd w:id="4924"/>
    <w:p>
      <w:pPr>
        <w:pStyle w:val="228"/>
        <w:numPr>
          <w:ilvl w:val="2"/>
          <w:numId w:val="103"/>
        </w:numPr>
        <w:spacing w:after="120"/>
        <w:rPr>
          <w:rFonts w:ascii="Arial" w:hAnsi="Arial" w:cs="Arial"/>
          <w:sz w:val="21"/>
          <w:szCs w:val="21"/>
          <w:lang w:eastAsia="en-GB"/>
        </w:rPr>
      </w:pPr>
      <w:r>
        <w:rPr>
          <w:rFonts w:ascii="Arial" w:hAnsi="Arial" w:cs="Arial"/>
          <w:sz w:val="21"/>
          <w:szCs w:val="21"/>
          <w:lang w:eastAsia="en-GB"/>
        </w:rPr>
        <w:t xml:space="preserve">Agen </w:t>
      </w:r>
      <w:r>
        <w:rPr>
          <w:rFonts w:ascii="Arial" w:hAnsi="Arial" w:cs="Arial"/>
          <w:sz w:val="21"/>
          <w:szCs w:val="21"/>
          <w:lang w:val="en-US" w:eastAsia="en-GB"/>
        </w:rPr>
        <w:t>Antarkreditur</w:t>
      </w:r>
      <w:r>
        <w:rPr>
          <w:rFonts w:ascii="Arial" w:hAnsi="Arial" w:cs="Arial"/>
          <w:sz w:val="21"/>
          <w:szCs w:val="21"/>
          <w:lang w:eastAsia="en-GB"/>
        </w:rPr>
        <w:t xml:space="preserve"> dapat memberlakukan, atas nama setiap </w:t>
      </w:r>
      <w:r>
        <w:rPr>
          <w:rFonts w:ascii="Arial" w:hAnsi="Arial" w:cs="Arial"/>
          <w:sz w:val="21"/>
          <w:szCs w:val="21"/>
          <w:lang w:val="en-US" w:eastAsia="en-GB"/>
        </w:rPr>
        <w:t>Pihak Pembiayaan</w:t>
      </w:r>
      <w:r>
        <w:rPr>
          <w:rFonts w:ascii="Arial" w:hAnsi="Arial" w:cs="Arial"/>
          <w:sz w:val="21"/>
          <w:szCs w:val="21"/>
          <w:lang w:eastAsia="en-GB"/>
        </w:rPr>
        <w:t xml:space="preserve">, setiap </w:t>
      </w:r>
      <w:r>
        <w:rPr>
          <w:rFonts w:ascii="Arial" w:hAnsi="Arial" w:cs="Arial"/>
          <w:sz w:val="21"/>
          <w:szCs w:val="21"/>
          <w:lang w:val="en-US" w:eastAsia="en-GB"/>
        </w:rPr>
        <w:t>perubahan</w:t>
      </w:r>
      <w:r>
        <w:rPr>
          <w:rFonts w:ascii="Arial" w:hAnsi="Arial" w:cs="Arial"/>
          <w:sz w:val="21"/>
          <w:szCs w:val="21"/>
          <w:lang w:eastAsia="en-GB"/>
        </w:rPr>
        <w:t xml:space="preserve"> atau </w:t>
      </w:r>
      <w:r>
        <w:rPr>
          <w:rFonts w:ascii="Arial" w:hAnsi="Arial" w:cs="Arial"/>
          <w:sz w:val="21"/>
          <w:szCs w:val="21"/>
          <w:lang w:val="en-US" w:eastAsia="en-GB"/>
        </w:rPr>
        <w:t>penyampingan</w:t>
      </w:r>
      <w:r>
        <w:rPr>
          <w:rFonts w:ascii="Arial" w:hAnsi="Arial" w:cs="Arial"/>
          <w:sz w:val="21"/>
          <w:szCs w:val="21"/>
          <w:lang w:eastAsia="en-GB"/>
        </w:rPr>
        <w:t xml:space="preserve"> ketentuan apa pun dari Perjanjian ini yang di</w:t>
      </w:r>
      <w:r>
        <w:rPr>
          <w:rFonts w:ascii="Arial" w:hAnsi="Arial" w:cs="Arial"/>
          <w:sz w:val="21"/>
          <w:szCs w:val="21"/>
          <w:lang w:val="en-US" w:eastAsia="en-GB"/>
        </w:rPr>
        <w:t xml:space="preserve">perbolehkan </w:t>
      </w:r>
      <w:r>
        <w:rPr>
          <w:rFonts w:ascii="Arial" w:hAnsi="Arial" w:cs="Arial"/>
          <w:sz w:val="21"/>
          <w:szCs w:val="21"/>
          <w:lang w:eastAsia="en-GB"/>
        </w:rPr>
        <w:t>oleh Klausul 29 ini.</w:t>
      </w:r>
    </w:p>
    <w:p>
      <w:pPr>
        <w:pStyle w:val="228"/>
        <w:numPr>
          <w:ilvl w:val="2"/>
          <w:numId w:val="103"/>
        </w:numPr>
        <w:spacing w:after="120"/>
        <w:rPr>
          <w:rFonts w:ascii="Arial" w:hAnsi="Arial" w:cs="Arial"/>
          <w:sz w:val="21"/>
          <w:szCs w:val="21"/>
        </w:rPr>
      </w:pPr>
      <w:r>
        <w:rPr>
          <w:rFonts w:ascii="Arial" w:hAnsi="Arial" w:cs="Arial"/>
          <w:sz w:val="21"/>
          <w:szCs w:val="21"/>
          <w:lang w:val="en-US"/>
        </w:rPr>
        <w:t xml:space="preserve">penyampingan ketentuan </w:t>
      </w:r>
      <w:r>
        <w:rPr>
          <w:rFonts w:ascii="Arial" w:hAnsi="Arial" w:cs="Arial"/>
          <w:sz w:val="21"/>
          <w:szCs w:val="21"/>
        </w:rPr>
        <w:t xml:space="preserve">apa pun dari </w:t>
      </w:r>
      <w:r>
        <w:rPr>
          <w:rFonts w:ascii="Arial" w:hAnsi="Arial" w:cs="Arial"/>
          <w:sz w:val="21"/>
          <w:szCs w:val="21"/>
          <w:lang w:val="en-US"/>
        </w:rPr>
        <w:t>Dokumen Pembiayaan</w:t>
      </w:r>
      <w:r>
        <w:rPr>
          <w:rFonts w:ascii="Arial" w:hAnsi="Arial" w:cs="Arial"/>
          <w:sz w:val="21"/>
          <w:szCs w:val="21"/>
        </w:rPr>
        <w:t xml:space="preserve"> selain dari Perjanjian ini dapat diubah atau dikesampingkan hanya sesuai dengan ketentuan</w:t>
      </w:r>
      <w:r>
        <w:rPr>
          <w:rFonts w:ascii="Arial" w:hAnsi="Arial" w:cs="Arial"/>
          <w:sz w:val="21"/>
          <w:szCs w:val="21"/>
          <w:lang w:val="en-US"/>
        </w:rPr>
        <w:t>-</w:t>
      </w:r>
      <w:r>
        <w:rPr>
          <w:rFonts w:ascii="Arial" w:hAnsi="Arial" w:cs="Arial"/>
          <w:sz w:val="21"/>
          <w:szCs w:val="21"/>
        </w:rPr>
        <w:t xml:space="preserve">ketentuan </w:t>
      </w:r>
      <w:r>
        <w:rPr>
          <w:rFonts w:ascii="Arial" w:hAnsi="Arial" w:cs="Arial"/>
          <w:sz w:val="21"/>
          <w:szCs w:val="21"/>
          <w:lang w:val="en-US"/>
        </w:rPr>
        <w:t xml:space="preserve">Dokumen Pembiayaan itu </w:t>
      </w:r>
      <w:r>
        <w:rPr>
          <w:rFonts w:ascii="Arial" w:hAnsi="Arial" w:cs="Arial"/>
          <w:sz w:val="21"/>
          <w:szCs w:val="21"/>
        </w:rPr>
        <w:t>atau (</w:t>
      </w:r>
      <w:r>
        <w:rPr>
          <w:rFonts w:ascii="Arial" w:hAnsi="Arial" w:cs="Arial"/>
          <w:sz w:val="21"/>
          <w:szCs w:val="21"/>
          <w:lang w:val="en-US"/>
        </w:rPr>
        <w:t>sesuai konteksnya</w:t>
      </w:r>
      <w:r>
        <w:rPr>
          <w:rFonts w:ascii="Arial" w:hAnsi="Arial" w:cs="Arial"/>
          <w:sz w:val="21"/>
          <w:szCs w:val="21"/>
        </w:rPr>
        <w:t xml:space="preserve">) </w:t>
      </w:r>
      <w:r>
        <w:rPr>
          <w:rFonts w:ascii="Arial" w:hAnsi="Arial" w:cs="Arial"/>
          <w:sz w:val="21"/>
          <w:szCs w:val="21"/>
          <w:lang w:val="en-US"/>
        </w:rPr>
        <w:t xml:space="preserve">Akta Jaminan </w:t>
      </w:r>
      <w:r>
        <w:rPr>
          <w:rFonts w:ascii="Arial" w:hAnsi="Arial" w:cs="Arial"/>
          <w:i/>
          <w:iCs/>
          <w:sz w:val="21"/>
          <w:szCs w:val="21"/>
          <w:lang w:val="en-US"/>
        </w:rPr>
        <w:t>Trust</w:t>
      </w:r>
      <w:r>
        <w:rPr>
          <w:rFonts w:ascii="Arial" w:hAnsi="Arial" w:cs="Arial"/>
          <w:sz w:val="21"/>
          <w:szCs w:val="21"/>
          <w:lang w:val="en-US"/>
        </w:rPr>
        <w:t xml:space="preserve"> dan Antarkreditur</w:t>
      </w:r>
      <w:r>
        <w:rPr>
          <w:rFonts w:ascii="Arial" w:hAnsi="Arial" w:cs="Arial"/>
          <w:sz w:val="21"/>
          <w:szCs w:val="21"/>
        </w:rPr>
        <w:t>.</w:t>
      </w:r>
    </w:p>
    <w:p>
      <w:pPr>
        <w:pStyle w:val="227"/>
        <w:numPr>
          <w:ilvl w:val="1"/>
          <w:numId w:val="103"/>
        </w:numPr>
        <w:spacing w:after="120"/>
        <w:rPr>
          <w:rFonts w:ascii="Arial" w:hAnsi="Arial" w:cs="Arial"/>
          <w:sz w:val="21"/>
          <w:szCs w:val="21"/>
        </w:rPr>
      </w:pPr>
      <w:r>
        <w:rPr>
          <w:rFonts w:ascii="Arial" w:hAnsi="Arial" w:cs="Arial"/>
          <w:sz w:val="21"/>
          <w:szCs w:val="21"/>
          <w:lang w:val="en-US"/>
        </w:rPr>
        <w:t xml:space="preserve">Akta Jaminan </w:t>
      </w:r>
      <w:r>
        <w:rPr>
          <w:rFonts w:ascii="Arial" w:hAnsi="Arial" w:cs="Arial"/>
          <w:i/>
          <w:iCs/>
          <w:sz w:val="21"/>
          <w:szCs w:val="21"/>
          <w:lang w:val="en-US"/>
        </w:rPr>
        <w:t>Trust</w:t>
      </w:r>
      <w:r>
        <w:rPr>
          <w:rFonts w:ascii="Arial" w:hAnsi="Arial" w:cs="Arial"/>
          <w:sz w:val="21"/>
          <w:szCs w:val="21"/>
          <w:lang w:val="en-US"/>
        </w:rPr>
        <w:t xml:space="preserve"> dan Antarkreditur </w:t>
      </w:r>
    </w:p>
    <w:p>
      <w:pPr>
        <w:pStyle w:val="228"/>
        <w:numPr>
          <w:ilvl w:val="2"/>
          <w:numId w:val="103"/>
        </w:numPr>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mengakui bahwa Agen </w:t>
      </w:r>
      <w:r>
        <w:rPr>
          <w:rFonts w:ascii="Arial" w:hAnsi="Arial" w:cs="Arial"/>
          <w:sz w:val="21"/>
          <w:szCs w:val="21"/>
          <w:lang w:val="en-US"/>
        </w:rPr>
        <w:t>Antarkreditur</w:t>
      </w:r>
      <w:r>
        <w:rPr>
          <w:rFonts w:ascii="Arial" w:hAnsi="Arial" w:cs="Arial"/>
          <w:sz w:val="21"/>
          <w:szCs w:val="21"/>
        </w:rPr>
        <w:t xml:space="preserve"> bertindak atas instruksi-instruksi dari </w:t>
      </w:r>
      <w:r>
        <w:rPr>
          <w:rFonts w:ascii="Arial" w:hAnsi="Arial" w:cs="Arial"/>
          <w:sz w:val="21"/>
          <w:szCs w:val="21"/>
          <w:lang w:val="en-US"/>
        </w:rPr>
        <w:t xml:space="preserve">Para Pihak Yang Memberikan Instruksi </w:t>
      </w:r>
      <w:r>
        <w:rPr>
          <w:rFonts w:ascii="Arial" w:hAnsi="Arial" w:cs="Arial"/>
          <w:sz w:val="21"/>
          <w:szCs w:val="21"/>
        </w:rPr>
        <w:t xml:space="preserve">sesuai dengan </w:t>
      </w:r>
      <w:r>
        <w:rPr>
          <w:rFonts w:ascii="Arial" w:hAnsi="Arial" w:cs="Arial"/>
          <w:sz w:val="21"/>
          <w:szCs w:val="21"/>
          <w:lang w:val="en-US"/>
        </w:rPr>
        <w:t xml:space="preserve">Akta Jaminan </w:t>
      </w:r>
      <w:r>
        <w:rPr>
          <w:rFonts w:ascii="Arial" w:hAnsi="Arial" w:cs="Arial"/>
          <w:i/>
          <w:iCs/>
          <w:sz w:val="21"/>
          <w:szCs w:val="21"/>
          <w:lang w:val="en-US"/>
        </w:rPr>
        <w:t>Trust</w:t>
      </w:r>
      <w:r>
        <w:rPr>
          <w:rFonts w:ascii="Arial" w:hAnsi="Arial" w:cs="Arial"/>
          <w:sz w:val="21"/>
          <w:szCs w:val="21"/>
          <w:lang w:val="en-US"/>
        </w:rPr>
        <w:t xml:space="preserve"> dan Antarkreditur</w:t>
      </w:r>
      <w:r>
        <w:rPr>
          <w:rFonts w:ascii="Arial" w:hAnsi="Arial" w:cs="Arial"/>
          <w:sz w:val="21"/>
          <w:szCs w:val="21"/>
        </w:rPr>
        <w:t xml:space="preserve">, dimana </w:t>
      </w:r>
      <w:r>
        <w:rPr>
          <w:rFonts w:ascii="Arial" w:hAnsi="Arial" w:cs="Arial"/>
          <w:sz w:val="21"/>
          <w:szCs w:val="21"/>
          <w:lang w:val="en-US"/>
        </w:rPr>
        <w:t>Debitur</w:t>
      </w:r>
      <w:r>
        <w:rPr>
          <w:rFonts w:ascii="Arial" w:hAnsi="Arial" w:cs="Arial"/>
          <w:sz w:val="21"/>
          <w:szCs w:val="21"/>
        </w:rPr>
        <w:t xml:space="preserve"> bukan merupakan pihak</w:t>
      </w:r>
      <w:r>
        <w:rPr>
          <w:rFonts w:ascii="Arial" w:hAnsi="Arial" w:cs="Arial"/>
          <w:sz w:val="21"/>
          <w:szCs w:val="21"/>
          <w:lang w:val="en-US"/>
        </w:rPr>
        <w:t xml:space="preserve"> di dalamnya</w:t>
      </w:r>
      <w:r>
        <w:rPr>
          <w:rFonts w:ascii="Arial" w:hAnsi="Arial" w:cs="Arial"/>
          <w:sz w:val="21"/>
          <w:szCs w:val="21"/>
        </w:rPr>
        <w:t>.</w:t>
      </w:r>
    </w:p>
    <w:p>
      <w:pPr>
        <w:pStyle w:val="228"/>
        <w:numPr>
          <w:ilvl w:val="2"/>
          <w:numId w:val="103"/>
        </w:numPr>
        <w:spacing w:after="120"/>
        <w:rPr>
          <w:rFonts w:ascii="Arial" w:hAnsi="Arial" w:cs="Arial"/>
          <w:sz w:val="21"/>
          <w:szCs w:val="21"/>
        </w:rPr>
      </w:pPr>
      <w:r>
        <w:rPr>
          <w:rFonts w:ascii="Arial" w:hAnsi="Arial" w:cs="Arial"/>
          <w:sz w:val="21"/>
          <w:szCs w:val="21"/>
        </w:rPr>
        <w:t xml:space="preserve">[Setiap amandemen atas </w:t>
      </w:r>
      <w:r>
        <w:rPr>
          <w:rFonts w:ascii="Arial" w:hAnsi="Arial" w:cs="Arial"/>
          <w:sz w:val="21"/>
          <w:szCs w:val="21"/>
          <w:lang w:val="en-US"/>
        </w:rPr>
        <w:t xml:space="preserve">Akta Jaminan </w:t>
      </w:r>
      <w:r>
        <w:rPr>
          <w:rFonts w:ascii="Arial" w:hAnsi="Arial" w:cs="Arial"/>
          <w:i/>
          <w:iCs/>
          <w:sz w:val="21"/>
          <w:szCs w:val="21"/>
          <w:lang w:val="en-US"/>
        </w:rPr>
        <w:t>Trust</w:t>
      </w:r>
      <w:r>
        <w:rPr>
          <w:rFonts w:ascii="Arial" w:hAnsi="Arial" w:cs="Arial"/>
          <w:sz w:val="21"/>
          <w:szCs w:val="21"/>
          <w:lang w:val="en-US"/>
        </w:rPr>
        <w:t xml:space="preserve"> dan Antarkreditur</w:t>
      </w:r>
      <w:r>
        <w:rPr>
          <w:rFonts w:ascii="Arial" w:hAnsi="Arial" w:cs="Arial"/>
          <w:sz w:val="21"/>
          <w:szCs w:val="21"/>
        </w:rPr>
        <w:t xml:space="preserve"> yang mengubah persyaratan-persyaratan pemungutan suara yang berkaitan dengan </w:t>
      </w:r>
      <w:r>
        <w:rPr>
          <w:rFonts w:ascii="Arial" w:hAnsi="Arial" w:cs="Arial"/>
          <w:sz w:val="21"/>
          <w:szCs w:val="21"/>
          <w:lang w:val="en-US"/>
        </w:rPr>
        <w:t>Para Pihak Yang Memberikan Instruksi</w:t>
      </w:r>
      <w:r>
        <w:rPr>
          <w:rFonts w:ascii="Arial" w:hAnsi="Arial" w:cs="Arial"/>
          <w:sz w:val="21"/>
          <w:szCs w:val="21"/>
        </w:rPr>
        <w:t xml:space="preserve"> yang memerintahkan Agen </w:t>
      </w:r>
      <w:r>
        <w:rPr>
          <w:rFonts w:ascii="Arial" w:hAnsi="Arial" w:cs="Arial"/>
          <w:sz w:val="21"/>
          <w:szCs w:val="21"/>
          <w:lang w:val="en-US"/>
        </w:rPr>
        <w:t>Antarkreditur</w:t>
      </w:r>
      <w:r>
        <w:rPr>
          <w:rFonts w:ascii="Arial" w:hAnsi="Arial" w:cs="Arial"/>
          <w:sz w:val="21"/>
          <w:szCs w:val="21"/>
        </w:rPr>
        <w:t xml:space="preserve"> hanya akan dilakukan </w:t>
      </w:r>
      <w:r>
        <w:rPr>
          <w:rFonts w:ascii="Arial" w:hAnsi="Arial" w:cs="Arial"/>
          <w:sz w:val="21"/>
          <w:szCs w:val="21"/>
          <w:lang w:val="en-US"/>
        </w:rPr>
        <w:t xml:space="preserve">berdasarkan </w:t>
      </w:r>
      <w:r>
        <w:rPr>
          <w:rFonts w:ascii="Arial" w:hAnsi="Arial" w:cs="Arial"/>
          <w:sz w:val="21"/>
          <w:szCs w:val="21"/>
        </w:rPr>
        <w:t xml:space="preserve">persetujuan tertulis sebelumnya dari </w:t>
      </w:r>
      <w:r>
        <w:rPr>
          <w:rFonts w:ascii="Arial" w:hAnsi="Arial" w:cs="Arial"/>
          <w:sz w:val="21"/>
          <w:szCs w:val="21"/>
          <w:lang w:val="en-US"/>
        </w:rPr>
        <w:t>Debitur</w:t>
      </w:r>
      <w:r>
        <w:rPr>
          <w:rFonts w:ascii="Arial" w:hAnsi="Arial" w:cs="Arial"/>
          <w:sz w:val="21"/>
          <w:szCs w:val="21"/>
        </w:rPr>
        <w:t xml:space="preserve"> (tidak boleh ditahan atau ditunda secara tidak wajar.).]</w:t>
      </w:r>
    </w:p>
    <w:p>
      <w:pPr>
        <w:pStyle w:val="227"/>
        <w:numPr>
          <w:ilvl w:val="1"/>
          <w:numId w:val="103"/>
        </w:numPr>
        <w:spacing w:after="120"/>
        <w:rPr>
          <w:rFonts w:ascii="Arial" w:hAnsi="Arial" w:cs="Arial"/>
          <w:i/>
          <w:sz w:val="21"/>
          <w:szCs w:val="21"/>
          <w:lang w:eastAsia="en-US" w:bidi="ar-SA"/>
        </w:rPr>
      </w:pPr>
      <w:bookmarkStart w:id="4925" w:name="_Ref342921076"/>
      <w:r>
        <w:rPr>
          <w:rFonts w:ascii="Arial" w:hAnsi="Arial" w:cs="Arial"/>
          <w:sz w:val="21"/>
          <w:szCs w:val="21"/>
        </w:rPr>
        <w:t xml:space="preserve">[Pencabutan Hak </w:t>
      </w:r>
      <w:r>
        <w:rPr>
          <w:rFonts w:ascii="Arial" w:hAnsi="Arial" w:cs="Arial"/>
          <w:sz w:val="21"/>
          <w:szCs w:val="21"/>
          <w:lang w:val="en-US"/>
        </w:rPr>
        <w:t xml:space="preserve">Para Kreditur Cedera Janji </w:t>
      </w:r>
      <w:bookmarkEnd w:id="4925"/>
    </w:p>
    <w:p>
      <w:pPr>
        <w:pStyle w:val="228"/>
        <w:keepNext/>
        <w:numPr>
          <w:ilvl w:val="2"/>
          <w:numId w:val="103"/>
        </w:numPr>
        <w:spacing w:after="120"/>
        <w:rPr>
          <w:rFonts w:ascii="Arial" w:hAnsi="Arial" w:cs="Arial"/>
          <w:sz w:val="21"/>
          <w:szCs w:val="21"/>
          <w:lang w:eastAsia="en-US" w:bidi="ar-SA"/>
        </w:rPr>
      </w:pPr>
      <w:r>
        <w:rPr>
          <w:rFonts w:ascii="Arial" w:hAnsi="Arial" w:cs="Arial"/>
          <w:sz w:val="21"/>
          <w:szCs w:val="21"/>
        </w:rPr>
        <w:t xml:space="preserve">Selama </w:t>
      </w:r>
      <w:r>
        <w:rPr>
          <w:rFonts w:ascii="Arial" w:hAnsi="Arial" w:cs="Arial"/>
          <w:sz w:val="21"/>
          <w:szCs w:val="21"/>
          <w:lang w:val="en-US"/>
        </w:rPr>
        <w:t>Kreditur Cedera Janji</w:t>
      </w:r>
      <w:r>
        <w:rPr>
          <w:rFonts w:ascii="Arial" w:hAnsi="Arial" w:cs="Arial"/>
          <w:sz w:val="21"/>
          <w:szCs w:val="21"/>
        </w:rPr>
        <w:t xml:space="preserve"> memiliki Komitmen </w:t>
      </w:r>
      <w:r>
        <w:rPr>
          <w:rFonts w:ascii="Arial" w:hAnsi="Arial" w:cs="Arial"/>
          <w:sz w:val="21"/>
          <w:szCs w:val="21"/>
          <w:lang w:val="en-US"/>
        </w:rPr>
        <w:t>Y</w:t>
      </w:r>
      <w:r>
        <w:rPr>
          <w:rFonts w:ascii="Arial" w:hAnsi="Arial" w:cs="Arial"/>
          <w:sz w:val="21"/>
          <w:szCs w:val="21"/>
        </w:rPr>
        <w:t>ang Tersedia, untuk memastikan:</w:t>
      </w:r>
    </w:p>
    <w:p>
      <w:pPr>
        <w:pStyle w:val="229"/>
        <w:numPr>
          <w:ilvl w:val="3"/>
          <w:numId w:val="103"/>
        </w:numPr>
        <w:spacing w:after="120"/>
        <w:rPr>
          <w:rFonts w:ascii="Arial" w:hAnsi="Arial" w:cs="Arial"/>
          <w:sz w:val="21"/>
          <w:szCs w:val="21"/>
          <w:lang w:eastAsia="en-US"/>
        </w:rPr>
      </w:pPr>
      <w:bookmarkStart w:id="4926" w:name="_Ref385948430"/>
      <w:r>
        <w:rPr>
          <w:rFonts w:ascii="Arial" w:hAnsi="Arial" w:cs="Arial"/>
          <w:sz w:val="21"/>
          <w:szCs w:val="21"/>
          <w:lang w:eastAsia="en-US"/>
        </w:rPr>
        <w:t xml:space="preserve">jumlah atau persentase </w:t>
      </w:r>
      <w:r>
        <w:rPr>
          <w:rFonts w:ascii="Arial" w:hAnsi="Arial" w:cs="Arial"/>
          <w:sz w:val="21"/>
          <w:szCs w:val="21"/>
          <w:lang w:val="en-US" w:eastAsia="en-US"/>
        </w:rPr>
        <w:t xml:space="preserve">Para </w:t>
      </w:r>
      <w:r>
        <w:rPr>
          <w:rFonts w:ascii="Arial" w:hAnsi="Arial" w:cs="Arial"/>
          <w:sz w:val="21"/>
          <w:szCs w:val="21"/>
          <w:lang w:eastAsia="en-US"/>
        </w:rPr>
        <w:t>Kreditur yang merupakan Para Pihak Yang Memberikan Instruksi; atau</w:t>
      </w:r>
    </w:p>
    <w:bookmarkEnd w:id="4926"/>
    <w:p>
      <w:pPr>
        <w:pStyle w:val="229"/>
        <w:keepNext/>
        <w:numPr>
          <w:ilvl w:val="3"/>
          <w:numId w:val="103"/>
        </w:numPr>
        <w:spacing w:after="120"/>
        <w:rPr>
          <w:rFonts w:ascii="Arial" w:hAnsi="Arial" w:cs="Arial"/>
          <w:sz w:val="21"/>
          <w:szCs w:val="21"/>
          <w:lang w:eastAsia="en-US"/>
        </w:rPr>
      </w:pPr>
      <w:bookmarkStart w:id="4927" w:name="_Ref385948434"/>
      <w:r>
        <w:rPr>
          <w:rFonts w:ascii="Arial" w:hAnsi="Arial" w:cs="Arial"/>
          <w:sz w:val="21"/>
          <w:szCs w:val="21"/>
          <w:lang w:eastAsia="en-US"/>
        </w:rPr>
        <w:t xml:space="preserve">apakah: </w:t>
      </w:r>
      <w:bookmarkEnd w:id="4927"/>
    </w:p>
    <w:p>
      <w:pPr>
        <w:pStyle w:val="230"/>
        <w:numPr>
          <w:ilvl w:val="4"/>
          <w:numId w:val="103"/>
        </w:numPr>
        <w:spacing w:after="120"/>
        <w:rPr>
          <w:rFonts w:ascii="Arial" w:hAnsi="Arial" w:cs="Arial"/>
          <w:sz w:val="21"/>
          <w:szCs w:val="21"/>
          <w:lang w:eastAsia="en-US" w:bidi="ar-SA"/>
        </w:rPr>
      </w:pPr>
      <w:r>
        <w:rPr>
          <w:rFonts w:ascii="Arial" w:hAnsi="Arial" w:cs="Arial"/>
          <w:sz w:val="21"/>
          <w:szCs w:val="21"/>
          <w:lang w:eastAsia="en-US" w:bidi="ar-SA"/>
        </w:rPr>
        <w:t>persentase tertentu (termasuk, untuk menghindari keragu-raguan, kebulatan suara) dari Komitmen-komitmen Total berdasarkan Fasilitas terkait; atau</w:t>
      </w:r>
    </w:p>
    <w:p>
      <w:pPr>
        <w:pStyle w:val="230"/>
        <w:numPr>
          <w:ilvl w:val="4"/>
          <w:numId w:val="103"/>
        </w:numPr>
        <w:spacing w:after="120"/>
        <w:rPr>
          <w:rFonts w:ascii="Arial" w:hAnsi="Arial" w:cs="Arial"/>
          <w:sz w:val="21"/>
          <w:szCs w:val="21"/>
          <w:lang w:eastAsia="en-US" w:bidi="ar-SA"/>
        </w:rPr>
      </w:pPr>
      <w:bookmarkStart w:id="4928" w:name="_Ref385948496"/>
      <w:r>
        <w:rPr>
          <w:rFonts w:ascii="Arial" w:hAnsi="Arial" w:cs="Arial"/>
          <w:sz w:val="21"/>
          <w:szCs w:val="21"/>
          <w:lang w:eastAsia="en-US" w:bidi="ar-SA"/>
        </w:rPr>
        <w:t>persetujuan dari kelompok Para Kreditur tertentu,</w:t>
      </w:r>
    </w:p>
    <w:bookmarkEnd w:id="4928"/>
    <w:p>
      <w:pPr>
        <w:pStyle w:val="17"/>
        <w:ind w:left="2160"/>
        <w:rPr>
          <w:rFonts w:ascii="Arial" w:hAnsi="Arial" w:cs="Arial"/>
          <w:sz w:val="21"/>
          <w:szCs w:val="21"/>
          <w:lang w:eastAsia="en-GB"/>
        </w:rPr>
      </w:pPr>
      <w:r>
        <w:rPr>
          <w:rFonts w:ascii="Arial" w:hAnsi="Arial" w:cs="Arial"/>
          <w:sz w:val="21"/>
          <w:szCs w:val="21"/>
        </w:rPr>
        <w:t xml:space="preserve">telah diperoleh untuk menyetujui setiap permintaan </w:t>
      </w:r>
      <w:r>
        <w:rPr>
          <w:rFonts w:ascii="Arial" w:hAnsi="Arial" w:cs="Arial"/>
          <w:sz w:val="21"/>
          <w:szCs w:val="21"/>
          <w:lang w:val="en-US"/>
        </w:rPr>
        <w:t xml:space="preserve">untuk </w:t>
      </w:r>
      <w:r>
        <w:rPr>
          <w:rFonts w:ascii="Arial" w:hAnsi="Arial" w:cs="Arial"/>
          <w:sz w:val="21"/>
          <w:szCs w:val="21"/>
        </w:rPr>
        <w:t xml:space="preserve">persetujuan, pengecualian, </w:t>
      </w:r>
      <w:r>
        <w:rPr>
          <w:rFonts w:ascii="Arial" w:hAnsi="Arial" w:cs="Arial"/>
          <w:sz w:val="21"/>
          <w:szCs w:val="21"/>
          <w:lang w:val="en-US"/>
        </w:rPr>
        <w:t>perubahan</w:t>
      </w:r>
      <w:r>
        <w:rPr>
          <w:rFonts w:ascii="Arial" w:hAnsi="Arial" w:cs="Arial"/>
          <w:sz w:val="21"/>
          <w:szCs w:val="21"/>
        </w:rPr>
        <w:t xml:space="preserve"> atau suara lainnya berdasarkan </w:t>
      </w:r>
      <w:r>
        <w:rPr>
          <w:rFonts w:ascii="Arial" w:hAnsi="Arial" w:cs="Arial"/>
          <w:sz w:val="21"/>
          <w:szCs w:val="21"/>
          <w:lang w:val="en-US"/>
        </w:rPr>
        <w:t>Dokumen-dokumen Pembiayaan</w:t>
      </w:r>
      <w:r>
        <w:rPr>
          <w:rFonts w:ascii="Arial" w:hAnsi="Arial" w:cs="Arial"/>
          <w:sz w:val="21"/>
          <w:szCs w:val="21"/>
        </w:rPr>
        <w:t>,</w:t>
      </w:r>
    </w:p>
    <w:p>
      <w:pPr>
        <w:pStyle w:val="16"/>
        <w:spacing w:after="120"/>
        <w:rPr>
          <w:rFonts w:ascii="Arial" w:hAnsi="Arial" w:cs="Arial"/>
          <w:sz w:val="21"/>
          <w:szCs w:val="21"/>
        </w:rPr>
      </w:pPr>
      <w:r>
        <w:rPr>
          <w:rFonts w:ascii="Arial" w:hAnsi="Arial" w:cs="Arial"/>
          <w:sz w:val="21"/>
          <w:szCs w:val="21"/>
        </w:rPr>
        <w:t xml:space="preserve">bahwa Komitmen </w:t>
      </w:r>
      <w:r>
        <w:rPr>
          <w:rFonts w:ascii="Arial" w:hAnsi="Arial" w:cs="Arial"/>
          <w:sz w:val="21"/>
          <w:szCs w:val="21"/>
          <w:lang w:val="en-US"/>
        </w:rPr>
        <w:t>Kreditur Cedera Janji</w:t>
      </w:r>
      <w:r>
        <w:rPr>
          <w:rFonts w:ascii="Arial" w:hAnsi="Arial" w:cs="Arial"/>
          <w:sz w:val="21"/>
          <w:szCs w:val="21"/>
        </w:rPr>
        <w:t xml:space="preserve"> berdasarkan Fasilitas yang relevan akan dikurangi dengan jumlah Komitmen </w:t>
      </w:r>
      <w:r>
        <w:rPr>
          <w:rFonts w:ascii="Arial" w:hAnsi="Arial" w:cs="Arial"/>
          <w:sz w:val="21"/>
          <w:szCs w:val="21"/>
          <w:lang w:val="en-US"/>
        </w:rPr>
        <w:t>Y</w:t>
      </w:r>
      <w:r>
        <w:rPr>
          <w:rFonts w:ascii="Arial" w:hAnsi="Arial" w:cs="Arial"/>
          <w:sz w:val="21"/>
          <w:szCs w:val="21"/>
        </w:rPr>
        <w:t xml:space="preserve">ang Tersedia miliknya berdasarkan Fasilitas </w:t>
      </w:r>
      <w:r>
        <w:rPr>
          <w:rFonts w:ascii="Arial" w:hAnsi="Arial" w:cs="Arial"/>
          <w:sz w:val="21"/>
          <w:szCs w:val="21"/>
          <w:lang w:val="en-US"/>
        </w:rPr>
        <w:t xml:space="preserve">terkait </w:t>
      </w:r>
      <w:r>
        <w:rPr>
          <w:rFonts w:ascii="Arial" w:hAnsi="Arial" w:cs="Arial"/>
          <w:sz w:val="21"/>
          <w:szCs w:val="21"/>
        </w:rPr>
        <w:t>dan se</w:t>
      </w:r>
      <w:r>
        <w:rPr>
          <w:rFonts w:ascii="Arial" w:hAnsi="Arial" w:cs="Arial"/>
          <w:sz w:val="21"/>
          <w:szCs w:val="21"/>
          <w:lang w:val="en-US"/>
        </w:rPr>
        <w:t xml:space="preserve">panjang </w:t>
      </w:r>
      <w:r>
        <w:rPr>
          <w:rFonts w:ascii="Arial" w:hAnsi="Arial" w:cs="Arial"/>
          <w:sz w:val="21"/>
          <w:szCs w:val="21"/>
        </w:rPr>
        <w:t xml:space="preserve">pengurangan tersebut mengakibatkan Komitmen-komitmen Total </w:t>
      </w:r>
      <w:r>
        <w:rPr>
          <w:rFonts w:ascii="Arial" w:hAnsi="Arial" w:cs="Arial"/>
          <w:sz w:val="21"/>
          <w:szCs w:val="21"/>
          <w:lang w:val="en-US"/>
        </w:rPr>
        <w:t>Kreditur Cedera Janji</w:t>
      </w:r>
      <w:r>
        <w:rPr>
          <w:rFonts w:ascii="Arial" w:hAnsi="Arial" w:cs="Arial"/>
          <w:sz w:val="21"/>
          <w:szCs w:val="21"/>
        </w:rPr>
        <w:t xml:space="preserve"> menjadi nol, </w:t>
      </w:r>
      <w:r>
        <w:rPr>
          <w:rFonts w:ascii="Arial" w:hAnsi="Arial" w:cs="Arial"/>
          <w:sz w:val="21"/>
          <w:szCs w:val="21"/>
          <w:lang w:val="en-US"/>
        </w:rPr>
        <w:t>Kreditur Cedera Janji</w:t>
      </w:r>
      <w:r>
        <w:rPr>
          <w:rFonts w:ascii="Arial" w:hAnsi="Arial" w:cs="Arial"/>
          <w:sz w:val="21"/>
          <w:szCs w:val="21"/>
        </w:rPr>
        <w:t xml:space="preserve"> dianggap bukan </w:t>
      </w:r>
      <w:r>
        <w:rPr>
          <w:rFonts w:ascii="Arial" w:hAnsi="Arial" w:cs="Arial"/>
          <w:sz w:val="21"/>
          <w:szCs w:val="21"/>
          <w:lang w:val="en-US"/>
        </w:rPr>
        <w:t>Kreditur</w:t>
      </w:r>
      <w:r>
        <w:rPr>
          <w:rFonts w:ascii="Arial" w:hAnsi="Arial" w:cs="Arial"/>
          <w:sz w:val="21"/>
          <w:szCs w:val="21"/>
        </w:rPr>
        <w:t xml:space="preserve"> untuk tujuan</w:t>
      </w:r>
      <w:r>
        <w:rPr>
          <w:rFonts w:ascii="Arial" w:hAnsi="Arial" w:cs="Arial"/>
          <w:sz w:val="21"/>
          <w:szCs w:val="21"/>
          <w:lang w:val="en-US"/>
        </w:rPr>
        <w:t>-</w:t>
      </w:r>
      <w:r>
        <w:rPr>
          <w:rFonts w:ascii="Arial" w:hAnsi="Arial" w:cs="Arial"/>
          <w:sz w:val="21"/>
          <w:szCs w:val="21"/>
        </w:rPr>
        <w:t xml:space="preserve">tujuan </w:t>
      </w:r>
      <w:r>
        <w:rPr>
          <w:rFonts w:ascii="Arial" w:hAnsi="Arial" w:cs="Arial"/>
          <w:sz w:val="21"/>
          <w:szCs w:val="21"/>
          <w:lang w:val="en-US"/>
        </w:rPr>
        <w:t>ayat</w:t>
      </w:r>
      <w:r>
        <w:rPr>
          <w:rFonts w:ascii="Arial" w:hAnsi="Arial" w:cs="Arial"/>
          <w:sz w:val="21"/>
          <w:szCs w:val="21"/>
        </w:rPr>
        <w:t xml:space="preserve"> (i) dan </w:t>
      </w:r>
      <w:r>
        <w:rPr>
          <w:rFonts w:ascii="Arial" w:hAnsi="Arial" w:cs="Arial"/>
          <w:sz w:val="21"/>
          <w:szCs w:val="21"/>
          <w:lang w:val="en-US"/>
        </w:rPr>
        <w:t xml:space="preserve">ayat </w:t>
      </w:r>
      <w:r>
        <w:rPr>
          <w:rFonts w:ascii="Arial" w:hAnsi="Arial" w:cs="Arial"/>
          <w:sz w:val="21"/>
          <w:szCs w:val="21"/>
        </w:rPr>
        <w:t>(ii) di atas.</w:t>
      </w:r>
    </w:p>
    <w:p>
      <w:pPr>
        <w:pStyle w:val="228"/>
        <w:keepNext/>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Untuk tujuan Klausul 29.3 ini, Agen Antarkreditur dapat berasumsi bahwa Para Kreditur berikut adalah Para Kreditur Cedera Janji:</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setiap Kreditur yang telah memberitahu Agen Antarkreditur bahwa </w:t>
      </w:r>
      <w:r>
        <w:rPr>
          <w:rFonts w:ascii="Arial" w:hAnsi="Arial" w:cs="Arial"/>
          <w:sz w:val="21"/>
          <w:szCs w:val="21"/>
          <w:lang w:val="en-US" w:eastAsia="en-US"/>
        </w:rPr>
        <w:t xml:space="preserve">pihaknya </w:t>
      </w:r>
      <w:r>
        <w:rPr>
          <w:rFonts w:ascii="Arial" w:hAnsi="Arial" w:cs="Arial"/>
          <w:sz w:val="21"/>
          <w:szCs w:val="21"/>
          <w:lang w:eastAsia="en-US"/>
        </w:rPr>
        <w:t>telah menjadi Kreditur Cedera Janji;</w:t>
      </w:r>
    </w:p>
    <w:p>
      <w:pPr>
        <w:pStyle w:val="229"/>
        <w:numPr>
          <w:ilvl w:val="3"/>
          <w:numId w:val="103"/>
        </w:numPr>
        <w:spacing w:after="120"/>
        <w:rPr>
          <w:rFonts w:ascii="Arial" w:hAnsi="Arial" w:cs="Arial"/>
          <w:sz w:val="21"/>
          <w:szCs w:val="21"/>
          <w:lang w:eastAsia="en-US" w:bidi="ar-SA"/>
        </w:rPr>
      </w:pPr>
      <w:r>
        <w:rPr>
          <w:rFonts w:ascii="Arial" w:hAnsi="Arial" w:cs="Arial"/>
          <w:sz w:val="21"/>
          <w:szCs w:val="21"/>
          <w:lang w:eastAsia="en-US" w:bidi="ar-SA"/>
        </w:rPr>
        <w:t xml:space="preserve">setiap Kreditur sehubungan dengan yang diketahuinya bahwa salah satu peristiwa-peristiwa atau keadaan-keadaan sebagaimana dimaksud dalam ayat (a), </w:t>
      </w:r>
      <w:r>
        <w:rPr>
          <w:rFonts w:ascii="Arial" w:hAnsi="Arial" w:cs="Arial"/>
          <w:sz w:val="21"/>
          <w:szCs w:val="21"/>
          <w:lang w:val="en-US"/>
        </w:rPr>
        <w:t xml:space="preserve">ayat </w:t>
      </w:r>
      <w:r>
        <w:rPr>
          <w:rFonts w:ascii="Arial" w:hAnsi="Arial" w:cs="Arial"/>
          <w:sz w:val="21"/>
          <w:szCs w:val="21"/>
          <w:lang w:eastAsia="en-US" w:bidi="ar-SA"/>
        </w:rPr>
        <w:t xml:space="preserve">(b) [atau </w:t>
      </w:r>
      <w:r>
        <w:rPr>
          <w:rFonts w:ascii="Arial" w:hAnsi="Arial" w:cs="Arial"/>
          <w:sz w:val="21"/>
          <w:szCs w:val="21"/>
          <w:lang w:val="en-US"/>
        </w:rPr>
        <w:t xml:space="preserve">ayat </w:t>
      </w:r>
      <w:r>
        <w:rPr>
          <w:rFonts w:ascii="Arial" w:hAnsi="Arial" w:cs="Arial"/>
          <w:sz w:val="21"/>
          <w:szCs w:val="21"/>
          <w:lang w:eastAsia="en-US" w:bidi="ar-SA"/>
        </w:rPr>
        <w:t>(c)]</w:t>
      </w:r>
      <w:r>
        <w:rPr>
          <w:rStyle w:val="39"/>
          <w:rFonts w:ascii="Arial" w:hAnsi="Arial" w:cs="Arial"/>
          <w:sz w:val="21"/>
          <w:szCs w:val="21"/>
        </w:rPr>
        <w:t xml:space="preserve"> </w:t>
      </w:r>
      <w:r>
        <w:rPr>
          <w:rStyle w:val="39"/>
          <w:rFonts w:ascii="Arial" w:hAnsi="Arial" w:cs="Arial"/>
          <w:sz w:val="21"/>
          <w:szCs w:val="21"/>
        </w:rPr>
        <w:footnoteReference w:id="208"/>
      </w:r>
      <w:r>
        <w:rPr>
          <w:rFonts w:ascii="Arial" w:hAnsi="Arial" w:cs="Arial"/>
          <w:sz w:val="21"/>
          <w:szCs w:val="21"/>
          <w:lang w:eastAsia="en-US" w:bidi="ar-SA"/>
        </w:rPr>
        <w:t xml:space="preserve"> definisi </w:t>
      </w:r>
      <w:r>
        <w:rPr>
          <w:rFonts w:ascii="Arial" w:hAnsi="Arial" w:cs="Arial"/>
          <w:sz w:val="21"/>
          <w:szCs w:val="21"/>
          <w:lang w:val="en-US" w:eastAsia="en-US" w:bidi="ar-SA"/>
        </w:rPr>
        <w:t xml:space="preserve">dari </w:t>
      </w:r>
      <w:r>
        <w:rPr>
          <w:rFonts w:ascii="Arial" w:hAnsi="Arial" w:cs="Arial"/>
          <w:sz w:val="21"/>
          <w:szCs w:val="21"/>
          <w:lang w:eastAsia="en-US" w:bidi="ar-SA"/>
        </w:rPr>
        <w:t>"Kreditur Cedera Janji" telah terjadi,</w:t>
      </w:r>
    </w:p>
    <w:p>
      <w:pPr>
        <w:pStyle w:val="16"/>
        <w:spacing w:after="120"/>
        <w:rPr>
          <w:rFonts w:ascii="Arial" w:hAnsi="Arial" w:cs="Arial"/>
          <w:sz w:val="21"/>
          <w:szCs w:val="21"/>
        </w:rPr>
      </w:pPr>
      <w:r>
        <w:rPr>
          <w:rFonts w:ascii="Arial" w:hAnsi="Arial" w:cs="Arial"/>
          <w:sz w:val="21"/>
          <w:szCs w:val="21"/>
        </w:rPr>
        <w:t xml:space="preserve">kecuali </w:t>
      </w:r>
      <w:r>
        <w:rPr>
          <w:rFonts w:ascii="Arial" w:hAnsi="Arial" w:cs="Arial"/>
          <w:sz w:val="21"/>
          <w:szCs w:val="21"/>
          <w:lang w:val="en-US"/>
        </w:rPr>
        <w:t xml:space="preserve">pihaknya </w:t>
      </w:r>
      <w:r>
        <w:rPr>
          <w:rFonts w:ascii="Arial" w:hAnsi="Arial" w:cs="Arial"/>
          <w:sz w:val="21"/>
          <w:szCs w:val="21"/>
        </w:rPr>
        <w:t xml:space="preserve">telah menerima pemberitahuan sebaliknya dari </w:t>
      </w:r>
      <w:r>
        <w:rPr>
          <w:rFonts w:ascii="Arial" w:hAnsi="Arial" w:cs="Arial"/>
          <w:sz w:val="21"/>
          <w:szCs w:val="21"/>
          <w:lang w:val="en-US"/>
        </w:rPr>
        <w:t>Kreditur</w:t>
      </w:r>
      <w:r>
        <w:rPr>
          <w:rFonts w:ascii="Arial" w:hAnsi="Arial" w:cs="Arial"/>
          <w:sz w:val="21"/>
          <w:szCs w:val="21"/>
        </w:rPr>
        <w:t xml:space="preserve"> yang bersangkutan (bersama dengan bukti pendukung yang diminta secara wajar oleh Agen </w:t>
      </w:r>
      <w:r>
        <w:rPr>
          <w:rFonts w:ascii="Arial" w:hAnsi="Arial" w:cs="Arial"/>
          <w:sz w:val="21"/>
          <w:szCs w:val="21"/>
          <w:lang w:val="en-US"/>
        </w:rPr>
        <w:t>Antarkreditur</w:t>
      </w:r>
      <w:r>
        <w:rPr>
          <w:rFonts w:ascii="Arial" w:hAnsi="Arial" w:cs="Arial"/>
          <w:sz w:val="21"/>
          <w:szCs w:val="21"/>
        </w:rPr>
        <w:t xml:space="preserve">) atau Agen </w:t>
      </w:r>
      <w:r>
        <w:rPr>
          <w:rFonts w:ascii="Arial" w:hAnsi="Arial" w:cs="Arial"/>
          <w:sz w:val="21"/>
          <w:szCs w:val="21"/>
          <w:lang w:val="en-US"/>
        </w:rPr>
        <w:t>Antarkreditur</w:t>
      </w:r>
      <w:r>
        <w:rPr>
          <w:rFonts w:ascii="Arial" w:hAnsi="Arial" w:cs="Arial"/>
          <w:sz w:val="21"/>
          <w:szCs w:val="21"/>
        </w:rPr>
        <w:t xml:space="preserve"> mengetahui bahwa </w:t>
      </w:r>
      <w:r>
        <w:rPr>
          <w:rFonts w:ascii="Arial" w:hAnsi="Arial" w:cs="Arial"/>
          <w:sz w:val="21"/>
          <w:szCs w:val="21"/>
          <w:lang w:val="en-US"/>
        </w:rPr>
        <w:t>Kreditur</w:t>
      </w:r>
      <w:r>
        <w:rPr>
          <w:rFonts w:ascii="Arial" w:hAnsi="Arial" w:cs="Arial"/>
          <w:sz w:val="21"/>
          <w:szCs w:val="21"/>
        </w:rPr>
        <w:t xml:space="preserve"> </w:t>
      </w:r>
      <w:r>
        <w:rPr>
          <w:rFonts w:ascii="Arial" w:hAnsi="Arial" w:cs="Arial"/>
          <w:sz w:val="21"/>
          <w:szCs w:val="21"/>
          <w:lang w:val="en-US"/>
        </w:rPr>
        <w:t xml:space="preserve">tidak lagi </w:t>
      </w:r>
      <w:r>
        <w:rPr>
          <w:rFonts w:ascii="Arial" w:hAnsi="Arial" w:cs="Arial"/>
          <w:sz w:val="21"/>
          <w:szCs w:val="21"/>
        </w:rPr>
        <w:t xml:space="preserve">menjadi </w:t>
      </w:r>
      <w:r>
        <w:rPr>
          <w:rFonts w:ascii="Arial" w:hAnsi="Arial" w:cs="Arial"/>
          <w:sz w:val="21"/>
          <w:szCs w:val="21"/>
          <w:lang w:val="en-US"/>
        </w:rPr>
        <w:t>Kreditur Cedera Janji</w:t>
      </w:r>
      <w:r>
        <w:rPr>
          <w:rFonts w:ascii="Arial" w:hAnsi="Arial" w:cs="Arial"/>
          <w:sz w:val="21"/>
          <w:szCs w:val="21"/>
        </w:rPr>
        <w:t>.]</w:t>
      </w:r>
      <w:r>
        <w:rPr>
          <w:rStyle w:val="39"/>
          <w:rFonts w:ascii="Arial" w:hAnsi="Arial" w:cs="Arial"/>
          <w:sz w:val="21"/>
          <w:szCs w:val="21"/>
        </w:rPr>
        <w:footnoteReference w:id="209"/>
      </w:r>
    </w:p>
    <w:p>
      <w:pPr>
        <w:pStyle w:val="227"/>
        <w:numPr>
          <w:ilvl w:val="1"/>
          <w:numId w:val="103"/>
        </w:numPr>
        <w:spacing w:after="120"/>
        <w:rPr>
          <w:rFonts w:ascii="Arial" w:hAnsi="Arial" w:cs="Arial"/>
          <w:sz w:val="21"/>
          <w:szCs w:val="21"/>
          <w:lang w:bidi="ar-SA"/>
        </w:rPr>
      </w:pPr>
      <w:bookmarkStart w:id="4929" w:name="_Ref36140494"/>
      <w:r>
        <w:rPr>
          <w:rFonts w:ascii="Arial" w:hAnsi="Arial" w:cs="Arial"/>
          <w:sz w:val="21"/>
          <w:szCs w:val="21"/>
        </w:rPr>
        <w:t xml:space="preserve">Penggantian </w:t>
      </w:r>
      <w:r>
        <w:rPr>
          <w:rFonts w:ascii="Arial" w:hAnsi="Arial" w:cs="Arial"/>
          <w:sz w:val="21"/>
          <w:szCs w:val="21"/>
          <w:lang w:val="en-US"/>
        </w:rPr>
        <w:t>Kreditur</w:t>
      </w:r>
      <w:r>
        <w:rPr>
          <w:rStyle w:val="39"/>
          <w:rFonts w:ascii="Arial" w:hAnsi="Arial" w:cs="Arial"/>
          <w:sz w:val="21"/>
          <w:szCs w:val="21"/>
        </w:rPr>
        <w:footnoteReference w:id="210"/>
      </w:r>
      <w:bookmarkEnd w:id="4929"/>
    </w:p>
    <w:p>
      <w:pPr>
        <w:pStyle w:val="228"/>
        <w:keepNext/>
        <w:numPr>
          <w:ilvl w:val="2"/>
          <w:numId w:val="103"/>
        </w:numPr>
        <w:spacing w:after="120"/>
        <w:rPr>
          <w:rFonts w:ascii="Arial" w:hAnsi="Arial" w:cs="Arial"/>
          <w:sz w:val="21"/>
          <w:szCs w:val="21"/>
        </w:rPr>
      </w:pPr>
      <w:bookmarkStart w:id="4930" w:name="_Ref384990729"/>
      <w:r>
        <w:rPr>
          <w:rFonts w:ascii="Arial" w:hAnsi="Arial" w:cs="Arial"/>
          <w:sz w:val="21"/>
          <w:szCs w:val="21"/>
        </w:rPr>
        <w:t>Jika:</w:t>
      </w:r>
      <w:bookmarkEnd w:id="4930"/>
    </w:p>
    <w:p>
      <w:pPr>
        <w:pStyle w:val="229"/>
        <w:numPr>
          <w:ilvl w:val="3"/>
          <w:numId w:val="103"/>
        </w:numPr>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Kreditur</w:t>
      </w:r>
      <w:r>
        <w:rPr>
          <w:rFonts w:ascii="Arial" w:hAnsi="Arial" w:cs="Arial"/>
          <w:sz w:val="21"/>
          <w:szCs w:val="21"/>
        </w:rPr>
        <w:t xml:space="preserve"> menjadi </w:t>
      </w:r>
      <w:r>
        <w:rPr>
          <w:rFonts w:ascii="Arial" w:hAnsi="Arial" w:cs="Arial"/>
          <w:sz w:val="21"/>
          <w:szCs w:val="21"/>
          <w:lang w:val="en-US"/>
        </w:rPr>
        <w:t>Kreditur</w:t>
      </w:r>
      <w:r>
        <w:rPr>
          <w:rFonts w:ascii="Arial" w:hAnsi="Arial" w:cs="Arial"/>
          <w:sz w:val="21"/>
          <w:szCs w:val="21"/>
        </w:rPr>
        <w:t xml:space="preserve"> Yang Tidak Memberikan Persetujuan (sebagaimana didefinisikan dalam </w:t>
      </w:r>
      <w:r>
        <w:rPr>
          <w:rFonts w:ascii="Arial" w:hAnsi="Arial" w:cs="Arial"/>
          <w:sz w:val="21"/>
          <w:szCs w:val="21"/>
          <w:lang w:val="en-US"/>
        </w:rPr>
        <w:t xml:space="preserve">ayat </w:t>
      </w:r>
      <w:r>
        <w:rPr>
          <w:rFonts w:ascii="Arial" w:hAnsi="Arial" w:cs="Arial"/>
          <w:sz w:val="21"/>
          <w:szCs w:val="21"/>
        </w:rPr>
        <w:t xml:space="preserve">(d) di bawah); atau </w:t>
      </w:r>
    </w:p>
    <w:p>
      <w:pPr>
        <w:pStyle w:val="229"/>
        <w:numPr>
          <w:ilvl w:val="3"/>
          <w:numId w:val="103"/>
        </w:numPr>
        <w:spacing w:after="120"/>
        <w:rPr>
          <w:rFonts w:ascii="Arial" w:hAnsi="Arial" w:cs="Arial"/>
          <w:sz w:val="21"/>
          <w:szCs w:val="21"/>
        </w:rPr>
      </w:pPr>
      <w:bookmarkStart w:id="4931" w:name="_Ref52227336"/>
      <w:r>
        <w:rPr>
          <w:rFonts w:ascii="Arial" w:hAnsi="Arial" w:cs="Arial"/>
          <w:sz w:val="21"/>
          <w:szCs w:val="21"/>
        </w:rPr>
        <w:t>[</w:t>
      </w:r>
      <w:r>
        <w:rPr>
          <w:rFonts w:ascii="Arial" w:hAnsi="Arial" w:cs="Arial"/>
          <w:sz w:val="21"/>
          <w:szCs w:val="21"/>
          <w:lang w:val="en-US"/>
        </w:rPr>
        <w:t>Debitur</w:t>
      </w:r>
      <w:r>
        <w:rPr>
          <w:rFonts w:ascii="Arial" w:hAnsi="Arial" w:cs="Arial"/>
          <w:sz w:val="21"/>
          <w:szCs w:val="21"/>
        </w:rPr>
        <w:t xml:space="preserve">] menjadi berkewajiban untuk membayar kembali jumlah </w:t>
      </w:r>
      <w:r>
        <w:rPr>
          <w:rFonts w:ascii="Arial" w:hAnsi="Arial" w:cs="Arial"/>
          <w:sz w:val="21"/>
          <w:szCs w:val="21"/>
          <w:lang w:val="en-US"/>
        </w:rPr>
        <w:t>apa pun</w:t>
      </w:r>
      <w:r>
        <w:rPr>
          <w:rFonts w:ascii="Arial" w:hAnsi="Arial" w:cs="Arial"/>
          <w:sz w:val="21"/>
          <w:szCs w:val="21"/>
        </w:rPr>
        <w:t xml:space="preserve"> sesuai dengan Klausul 5.1 (</w:t>
      </w:r>
      <w:r>
        <w:rPr>
          <w:rFonts w:ascii="Arial" w:hAnsi="Arial" w:cs="Arial"/>
          <w:i/>
          <w:iCs/>
          <w:sz w:val="21"/>
          <w:szCs w:val="21"/>
          <w:lang w:val="en-US"/>
        </w:rPr>
        <w:t>Percepatan Pelunasan Wajib</w:t>
      </w:r>
      <w:r>
        <w:rPr>
          <w:rFonts w:ascii="Arial" w:hAnsi="Arial" w:cs="Arial"/>
          <w:i/>
          <w:iCs/>
          <w:sz w:val="21"/>
          <w:szCs w:val="21"/>
        </w:rPr>
        <w:t xml:space="preserve"> – Ketidaka</w:t>
      </w:r>
      <w:r>
        <w:rPr>
          <w:rFonts w:ascii="Arial" w:hAnsi="Arial" w:cs="Arial"/>
          <w:i/>
          <w:iCs/>
          <w:sz w:val="21"/>
          <w:szCs w:val="21"/>
          <w:lang w:val="en-US"/>
        </w:rPr>
        <w:t>bsa</w:t>
      </w:r>
      <w:r>
        <w:rPr>
          <w:rFonts w:ascii="Arial" w:hAnsi="Arial" w:cs="Arial"/>
          <w:i/>
          <w:iCs/>
          <w:sz w:val="21"/>
          <w:szCs w:val="21"/>
        </w:rPr>
        <w:t>han</w:t>
      </w:r>
      <w:r>
        <w:rPr>
          <w:rFonts w:ascii="Arial" w:hAnsi="Arial" w:cs="Arial"/>
          <w:sz w:val="21"/>
          <w:szCs w:val="21"/>
        </w:rPr>
        <w:t>) atau untuk membayar jumlah</w:t>
      </w:r>
      <w:r>
        <w:rPr>
          <w:rFonts w:ascii="Arial" w:hAnsi="Arial" w:cs="Arial"/>
          <w:sz w:val="21"/>
          <w:szCs w:val="21"/>
          <w:lang w:val="en-US"/>
        </w:rPr>
        <w:t>-</w:t>
      </w:r>
      <w:r>
        <w:rPr>
          <w:rFonts w:ascii="Arial" w:hAnsi="Arial" w:cs="Arial"/>
          <w:sz w:val="21"/>
          <w:szCs w:val="21"/>
        </w:rPr>
        <w:t>jumlah tambahan sesuai dengan Klausul 10.1 (</w:t>
      </w:r>
      <w:r>
        <w:rPr>
          <w:rFonts w:ascii="Arial" w:hAnsi="Arial" w:cs="Arial"/>
          <w:i/>
          <w:iCs/>
          <w:sz w:val="21"/>
          <w:szCs w:val="21"/>
          <w:lang w:val="en-US"/>
        </w:rPr>
        <w:t>Kenaikan Biaya-biaya</w:t>
      </w:r>
      <w:r>
        <w:rPr>
          <w:rFonts w:ascii="Arial" w:hAnsi="Arial" w:cs="Arial"/>
          <w:sz w:val="21"/>
          <w:szCs w:val="21"/>
        </w:rPr>
        <w:t>), Klausul 9.2 (</w:t>
      </w:r>
      <w:r>
        <w:rPr>
          <w:rFonts w:ascii="Arial" w:hAnsi="Arial" w:cs="Arial"/>
          <w:i/>
          <w:iCs/>
          <w:sz w:val="21"/>
          <w:szCs w:val="21"/>
          <w:lang w:val="en-US"/>
        </w:rPr>
        <w:t>Tax gross-up</w:t>
      </w:r>
      <w:r>
        <w:rPr>
          <w:rFonts w:ascii="Arial" w:hAnsi="Arial" w:cs="Arial"/>
          <w:sz w:val="21"/>
          <w:szCs w:val="21"/>
        </w:rPr>
        <w:t>) atau Klausul 9.3 (</w:t>
      </w:r>
      <w:r>
        <w:rPr>
          <w:rFonts w:ascii="Arial" w:hAnsi="Arial" w:cs="Arial"/>
          <w:i/>
          <w:iCs/>
          <w:sz w:val="21"/>
          <w:szCs w:val="21"/>
        </w:rPr>
        <w:t>Indemnitas Pajak</w:t>
      </w:r>
      <w:r>
        <w:rPr>
          <w:rFonts w:ascii="Arial" w:hAnsi="Arial" w:cs="Arial"/>
          <w:sz w:val="21"/>
          <w:szCs w:val="21"/>
        </w:rPr>
        <w:t xml:space="preserve">) kepada </w:t>
      </w:r>
      <w:r>
        <w:rPr>
          <w:rFonts w:ascii="Arial" w:hAnsi="Arial" w:cs="Arial"/>
          <w:sz w:val="21"/>
          <w:szCs w:val="21"/>
          <w:lang w:val="en-US"/>
        </w:rPr>
        <w:t>Kreditur</w:t>
      </w:r>
      <w:r>
        <w:rPr>
          <w:rFonts w:ascii="Arial" w:hAnsi="Arial" w:cs="Arial"/>
          <w:sz w:val="21"/>
          <w:szCs w:val="21"/>
        </w:rPr>
        <w:t xml:space="preserve"> mana pun,</w:t>
      </w:r>
    </w:p>
    <w:bookmarkEnd w:id="4931"/>
    <w:p>
      <w:pPr>
        <w:pStyle w:val="16"/>
        <w:spacing w:after="120"/>
        <w:rPr>
          <w:rFonts w:ascii="Arial" w:hAnsi="Arial" w:cs="Arial"/>
          <w:sz w:val="21"/>
          <w:szCs w:val="21"/>
        </w:rPr>
      </w:pPr>
      <w:r>
        <w:rPr>
          <w:rFonts w:ascii="Arial" w:hAnsi="Arial" w:cs="Arial"/>
          <w:sz w:val="21"/>
          <w:szCs w:val="21"/>
        </w:rPr>
        <w:t xml:space="preserve">maka </w:t>
      </w:r>
      <w:r>
        <w:rPr>
          <w:rFonts w:ascii="Arial" w:hAnsi="Arial" w:cs="Arial"/>
          <w:sz w:val="21"/>
          <w:szCs w:val="21"/>
          <w:lang w:val="en-US"/>
        </w:rPr>
        <w:t>Debitur</w:t>
      </w:r>
      <w:r>
        <w:rPr>
          <w:rFonts w:ascii="Arial" w:hAnsi="Arial" w:cs="Arial"/>
          <w:sz w:val="21"/>
          <w:szCs w:val="21"/>
        </w:rPr>
        <w:t xml:space="preserve"> dapat, </w:t>
      </w:r>
      <w:r>
        <w:rPr>
          <w:rFonts w:ascii="Arial" w:hAnsi="Arial" w:cs="Arial"/>
          <w:sz w:val="21"/>
          <w:szCs w:val="21"/>
          <w:lang w:val="en-US"/>
        </w:rPr>
        <w:t xml:space="preserve">dalam waktu </w:t>
      </w:r>
      <w:r>
        <w:rPr>
          <w:rFonts w:ascii="Arial" w:hAnsi="Arial" w:cs="Arial"/>
          <w:sz w:val="21"/>
          <w:szCs w:val="21"/>
        </w:rPr>
        <w:t xml:space="preserve">[•] Hari Kerja </w:t>
      </w:r>
      <w:r>
        <w:rPr>
          <w:rFonts w:ascii="Arial" w:hAnsi="Arial" w:cs="Arial"/>
          <w:sz w:val="21"/>
          <w:szCs w:val="21"/>
          <w:lang w:val="en-US"/>
        </w:rPr>
        <w:t xml:space="preserve">menyampaikan </w:t>
      </w:r>
      <w:r>
        <w:rPr>
          <w:rFonts w:ascii="Arial" w:hAnsi="Arial" w:cs="Arial"/>
          <w:sz w:val="21"/>
          <w:szCs w:val="21"/>
        </w:rPr>
        <w:t xml:space="preserve">pemberitahuan tertulis sebelumnya kepada Agen </w:t>
      </w:r>
      <w:r>
        <w:rPr>
          <w:rFonts w:ascii="Arial" w:hAnsi="Arial" w:cs="Arial"/>
          <w:sz w:val="21"/>
          <w:szCs w:val="21"/>
          <w:lang w:val="en-US"/>
        </w:rPr>
        <w:t>Antarkreditur</w:t>
      </w:r>
      <w:r>
        <w:rPr>
          <w:rFonts w:ascii="Arial" w:hAnsi="Arial" w:cs="Arial"/>
          <w:sz w:val="21"/>
          <w:szCs w:val="21"/>
        </w:rPr>
        <w:t xml:space="preserve"> dan </w:t>
      </w:r>
      <w:r>
        <w:rPr>
          <w:rFonts w:ascii="Arial" w:hAnsi="Arial" w:cs="Arial"/>
          <w:sz w:val="21"/>
          <w:szCs w:val="21"/>
          <w:lang w:val="en-US"/>
        </w:rPr>
        <w:t>Kreditur</w:t>
      </w:r>
      <w:r>
        <w:rPr>
          <w:rFonts w:ascii="Arial" w:hAnsi="Arial" w:cs="Arial"/>
          <w:sz w:val="21"/>
          <w:szCs w:val="21"/>
        </w:rPr>
        <w:t xml:space="preserve"> tersebut, mengganti </w:t>
      </w:r>
      <w:r>
        <w:rPr>
          <w:rFonts w:ascii="Arial" w:hAnsi="Arial" w:cs="Arial"/>
          <w:sz w:val="21"/>
          <w:szCs w:val="21"/>
          <w:lang w:val="en-US"/>
        </w:rPr>
        <w:t>Kreditur</w:t>
      </w:r>
      <w:r>
        <w:rPr>
          <w:rFonts w:ascii="Arial" w:hAnsi="Arial" w:cs="Arial"/>
          <w:sz w:val="21"/>
          <w:szCs w:val="21"/>
        </w:rPr>
        <w:t xml:space="preserve"> yang bersangkutan dengan meminta </w:t>
      </w:r>
      <w:r>
        <w:rPr>
          <w:rFonts w:ascii="Arial" w:hAnsi="Arial" w:cs="Arial"/>
          <w:sz w:val="21"/>
          <w:szCs w:val="21"/>
          <w:lang w:val="en-US"/>
        </w:rPr>
        <w:t>Kreditur</w:t>
      </w:r>
      <w:r>
        <w:rPr>
          <w:rFonts w:ascii="Arial" w:hAnsi="Arial" w:cs="Arial"/>
          <w:sz w:val="21"/>
          <w:szCs w:val="21"/>
        </w:rPr>
        <w:t xml:space="preserve"> tersebut untuk (dan, </w:t>
      </w:r>
      <w:r>
        <w:rPr>
          <w:rFonts w:ascii="Arial" w:hAnsi="Arial" w:cs="Arial"/>
          <w:sz w:val="21"/>
          <w:szCs w:val="21"/>
          <w:lang w:val="en-US"/>
        </w:rPr>
        <w:t>sepanjang diperbolehkan</w:t>
      </w:r>
      <w:r>
        <w:rPr>
          <w:rFonts w:ascii="Arial" w:hAnsi="Arial" w:cs="Arial"/>
          <w:sz w:val="21"/>
          <w:szCs w:val="21"/>
        </w:rPr>
        <w:t xml:space="preserve"> oleh hukum, </w:t>
      </w:r>
      <w:r>
        <w:rPr>
          <w:rFonts w:ascii="Arial" w:hAnsi="Arial" w:cs="Arial"/>
          <w:sz w:val="21"/>
          <w:szCs w:val="21"/>
          <w:lang w:val="en-US"/>
        </w:rPr>
        <w:t>Kreditur</w:t>
      </w:r>
      <w:r>
        <w:rPr>
          <w:rFonts w:ascii="Arial" w:hAnsi="Arial" w:cs="Arial"/>
          <w:sz w:val="21"/>
          <w:szCs w:val="21"/>
        </w:rPr>
        <w:t xml:space="preserve"> tersebut akan) </w:t>
      </w:r>
      <w:r>
        <w:rPr>
          <w:rFonts w:ascii="Arial" w:hAnsi="Arial" w:cs="Arial"/>
          <w:sz w:val="21"/>
          <w:szCs w:val="21"/>
          <w:lang w:val="en-US"/>
        </w:rPr>
        <w:t xml:space="preserve">melakukan pengalihan </w:t>
      </w:r>
      <w:r>
        <w:rPr>
          <w:rFonts w:ascii="Arial" w:hAnsi="Arial" w:cs="Arial"/>
          <w:sz w:val="21"/>
          <w:szCs w:val="21"/>
        </w:rPr>
        <w:t>sesuai dengan Klausul 19 (</w:t>
      </w:r>
      <w:r>
        <w:rPr>
          <w:rFonts w:ascii="Arial" w:hAnsi="Arial" w:cs="Arial"/>
          <w:i/>
          <w:iCs/>
          <w:sz w:val="21"/>
          <w:szCs w:val="21"/>
        </w:rPr>
        <w:t>Perubahan-</w:t>
      </w:r>
      <w:r>
        <w:rPr>
          <w:rFonts w:ascii="Arial" w:hAnsi="Arial" w:cs="Arial"/>
          <w:i/>
          <w:iCs/>
          <w:sz w:val="21"/>
          <w:szCs w:val="21"/>
          <w:lang w:val="en-US"/>
        </w:rPr>
        <w:t>p</w:t>
      </w:r>
      <w:r>
        <w:rPr>
          <w:rFonts w:ascii="Arial" w:hAnsi="Arial" w:cs="Arial"/>
          <w:i/>
          <w:iCs/>
          <w:sz w:val="21"/>
          <w:szCs w:val="21"/>
        </w:rPr>
        <w:t xml:space="preserve">erubahan terhadap </w:t>
      </w:r>
      <w:r>
        <w:rPr>
          <w:rFonts w:ascii="Arial" w:hAnsi="Arial" w:cs="Arial"/>
          <w:i/>
          <w:iCs/>
          <w:sz w:val="21"/>
          <w:szCs w:val="21"/>
          <w:lang w:val="en-US"/>
        </w:rPr>
        <w:t>Para Kreditur</w:t>
      </w:r>
      <w:r>
        <w:rPr>
          <w:rFonts w:ascii="Arial" w:hAnsi="Arial" w:cs="Arial"/>
          <w:sz w:val="21"/>
          <w:szCs w:val="21"/>
        </w:rPr>
        <w:t xml:space="preserve">) atas seluruh (dan bukan hanya sebagian) dari hak-hak dan kewajiban-kewajibannya berdasarkan Perjanjian ini kepada </w:t>
      </w:r>
      <w:r>
        <w:rPr>
          <w:rFonts w:ascii="Arial" w:hAnsi="Arial" w:cs="Arial"/>
          <w:sz w:val="21"/>
          <w:szCs w:val="21"/>
          <w:lang w:val="en-US"/>
        </w:rPr>
        <w:t>Kreditur</w:t>
      </w:r>
      <w:r>
        <w:rPr>
          <w:rFonts w:ascii="Arial" w:hAnsi="Arial" w:cs="Arial"/>
          <w:sz w:val="21"/>
          <w:szCs w:val="21"/>
        </w:rPr>
        <w:t xml:space="preserve"> atau bank lain, lembaga keuangan, </w:t>
      </w:r>
      <w:r>
        <w:rPr>
          <w:rFonts w:ascii="Arial" w:hAnsi="Arial" w:cs="Arial"/>
          <w:i/>
          <w:iCs/>
          <w:sz w:val="21"/>
          <w:szCs w:val="21"/>
          <w:lang w:val="en-US"/>
        </w:rPr>
        <w:t>trust</w:t>
      </w:r>
      <w:r>
        <w:rPr>
          <w:rFonts w:ascii="Arial" w:hAnsi="Arial" w:cs="Arial"/>
          <w:sz w:val="21"/>
          <w:szCs w:val="21"/>
        </w:rPr>
        <w:t>, dana (</w:t>
      </w:r>
      <w:r>
        <w:rPr>
          <w:rFonts w:ascii="Arial" w:hAnsi="Arial" w:cs="Arial"/>
          <w:i/>
          <w:iCs/>
          <w:sz w:val="21"/>
          <w:szCs w:val="21"/>
        </w:rPr>
        <w:t>fund</w:t>
      </w:r>
      <w:r>
        <w:rPr>
          <w:rFonts w:ascii="Arial" w:hAnsi="Arial" w:cs="Arial"/>
          <w:sz w:val="21"/>
          <w:szCs w:val="21"/>
        </w:rPr>
        <w:t>) atau entitas lain ("</w:t>
      </w:r>
      <w:r>
        <w:rPr>
          <w:rFonts w:ascii="Arial" w:hAnsi="Arial" w:cs="Arial"/>
          <w:b/>
          <w:bCs/>
          <w:sz w:val="21"/>
          <w:szCs w:val="21"/>
          <w:lang w:val="en-US"/>
        </w:rPr>
        <w:t>Kreditur</w:t>
      </w:r>
      <w:r>
        <w:rPr>
          <w:rFonts w:ascii="Arial" w:hAnsi="Arial" w:cs="Arial"/>
          <w:b/>
          <w:bCs/>
          <w:sz w:val="21"/>
          <w:szCs w:val="21"/>
        </w:rPr>
        <w:t xml:space="preserve"> Pengganti</w:t>
      </w:r>
      <w:r>
        <w:rPr>
          <w:rFonts w:ascii="Arial" w:hAnsi="Arial" w:cs="Arial"/>
          <w:sz w:val="21"/>
          <w:szCs w:val="21"/>
        </w:rPr>
        <w:t xml:space="preserve">"), yang menegaskan kesediaannya untuk menanggung dan </w:t>
      </w:r>
      <w:r>
        <w:rPr>
          <w:rFonts w:ascii="Arial" w:hAnsi="Arial" w:cs="Arial"/>
          <w:sz w:val="21"/>
          <w:szCs w:val="21"/>
          <w:lang w:val="en-US"/>
        </w:rPr>
        <w:t xml:space="preserve">benar-benar </w:t>
      </w:r>
      <w:r>
        <w:rPr>
          <w:rFonts w:ascii="Arial" w:hAnsi="Arial" w:cs="Arial"/>
          <w:sz w:val="21"/>
          <w:szCs w:val="21"/>
        </w:rPr>
        <w:t xml:space="preserve">menanggung seluruh kewajiban-kewajiban </w:t>
      </w:r>
      <w:r>
        <w:rPr>
          <w:rFonts w:ascii="Arial" w:hAnsi="Arial" w:cs="Arial"/>
          <w:sz w:val="21"/>
          <w:szCs w:val="21"/>
          <w:lang w:val="en-US"/>
        </w:rPr>
        <w:t>Kreditur</w:t>
      </w:r>
      <w:r>
        <w:rPr>
          <w:rFonts w:ascii="Arial" w:hAnsi="Arial" w:cs="Arial"/>
          <w:sz w:val="21"/>
          <w:szCs w:val="21"/>
        </w:rPr>
        <w:t xml:space="preserve"> yang mengalihkan sesuai dengan Klausul ‎19 (</w:t>
      </w:r>
      <w:r>
        <w:rPr>
          <w:rFonts w:ascii="Arial" w:hAnsi="Arial" w:cs="Arial"/>
          <w:i/>
          <w:iCs/>
          <w:sz w:val="21"/>
          <w:szCs w:val="21"/>
        </w:rPr>
        <w:t>Perubahan-</w:t>
      </w:r>
      <w:r>
        <w:rPr>
          <w:rFonts w:ascii="Arial" w:hAnsi="Arial" w:cs="Arial"/>
          <w:i/>
          <w:iCs/>
          <w:sz w:val="21"/>
          <w:szCs w:val="21"/>
          <w:lang w:val="en-US"/>
        </w:rPr>
        <w:t>p</w:t>
      </w:r>
      <w:r>
        <w:rPr>
          <w:rFonts w:ascii="Arial" w:hAnsi="Arial" w:cs="Arial"/>
          <w:i/>
          <w:iCs/>
          <w:sz w:val="21"/>
          <w:szCs w:val="21"/>
        </w:rPr>
        <w:t xml:space="preserve">erubahan terhadap </w:t>
      </w:r>
      <w:r>
        <w:rPr>
          <w:rFonts w:ascii="Arial" w:hAnsi="Arial" w:cs="Arial"/>
          <w:i/>
          <w:iCs/>
          <w:sz w:val="21"/>
          <w:szCs w:val="21"/>
          <w:lang w:val="en-US"/>
        </w:rPr>
        <w:t>Para Kreditur</w:t>
      </w:r>
      <w:r>
        <w:rPr>
          <w:rFonts w:ascii="Arial" w:hAnsi="Arial" w:cs="Arial"/>
          <w:sz w:val="21"/>
          <w:szCs w:val="21"/>
        </w:rPr>
        <w:t xml:space="preserve">) untuk harga pembelian yang </w:t>
      </w:r>
      <w:r>
        <w:rPr>
          <w:rFonts w:ascii="Arial" w:hAnsi="Arial" w:cs="Arial"/>
          <w:sz w:val="21"/>
          <w:szCs w:val="21"/>
          <w:lang w:val="en-US"/>
        </w:rPr>
        <w:t xml:space="preserve">harus </w:t>
      </w:r>
      <w:r>
        <w:rPr>
          <w:rFonts w:ascii="Arial" w:hAnsi="Arial" w:cs="Arial"/>
          <w:sz w:val="21"/>
          <w:szCs w:val="21"/>
        </w:rPr>
        <w:t xml:space="preserve">dibayarkan tunai pada saat </w:t>
      </w:r>
      <w:r>
        <w:rPr>
          <w:rFonts w:ascii="Arial" w:hAnsi="Arial" w:cs="Arial"/>
          <w:sz w:val="21"/>
          <w:szCs w:val="21"/>
          <w:lang w:val="en-US"/>
        </w:rPr>
        <w:t xml:space="preserve">pengalihan </w:t>
      </w:r>
      <w:r>
        <w:rPr>
          <w:rFonts w:ascii="Arial" w:hAnsi="Arial" w:cs="Arial"/>
          <w:sz w:val="21"/>
          <w:szCs w:val="21"/>
        </w:rPr>
        <w:t xml:space="preserve">dalam jumlah yang setara dengan jumlah pokok yang belum dibayar dari </w:t>
      </w:r>
      <w:r>
        <w:rPr>
          <w:rFonts w:ascii="Arial" w:hAnsi="Arial" w:cs="Arial"/>
          <w:sz w:val="21"/>
          <w:szCs w:val="21"/>
          <w:lang w:val="en-US"/>
        </w:rPr>
        <w:t>partisipasi Kreditur</w:t>
      </w:r>
      <w:r>
        <w:rPr>
          <w:rFonts w:ascii="Arial" w:hAnsi="Arial" w:cs="Arial"/>
          <w:sz w:val="21"/>
          <w:szCs w:val="21"/>
        </w:rPr>
        <w:t xml:space="preserve"> tersebut dalam Penggunaan-penggunaan terutang dan semua bunga yang masih harus dibayar [(</w:t>
      </w:r>
      <w:r>
        <w:rPr>
          <w:rFonts w:ascii="Arial" w:hAnsi="Arial" w:cs="Arial"/>
          <w:sz w:val="21"/>
          <w:szCs w:val="21"/>
          <w:lang w:val="en-US"/>
        </w:rPr>
        <w:t xml:space="preserve">sepanjang </w:t>
      </w:r>
      <w:r>
        <w:rPr>
          <w:rFonts w:ascii="Arial" w:hAnsi="Arial" w:cs="Arial"/>
          <w:sz w:val="21"/>
          <w:szCs w:val="21"/>
        </w:rPr>
        <w:t xml:space="preserve">Agen </w:t>
      </w:r>
      <w:r>
        <w:rPr>
          <w:rFonts w:ascii="Arial" w:hAnsi="Arial" w:cs="Arial"/>
          <w:sz w:val="21"/>
          <w:szCs w:val="21"/>
          <w:lang w:val="en-US"/>
        </w:rPr>
        <w:t>Antarkreditur</w:t>
      </w:r>
      <w:r>
        <w:rPr>
          <w:rFonts w:ascii="Arial" w:hAnsi="Arial" w:cs="Arial"/>
          <w:sz w:val="21"/>
          <w:szCs w:val="21"/>
        </w:rPr>
        <w:t xml:space="preserve"> belum memberikan pemberitahuan berdasarkan Klausul ‎19.9 ([</w:t>
      </w:r>
      <w:r>
        <w:rPr>
          <w:rFonts w:ascii="Arial" w:hAnsi="Arial" w:cs="Arial"/>
          <w:i/>
          <w:iCs/>
          <w:sz w:val="21"/>
          <w:szCs w:val="21"/>
        </w:rPr>
        <w:t>Pe</w:t>
      </w:r>
      <w:r>
        <w:rPr>
          <w:rFonts w:ascii="Arial" w:hAnsi="Arial" w:cs="Arial"/>
          <w:i/>
          <w:iCs/>
          <w:sz w:val="21"/>
          <w:szCs w:val="21"/>
          <w:lang w:val="en-US"/>
        </w:rPr>
        <w:t xml:space="preserve">mbayaran </w:t>
      </w:r>
      <w:r>
        <w:rPr>
          <w:rFonts w:ascii="Arial" w:hAnsi="Arial" w:cs="Arial"/>
          <w:i/>
          <w:iCs/>
          <w:sz w:val="21"/>
          <w:szCs w:val="21"/>
        </w:rPr>
        <w:t>bunga pro rata</w:t>
      </w:r>
      <w:r>
        <w:rPr>
          <w:rFonts w:ascii="Arial" w:hAnsi="Arial" w:cs="Arial"/>
          <w:sz w:val="21"/>
          <w:szCs w:val="21"/>
        </w:rPr>
        <w:t>))], Biaya</w:t>
      </w:r>
      <w:r>
        <w:rPr>
          <w:rFonts w:ascii="Arial" w:hAnsi="Arial" w:cs="Arial"/>
          <w:sz w:val="21"/>
          <w:szCs w:val="21"/>
          <w:lang w:val="en-US"/>
        </w:rPr>
        <w:t xml:space="preserve">-biaya Pemutusan </w:t>
      </w:r>
      <w:r>
        <w:rPr>
          <w:rFonts w:ascii="Arial" w:hAnsi="Arial" w:cs="Arial"/>
          <w:sz w:val="21"/>
          <w:szCs w:val="21"/>
        </w:rPr>
        <w:t>(</w:t>
      </w:r>
      <w:r>
        <w:rPr>
          <w:rFonts w:ascii="Arial" w:hAnsi="Arial" w:cs="Arial"/>
          <w:i/>
          <w:iCs/>
          <w:sz w:val="21"/>
          <w:szCs w:val="21"/>
        </w:rPr>
        <w:t>Break Costs</w:t>
      </w:r>
      <w:r>
        <w:rPr>
          <w:rFonts w:ascii="Arial" w:hAnsi="Arial" w:cs="Arial"/>
          <w:sz w:val="21"/>
          <w:szCs w:val="21"/>
        </w:rPr>
        <w:t>) dan jumlah-jumlah lain yang harus dibayar</w:t>
      </w:r>
      <w:r>
        <w:rPr>
          <w:rFonts w:ascii="Arial" w:hAnsi="Arial" w:cs="Arial"/>
          <w:sz w:val="21"/>
          <w:szCs w:val="21"/>
          <w:lang w:val="en-US"/>
        </w:rPr>
        <w:t>kan</w:t>
      </w:r>
      <w:r>
        <w:rPr>
          <w:rFonts w:ascii="Arial" w:hAnsi="Arial" w:cs="Arial"/>
          <w:sz w:val="21"/>
          <w:szCs w:val="21"/>
        </w:rPr>
        <w:t xml:space="preserve"> sehubungan dengan </w:t>
      </w:r>
      <w:r>
        <w:rPr>
          <w:rFonts w:ascii="Arial" w:hAnsi="Arial" w:cs="Arial"/>
          <w:sz w:val="21"/>
          <w:szCs w:val="21"/>
          <w:lang w:val="en-US"/>
        </w:rPr>
        <w:t xml:space="preserve">hal tersebut </w:t>
      </w:r>
      <w:r>
        <w:rPr>
          <w:rFonts w:ascii="Arial" w:hAnsi="Arial" w:cs="Arial"/>
          <w:sz w:val="21"/>
          <w:szCs w:val="21"/>
        </w:rPr>
        <w:t xml:space="preserve">berdasarkan </w:t>
      </w:r>
      <w:r>
        <w:rPr>
          <w:rFonts w:ascii="Arial" w:hAnsi="Arial" w:cs="Arial"/>
          <w:sz w:val="21"/>
          <w:szCs w:val="21"/>
          <w:lang w:val="en-US"/>
        </w:rPr>
        <w:t>Dokumen-dokumen Pembiayaan</w:t>
      </w:r>
      <w:r>
        <w:rPr>
          <w:rFonts w:ascii="Arial" w:hAnsi="Arial" w:cs="Arial"/>
          <w:sz w:val="21"/>
          <w:szCs w:val="21"/>
        </w:rPr>
        <w:t>.</w:t>
      </w:r>
    </w:p>
    <w:p>
      <w:pPr>
        <w:pStyle w:val="228"/>
        <w:keepNext/>
        <w:numPr>
          <w:ilvl w:val="2"/>
          <w:numId w:val="103"/>
        </w:numPr>
        <w:spacing w:after="120"/>
        <w:rPr>
          <w:rFonts w:ascii="Arial" w:hAnsi="Arial" w:cs="Arial"/>
          <w:sz w:val="21"/>
          <w:szCs w:val="21"/>
        </w:rPr>
      </w:pPr>
      <w:bookmarkStart w:id="4932" w:name="_Ref121754706"/>
      <w:r>
        <w:rPr>
          <w:rFonts w:ascii="Arial" w:hAnsi="Arial" w:cs="Arial"/>
          <w:sz w:val="21"/>
          <w:szCs w:val="21"/>
        </w:rPr>
        <w:t xml:space="preserve">Penggantian </w:t>
      </w:r>
      <w:r>
        <w:rPr>
          <w:rFonts w:ascii="Arial" w:hAnsi="Arial" w:cs="Arial"/>
          <w:sz w:val="21"/>
          <w:szCs w:val="21"/>
          <w:lang w:val="en-US"/>
        </w:rPr>
        <w:t>Kreditur</w:t>
      </w:r>
      <w:r>
        <w:rPr>
          <w:rFonts w:ascii="Arial" w:hAnsi="Arial" w:cs="Arial"/>
          <w:sz w:val="21"/>
          <w:szCs w:val="21"/>
        </w:rPr>
        <w:t xml:space="preserve"> sesuai dengan Klausul 29.4 ini tunduk pada ketentuan-ketentuan berikut:</w:t>
      </w:r>
    </w:p>
    <w:bookmarkEnd w:id="4932"/>
    <w:p>
      <w:pPr>
        <w:pStyle w:val="229"/>
        <w:numPr>
          <w:ilvl w:val="3"/>
          <w:numId w:val="103"/>
        </w:numPr>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tidak berhak untuk mengganti Agen mana pun; </w:t>
      </w:r>
    </w:p>
    <w:p>
      <w:pPr>
        <w:pStyle w:val="229"/>
        <w:numPr>
          <w:ilvl w:val="3"/>
          <w:numId w:val="103"/>
        </w:numPr>
        <w:spacing w:after="120"/>
        <w:rPr>
          <w:rFonts w:ascii="Arial" w:hAnsi="Arial" w:cs="Arial"/>
          <w:sz w:val="21"/>
          <w:szCs w:val="21"/>
        </w:rPr>
      </w:pPr>
      <w:bookmarkStart w:id="4933" w:name="_Ref225843613"/>
      <w:r>
        <w:rPr>
          <w:rFonts w:ascii="Arial" w:hAnsi="Arial" w:cs="Arial"/>
          <w:sz w:val="21"/>
          <w:szCs w:val="21"/>
          <w:lang w:val="en-US"/>
        </w:rPr>
        <w:t>b</w:t>
      </w:r>
      <w:r>
        <w:rPr>
          <w:rFonts w:ascii="Arial" w:hAnsi="Arial" w:cs="Arial"/>
          <w:sz w:val="21"/>
          <w:szCs w:val="21"/>
        </w:rPr>
        <w:t xml:space="preserve">aik Agen </w:t>
      </w:r>
      <w:r>
        <w:rPr>
          <w:rFonts w:ascii="Arial" w:hAnsi="Arial" w:cs="Arial"/>
          <w:sz w:val="21"/>
          <w:szCs w:val="21"/>
          <w:lang w:val="en-US"/>
        </w:rPr>
        <w:t>Antarkreditur maupun Kreditur</w:t>
      </w:r>
      <w:r>
        <w:rPr>
          <w:rFonts w:ascii="Arial" w:hAnsi="Arial" w:cs="Arial"/>
          <w:sz w:val="21"/>
          <w:szCs w:val="21"/>
        </w:rPr>
        <w:t xml:space="preserve"> tidak mempunyai kewajiban </w:t>
      </w:r>
      <w:r>
        <w:rPr>
          <w:rFonts w:ascii="Arial" w:hAnsi="Arial" w:cs="Arial"/>
          <w:sz w:val="21"/>
          <w:szCs w:val="21"/>
          <w:lang w:val="en-US"/>
        </w:rPr>
        <w:t>apa pun</w:t>
      </w:r>
      <w:r>
        <w:rPr>
          <w:rFonts w:ascii="Arial" w:hAnsi="Arial" w:cs="Arial"/>
          <w:sz w:val="21"/>
          <w:szCs w:val="21"/>
        </w:rPr>
        <w:t xml:space="preserve"> kepada </w:t>
      </w:r>
      <w:r>
        <w:rPr>
          <w:rFonts w:ascii="Arial" w:hAnsi="Arial" w:cs="Arial"/>
          <w:sz w:val="21"/>
          <w:szCs w:val="21"/>
          <w:lang w:val="en-US"/>
        </w:rPr>
        <w:t>Debitur</w:t>
      </w:r>
      <w:r>
        <w:rPr>
          <w:rFonts w:ascii="Arial" w:hAnsi="Arial" w:cs="Arial"/>
          <w:sz w:val="21"/>
          <w:szCs w:val="21"/>
        </w:rPr>
        <w:t xml:space="preserve"> untuk mencari </w:t>
      </w:r>
      <w:r>
        <w:rPr>
          <w:rFonts w:ascii="Arial" w:hAnsi="Arial" w:cs="Arial"/>
          <w:sz w:val="21"/>
          <w:szCs w:val="21"/>
          <w:lang w:val="en-US"/>
        </w:rPr>
        <w:t>Kreditur</w:t>
      </w:r>
      <w:r>
        <w:rPr>
          <w:rFonts w:ascii="Arial" w:hAnsi="Arial" w:cs="Arial"/>
          <w:sz w:val="21"/>
          <w:szCs w:val="21"/>
        </w:rPr>
        <w:t xml:space="preserve"> Pengganti; </w:t>
      </w:r>
      <w:bookmarkEnd w:id="4933"/>
    </w:p>
    <w:p>
      <w:pPr>
        <w:pStyle w:val="229"/>
        <w:numPr>
          <w:ilvl w:val="3"/>
          <w:numId w:val="103"/>
        </w:numPr>
        <w:spacing w:after="120"/>
        <w:rPr>
          <w:rFonts w:ascii="Arial" w:hAnsi="Arial" w:cs="Arial"/>
          <w:sz w:val="21"/>
          <w:szCs w:val="21"/>
        </w:rPr>
      </w:pPr>
      <w:r>
        <w:rPr>
          <w:rFonts w:ascii="Arial" w:hAnsi="Arial" w:cs="Arial"/>
          <w:sz w:val="21"/>
          <w:szCs w:val="21"/>
        </w:rPr>
        <w:t xml:space="preserve">dalam hal penggantian </w:t>
      </w:r>
      <w:r>
        <w:rPr>
          <w:rFonts w:ascii="Arial" w:hAnsi="Arial" w:cs="Arial"/>
          <w:sz w:val="21"/>
          <w:szCs w:val="21"/>
          <w:lang w:val="en-US"/>
        </w:rPr>
        <w:t>Kreditur Yang Tidak Memberikan Persetujuan</w:t>
      </w:r>
      <w:r>
        <w:rPr>
          <w:rFonts w:ascii="Arial" w:hAnsi="Arial" w:cs="Arial"/>
          <w:sz w:val="21"/>
          <w:szCs w:val="21"/>
        </w:rPr>
        <w:t xml:space="preserve"> penggantian tersebut harus dilakukan selambat-lambatnya [•] setelah tanggal </w:t>
      </w:r>
      <w:r>
        <w:rPr>
          <w:rFonts w:ascii="Arial" w:hAnsi="Arial" w:cs="Arial"/>
          <w:sz w:val="21"/>
          <w:szCs w:val="21"/>
          <w:lang w:val="en-US"/>
        </w:rPr>
        <w:t xml:space="preserve">Kreditur </w:t>
      </w:r>
      <w:r>
        <w:rPr>
          <w:rFonts w:ascii="Arial" w:hAnsi="Arial" w:cs="Arial"/>
          <w:sz w:val="21"/>
          <w:szCs w:val="21"/>
        </w:rPr>
        <w:t xml:space="preserve">tersebut dianggap sebagai </w:t>
      </w:r>
      <w:r>
        <w:rPr>
          <w:rFonts w:ascii="Arial" w:hAnsi="Arial" w:cs="Arial"/>
          <w:sz w:val="21"/>
          <w:szCs w:val="21"/>
          <w:lang w:val="en-US"/>
        </w:rPr>
        <w:t>Kreditur</w:t>
      </w:r>
      <w:r>
        <w:rPr>
          <w:rFonts w:ascii="Arial" w:hAnsi="Arial" w:cs="Arial"/>
          <w:sz w:val="21"/>
          <w:szCs w:val="21"/>
        </w:rPr>
        <w:t xml:space="preserve"> Yang Tidak Memberikan Persetujuan;</w:t>
      </w:r>
    </w:p>
    <w:p>
      <w:pPr>
        <w:pStyle w:val="229"/>
        <w:numPr>
          <w:ilvl w:val="3"/>
          <w:numId w:val="103"/>
        </w:numPr>
        <w:spacing w:after="120"/>
        <w:rPr>
          <w:rFonts w:ascii="Arial" w:hAnsi="Arial" w:cs="Arial"/>
          <w:sz w:val="21"/>
          <w:szCs w:val="21"/>
        </w:rPr>
      </w:pPr>
      <w:r>
        <w:rPr>
          <w:rFonts w:ascii="Arial" w:hAnsi="Arial" w:cs="Arial"/>
          <w:sz w:val="21"/>
          <w:szCs w:val="21"/>
        </w:rPr>
        <w:t xml:space="preserve">dalam keadaan apa pun </w:t>
      </w:r>
      <w:r>
        <w:rPr>
          <w:rFonts w:ascii="Arial" w:hAnsi="Arial" w:cs="Arial"/>
          <w:sz w:val="21"/>
          <w:szCs w:val="21"/>
          <w:lang w:val="en-US"/>
        </w:rPr>
        <w:t>Kreditur</w:t>
      </w:r>
      <w:r>
        <w:rPr>
          <w:rFonts w:ascii="Arial" w:hAnsi="Arial" w:cs="Arial"/>
          <w:sz w:val="21"/>
          <w:szCs w:val="21"/>
        </w:rPr>
        <w:t xml:space="preserve"> yang diganti berdasarkan Klausul 29.4 ini tidak diwajibkan untuk membayar atau menyerahkan kepada </w:t>
      </w:r>
      <w:r>
        <w:rPr>
          <w:rFonts w:ascii="Arial" w:hAnsi="Arial" w:cs="Arial"/>
          <w:sz w:val="21"/>
          <w:szCs w:val="21"/>
          <w:lang w:val="en-US"/>
        </w:rPr>
        <w:t>Kreditur</w:t>
      </w:r>
      <w:r>
        <w:rPr>
          <w:rFonts w:ascii="Arial" w:hAnsi="Arial" w:cs="Arial"/>
          <w:sz w:val="21"/>
          <w:szCs w:val="21"/>
        </w:rPr>
        <w:t xml:space="preserve"> Pengganti tersebut biaya </w:t>
      </w:r>
      <w:r>
        <w:rPr>
          <w:rFonts w:ascii="Arial" w:hAnsi="Arial" w:cs="Arial"/>
          <w:sz w:val="21"/>
          <w:szCs w:val="21"/>
          <w:lang w:val="en-US"/>
        </w:rPr>
        <w:t>apa pun</w:t>
      </w:r>
      <w:r>
        <w:rPr>
          <w:rFonts w:ascii="Arial" w:hAnsi="Arial" w:cs="Arial"/>
          <w:sz w:val="21"/>
          <w:szCs w:val="21"/>
        </w:rPr>
        <w:t xml:space="preserve"> yang diterima oleh </w:t>
      </w:r>
      <w:r>
        <w:rPr>
          <w:rFonts w:ascii="Arial" w:hAnsi="Arial" w:cs="Arial"/>
          <w:sz w:val="21"/>
          <w:szCs w:val="21"/>
          <w:lang w:val="en-US"/>
        </w:rPr>
        <w:t>Kreditur</w:t>
      </w:r>
      <w:r>
        <w:rPr>
          <w:rFonts w:ascii="Arial" w:hAnsi="Arial" w:cs="Arial"/>
          <w:sz w:val="21"/>
          <w:szCs w:val="21"/>
        </w:rPr>
        <w:t xml:space="preserve"> tersebut sesuai dengan </w:t>
      </w:r>
      <w:r>
        <w:rPr>
          <w:rFonts w:ascii="Arial" w:hAnsi="Arial" w:cs="Arial"/>
          <w:sz w:val="21"/>
          <w:szCs w:val="21"/>
          <w:lang w:val="en-US"/>
        </w:rPr>
        <w:t>Dokumen-dokumen Pembiayaan</w:t>
      </w:r>
      <w:r>
        <w:rPr>
          <w:rFonts w:ascii="Arial" w:hAnsi="Arial" w:cs="Arial"/>
          <w:sz w:val="21"/>
          <w:szCs w:val="21"/>
        </w:rPr>
        <w:t>; dan</w:t>
      </w:r>
    </w:p>
    <w:p>
      <w:pPr>
        <w:pStyle w:val="229"/>
        <w:numPr>
          <w:ilvl w:val="3"/>
          <w:numId w:val="103"/>
        </w:numPr>
        <w:spacing w:after="120"/>
        <w:rPr>
          <w:rFonts w:ascii="Arial" w:hAnsi="Arial" w:cs="Arial"/>
          <w:sz w:val="21"/>
          <w:szCs w:val="21"/>
        </w:rPr>
      </w:pPr>
      <w:r>
        <w:rPr>
          <w:rFonts w:ascii="Arial" w:hAnsi="Arial" w:cs="Arial"/>
          <w:sz w:val="21"/>
          <w:szCs w:val="21"/>
          <w:lang w:val="en-US"/>
        </w:rPr>
        <w:t>Kreditur</w:t>
      </w:r>
      <w:r>
        <w:rPr>
          <w:rFonts w:ascii="Arial" w:hAnsi="Arial" w:cs="Arial"/>
          <w:sz w:val="21"/>
          <w:szCs w:val="21"/>
        </w:rPr>
        <w:t xml:space="preserve"> hanya berkewajiban untuk mengalihkan hak-hak dan kewajiban-kewajibannya sesuai dengan </w:t>
      </w:r>
      <w:r>
        <w:rPr>
          <w:rFonts w:ascii="Arial" w:hAnsi="Arial" w:cs="Arial"/>
          <w:sz w:val="21"/>
          <w:szCs w:val="21"/>
          <w:lang w:val="en-US"/>
        </w:rPr>
        <w:t>ayat</w:t>
      </w:r>
      <w:r>
        <w:rPr>
          <w:rFonts w:ascii="Arial" w:hAnsi="Arial" w:cs="Arial"/>
          <w:sz w:val="21"/>
          <w:szCs w:val="21"/>
        </w:rPr>
        <w:t xml:space="preserve"> (a) di atas setelah dipastikan bahwa </w:t>
      </w:r>
      <w:r>
        <w:rPr>
          <w:rFonts w:ascii="Arial" w:hAnsi="Arial" w:cs="Arial"/>
          <w:sz w:val="21"/>
          <w:szCs w:val="21"/>
          <w:lang w:val="en-US"/>
        </w:rPr>
        <w:t>Kreditur</w:t>
      </w:r>
      <w:r>
        <w:rPr>
          <w:rFonts w:ascii="Arial" w:hAnsi="Arial" w:cs="Arial"/>
          <w:sz w:val="21"/>
          <w:szCs w:val="21"/>
        </w:rPr>
        <w:t xml:space="preserve"> telah memenuhi semua pemeriksaan </w:t>
      </w:r>
      <w:r>
        <w:rPr>
          <w:rFonts w:ascii="Arial" w:hAnsi="Arial" w:cs="Arial"/>
          <w:sz w:val="21"/>
          <w:szCs w:val="21"/>
          <w:lang w:val="en-US"/>
        </w:rPr>
        <w:t xml:space="preserve">terkait persyaratan </w:t>
      </w:r>
      <w:r>
        <w:rPr>
          <w:rFonts w:ascii="Arial" w:hAnsi="Arial" w:cs="Arial"/>
          <w:sz w:val="21"/>
          <w:szCs w:val="21"/>
        </w:rPr>
        <w:t xml:space="preserve">"kenali pelanggan Anda </w:t>
      </w:r>
      <w:r>
        <w:rPr>
          <w:rFonts w:ascii="Arial" w:hAnsi="Arial" w:cs="Arial"/>
          <w:sz w:val="21"/>
          <w:szCs w:val="21"/>
          <w:lang w:eastAsia="en-US"/>
        </w:rPr>
        <w:t>(</w:t>
      </w:r>
      <w:r>
        <w:rPr>
          <w:rFonts w:ascii="Arial" w:hAnsi="Arial" w:cs="Arial"/>
          <w:i/>
          <w:iCs/>
          <w:sz w:val="21"/>
          <w:szCs w:val="21"/>
          <w:lang w:eastAsia="en-US"/>
        </w:rPr>
        <w:t>Know Your Customer</w:t>
      </w:r>
      <w:r>
        <w:rPr>
          <w:rFonts w:ascii="Arial" w:hAnsi="Arial" w:cs="Arial"/>
          <w:sz w:val="21"/>
          <w:szCs w:val="21"/>
          <w:lang w:eastAsia="en-US"/>
        </w:rPr>
        <w:t>)</w:t>
      </w:r>
      <w:r>
        <w:rPr>
          <w:rFonts w:ascii="Arial" w:hAnsi="Arial" w:cs="Arial"/>
          <w:sz w:val="21"/>
          <w:szCs w:val="21"/>
        </w:rPr>
        <w:t xml:space="preserve">" yang diperlukan atau pemeriksaan serupa lainnya berdasarkan semua </w:t>
      </w:r>
      <w:r>
        <w:rPr>
          <w:rFonts w:ascii="Arial" w:hAnsi="Arial" w:cs="Arial"/>
          <w:sz w:val="21"/>
          <w:szCs w:val="21"/>
          <w:lang w:val="en-US"/>
        </w:rPr>
        <w:t xml:space="preserve">Peraturan Perundang-undangan Yang </w:t>
      </w:r>
      <w:r>
        <w:rPr>
          <w:rFonts w:ascii="Arial" w:hAnsi="Arial" w:cs="Arial"/>
          <w:sz w:val="21"/>
          <w:szCs w:val="21"/>
        </w:rPr>
        <w:t xml:space="preserve">Berlaku sehubungan dengan pengalihan tersebut. </w:t>
      </w:r>
    </w:p>
    <w:p>
      <w:pPr>
        <w:pStyle w:val="228"/>
        <w:numPr>
          <w:ilvl w:val="2"/>
          <w:numId w:val="103"/>
        </w:numPr>
        <w:spacing w:after="120"/>
        <w:rPr>
          <w:rFonts w:ascii="Arial" w:hAnsi="Arial" w:cs="Arial"/>
          <w:sz w:val="21"/>
          <w:szCs w:val="21"/>
        </w:rPr>
      </w:pPr>
      <w:r>
        <w:rPr>
          <w:rFonts w:ascii="Arial" w:hAnsi="Arial" w:cs="Arial"/>
          <w:sz w:val="21"/>
          <w:szCs w:val="21"/>
          <w:lang w:val="en-US"/>
        </w:rPr>
        <w:t>Kreditur</w:t>
      </w:r>
      <w:r>
        <w:rPr>
          <w:rFonts w:ascii="Arial" w:hAnsi="Arial" w:cs="Arial"/>
          <w:sz w:val="21"/>
          <w:szCs w:val="21"/>
        </w:rPr>
        <w:t xml:space="preserve"> harus melakukan pemeriksaan yang dijelaskan dalam </w:t>
      </w:r>
      <w:r>
        <w:rPr>
          <w:rFonts w:ascii="Arial" w:hAnsi="Arial" w:cs="Arial"/>
          <w:sz w:val="21"/>
          <w:szCs w:val="21"/>
          <w:lang w:val="en-US"/>
        </w:rPr>
        <w:t>ayat</w:t>
      </w:r>
      <w:r>
        <w:rPr>
          <w:rFonts w:ascii="Arial" w:hAnsi="Arial" w:cs="Arial"/>
          <w:sz w:val="21"/>
          <w:szCs w:val="21"/>
        </w:rPr>
        <w:t xml:space="preserve"> (b)(v) di atas sesegera mungkin </w:t>
      </w:r>
      <w:r>
        <w:rPr>
          <w:rFonts w:ascii="Arial" w:hAnsi="Arial" w:cs="Arial"/>
          <w:sz w:val="21"/>
          <w:szCs w:val="21"/>
          <w:lang w:val="en-US"/>
        </w:rPr>
        <w:t xml:space="preserve">secara </w:t>
      </w:r>
      <w:r>
        <w:rPr>
          <w:rFonts w:ascii="Arial" w:hAnsi="Arial" w:cs="Arial"/>
          <w:sz w:val="21"/>
          <w:szCs w:val="21"/>
        </w:rPr>
        <w:t xml:space="preserve">wajar setelah </w:t>
      </w:r>
      <w:r>
        <w:rPr>
          <w:rFonts w:ascii="Arial" w:hAnsi="Arial" w:cs="Arial"/>
          <w:sz w:val="21"/>
          <w:szCs w:val="21"/>
          <w:lang w:val="en-US"/>
        </w:rPr>
        <w:t xml:space="preserve">disampaikannya </w:t>
      </w:r>
      <w:r>
        <w:rPr>
          <w:rFonts w:ascii="Arial" w:hAnsi="Arial" w:cs="Arial"/>
          <w:sz w:val="21"/>
          <w:szCs w:val="21"/>
        </w:rPr>
        <w:t xml:space="preserve">pemberitahuan sebagaimana dimaksud dalam </w:t>
      </w:r>
      <w:r>
        <w:rPr>
          <w:rFonts w:ascii="Arial" w:hAnsi="Arial" w:cs="Arial"/>
          <w:sz w:val="21"/>
          <w:szCs w:val="21"/>
          <w:lang w:val="en-US"/>
        </w:rPr>
        <w:t>ayat</w:t>
      </w:r>
      <w:r>
        <w:rPr>
          <w:rFonts w:ascii="Arial" w:hAnsi="Arial" w:cs="Arial"/>
          <w:sz w:val="21"/>
          <w:szCs w:val="21"/>
        </w:rPr>
        <w:t xml:space="preserve"> (a) di atas dan harus memberitahu Agen </w:t>
      </w:r>
      <w:r>
        <w:rPr>
          <w:rFonts w:ascii="Arial" w:hAnsi="Arial" w:cs="Arial"/>
          <w:sz w:val="21"/>
          <w:szCs w:val="21"/>
          <w:lang w:val="en-US"/>
        </w:rPr>
        <w:t>Antarkreditur</w:t>
      </w:r>
      <w:r>
        <w:rPr>
          <w:rFonts w:ascii="Arial" w:hAnsi="Arial" w:cs="Arial"/>
          <w:sz w:val="21"/>
          <w:szCs w:val="21"/>
        </w:rPr>
        <w:t xml:space="preserve"> dan </w:t>
      </w:r>
      <w:r>
        <w:rPr>
          <w:rFonts w:ascii="Arial" w:hAnsi="Arial" w:cs="Arial"/>
          <w:sz w:val="21"/>
          <w:szCs w:val="21"/>
          <w:lang w:val="en-US"/>
        </w:rPr>
        <w:t xml:space="preserve">Debitur pada saat telah dipenuhi bahwa Kreditur </w:t>
      </w:r>
      <w:r>
        <w:rPr>
          <w:rFonts w:ascii="Arial" w:hAnsi="Arial" w:cs="Arial"/>
          <w:sz w:val="21"/>
          <w:szCs w:val="21"/>
        </w:rPr>
        <w:t xml:space="preserve">telah </w:t>
      </w:r>
      <w:r>
        <w:rPr>
          <w:rFonts w:ascii="Arial" w:hAnsi="Arial" w:cs="Arial"/>
          <w:sz w:val="21"/>
          <w:szCs w:val="21"/>
          <w:lang w:val="en-US"/>
        </w:rPr>
        <w:t>melaksanakan pemeriksaan-</w:t>
      </w:r>
      <w:r>
        <w:rPr>
          <w:rFonts w:ascii="Arial" w:hAnsi="Arial" w:cs="Arial"/>
          <w:sz w:val="21"/>
          <w:szCs w:val="21"/>
        </w:rPr>
        <w:t>pemeriksaan tersebut.</w:t>
      </w:r>
    </w:p>
    <w:p>
      <w:pPr>
        <w:pStyle w:val="228"/>
        <w:keepNext/>
        <w:numPr>
          <w:ilvl w:val="2"/>
          <w:numId w:val="103"/>
        </w:numPr>
        <w:spacing w:after="120"/>
        <w:rPr>
          <w:rFonts w:ascii="Arial" w:hAnsi="Arial" w:cs="Arial"/>
          <w:sz w:val="21"/>
          <w:szCs w:val="21"/>
        </w:rPr>
      </w:pPr>
      <w:bookmarkStart w:id="4934" w:name="_Ref121754694"/>
      <w:r>
        <w:rPr>
          <w:rFonts w:ascii="Arial" w:hAnsi="Arial" w:cs="Arial"/>
          <w:sz w:val="21"/>
          <w:szCs w:val="21"/>
        </w:rPr>
        <w:t>[Dalam hal:</w:t>
      </w:r>
      <w:bookmarkEnd w:id="4934"/>
    </w:p>
    <w:p>
      <w:pPr>
        <w:pStyle w:val="229"/>
        <w:numPr>
          <w:ilvl w:val="3"/>
          <w:numId w:val="103"/>
        </w:numPr>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atau Agen </w:t>
      </w:r>
      <w:r>
        <w:rPr>
          <w:rFonts w:ascii="Arial" w:hAnsi="Arial" w:cs="Arial"/>
          <w:sz w:val="21"/>
          <w:szCs w:val="21"/>
          <w:lang w:val="en-US"/>
        </w:rPr>
        <w:t>Antarkreditur</w:t>
      </w:r>
      <w:r>
        <w:rPr>
          <w:rFonts w:ascii="Arial" w:hAnsi="Arial" w:cs="Arial"/>
          <w:sz w:val="21"/>
          <w:szCs w:val="21"/>
        </w:rPr>
        <w:t xml:space="preserve"> (atas permintaan </w:t>
      </w:r>
      <w:r>
        <w:rPr>
          <w:rFonts w:ascii="Arial" w:hAnsi="Arial" w:cs="Arial"/>
          <w:sz w:val="21"/>
          <w:szCs w:val="21"/>
          <w:lang w:val="en-US"/>
        </w:rPr>
        <w:t>Debitur</w:t>
      </w:r>
      <w:r>
        <w:rPr>
          <w:rFonts w:ascii="Arial" w:hAnsi="Arial" w:cs="Arial"/>
          <w:sz w:val="21"/>
          <w:szCs w:val="21"/>
        </w:rPr>
        <w:t xml:space="preserve">) telah meminta </w:t>
      </w:r>
      <w:r>
        <w:rPr>
          <w:rFonts w:ascii="Arial" w:hAnsi="Arial" w:cs="Arial"/>
          <w:sz w:val="21"/>
          <w:szCs w:val="21"/>
          <w:lang w:val="en-US"/>
        </w:rPr>
        <w:t>Para Kreditur</w:t>
      </w:r>
      <w:r>
        <w:rPr>
          <w:rFonts w:ascii="Arial" w:hAnsi="Arial" w:cs="Arial"/>
          <w:sz w:val="21"/>
          <w:szCs w:val="21"/>
        </w:rPr>
        <w:t xml:space="preserve"> untuk memberikan persetujuan sehubungan dengan, atau untuk menyetujui pen</w:t>
      </w:r>
      <w:r>
        <w:rPr>
          <w:rFonts w:ascii="Arial" w:hAnsi="Arial" w:cs="Arial"/>
          <w:sz w:val="21"/>
          <w:szCs w:val="21"/>
          <w:lang w:val="en-US"/>
        </w:rPr>
        <w:t xml:space="preserve">yampingan </w:t>
      </w:r>
      <w:r>
        <w:rPr>
          <w:rFonts w:ascii="Arial" w:hAnsi="Arial" w:cs="Arial"/>
          <w:sz w:val="21"/>
          <w:szCs w:val="21"/>
        </w:rPr>
        <w:t xml:space="preserve">atau </w:t>
      </w:r>
      <w:r>
        <w:rPr>
          <w:rFonts w:ascii="Arial" w:hAnsi="Arial" w:cs="Arial"/>
          <w:sz w:val="21"/>
          <w:szCs w:val="21"/>
          <w:lang w:val="en-US"/>
        </w:rPr>
        <w:t>perubahan</w:t>
      </w:r>
      <w:r>
        <w:rPr>
          <w:rFonts w:ascii="Arial" w:hAnsi="Arial" w:cs="Arial"/>
          <w:sz w:val="21"/>
          <w:szCs w:val="21"/>
        </w:rPr>
        <w:t xml:space="preserve"> dari, setiap ketentuan </w:t>
      </w:r>
      <w:r>
        <w:rPr>
          <w:rFonts w:ascii="Arial" w:hAnsi="Arial" w:cs="Arial"/>
          <w:sz w:val="21"/>
          <w:szCs w:val="21"/>
          <w:lang w:val="en-US"/>
        </w:rPr>
        <w:t>Dokumen-dokumen Pembiayaan</w:t>
      </w:r>
      <w:r>
        <w:rPr>
          <w:rFonts w:ascii="Arial" w:hAnsi="Arial" w:cs="Arial"/>
          <w:sz w:val="21"/>
          <w:szCs w:val="21"/>
        </w:rPr>
        <w:t>;</w:t>
      </w:r>
    </w:p>
    <w:p>
      <w:pPr>
        <w:pStyle w:val="229"/>
        <w:numPr>
          <w:ilvl w:val="3"/>
          <w:numId w:val="103"/>
        </w:numPr>
        <w:spacing w:after="120"/>
        <w:rPr>
          <w:rFonts w:ascii="Arial" w:hAnsi="Arial" w:cs="Arial"/>
          <w:sz w:val="21"/>
          <w:szCs w:val="21"/>
        </w:rPr>
      </w:pPr>
      <w:r>
        <w:rPr>
          <w:rFonts w:ascii="Arial" w:hAnsi="Arial" w:cs="Arial"/>
          <w:sz w:val="21"/>
          <w:szCs w:val="21"/>
        </w:rPr>
        <w:t>persetujuan, pen</w:t>
      </w:r>
      <w:r>
        <w:rPr>
          <w:rFonts w:ascii="Arial" w:hAnsi="Arial" w:cs="Arial"/>
          <w:sz w:val="21"/>
          <w:szCs w:val="21"/>
          <w:lang w:val="en-US"/>
        </w:rPr>
        <w:t xml:space="preserve">yampingan </w:t>
      </w:r>
      <w:r>
        <w:rPr>
          <w:rFonts w:ascii="Arial" w:hAnsi="Arial" w:cs="Arial"/>
          <w:sz w:val="21"/>
          <w:szCs w:val="21"/>
        </w:rPr>
        <w:t xml:space="preserve">atau </w:t>
      </w:r>
      <w:r>
        <w:rPr>
          <w:rFonts w:ascii="Arial" w:hAnsi="Arial" w:cs="Arial"/>
          <w:sz w:val="21"/>
          <w:szCs w:val="21"/>
          <w:lang w:val="en-US"/>
        </w:rPr>
        <w:t>perubahan</w:t>
      </w:r>
      <w:r>
        <w:rPr>
          <w:rFonts w:ascii="Arial" w:hAnsi="Arial" w:cs="Arial"/>
          <w:sz w:val="21"/>
          <w:szCs w:val="21"/>
        </w:rPr>
        <w:t xml:space="preserve"> yang bersangkutan memerlukan persetujuan dari semua </w:t>
      </w:r>
      <w:r>
        <w:rPr>
          <w:rFonts w:ascii="Arial" w:hAnsi="Arial" w:cs="Arial"/>
          <w:sz w:val="21"/>
          <w:szCs w:val="21"/>
          <w:lang w:val="en-US"/>
        </w:rPr>
        <w:t>Kreditur</w:t>
      </w:r>
      <w:r>
        <w:rPr>
          <w:rFonts w:ascii="Arial" w:hAnsi="Arial" w:cs="Arial"/>
          <w:sz w:val="21"/>
          <w:szCs w:val="21"/>
        </w:rPr>
        <w:t>; dan</w:t>
      </w:r>
    </w:p>
    <w:p>
      <w:pPr>
        <w:pStyle w:val="229"/>
        <w:numPr>
          <w:ilvl w:val="3"/>
          <w:numId w:val="103"/>
        </w:numPr>
        <w:spacing w:after="120"/>
        <w:rPr>
          <w:rFonts w:ascii="Arial" w:hAnsi="Arial" w:cs="Arial"/>
          <w:sz w:val="21"/>
          <w:szCs w:val="21"/>
        </w:rPr>
      </w:pPr>
      <w:r>
        <w:rPr>
          <w:rFonts w:ascii="Arial" w:hAnsi="Arial" w:cs="Arial"/>
          <w:sz w:val="21"/>
          <w:szCs w:val="21"/>
          <w:lang w:val="en-US"/>
        </w:rPr>
        <w:t>Para Kreditur</w:t>
      </w:r>
      <w:r>
        <w:rPr>
          <w:rFonts w:ascii="Arial" w:hAnsi="Arial" w:cs="Arial"/>
          <w:sz w:val="21"/>
          <w:szCs w:val="21"/>
        </w:rPr>
        <w:t xml:space="preserve"> yang </w:t>
      </w:r>
      <w:r>
        <w:rPr>
          <w:rFonts w:ascii="Arial" w:hAnsi="Arial" w:cs="Arial"/>
          <w:sz w:val="21"/>
          <w:szCs w:val="21"/>
          <w:lang w:val="en-US"/>
        </w:rPr>
        <w:t xml:space="preserve">agregat dari </w:t>
      </w:r>
      <w:r>
        <w:rPr>
          <w:rFonts w:ascii="Arial" w:hAnsi="Arial" w:cs="Arial"/>
          <w:sz w:val="21"/>
          <w:szCs w:val="21"/>
        </w:rPr>
        <w:t>Komitmen-</w:t>
      </w:r>
      <w:r>
        <w:rPr>
          <w:rFonts w:ascii="Arial" w:hAnsi="Arial" w:cs="Arial"/>
          <w:sz w:val="21"/>
          <w:szCs w:val="21"/>
          <w:lang w:val="en-US"/>
        </w:rPr>
        <w:t>k</w:t>
      </w:r>
      <w:r>
        <w:rPr>
          <w:rFonts w:ascii="Arial" w:hAnsi="Arial" w:cs="Arial"/>
          <w:sz w:val="21"/>
          <w:szCs w:val="21"/>
        </w:rPr>
        <w:t>omitmennya lebih dari [•] persen dari Komitmen-komitmen Total (atau, jika Komitmen-komitmen Total telah dikurangi menjadi nol, secara agregat lebih dari [•] persen dari Komitmen-komitmen Total sebelum pengurangan itu) telah mengizinkan atau menyetujui pen</w:t>
      </w:r>
      <w:r>
        <w:rPr>
          <w:rFonts w:ascii="Arial" w:hAnsi="Arial" w:cs="Arial"/>
          <w:sz w:val="21"/>
          <w:szCs w:val="21"/>
          <w:lang w:val="en-US"/>
        </w:rPr>
        <w:t xml:space="preserve">yampingan </w:t>
      </w:r>
      <w:r>
        <w:rPr>
          <w:rFonts w:ascii="Arial" w:hAnsi="Arial" w:cs="Arial"/>
          <w:sz w:val="21"/>
          <w:szCs w:val="21"/>
        </w:rPr>
        <w:t xml:space="preserve">atau </w:t>
      </w:r>
      <w:r>
        <w:rPr>
          <w:rFonts w:ascii="Arial" w:hAnsi="Arial" w:cs="Arial"/>
          <w:sz w:val="21"/>
          <w:szCs w:val="21"/>
          <w:lang w:val="en-US"/>
        </w:rPr>
        <w:t>perubahan</w:t>
      </w:r>
      <w:r>
        <w:rPr>
          <w:rFonts w:ascii="Arial" w:hAnsi="Arial" w:cs="Arial"/>
          <w:sz w:val="21"/>
          <w:szCs w:val="21"/>
        </w:rPr>
        <w:t xml:space="preserve"> tersebut,</w:t>
      </w:r>
    </w:p>
    <w:p>
      <w:pPr>
        <w:pStyle w:val="16"/>
        <w:spacing w:after="120"/>
        <w:rPr>
          <w:rFonts w:ascii="Arial" w:hAnsi="Arial" w:cs="Arial"/>
          <w:sz w:val="21"/>
          <w:szCs w:val="21"/>
        </w:rPr>
      </w:pPr>
      <w:r>
        <w:rPr>
          <w:rFonts w:ascii="Arial" w:hAnsi="Arial" w:cs="Arial"/>
          <w:sz w:val="21"/>
          <w:szCs w:val="21"/>
        </w:rPr>
        <w:t xml:space="preserve">maka setiap </w:t>
      </w:r>
      <w:r>
        <w:rPr>
          <w:rFonts w:ascii="Arial" w:hAnsi="Arial" w:cs="Arial"/>
          <w:sz w:val="21"/>
          <w:szCs w:val="21"/>
          <w:lang w:val="en-US"/>
        </w:rPr>
        <w:t>Kreditur</w:t>
      </w:r>
      <w:r>
        <w:rPr>
          <w:rFonts w:ascii="Arial" w:hAnsi="Arial" w:cs="Arial"/>
          <w:sz w:val="21"/>
          <w:szCs w:val="21"/>
        </w:rPr>
        <w:t xml:space="preserve"> yang tidak dan seterusnya tidak mengizinkan atau menyetujui pen</w:t>
      </w:r>
      <w:r>
        <w:rPr>
          <w:rFonts w:ascii="Arial" w:hAnsi="Arial" w:cs="Arial"/>
          <w:sz w:val="21"/>
          <w:szCs w:val="21"/>
          <w:lang w:val="en-US"/>
        </w:rPr>
        <w:t xml:space="preserve">yampingan </w:t>
      </w:r>
      <w:r>
        <w:rPr>
          <w:rFonts w:ascii="Arial" w:hAnsi="Arial" w:cs="Arial"/>
          <w:sz w:val="21"/>
          <w:szCs w:val="21"/>
        </w:rPr>
        <w:t>atau perubahan tersebut akan dianggap sebagai "</w:t>
      </w:r>
      <w:r>
        <w:rPr>
          <w:rFonts w:ascii="Arial" w:hAnsi="Arial" w:cs="Arial"/>
          <w:b/>
          <w:bCs/>
          <w:sz w:val="21"/>
          <w:szCs w:val="21"/>
          <w:lang w:val="en-US"/>
        </w:rPr>
        <w:t>Kreditur</w:t>
      </w:r>
      <w:r>
        <w:rPr>
          <w:rFonts w:ascii="Arial" w:hAnsi="Arial" w:cs="Arial"/>
          <w:b/>
          <w:bCs/>
          <w:sz w:val="21"/>
          <w:szCs w:val="21"/>
        </w:rPr>
        <w:t xml:space="preserve"> Yang Tidak Memberikan Persetujuan</w:t>
      </w:r>
      <w:r>
        <w:rPr>
          <w:rFonts w:ascii="Arial" w:hAnsi="Arial" w:cs="Arial"/>
          <w:sz w:val="21"/>
          <w:szCs w:val="21"/>
        </w:rPr>
        <w:t>".]</w:t>
      </w:r>
      <w:r>
        <w:rPr>
          <w:rStyle w:val="39"/>
          <w:rFonts w:ascii="Arial" w:hAnsi="Arial" w:cs="Arial"/>
          <w:sz w:val="21"/>
          <w:szCs w:val="21"/>
        </w:rPr>
        <w:footnoteReference w:id="211"/>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[Penggantian </w:t>
      </w:r>
      <w:r>
        <w:rPr>
          <w:rFonts w:ascii="Arial" w:hAnsi="Arial" w:cs="Arial"/>
          <w:sz w:val="21"/>
          <w:szCs w:val="21"/>
          <w:lang w:val="en-US"/>
        </w:rPr>
        <w:t xml:space="preserve">Kreditur Cedera Janji </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 xml:space="preserve">Debitur dapat, setiap saat Kreditur telah menjadi dan terus menjadi Kreditur Cedera Janji, dengan </w:t>
      </w:r>
      <w:r>
        <w:rPr>
          <w:rFonts w:ascii="Arial" w:hAnsi="Arial" w:cs="Arial"/>
          <w:sz w:val="21"/>
          <w:szCs w:val="21"/>
          <w:lang w:val="en-US" w:eastAsia="en-US" w:bidi="ar-SA"/>
        </w:rPr>
        <w:t xml:space="preserve">menyampaikan </w:t>
      </w:r>
      <w:r>
        <w:rPr>
          <w:rFonts w:ascii="Arial" w:hAnsi="Arial" w:cs="Arial"/>
          <w:sz w:val="21"/>
          <w:szCs w:val="21"/>
          <w:lang w:eastAsia="en-US" w:bidi="ar-SA"/>
        </w:rPr>
        <w:t xml:space="preserve">pemberitahuan tertulis </w:t>
      </w:r>
      <w:r>
        <w:rPr>
          <w:rFonts w:ascii="Arial" w:hAnsi="Arial" w:cs="Arial"/>
          <w:sz w:val="21"/>
          <w:szCs w:val="21"/>
          <w:lang w:val="en-US" w:eastAsia="en-US" w:bidi="ar-SA"/>
        </w:rPr>
        <w:t xml:space="preserve">dalam waktu </w:t>
      </w:r>
      <w:r>
        <w:rPr>
          <w:rFonts w:ascii="Arial" w:hAnsi="Arial" w:cs="Arial"/>
          <w:sz w:val="21"/>
          <w:szCs w:val="21"/>
        </w:rPr>
        <w:t xml:space="preserve">[•] </w:t>
      </w:r>
      <w:r>
        <w:rPr>
          <w:rFonts w:ascii="Arial" w:hAnsi="Arial" w:cs="Arial"/>
          <w:sz w:val="21"/>
          <w:szCs w:val="21"/>
          <w:lang w:eastAsia="en-US" w:bidi="ar-SA"/>
        </w:rPr>
        <w:t xml:space="preserve">Hari Kerja sebelumnya kepada Agen Antarkreditur dan Kreditur tersebut untuk menggantikan Kreditur yang bersangkutan dengan mewajibkan Kreditur tersebut untuk (dan sepanjang diperbolehkan oleh hukum, Kreditur tersebut akan) </w:t>
      </w:r>
      <w:r>
        <w:rPr>
          <w:rFonts w:ascii="Arial" w:hAnsi="Arial" w:cs="Arial"/>
          <w:sz w:val="21"/>
          <w:szCs w:val="21"/>
          <w:lang w:val="en-US" w:eastAsia="en-US" w:bidi="ar-SA"/>
        </w:rPr>
        <w:t xml:space="preserve">melakukan pengalihan </w:t>
      </w:r>
      <w:r>
        <w:rPr>
          <w:rFonts w:ascii="Arial" w:hAnsi="Arial" w:cs="Arial"/>
          <w:sz w:val="21"/>
          <w:szCs w:val="21"/>
          <w:lang w:eastAsia="en-US" w:bidi="ar-SA"/>
        </w:rPr>
        <w:t>sesuai dengan Klausul 19 (</w:t>
      </w:r>
      <w:r>
        <w:rPr>
          <w:rFonts w:ascii="Arial" w:hAnsi="Arial" w:cs="Arial"/>
          <w:i/>
          <w:iCs/>
          <w:sz w:val="21"/>
          <w:szCs w:val="21"/>
          <w:lang w:eastAsia="en-US" w:bidi="ar-SA"/>
        </w:rPr>
        <w:t>Perubahan-Perubahan terhadap Para Kreditur</w:t>
      </w:r>
      <w:r>
        <w:rPr>
          <w:rFonts w:ascii="Arial" w:hAnsi="Arial" w:cs="Arial"/>
          <w:sz w:val="21"/>
          <w:szCs w:val="21"/>
          <w:lang w:eastAsia="en-US" w:bidi="ar-SA"/>
        </w:rPr>
        <w:t xml:space="preserve">) atas seluruh (dan bukan hanya sebagian) dari hak-hak dan kewajiban-kewajibannya berdasarkan Dokumen Pembiayaan kepada suatu Kreditur atau bank lain, lembaga keuangan, </w:t>
      </w:r>
      <w:r>
        <w:rPr>
          <w:rFonts w:ascii="Arial" w:hAnsi="Arial" w:cs="Arial"/>
          <w:i/>
          <w:iCs/>
          <w:sz w:val="21"/>
          <w:szCs w:val="21"/>
          <w:lang w:val="en-US" w:eastAsia="en-US" w:bidi="ar-SA"/>
        </w:rPr>
        <w:t>trust</w:t>
      </w:r>
      <w:r>
        <w:rPr>
          <w:rFonts w:ascii="Arial" w:hAnsi="Arial" w:cs="Arial"/>
          <w:sz w:val="21"/>
          <w:szCs w:val="21"/>
          <w:lang w:eastAsia="en-US" w:bidi="ar-SA"/>
        </w:rPr>
        <w:t>, dana (</w:t>
      </w:r>
      <w:r>
        <w:rPr>
          <w:rFonts w:ascii="Arial" w:hAnsi="Arial" w:cs="Arial"/>
          <w:i/>
          <w:iCs/>
          <w:sz w:val="21"/>
          <w:szCs w:val="21"/>
          <w:lang w:eastAsia="en-US" w:bidi="ar-SA"/>
        </w:rPr>
        <w:t>fund</w:t>
      </w:r>
      <w:r>
        <w:rPr>
          <w:rFonts w:ascii="Arial" w:hAnsi="Arial" w:cs="Arial"/>
          <w:sz w:val="21"/>
          <w:szCs w:val="21"/>
          <w:lang w:eastAsia="en-US" w:bidi="ar-SA"/>
        </w:rPr>
        <w:t>) atau entitas lain ("</w:t>
      </w:r>
      <w:r>
        <w:rPr>
          <w:rFonts w:ascii="Arial" w:hAnsi="Arial" w:cs="Arial"/>
          <w:b/>
          <w:bCs/>
          <w:sz w:val="21"/>
          <w:szCs w:val="21"/>
          <w:lang w:eastAsia="en-US" w:bidi="ar-SA"/>
        </w:rPr>
        <w:t>Kreditur Pengganti</w:t>
      </w:r>
      <w:r>
        <w:rPr>
          <w:rFonts w:ascii="Arial" w:hAnsi="Arial" w:cs="Arial"/>
          <w:sz w:val="21"/>
          <w:szCs w:val="21"/>
          <w:lang w:eastAsia="en-US" w:bidi="ar-SA"/>
        </w:rPr>
        <w:t xml:space="preserve">") yang dipilih oleh Debitur, dan yang menegaskan kesediaannya untuk menanggung dan </w:t>
      </w:r>
      <w:r>
        <w:rPr>
          <w:rFonts w:ascii="Arial" w:hAnsi="Arial" w:cs="Arial"/>
          <w:sz w:val="21"/>
          <w:szCs w:val="21"/>
          <w:lang w:val="en-US" w:eastAsia="en-US" w:bidi="ar-SA"/>
        </w:rPr>
        <w:t xml:space="preserve">benar-benar </w:t>
      </w:r>
      <w:r>
        <w:rPr>
          <w:rFonts w:ascii="Arial" w:hAnsi="Arial" w:cs="Arial"/>
          <w:sz w:val="21"/>
          <w:szCs w:val="21"/>
          <w:lang w:eastAsia="en-US" w:bidi="ar-SA"/>
        </w:rPr>
        <w:t>menanggung seluruh kewajiban atau seluruh kewajiban yang relevan dari Kreditur yang mengalihkan sesuai dengan Klausul 19 (</w:t>
      </w:r>
      <w:r>
        <w:rPr>
          <w:rFonts w:ascii="Arial" w:hAnsi="Arial" w:cs="Arial"/>
          <w:i/>
          <w:iCs/>
          <w:sz w:val="21"/>
          <w:szCs w:val="21"/>
          <w:lang w:eastAsia="en-US" w:bidi="ar-SA"/>
        </w:rPr>
        <w:t>Perubahan-Perubahan terhadap Para Kreditur</w:t>
      </w:r>
      <w:r>
        <w:rPr>
          <w:rFonts w:ascii="Arial" w:hAnsi="Arial" w:cs="Arial"/>
          <w:sz w:val="21"/>
          <w:szCs w:val="21"/>
          <w:lang w:eastAsia="en-US" w:bidi="ar-SA"/>
        </w:rPr>
        <w:t xml:space="preserve">)  [untuk harga pembelian secara tunai yang </w:t>
      </w:r>
      <w:r>
        <w:rPr>
          <w:rFonts w:ascii="Arial" w:hAnsi="Arial" w:cs="Arial"/>
          <w:sz w:val="21"/>
          <w:szCs w:val="21"/>
          <w:lang w:val="en-US" w:eastAsia="en-US" w:bidi="ar-SA"/>
        </w:rPr>
        <w:t xml:space="preserve">harus </w:t>
      </w:r>
      <w:r>
        <w:rPr>
          <w:rFonts w:ascii="Arial" w:hAnsi="Arial" w:cs="Arial"/>
          <w:sz w:val="21"/>
          <w:szCs w:val="21"/>
          <w:lang w:eastAsia="en-US" w:bidi="ar-SA"/>
        </w:rPr>
        <w:t>dibayarkan pada saat pengalihan</w:t>
      </w:r>
      <w:r>
        <w:rPr>
          <w:rFonts w:ascii="Arial" w:hAnsi="Arial" w:cs="Arial"/>
          <w:sz w:val="21"/>
          <w:szCs w:val="21"/>
          <w:lang w:val="en-US" w:eastAsia="en-US" w:bidi="ar-SA"/>
        </w:rPr>
        <w:t>, yaitu baik</w:t>
      </w:r>
      <w:r>
        <w:rPr>
          <w:rFonts w:ascii="Arial" w:hAnsi="Arial" w:cs="Arial"/>
          <w:sz w:val="21"/>
          <w:szCs w:val="21"/>
          <w:lang w:eastAsia="en-US" w:bidi="ar-SA"/>
        </w:rPr>
        <w:t>:</w:t>
      </w:r>
    </w:p>
    <w:p>
      <w:pPr>
        <w:pStyle w:val="229"/>
        <w:numPr>
          <w:ilvl w:val="3"/>
          <w:numId w:val="103"/>
        </w:numPr>
        <w:spacing w:after="120"/>
        <w:rPr>
          <w:rFonts w:ascii="Arial" w:hAnsi="Arial" w:cs="Arial"/>
          <w:sz w:val="21"/>
          <w:szCs w:val="21"/>
          <w:lang w:eastAsia="en-US" w:bidi="ar-SA"/>
        </w:rPr>
      </w:pPr>
      <w:bookmarkStart w:id="4935" w:name="_Ref386187316"/>
      <w:r>
        <w:rPr>
          <w:rFonts w:ascii="Arial" w:hAnsi="Arial" w:cs="Arial"/>
          <w:sz w:val="21"/>
          <w:szCs w:val="21"/>
          <w:lang w:eastAsia="en-US" w:bidi="ar-SA"/>
        </w:rPr>
        <w:t xml:space="preserve">dalam jumlah yang </w:t>
      </w:r>
      <w:r>
        <w:rPr>
          <w:rFonts w:ascii="Arial" w:hAnsi="Arial" w:cs="Arial"/>
          <w:sz w:val="21"/>
          <w:szCs w:val="21"/>
          <w:lang w:val="en-US" w:eastAsia="en-US" w:bidi="ar-SA"/>
        </w:rPr>
        <w:t xml:space="preserve">setara </w:t>
      </w:r>
      <w:r>
        <w:rPr>
          <w:rFonts w:ascii="Arial" w:hAnsi="Arial" w:cs="Arial"/>
          <w:sz w:val="21"/>
          <w:szCs w:val="21"/>
          <w:lang w:eastAsia="en-US" w:bidi="ar-SA"/>
        </w:rPr>
        <w:t xml:space="preserve">dengan jumlah pokok terutang dari </w:t>
      </w:r>
      <w:r>
        <w:rPr>
          <w:rFonts w:ascii="Arial" w:hAnsi="Arial" w:cs="Arial"/>
          <w:sz w:val="21"/>
          <w:szCs w:val="21"/>
          <w:lang w:val="en-US" w:eastAsia="en-US" w:bidi="ar-SA"/>
        </w:rPr>
        <w:t>partisipasi</w:t>
      </w:r>
      <w:r>
        <w:rPr>
          <w:rFonts w:ascii="Arial" w:hAnsi="Arial" w:cs="Arial"/>
          <w:sz w:val="21"/>
          <w:szCs w:val="21"/>
          <w:lang w:eastAsia="en-US" w:bidi="ar-SA"/>
        </w:rPr>
        <w:t xml:space="preserve"> Kreditur tersebut dalam Pinjaman</w:t>
      </w:r>
      <w:r>
        <w:rPr>
          <w:rFonts w:ascii="Arial" w:hAnsi="Arial" w:cs="Arial"/>
          <w:sz w:val="21"/>
          <w:szCs w:val="21"/>
          <w:lang w:val="en-US" w:eastAsia="en-US" w:bidi="ar-SA"/>
        </w:rPr>
        <w:t>-pinjaman</w:t>
      </w:r>
      <w:r>
        <w:rPr>
          <w:rFonts w:ascii="Arial" w:hAnsi="Arial" w:cs="Arial"/>
          <w:sz w:val="21"/>
          <w:szCs w:val="21"/>
          <w:lang w:eastAsia="en-US" w:bidi="ar-SA"/>
        </w:rPr>
        <w:t xml:space="preserve"> yang belum dibayar dan seluruh bunga yang masih harus dibayar</w:t>
      </w:r>
      <w:r>
        <w:rPr>
          <w:rFonts w:ascii="Arial" w:hAnsi="Arial" w:cs="Arial"/>
          <w:sz w:val="21"/>
          <w:szCs w:val="21"/>
          <w:lang w:val="en-US" w:eastAsia="en-US" w:bidi="ar-SA"/>
        </w:rPr>
        <w:t>kan</w:t>
      </w:r>
      <w:r>
        <w:rPr>
          <w:rFonts w:ascii="Arial" w:hAnsi="Arial" w:cs="Arial"/>
          <w:sz w:val="21"/>
          <w:szCs w:val="21"/>
          <w:lang w:eastAsia="en-US" w:bidi="ar-SA"/>
        </w:rPr>
        <w:t xml:space="preserve"> [(</w:t>
      </w:r>
      <w:r>
        <w:rPr>
          <w:rFonts w:ascii="Arial" w:hAnsi="Arial" w:cs="Arial"/>
          <w:sz w:val="21"/>
          <w:szCs w:val="21"/>
          <w:lang w:val="en-US" w:eastAsia="en-US" w:bidi="ar-SA"/>
        </w:rPr>
        <w:t xml:space="preserve">sepanjang </w:t>
      </w:r>
      <w:r>
        <w:rPr>
          <w:rFonts w:ascii="Arial" w:hAnsi="Arial" w:cs="Arial"/>
          <w:sz w:val="21"/>
          <w:szCs w:val="21"/>
          <w:lang w:eastAsia="en-US" w:bidi="ar-SA"/>
        </w:rPr>
        <w:t>Agen Antarkreditur belum me</w:t>
      </w:r>
      <w:r>
        <w:rPr>
          <w:rFonts w:ascii="Arial" w:hAnsi="Arial" w:cs="Arial"/>
          <w:sz w:val="21"/>
          <w:szCs w:val="21"/>
          <w:lang w:val="en-US" w:eastAsia="en-US" w:bidi="ar-SA"/>
        </w:rPr>
        <w:t xml:space="preserve">nyampaikan </w:t>
      </w:r>
      <w:r>
        <w:rPr>
          <w:rFonts w:ascii="Arial" w:hAnsi="Arial" w:cs="Arial"/>
          <w:sz w:val="21"/>
          <w:szCs w:val="21"/>
          <w:lang w:eastAsia="en-US" w:bidi="ar-SA"/>
        </w:rPr>
        <w:t>pemberitahuan berdasarkan Klausul 19.9 ([</w:t>
      </w:r>
      <w:r>
        <w:rPr>
          <w:rFonts w:ascii="Arial" w:hAnsi="Arial" w:cs="Arial"/>
          <w:i/>
          <w:iCs/>
          <w:sz w:val="21"/>
          <w:szCs w:val="21"/>
          <w:lang w:eastAsia="en-US" w:bidi="ar-SA"/>
        </w:rPr>
        <w:t>Pe</w:t>
      </w:r>
      <w:r>
        <w:rPr>
          <w:rFonts w:ascii="Arial" w:hAnsi="Arial" w:cs="Arial"/>
          <w:i/>
          <w:iCs/>
          <w:sz w:val="21"/>
          <w:szCs w:val="21"/>
          <w:lang w:val="en-US" w:eastAsia="en-US" w:bidi="ar-SA"/>
        </w:rPr>
        <w:t xml:space="preserve">mbayaran </w:t>
      </w:r>
      <w:r>
        <w:rPr>
          <w:rFonts w:ascii="Arial" w:hAnsi="Arial" w:cs="Arial"/>
          <w:i/>
          <w:iCs/>
          <w:sz w:val="21"/>
          <w:szCs w:val="21"/>
          <w:lang w:eastAsia="en-US" w:bidi="ar-SA"/>
        </w:rPr>
        <w:t>bunga pro rata</w:t>
      </w:r>
      <w:r>
        <w:rPr>
          <w:rFonts w:ascii="Arial" w:hAnsi="Arial" w:cs="Arial"/>
          <w:sz w:val="21"/>
          <w:szCs w:val="21"/>
          <w:lang w:eastAsia="en-US" w:bidi="ar-SA"/>
        </w:rPr>
        <w:t>)),] [Biaya</w:t>
      </w:r>
      <w:r>
        <w:rPr>
          <w:rFonts w:ascii="Arial" w:hAnsi="Arial" w:cs="Arial"/>
          <w:sz w:val="21"/>
          <w:szCs w:val="21"/>
          <w:lang w:val="en-US" w:eastAsia="en-US" w:bidi="ar-SA"/>
        </w:rPr>
        <w:t xml:space="preserve">-biaya Pemutusan </w:t>
      </w:r>
      <w:r>
        <w:rPr>
          <w:rFonts w:ascii="Arial" w:hAnsi="Arial" w:cs="Arial"/>
          <w:sz w:val="21"/>
          <w:szCs w:val="21"/>
          <w:lang w:eastAsia="en-US" w:bidi="ar-SA"/>
        </w:rPr>
        <w:t>(</w:t>
      </w:r>
      <w:r>
        <w:rPr>
          <w:rFonts w:ascii="Arial" w:hAnsi="Arial" w:cs="Arial"/>
          <w:i/>
          <w:iCs/>
          <w:sz w:val="21"/>
          <w:szCs w:val="21"/>
          <w:lang w:eastAsia="en-US" w:bidi="ar-SA"/>
        </w:rPr>
        <w:t>Break Costs</w:t>
      </w:r>
      <w:r>
        <w:rPr>
          <w:rFonts w:ascii="Arial" w:hAnsi="Arial" w:cs="Arial"/>
          <w:sz w:val="21"/>
          <w:szCs w:val="21"/>
          <w:lang w:eastAsia="en-US" w:bidi="ar-SA"/>
        </w:rPr>
        <w:t>) dan jumlah</w:t>
      </w:r>
      <w:r>
        <w:rPr>
          <w:rFonts w:ascii="Arial" w:hAnsi="Arial" w:cs="Arial"/>
          <w:sz w:val="21"/>
          <w:szCs w:val="21"/>
          <w:lang w:val="en-US" w:eastAsia="en-US" w:bidi="ar-SA"/>
        </w:rPr>
        <w:t>-</w:t>
      </w:r>
      <w:r>
        <w:rPr>
          <w:rFonts w:ascii="Arial" w:hAnsi="Arial" w:cs="Arial"/>
          <w:sz w:val="21"/>
          <w:szCs w:val="21"/>
          <w:lang w:eastAsia="en-US" w:bidi="ar-SA"/>
        </w:rPr>
        <w:t>jumlah lain yang harus dibayar</w:t>
      </w:r>
      <w:r>
        <w:rPr>
          <w:rFonts w:ascii="Arial" w:hAnsi="Arial" w:cs="Arial"/>
          <w:sz w:val="21"/>
          <w:szCs w:val="21"/>
          <w:lang w:val="en-US" w:eastAsia="en-US" w:bidi="ar-SA"/>
        </w:rPr>
        <w:t>kan</w:t>
      </w:r>
      <w:r>
        <w:rPr>
          <w:rFonts w:ascii="Arial" w:hAnsi="Arial" w:cs="Arial"/>
          <w:sz w:val="21"/>
          <w:szCs w:val="21"/>
          <w:lang w:eastAsia="en-US" w:bidi="ar-SA"/>
        </w:rPr>
        <w:t xml:space="preserve"> sehubungan dengannya berdasarkan Dokumen-dokumen Pembiayaan; atau</w:t>
      </w:r>
    </w:p>
    <w:bookmarkEnd w:id="4935"/>
    <w:p>
      <w:pPr>
        <w:pStyle w:val="229"/>
        <w:numPr>
          <w:ilvl w:val="3"/>
          <w:numId w:val="103"/>
        </w:numPr>
        <w:spacing w:after="120"/>
        <w:rPr>
          <w:rFonts w:ascii="Arial" w:hAnsi="Arial" w:cs="Arial"/>
          <w:sz w:val="21"/>
          <w:szCs w:val="21"/>
          <w:lang w:eastAsia="en-US" w:bidi="ar-SA"/>
        </w:rPr>
      </w:pPr>
      <w:r>
        <w:rPr>
          <w:rFonts w:ascii="Arial" w:hAnsi="Arial" w:cs="Arial"/>
          <w:sz w:val="21"/>
          <w:szCs w:val="21"/>
        </w:rPr>
        <w:t xml:space="preserve">dalam jumlah yang disepakati antara </w:t>
      </w:r>
      <w:r>
        <w:rPr>
          <w:rFonts w:ascii="Arial" w:hAnsi="Arial" w:cs="Arial"/>
          <w:sz w:val="21"/>
          <w:szCs w:val="21"/>
          <w:lang w:val="en-US"/>
        </w:rPr>
        <w:t>Kreditur Cedera Janji</w:t>
      </w:r>
      <w:r>
        <w:rPr>
          <w:rFonts w:ascii="Arial" w:hAnsi="Arial" w:cs="Arial"/>
          <w:sz w:val="21"/>
          <w:szCs w:val="21"/>
        </w:rPr>
        <w:t xml:space="preserve">, </w:t>
      </w:r>
      <w:r>
        <w:rPr>
          <w:rFonts w:ascii="Arial" w:hAnsi="Arial" w:cs="Arial"/>
          <w:sz w:val="21"/>
          <w:szCs w:val="21"/>
          <w:lang w:val="en-US"/>
        </w:rPr>
        <w:t>Kreditur</w:t>
      </w:r>
      <w:r>
        <w:rPr>
          <w:rFonts w:ascii="Arial" w:hAnsi="Arial" w:cs="Arial"/>
          <w:sz w:val="21"/>
          <w:szCs w:val="21"/>
        </w:rPr>
        <w:t xml:space="preserve"> Pengganti dan </w:t>
      </w:r>
      <w:r>
        <w:rPr>
          <w:rFonts w:ascii="Arial" w:hAnsi="Arial" w:cs="Arial"/>
          <w:sz w:val="21"/>
          <w:szCs w:val="21"/>
          <w:lang w:val="en-US"/>
        </w:rPr>
        <w:t>Debitur</w:t>
      </w:r>
      <w:r>
        <w:rPr>
          <w:rFonts w:ascii="Arial" w:hAnsi="Arial" w:cs="Arial"/>
          <w:sz w:val="21"/>
          <w:szCs w:val="21"/>
        </w:rPr>
        <w:t xml:space="preserve"> dan yang tidak melebihi jumlah yang dijelaskan dalam </w:t>
      </w:r>
      <w:r>
        <w:rPr>
          <w:rFonts w:ascii="Arial" w:hAnsi="Arial" w:cs="Arial"/>
          <w:sz w:val="21"/>
          <w:szCs w:val="21"/>
          <w:lang w:val="en-US"/>
        </w:rPr>
        <w:t>ayat</w:t>
      </w:r>
      <w:r>
        <w:rPr>
          <w:rFonts w:ascii="Arial" w:hAnsi="Arial" w:cs="Arial"/>
          <w:sz w:val="21"/>
          <w:szCs w:val="21"/>
        </w:rPr>
        <w:t xml:space="preserve"> (a)(i) di atas].</w:t>
      </w:r>
    </w:p>
    <w:p>
      <w:pPr>
        <w:pStyle w:val="228"/>
        <w:keepNext/>
        <w:numPr>
          <w:ilvl w:val="2"/>
          <w:numId w:val="103"/>
        </w:numPr>
        <w:spacing w:after="120"/>
        <w:rPr>
          <w:rFonts w:ascii="Arial" w:hAnsi="Arial" w:cs="Arial"/>
          <w:sz w:val="21"/>
          <w:szCs w:val="21"/>
          <w:lang w:eastAsia="en-US" w:bidi="ar-SA"/>
        </w:rPr>
      </w:pPr>
      <w:bookmarkStart w:id="4936" w:name="_Ref337197375"/>
      <w:r>
        <w:rPr>
          <w:rFonts w:ascii="Arial" w:hAnsi="Arial" w:cs="Arial"/>
          <w:sz w:val="21"/>
          <w:szCs w:val="21"/>
        </w:rPr>
        <w:t xml:space="preserve">Setiap pengalihan hak-hak dan kewajiban-kewajiban </w:t>
      </w:r>
      <w:r>
        <w:rPr>
          <w:rFonts w:ascii="Arial" w:hAnsi="Arial" w:cs="Arial"/>
          <w:sz w:val="21"/>
          <w:szCs w:val="21"/>
          <w:lang w:val="en-US"/>
        </w:rPr>
        <w:t>Kreditur Cedera Janji</w:t>
      </w:r>
      <w:r>
        <w:rPr>
          <w:rFonts w:ascii="Arial" w:hAnsi="Arial" w:cs="Arial"/>
          <w:sz w:val="21"/>
          <w:szCs w:val="21"/>
        </w:rPr>
        <w:t xml:space="preserve"> berdasarkan Klausul ini harus tunduk pada ketentuan-ketentuan berikut: </w:t>
      </w:r>
      <w:bookmarkEnd w:id="4936"/>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Debitur tidak berhak untuk mengganti Agen mana pun;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baik Pihak Pembiayaan maupun Kreditur Cedera Janji tidak memiliki kewajiban apa pun kepada Debitur untuk mencari Kreditur Pengganti;</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pengalihan harus dilakukan selambat-lambatnya</w:t>
      </w:r>
      <w:r>
        <w:rPr>
          <w:rFonts w:ascii="Arial" w:hAnsi="Arial" w:cs="Arial"/>
          <w:sz w:val="21"/>
          <w:szCs w:val="21"/>
          <w:lang w:val="en-US" w:eastAsia="en-US"/>
        </w:rPr>
        <w:t xml:space="preserve"> dalam waktu </w:t>
      </w:r>
      <w:r>
        <w:rPr>
          <w:rFonts w:ascii="Arial" w:hAnsi="Arial" w:cs="Arial"/>
          <w:sz w:val="21"/>
          <w:szCs w:val="21"/>
          <w:lang w:eastAsia="en-US"/>
        </w:rPr>
        <w:t>[10] Hari Kerja</w:t>
      </w:r>
      <w:r>
        <w:rPr>
          <w:rStyle w:val="39"/>
          <w:rFonts w:ascii="Arial" w:hAnsi="Arial" w:cs="Arial"/>
          <w:sz w:val="21"/>
          <w:szCs w:val="21"/>
        </w:rPr>
        <w:footnoteReference w:id="212"/>
      </w:r>
      <w:r>
        <w:rPr>
          <w:rFonts w:ascii="Arial" w:hAnsi="Arial" w:cs="Arial"/>
          <w:sz w:val="21"/>
          <w:szCs w:val="21"/>
          <w:lang w:eastAsia="en-US"/>
        </w:rPr>
        <w:t xml:space="preserve"> setelah </w:t>
      </w:r>
      <w:r>
        <w:rPr>
          <w:rFonts w:ascii="Arial" w:hAnsi="Arial" w:cs="Arial"/>
          <w:sz w:val="21"/>
          <w:szCs w:val="21"/>
          <w:lang w:val="en-US" w:eastAsia="en-US"/>
        </w:rPr>
        <w:t xml:space="preserve">disampaikannya </w:t>
      </w:r>
      <w:r>
        <w:rPr>
          <w:rFonts w:ascii="Arial" w:hAnsi="Arial" w:cs="Arial"/>
          <w:sz w:val="21"/>
          <w:szCs w:val="21"/>
          <w:lang w:eastAsia="en-US"/>
        </w:rPr>
        <w:t>pemberitahuan sebagaimana dimaksud pada ayat (a) di atas;</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dalam keadaan apa pun, Kreditur Cedera Janji tidak diwajibkan untuk membayar atau menyerahkan kepada Kreditur Pengganti setiap biaya yang diterima oleh Kreditur Cedera Janji sesuai dengan Dokumen-dokumen Pembiayaan; dan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Kreditur Cedera Janji hanya berkewajiban untuk mengalihkan hak-hak dan kewajiban-kewajibannya sesuai dengan ayat (a) di atas setelah Kreditur Cedera Janji memastikan bahwa bahwa </w:t>
      </w:r>
      <w:r>
        <w:rPr>
          <w:rFonts w:ascii="Arial" w:hAnsi="Arial" w:cs="Arial"/>
          <w:sz w:val="21"/>
          <w:szCs w:val="21"/>
          <w:lang w:val="en-US" w:eastAsia="en-US"/>
        </w:rPr>
        <w:t xml:space="preserve">pihaknya </w:t>
      </w:r>
      <w:r>
        <w:rPr>
          <w:rFonts w:ascii="Arial" w:hAnsi="Arial" w:cs="Arial"/>
          <w:sz w:val="21"/>
          <w:szCs w:val="21"/>
          <w:lang w:eastAsia="en-US"/>
        </w:rPr>
        <w:t xml:space="preserve">telah memenuhi semua pemeriksaan </w:t>
      </w:r>
      <w:r>
        <w:rPr>
          <w:rFonts w:ascii="Arial" w:hAnsi="Arial" w:cs="Arial"/>
          <w:sz w:val="21"/>
          <w:szCs w:val="21"/>
          <w:lang w:val="en-US" w:eastAsia="en-US"/>
        </w:rPr>
        <w:t xml:space="preserve">terkait persyaratan </w:t>
      </w:r>
      <w:r>
        <w:rPr>
          <w:rFonts w:ascii="Arial" w:hAnsi="Arial" w:cs="Arial"/>
          <w:sz w:val="21"/>
          <w:szCs w:val="21"/>
          <w:lang w:eastAsia="en-US"/>
        </w:rPr>
        <w:t>"kenali pelanggan Anda (</w:t>
      </w:r>
      <w:r>
        <w:rPr>
          <w:rFonts w:ascii="Arial" w:hAnsi="Arial" w:cs="Arial"/>
          <w:i/>
          <w:iCs/>
          <w:sz w:val="21"/>
          <w:szCs w:val="21"/>
          <w:lang w:eastAsia="en-US"/>
        </w:rPr>
        <w:t>Know Your Customer</w:t>
      </w:r>
      <w:r>
        <w:rPr>
          <w:rFonts w:ascii="Arial" w:hAnsi="Arial" w:cs="Arial"/>
          <w:sz w:val="21"/>
          <w:szCs w:val="21"/>
          <w:lang w:eastAsia="en-US"/>
        </w:rPr>
        <w:t xml:space="preserve">)" yang diperlukan atau pemeriksaan serupa lainnya berdasarkan seluruh </w:t>
      </w:r>
      <w:r>
        <w:rPr>
          <w:rFonts w:ascii="Arial" w:hAnsi="Arial" w:cs="Arial"/>
          <w:sz w:val="21"/>
          <w:szCs w:val="21"/>
          <w:lang w:val="en-US" w:eastAsia="en-US"/>
        </w:rPr>
        <w:t xml:space="preserve">Peraturan Perundang-undangan Yang </w:t>
      </w:r>
      <w:r>
        <w:rPr>
          <w:rFonts w:ascii="Arial" w:hAnsi="Arial" w:cs="Arial"/>
          <w:sz w:val="21"/>
          <w:szCs w:val="21"/>
          <w:lang w:eastAsia="en-US"/>
        </w:rPr>
        <w:t>Berlaku sehubungan dengan pengalihan tersebut ke Kreditur Pengganti.</w:t>
      </w:r>
    </w:p>
    <w:p>
      <w:pPr>
        <w:pStyle w:val="228"/>
        <w:numPr>
          <w:ilvl w:val="2"/>
          <w:numId w:val="103"/>
        </w:numPr>
        <w:spacing w:after="120"/>
        <w:rPr>
          <w:rFonts w:ascii="Arial" w:hAnsi="Arial" w:cs="Arial"/>
          <w:sz w:val="21"/>
          <w:szCs w:val="21"/>
        </w:rPr>
      </w:pPr>
      <w:r>
        <w:rPr>
          <w:rFonts w:ascii="Arial" w:hAnsi="Arial" w:cs="Arial"/>
          <w:sz w:val="21"/>
          <w:szCs w:val="21"/>
          <w:lang w:eastAsia="en-US" w:bidi="ar-SA"/>
        </w:rPr>
        <w:t xml:space="preserve">Kreditur Cedera Janji akan melakukan pemeriksaan-pemeriksaan yang dijelaskan dalam ayat (b)(v) di atas sesegera mungkin </w:t>
      </w:r>
      <w:r>
        <w:rPr>
          <w:rFonts w:ascii="Arial" w:hAnsi="Arial" w:cs="Arial"/>
          <w:sz w:val="21"/>
          <w:szCs w:val="21"/>
          <w:lang w:val="en-US" w:eastAsia="en-US" w:bidi="ar-SA"/>
        </w:rPr>
        <w:t xml:space="preserve">secara </w:t>
      </w:r>
      <w:r>
        <w:rPr>
          <w:rFonts w:ascii="Arial" w:hAnsi="Arial" w:cs="Arial"/>
          <w:sz w:val="21"/>
          <w:szCs w:val="21"/>
        </w:rPr>
        <w:t xml:space="preserve">wajar setelah </w:t>
      </w:r>
      <w:r>
        <w:rPr>
          <w:rFonts w:ascii="Arial" w:hAnsi="Arial" w:cs="Arial"/>
          <w:sz w:val="21"/>
          <w:szCs w:val="21"/>
          <w:lang w:val="en-US"/>
        </w:rPr>
        <w:t xml:space="preserve">menyampaikan </w:t>
      </w:r>
      <w:r>
        <w:rPr>
          <w:rFonts w:ascii="Arial" w:hAnsi="Arial" w:cs="Arial"/>
          <w:sz w:val="21"/>
          <w:szCs w:val="21"/>
        </w:rPr>
        <w:t xml:space="preserve">pemberitahuan sebagaimana dimaksud dalam </w:t>
      </w:r>
      <w:r>
        <w:rPr>
          <w:rFonts w:ascii="Arial" w:hAnsi="Arial" w:cs="Arial"/>
          <w:sz w:val="21"/>
          <w:szCs w:val="21"/>
          <w:lang w:val="en-US"/>
        </w:rPr>
        <w:t>ayat</w:t>
      </w:r>
      <w:r>
        <w:rPr>
          <w:rFonts w:ascii="Arial" w:hAnsi="Arial" w:cs="Arial"/>
          <w:sz w:val="21"/>
          <w:szCs w:val="21"/>
        </w:rPr>
        <w:t xml:space="preserve"> (a) di atas dan harus memberitahu Agen </w:t>
      </w:r>
      <w:r>
        <w:rPr>
          <w:rFonts w:ascii="Arial" w:hAnsi="Arial" w:cs="Arial"/>
          <w:sz w:val="21"/>
          <w:szCs w:val="21"/>
          <w:lang w:val="en-US"/>
        </w:rPr>
        <w:t>Antarkreditur</w:t>
      </w:r>
      <w:r>
        <w:rPr>
          <w:rFonts w:ascii="Arial" w:hAnsi="Arial" w:cs="Arial"/>
          <w:sz w:val="21"/>
          <w:szCs w:val="21"/>
        </w:rPr>
        <w:t xml:space="preserve"> dan </w:t>
      </w:r>
      <w:r>
        <w:rPr>
          <w:rFonts w:ascii="Arial" w:hAnsi="Arial" w:cs="Arial"/>
          <w:sz w:val="21"/>
          <w:szCs w:val="21"/>
          <w:lang w:val="en-US"/>
        </w:rPr>
        <w:t xml:space="preserve">Debitur pada saat </w:t>
      </w:r>
      <w:r>
        <w:rPr>
          <w:rFonts w:ascii="Arial" w:hAnsi="Arial" w:cs="Arial"/>
          <w:sz w:val="21"/>
          <w:szCs w:val="21"/>
          <w:lang w:eastAsia="en-US" w:bidi="ar-SA"/>
        </w:rPr>
        <w:t xml:space="preserve">Kreditur Cedera Janji </w:t>
      </w:r>
      <w:r>
        <w:rPr>
          <w:rFonts w:ascii="Arial" w:hAnsi="Arial" w:cs="Arial"/>
          <w:sz w:val="21"/>
          <w:szCs w:val="21"/>
          <w:lang w:val="en-US"/>
        </w:rPr>
        <w:t>telah memastikan bahwa dirinya</w:t>
      </w:r>
      <w:r>
        <w:rPr>
          <w:rFonts w:ascii="Arial" w:hAnsi="Arial" w:cs="Arial"/>
          <w:sz w:val="21"/>
          <w:szCs w:val="21"/>
        </w:rPr>
        <w:t xml:space="preserve">telah memenuhi </w:t>
      </w:r>
      <w:r>
        <w:rPr>
          <w:rFonts w:ascii="Arial" w:hAnsi="Arial" w:cs="Arial"/>
          <w:sz w:val="21"/>
          <w:szCs w:val="21"/>
          <w:lang w:val="en-US"/>
        </w:rPr>
        <w:t>pemeriksaan-</w:t>
      </w:r>
      <w:r>
        <w:rPr>
          <w:rFonts w:ascii="Arial" w:hAnsi="Arial" w:cs="Arial"/>
          <w:sz w:val="21"/>
          <w:szCs w:val="21"/>
        </w:rPr>
        <w:t>pemeriksaan tersebut.</w:t>
      </w:r>
    </w:p>
    <w:p>
      <w:pPr>
        <w:pStyle w:val="228"/>
        <w:numPr>
          <w:ilvl w:val="0"/>
          <w:numId w:val="0"/>
        </w:numPr>
        <w:spacing w:after="120"/>
        <w:ind w:left="1440"/>
        <w:rPr>
          <w:rFonts w:ascii="Arial" w:hAnsi="Arial" w:cs="Arial"/>
          <w:sz w:val="21"/>
          <w:szCs w:val="21"/>
          <w:lang w:eastAsia="en-US" w:bidi="ar-SA"/>
        </w:rPr>
      </w:pPr>
      <w:r>
        <w:rPr>
          <w:rFonts w:ascii="Arial" w:hAnsi="Arial" w:cs="Arial"/>
          <w:sz w:val="21"/>
          <w:szCs w:val="21"/>
        </w:rPr>
        <w:t>]</w:t>
      </w:r>
      <w:r>
        <w:rPr>
          <w:rStyle w:val="39"/>
          <w:rFonts w:ascii="Arial" w:hAnsi="Arial" w:cs="Arial"/>
          <w:sz w:val="21"/>
          <w:szCs w:val="21"/>
        </w:rPr>
        <w:footnoteReference w:id="213"/>
      </w:r>
    </w:p>
    <w:p>
      <w:pPr>
        <w:pStyle w:val="225"/>
        <w:numPr>
          <w:ilvl w:val="0"/>
          <w:numId w:val="103"/>
        </w:numPr>
        <w:spacing w:after="120"/>
        <w:rPr>
          <w:rFonts w:ascii="Arial" w:hAnsi="Arial" w:cs="Arial"/>
          <w:sz w:val="21"/>
          <w:szCs w:val="21"/>
          <w:lang w:eastAsia="en-US" w:bidi="ar-SA"/>
        </w:rPr>
      </w:pPr>
      <w:bookmarkStart w:id="4937" w:name="_Toc75206709"/>
      <w:bookmarkStart w:id="4938" w:name="_Toc35339806"/>
      <w:bookmarkStart w:id="4939" w:name="_Toc36487368"/>
      <w:bookmarkStart w:id="4940" w:name="_Toc452545315"/>
      <w:bookmarkStart w:id="4941" w:name="_Toc57850256"/>
      <w:bookmarkStart w:id="4942" w:name="_Toc51187769"/>
      <w:bookmarkStart w:id="4943" w:name="_Ref224707341"/>
      <w:bookmarkStart w:id="4944" w:name="_Toc51271833"/>
      <w:bookmarkStart w:id="4945" w:name="_Toc42231343"/>
      <w:bookmarkStart w:id="4946" w:name="_Toc452543512"/>
      <w:r>
        <w:rPr>
          <w:rFonts w:ascii="Arial" w:hAnsi="Arial" w:cs="Arial"/>
          <w:sz w:val="21"/>
          <w:szCs w:val="21"/>
        </w:rPr>
        <w:t>KERAHASIAAN</w:t>
      </w:r>
      <w:bookmarkEnd w:id="4937"/>
      <w:r>
        <w:rPr>
          <w:rFonts w:ascii="Arial" w:hAnsi="Arial" w:cs="Arial"/>
          <w:sz w:val="21"/>
          <w:szCs w:val="21"/>
        </w:rPr>
        <w:t xml:space="preserve"> </w:t>
      </w:r>
      <w:bookmarkEnd w:id="4938"/>
      <w:bookmarkEnd w:id="4939"/>
      <w:bookmarkEnd w:id="4940"/>
      <w:bookmarkEnd w:id="4941"/>
      <w:bookmarkEnd w:id="4942"/>
      <w:bookmarkEnd w:id="4943"/>
      <w:bookmarkEnd w:id="4944"/>
      <w:bookmarkEnd w:id="4945"/>
      <w:bookmarkEnd w:id="4946"/>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Informasi Rahasia </w:t>
      </w:r>
    </w:p>
    <w:p>
      <w:pPr>
        <w:pStyle w:val="226"/>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Pihak Pembiayaan</w:t>
      </w:r>
      <w:r>
        <w:rPr>
          <w:rFonts w:ascii="Arial" w:hAnsi="Arial" w:cs="Arial"/>
          <w:sz w:val="21"/>
          <w:szCs w:val="21"/>
        </w:rPr>
        <w:t xml:space="preserve"> setuju untuk menjaga kerahasiaan seluruh Informasi Rahasia dan tidak mengungkapkannya kepada siapa pun, kecuali </w:t>
      </w:r>
      <w:r>
        <w:rPr>
          <w:rFonts w:ascii="Arial" w:hAnsi="Arial" w:cs="Arial"/>
          <w:sz w:val="21"/>
          <w:szCs w:val="21"/>
          <w:lang w:val="en-US"/>
        </w:rPr>
        <w:t>sepanjang diperbolehkan</w:t>
      </w:r>
      <w:r>
        <w:rPr>
          <w:rFonts w:ascii="Arial" w:hAnsi="Arial" w:cs="Arial"/>
          <w:sz w:val="21"/>
          <w:szCs w:val="21"/>
        </w:rPr>
        <w:t xml:space="preserve"> oleh Klausul 30.2 (</w:t>
      </w:r>
      <w:r>
        <w:rPr>
          <w:rFonts w:ascii="Arial" w:hAnsi="Arial" w:cs="Arial"/>
          <w:i/>
          <w:iCs/>
          <w:sz w:val="21"/>
          <w:szCs w:val="21"/>
        </w:rPr>
        <w:t>Pengungkapan Informasi Rahasia</w:t>
      </w:r>
      <w:r>
        <w:rPr>
          <w:rFonts w:ascii="Arial" w:hAnsi="Arial" w:cs="Arial"/>
          <w:sz w:val="21"/>
          <w:szCs w:val="21"/>
        </w:rPr>
        <w:t>) [dan Klausul 30.3 ([</w:t>
      </w:r>
      <w:r>
        <w:rPr>
          <w:rFonts w:ascii="Arial" w:hAnsi="Arial" w:cs="Arial"/>
          <w:i/>
          <w:iCs/>
          <w:sz w:val="21"/>
          <w:szCs w:val="21"/>
        </w:rPr>
        <w:t>Pengungkapan kepada penyedia-penyedia layanan penomoran</w:t>
      </w:r>
      <w:r>
        <w:rPr>
          <w:rFonts w:ascii="Arial" w:hAnsi="Arial" w:cs="Arial"/>
          <w:sz w:val="21"/>
          <w:szCs w:val="21"/>
        </w:rPr>
        <w:t>)], dan untuk memastikan bahwa seluruh Informasi Rahasia dilindungi dengan langkah-langkah keamanan dan tingkat kehati-hatian sebagaimana diterapkan untuk informasi rahasianya sendiri.</w:t>
      </w:r>
    </w:p>
    <w:p>
      <w:pPr>
        <w:pStyle w:val="227"/>
        <w:numPr>
          <w:ilvl w:val="1"/>
          <w:numId w:val="103"/>
        </w:numPr>
        <w:spacing w:after="120"/>
        <w:rPr>
          <w:rFonts w:ascii="Arial" w:hAnsi="Arial" w:cs="Arial"/>
          <w:sz w:val="21"/>
          <w:szCs w:val="21"/>
          <w:lang w:eastAsia="en-US" w:bidi="ar-SA"/>
        </w:rPr>
      </w:pPr>
      <w:bookmarkStart w:id="4947" w:name="_Ref224705064"/>
      <w:r>
        <w:rPr>
          <w:rFonts w:ascii="Arial" w:hAnsi="Arial" w:cs="Arial"/>
          <w:sz w:val="21"/>
          <w:szCs w:val="21"/>
        </w:rPr>
        <w:t xml:space="preserve">Pengungkapan Informasi Rahasia </w:t>
      </w:r>
      <w:bookmarkEnd w:id="4947"/>
    </w:p>
    <w:p>
      <w:pPr>
        <w:pStyle w:val="226"/>
        <w:keepNext/>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Pihak Pembiayaan</w:t>
      </w:r>
      <w:r>
        <w:rPr>
          <w:rFonts w:ascii="Arial" w:hAnsi="Arial" w:cs="Arial"/>
          <w:sz w:val="21"/>
          <w:szCs w:val="21"/>
        </w:rPr>
        <w:t xml:space="preserve"> dan pejabat-pejabatnya (sebagaimana didefinisikan dalam Undang-</w:t>
      </w:r>
      <w:r>
        <w:rPr>
          <w:rFonts w:ascii="Arial" w:hAnsi="Arial" w:cs="Arial"/>
          <w:sz w:val="21"/>
          <w:szCs w:val="21"/>
          <w:lang w:val="en-US"/>
        </w:rPr>
        <w:t>U</w:t>
      </w:r>
      <w:r>
        <w:rPr>
          <w:rFonts w:ascii="Arial" w:hAnsi="Arial" w:cs="Arial"/>
          <w:sz w:val="21"/>
          <w:szCs w:val="21"/>
        </w:rPr>
        <w:t xml:space="preserve">ndang Perbankan) dapat mengungkapkan: </w:t>
      </w:r>
    </w:p>
    <w:p>
      <w:pPr>
        <w:pStyle w:val="228"/>
        <w:numPr>
          <w:ilvl w:val="2"/>
          <w:numId w:val="103"/>
        </w:numPr>
        <w:spacing w:after="120"/>
        <w:rPr>
          <w:rFonts w:ascii="Arial" w:hAnsi="Arial" w:cs="Arial"/>
          <w:sz w:val="21"/>
          <w:szCs w:val="21"/>
          <w:lang w:eastAsia="en-US" w:bidi="ar-SA"/>
        </w:rPr>
      </w:pPr>
      <w:bookmarkStart w:id="4948" w:name="_Ref386187493"/>
      <w:r>
        <w:rPr>
          <w:rFonts w:ascii="Arial" w:hAnsi="Arial" w:cs="Arial"/>
          <w:sz w:val="21"/>
          <w:szCs w:val="21"/>
          <w:lang w:eastAsia="en-US" w:bidi="ar-SA"/>
        </w:rPr>
        <w:t>kepada setiap Afiliasi-</w:t>
      </w:r>
      <w:r>
        <w:rPr>
          <w:rFonts w:ascii="Arial" w:hAnsi="Arial" w:cs="Arial"/>
          <w:sz w:val="21"/>
          <w:szCs w:val="21"/>
          <w:lang w:val="en-US" w:eastAsia="en-US" w:bidi="ar-SA"/>
        </w:rPr>
        <w:t>a</w:t>
      </w:r>
      <w:r>
        <w:rPr>
          <w:rFonts w:ascii="Arial" w:hAnsi="Arial" w:cs="Arial"/>
          <w:sz w:val="21"/>
          <w:szCs w:val="21"/>
          <w:lang w:eastAsia="en-US" w:bidi="ar-SA"/>
        </w:rPr>
        <w:t>filiasinya dan Dana-</w:t>
      </w:r>
      <w:r>
        <w:rPr>
          <w:rFonts w:ascii="Arial" w:hAnsi="Arial" w:cs="Arial"/>
          <w:sz w:val="21"/>
          <w:szCs w:val="21"/>
          <w:lang w:val="en-US" w:eastAsia="en-US" w:bidi="ar-SA"/>
        </w:rPr>
        <w:t>d</w:t>
      </w:r>
      <w:r>
        <w:rPr>
          <w:rFonts w:ascii="Arial" w:hAnsi="Arial" w:cs="Arial"/>
          <w:sz w:val="21"/>
          <w:szCs w:val="21"/>
          <w:lang w:eastAsia="en-US" w:bidi="ar-SA"/>
        </w:rPr>
        <w:t xml:space="preserve">ana Terkait dan </w:t>
      </w:r>
      <w:r>
        <w:rPr>
          <w:rFonts w:ascii="Arial" w:hAnsi="Arial" w:cs="Arial"/>
          <w:sz w:val="21"/>
          <w:szCs w:val="21"/>
          <w:lang w:val="en-US" w:eastAsia="en-US" w:bidi="ar-SA"/>
        </w:rPr>
        <w:t xml:space="preserve">para </w:t>
      </w:r>
      <w:r>
        <w:rPr>
          <w:rFonts w:ascii="Arial" w:hAnsi="Arial" w:cs="Arial"/>
          <w:sz w:val="21"/>
          <w:szCs w:val="21"/>
          <w:lang w:eastAsia="en-US" w:bidi="ar-SA"/>
        </w:rPr>
        <w:t>pejabat</w:t>
      </w:r>
      <w:r>
        <w:rPr>
          <w:rFonts w:ascii="Arial" w:hAnsi="Arial" w:cs="Arial"/>
          <w:sz w:val="21"/>
          <w:szCs w:val="21"/>
          <w:lang w:val="en-US" w:eastAsia="en-US" w:bidi="ar-SA"/>
        </w:rPr>
        <w:t>nya</w:t>
      </w:r>
      <w:r>
        <w:rPr>
          <w:rFonts w:ascii="Arial" w:hAnsi="Arial" w:cs="Arial"/>
          <w:sz w:val="21"/>
          <w:szCs w:val="21"/>
          <w:lang w:eastAsia="en-US" w:bidi="ar-SA"/>
        </w:rPr>
        <w:t xml:space="preserve">, </w:t>
      </w:r>
      <w:r>
        <w:rPr>
          <w:rFonts w:ascii="Arial" w:hAnsi="Arial" w:cs="Arial"/>
          <w:sz w:val="21"/>
          <w:szCs w:val="21"/>
          <w:lang w:val="en-US" w:eastAsia="en-US" w:bidi="ar-SA"/>
        </w:rPr>
        <w:t xml:space="preserve"> </w:t>
      </w:r>
      <w:r>
        <w:rPr>
          <w:rFonts w:ascii="Arial" w:hAnsi="Arial" w:cs="Arial"/>
          <w:sz w:val="21"/>
          <w:szCs w:val="21"/>
          <w:lang w:eastAsia="en-US" w:bidi="ar-SA"/>
        </w:rPr>
        <w:t>direktur</w:t>
      </w:r>
      <w:r>
        <w:rPr>
          <w:rFonts w:ascii="Arial" w:hAnsi="Arial" w:cs="Arial"/>
          <w:sz w:val="21"/>
          <w:szCs w:val="21"/>
          <w:lang w:val="en-US" w:eastAsia="en-US" w:bidi="ar-SA"/>
        </w:rPr>
        <w:t>nya</w:t>
      </w:r>
      <w:r>
        <w:rPr>
          <w:rFonts w:ascii="Arial" w:hAnsi="Arial" w:cs="Arial"/>
          <w:sz w:val="21"/>
          <w:szCs w:val="21"/>
          <w:lang w:eastAsia="en-US" w:bidi="ar-SA"/>
        </w:rPr>
        <w:t>, karyawan</w:t>
      </w:r>
      <w:r>
        <w:rPr>
          <w:rFonts w:ascii="Arial" w:hAnsi="Arial" w:cs="Arial"/>
          <w:sz w:val="21"/>
          <w:szCs w:val="21"/>
          <w:lang w:val="en-US" w:eastAsia="en-US" w:bidi="ar-SA"/>
        </w:rPr>
        <w:t>nya</w:t>
      </w:r>
      <w:r>
        <w:rPr>
          <w:rFonts w:ascii="Arial" w:hAnsi="Arial" w:cs="Arial"/>
          <w:sz w:val="21"/>
          <w:szCs w:val="21"/>
          <w:lang w:eastAsia="en-US" w:bidi="ar-SA"/>
        </w:rPr>
        <w:t>, penasihat</w:t>
      </w:r>
      <w:r>
        <w:rPr>
          <w:rFonts w:ascii="Arial" w:hAnsi="Arial" w:cs="Arial"/>
          <w:sz w:val="21"/>
          <w:szCs w:val="21"/>
          <w:lang w:val="en-US" w:eastAsia="en-US" w:bidi="ar-SA"/>
        </w:rPr>
        <w:t xml:space="preserve"> </w:t>
      </w:r>
      <w:r>
        <w:rPr>
          <w:rFonts w:ascii="Arial" w:hAnsi="Arial" w:cs="Arial"/>
          <w:sz w:val="21"/>
          <w:szCs w:val="21"/>
          <w:lang w:eastAsia="en-US" w:bidi="ar-SA"/>
        </w:rPr>
        <w:t>profesional</w:t>
      </w:r>
      <w:r>
        <w:rPr>
          <w:rFonts w:ascii="Arial" w:hAnsi="Arial" w:cs="Arial"/>
          <w:sz w:val="21"/>
          <w:szCs w:val="21"/>
          <w:lang w:val="en-US" w:eastAsia="en-US" w:bidi="ar-SA"/>
        </w:rPr>
        <w:t>nya</w:t>
      </w:r>
      <w:r>
        <w:rPr>
          <w:rFonts w:ascii="Arial" w:hAnsi="Arial" w:cs="Arial"/>
          <w:sz w:val="21"/>
          <w:szCs w:val="21"/>
          <w:lang w:eastAsia="en-US" w:bidi="ar-SA"/>
        </w:rPr>
        <w:t>, auditor</w:t>
      </w:r>
      <w:r>
        <w:rPr>
          <w:rFonts w:ascii="Arial" w:hAnsi="Arial" w:cs="Arial"/>
          <w:sz w:val="21"/>
          <w:szCs w:val="21"/>
          <w:lang w:val="en-US" w:eastAsia="en-US" w:bidi="ar-SA"/>
        </w:rPr>
        <w:t>nya</w:t>
      </w:r>
      <w:r>
        <w:rPr>
          <w:rFonts w:ascii="Arial" w:hAnsi="Arial" w:cs="Arial"/>
          <w:sz w:val="21"/>
          <w:szCs w:val="21"/>
          <w:lang w:eastAsia="en-US" w:bidi="ar-SA"/>
        </w:rPr>
        <w:t>,</w:t>
      </w:r>
      <w:r>
        <w:rPr>
          <w:sz w:val="12"/>
          <w:szCs w:val="6"/>
        </w:rPr>
        <w:footnoteReference w:id="214"/>
      </w:r>
      <w:r>
        <w:rPr>
          <w:rFonts w:ascii="Arial" w:hAnsi="Arial" w:cs="Arial"/>
          <w:sz w:val="21"/>
          <w:szCs w:val="21"/>
        </w:rPr>
        <w:t xml:space="preserve"> </w:t>
      </w:r>
      <w:r>
        <w:rPr>
          <w:rFonts w:ascii="Arial" w:hAnsi="Arial" w:cs="Arial"/>
          <w:sz w:val="21"/>
          <w:szCs w:val="21"/>
          <w:lang w:eastAsia="en-US" w:bidi="ar-SA"/>
        </w:rPr>
        <w:t>mitra</w:t>
      </w:r>
      <w:r>
        <w:rPr>
          <w:rFonts w:ascii="Arial" w:hAnsi="Arial" w:cs="Arial"/>
          <w:sz w:val="21"/>
          <w:szCs w:val="21"/>
          <w:lang w:val="en-US" w:eastAsia="en-US" w:bidi="ar-SA"/>
        </w:rPr>
        <w:t>nya</w:t>
      </w:r>
      <w:r>
        <w:rPr>
          <w:rFonts w:ascii="Arial" w:hAnsi="Arial" w:cs="Arial"/>
          <w:sz w:val="21"/>
          <w:szCs w:val="21"/>
          <w:lang w:eastAsia="en-US" w:bidi="ar-SA"/>
        </w:rPr>
        <w:t>, dan P</w:t>
      </w:r>
      <w:r>
        <w:rPr>
          <w:rFonts w:ascii="Arial" w:hAnsi="Arial" w:cs="Arial"/>
          <w:sz w:val="21"/>
          <w:szCs w:val="21"/>
          <w:lang w:val="en-US" w:eastAsia="en-US" w:bidi="ar-SA"/>
        </w:rPr>
        <w:t>ara Wakilnya</w:t>
      </w:r>
      <w:r>
        <w:rPr>
          <w:rStyle w:val="39"/>
          <w:rFonts w:ascii="Arial" w:hAnsi="Arial" w:cs="Arial"/>
          <w:sz w:val="21"/>
          <w:szCs w:val="21"/>
        </w:rPr>
        <w:footnoteReference w:id="215"/>
      </w:r>
      <w:r>
        <w:rPr>
          <w:rFonts w:ascii="Arial" w:hAnsi="Arial" w:cs="Arial"/>
          <w:sz w:val="21"/>
          <w:szCs w:val="21"/>
          <w:lang w:eastAsia="en-US" w:bidi="ar-SA"/>
        </w:rPr>
        <w:t xml:space="preserve"> mana pun Informasi Rahasia tersebut sebagaimana dianggap sesuai oleh Pihak Pembiayaan apabila pihak yang akan diberikan Informasi Rahasia sesuai dengan ayat (a) ini diberitahukan secara tertulis mengenai sifat rahasia tersebut dan bahwa beberapa atau seluruh Informasi Rahasia tersebut mungkin merupakan informasi sensitif ter</w:t>
      </w:r>
      <w:r>
        <w:rPr>
          <w:rFonts w:ascii="Arial" w:hAnsi="Arial" w:cs="Arial"/>
          <w:sz w:val="21"/>
          <w:szCs w:val="21"/>
          <w:lang w:val="en-US" w:eastAsia="en-US" w:bidi="ar-SA"/>
        </w:rPr>
        <w:t xml:space="preserve">kait </w:t>
      </w:r>
      <w:r>
        <w:rPr>
          <w:rFonts w:ascii="Arial" w:hAnsi="Arial" w:cs="Arial"/>
          <w:sz w:val="21"/>
          <w:szCs w:val="21"/>
          <w:lang w:eastAsia="en-US" w:bidi="ar-SA"/>
        </w:rPr>
        <w:t xml:space="preserve">harga, namun pemberitahuan tersebut tidak disyaratkan apabila penerima tunduk pada kewajiban-kewajiban profesional untuk menjaga kerahasiaan </w:t>
      </w:r>
      <w:r>
        <w:rPr>
          <w:rFonts w:ascii="Arial" w:hAnsi="Arial" w:cs="Arial"/>
          <w:sz w:val="21"/>
          <w:szCs w:val="21"/>
          <w:lang w:val="en-US" w:eastAsia="en-US" w:bidi="ar-SA"/>
        </w:rPr>
        <w:t xml:space="preserve">terkait </w:t>
      </w:r>
      <w:r>
        <w:rPr>
          <w:rFonts w:ascii="Arial" w:hAnsi="Arial" w:cs="Arial"/>
          <w:sz w:val="21"/>
          <w:szCs w:val="21"/>
          <w:lang w:eastAsia="en-US" w:bidi="ar-SA"/>
        </w:rPr>
        <w:t>informasi atau secara lain terikat oleh persyaratan-persyaratan kerahasiaan sehubungan dengan Informasi Rahasia;</w:t>
      </w:r>
    </w:p>
    <w:bookmarkEnd w:id="4948"/>
    <w:p>
      <w:pPr>
        <w:pStyle w:val="228"/>
        <w:keepNext/>
        <w:numPr>
          <w:ilvl w:val="2"/>
          <w:numId w:val="103"/>
        </w:numPr>
        <w:spacing w:after="120"/>
        <w:rPr>
          <w:rFonts w:ascii="Arial" w:hAnsi="Arial" w:cs="Arial"/>
          <w:sz w:val="21"/>
          <w:szCs w:val="21"/>
          <w:lang w:eastAsia="en-US" w:bidi="ar-SA"/>
        </w:rPr>
      </w:pPr>
      <w:bookmarkStart w:id="4949" w:name="_Ref330213271"/>
      <w:r>
        <w:rPr>
          <w:rFonts w:ascii="Arial" w:hAnsi="Arial" w:cs="Arial"/>
          <w:sz w:val="21"/>
          <w:szCs w:val="21"/>
        </w:rPr>
        <w:t>kepada pihak mana pun:</w:t>
      </w:r>
      <w:bookmarkEnd w:id="4949"/>
      <w:r>
        <w:rPr>
          <w:rStyle w:val="39"/>
          <w:rFonts w:ascii="Arial" w:hAnsi="Arial" w:cs="Arial"/>
          <w:sz w:val="21"/>
          <w:szCs w:val="21"/>
        </w:rPr>
        <w:footnoteReference w:id="216"/>
      </w:r>
    </w:p>
    <w:p>
      <w:pPr>
        <w:pStyle w:val="229"/>
        <w:numPr>
          <w:ilvl w:val="3"/>
          <w:numId w:val="103"/>
        </w:numPr>
        <w:spacing w:after="120"/>
        <w:rPr>
          <w:rFonts w:ascii="Arial" w:hAnsi="Arial" w:cs="Arial"/>
          <w:sz w:val="21"/>
          <w:szCs w:val="21"/>
          <w:lang w:eastAsia="en-US"/>
        </w:rPr>
      </w:pPr>
      <w:bookmarkStart w:id="4950" w:name="_Ref330301391"/>
      <w:r>
        <w:rPr>
          <w:rFonts w:ascii="Arial" w:hAnsi="Arial" w:cs="Arial"/>
          <w:sz w:val="21"/>
          <w:szCs w:val="21"/>
          <w:lang w:eastAsia="en-US"/>
        </w:rPr>
        <w:t xml:space="preserve">kepada (atau melalui) siapa, </w:t>
      </w:r>
      <w:r>
        <w:rPr>
          <w:rFonts w:ascii="Arial" w:hAnsi="Arial" w:cs="Arial"/>
          <w:sz w:val="21"/>
          <w:szCs w:val="21"/>
          <w:lang w:val="en-US"/>
        </w:rPr>
        <w:t>Pihak Pembiayaan</w:t>
      </w:r>
      <w:r>
        <w:rPr>
          <w:rFonts w:ascii="Arial" w:hAnsi="Arial" w:cs="Arial"/>
          <w:sz w:val="21"/>
          <w:szCs w:val="21"/>
        </w:rPr>
        <w:t xml:space="preserve"> dan pejabat-pejabatnya </w:t>
      </w:r>
      <w:r>
        <w:rPr>
          <w:rFonts w:ascii="Arial" w:hAnsi="Arial" w:cs="Arial"/>
          <w:sz w:val="21"/>
          <w:szCs w:val="21"/>
          <w:lang w:eastAsia="en-US"/>
        </w:rPr>
        <w:t xml:space="preserve">mengalihkan atau memindahkan (atau berpotensi mengalihkan atau memindahkan) seluruh atau bagian mana pun dari hak-hak dan/atau kewajiban-kewajibannya berdasarkan satu atau lebih Dokumen-dokumen Pembiayaan atau yang menggantikan (atau yang berpotensi menggantikan) sebagai Agen dan, dalam setiap </w:t>
      </w:r>
      <w:r>
        <w:rPr>
          <w:rFonts w:ascii="Arial" w:hAnsi="Arial" w:cs="Arial"/>
          <w:sz w:val="21"/>
          <w:szCs w:val="21"/>
          <w:lang w:val="en-US" w:eastAsia="en-US"/>
        </w:rPr>
        <w:t xml:space="preserve">hal </w:t>
      </w:r>
      <w:r>
        <w:rPr>
          <w:rFonts w:ascii="Arial" w:hAnsi="Arial" w:cs="Arial"/>
          <w:sz w:val="21"/>
          <w:szCs w:val="21"/>
          <w:lang w:eastAsia="en-US"/>
        </w:rPr>
        <w:t>kepada Afiliasi-</w:t>
      </w:r>
      <w:r>
        <w:rPr>
          <w:rFonts w:ascii="Arial" w:hAnsi="Arial" w:cs="Arial"/>
          <w:sz w:val="21"/>
          <w:szCs w:val="21"/>
          <w:lang w:val="en-US" w:eastAsia="en-US"/>
        </w:rPr>
        <w:t>a</w:t>
      </w:r>
      <w:r>
        <w:rPr>
          <w:rFonts w:ascii="Arial" w:hAnsi="Arial" w:cs="Arial"/>
          <w:sz w:val="21"/>
          <w:szCs w:val="21"/>
          <w:lang w:eastAsia="en-US"/>
        </w:rPr>
        <w:t>filiasi, Dana-</w:t>
      </w:r>
      <w:r>
        <w:rPr>
          <w:rFonts w:ascii="Arial" w:hAnsi="Arial" w:cs="Arial"/>
          <w:sz w:val="21"/>
          <w:szCs w:val="21"/>
          <w:lang w:val="en-US" w:eastAsia="en-US"/>
        </w:rPr>
        <w:t>d</w:t>
      </w:r>
      <w:r>
        <w:rPr>
          <w:rFonts w:ascii="Arial" w:hAnsi="Arial" w:cs="Arial"/>
          <w:sz w:val="21"/>
          <w:szCs w:val="21"/>
          <w:lang w:eastAsia="en-US"/>
        </w:rPr>
        <w:t xml:space="preserve">ana Terkait, </w:t>
      </w:r>
      <w:r>
        <w:rPr>
          <w:rFonts w:ascii="Arial" w:hAnsi="Arial" w:cs="Arial"/>
          <w:sz w:val="21"/>
          <w:szCs w:val="21"/>
          <w:lang w:val="en-US" w:eastAsia="en-US"/>
        </w:rPr>
        <w:t>Para Wakil</w:t>
      </w:r>
      <w:r>
        <w:rPr>
          <w:rFonts w:ascii="Arial" w:hAnsi="Arial" w:cs="Arial"/>
          <w:sz w:val="21"/>
          <w:szCs w:val="21"/>
          <w:lang w:eastAsia="en-US"/>
        </w:rPr>
        <w:t>, dan para penasihat profesional mana pun dari pihak tersebut;</w:t>
      </w:r>
    </w:p>
    <w:bookmarkEnd w:id="4950"/>
    <w:p>
      <w:pPr>
        <w:pStyle w:val="229"/>
        <w:numPr>
          <w:ilvl w:val="3"/>
          <w:numId w:val="103"/>
        </w:numPr>
        <w:spacing w:after="120"/>
        <w:rPr>
          <w:rFonts w:ascii="Arial" w:hAnsi="Arial" w:cs="Arial"/>
          <w:sz w:val="21"/>
          <w:szCs w:val="21"/>
          <w:lang w:eastAsia="en-US"/>
        </w:rPr>
      </w:pPr>
      <w:bookmarkStart w:id="4951" w:name="_Ref330301401"/>
      <w:r>
        <w:rPr>
          <w:rFonts w:ascii="Arial" w:hAnsi="Arial" w:cs="Arial"/>
          <w:sz w:val="21"/>
          <w:szCs w:val="21"/>
          <w:lang w:eastAsia="en-US"/>
        </w:rPr>
        <w:t xml:space="preserve">dengan (atau melalui) siapa </w:t>
      </w:r>
      <w:r>
        <w:rPr>
          <w:rFonts w:ascii="Arial" w:hAnsi="Arial" w:cs="Arial"/>
          <w:sz w:val="21"/>
          <w:szCs w:val="21"/>
          <w:lang w:val="en-US"/>
        </w:rPr>
        <w:t>Pihak Pembiayaan</w:t>
      </w:r>
      <w:r>
        <w:rPr>
          <w:rFonts w:ascii="Arial" w:hAnsi="Arial" w:cs="Arial"/>
          <w:sz w:val="21"/>
          <w:szCs w:val="21"/>
        </w:rPr>
        <w:t xml:space="preserve"> dan pejabat-pejabatnya </w:t>
      </w:r>
      <w:r>
        <w:rPr>
          <w:rFonts w:ascii="Arial" w:hAnsi="Arial" w:cs="Arial"/>
          <w:sz w:val="21"/>
          <w:szCs w:val="21"/>
          <w:lang w:eastAsia="en-US"/>
        </w:rPr>
        <w:t>mengadakan (atau dapat berpotensi mengadakan), baik secara langsung atau tidak langsung, setiap sub-partisipasi</w:t>
      </w:r>
      <w:r>
        <w:rPr>
          <w:rFonts w:ascii="Arial" w:hAnsi="Arial" w:cs="Arial"/>
          <w:sz w:val="21"/>
          <w:szCs w:val="21"/>
          <w:lang w:val="en-US" w:eastAsia="en-US"/>
        </w:rPr>
        <w:t xml:space="preserve"> </w:t>
      </w:r>
      <w:r>
        <w:rPr>
          <w:rFonts w:ascii="Arial" w:hAnsi="Arial" w:cs="Arial"/>
          <w:sz w:val="21"/>
          <w:szCs w:val="21"/>
          <w:lang w:eastAsia="en-US"/>
        </w:rPr>
        <w:t>(</w:t>
      </w:r>
      <w:r>
        <w:rPr>
          <w:rFonts w:ascii="Arial" w:hAnsi="Arial" w:cs="Arial"/>
          <w:i/>
          <w:iCs/>
          <w:sz w:val="21"/>
          <w:szCs w:val="21"/>
          <w:lang w:eastAsia="en-US"/>
        </w:rPr>
        <w:t>sub-participation</w:t>
      </w:r>
      <w:r>
        <w:rPr>
          <w:rFonts w:ascii="Arial" w:hAnsi="Arial" w:cs="Arial"/>
          <w:sz w:val="21"/>
          <w:szCs w:val="21"/>
          <w:lang w:eastAsia="en-US"/>
        </w:rPr>
        <w:t>) sehubungan dengan, atau transaksi lain di mana pembayaran harus dilakukan atau dapat dilakukan dengan merujuk pada, satu atau lebih Dokumen-dokumen Pembiayaan dan/atau satu atau lebih Para Obligor dan kepada Afiliasi-</w:t>
      </w:r>
      <w:r>
        <w:rPr>
          <w:rFonts w:ascii="Arial" w:hAnsi="Arial" w:cs="Arial"/>
          <w:sz w:val="21"/>
          <w:szCs w:val="21"/>
          <w:lang w:val="en-US" w:eastAsia="en-US"/>
        </w:rPr>
        <w:t>a</w:t>
      </w:r>
      <w:r>
        <w:rPr>
          <w:rFonts w:ascii="Arial" w:hAnsi="Arial" w:cs="Arial"/>
          <w:sz w:val="21"/>
          <w:szCs w:val="21"/>
          <w:lang w:eastAsia="en-US"/>
        </w:rPr>
        <w:t>filiasi, Dana-</w:t>
      </w:r>
      <w:r>
        <w:rPr>
          <w:rFonts w:ascii="Arial" w:hAnsi="Arial" w:cs="Arial"/>
          <w:sz w:val="21"/>
          <w:szCs w:val="21"/>
          <w:lang w:val="en-US" w:eastAsia="en-US"/>
        </w:rPr>
        <w:t>d</w:t>
      </w:r>
      <w:r>
        <w:rPr>
          <w:rFonts w:ascii="Arial" w:hAnsi="Arial" w:cs="Arial"/>
          <w:sz w:val="21"/>
          <w:szCs w:val="21"/>
          <w:lang w:eastAsia="en-US"/>
        </w:rPr>
        <w:t xml:space="preserve">ana Terkait, </w:t>
      </w:r>
      <w:r>
        <w:rPr>
          <w:rFonts w:ascii="Arial" w:hAnsi="Arial" w:cs="Arial"/>
          <w:sz w:val="21"/>
          <w:szCs w:val="21"/>
          <w:lang w:val="en-US" w:eastAsia="en-US"/>
        </w:rPr>
        <w:t>Para Wakil</w:t>
      </w:r>
      <w:r>
        <w:rPr>
          <w:rFonts w:ascii="Arial" w:hAnsi="Arial" w:cs="Arial"/>
          <w:sz w:val="21"/>
          <w:szCs w:val="21"/>
          <w:lang w:eastAsia="en-US"/>
        </w:rPr>
        <w:t>, dan para penasihat profesional dari pihak tersebut.</w:t>
      </w:r>
    </w:p>
    <w:bookmarkEnd w:id="4951"/>
    <w:p>
      <w:pPr>
        <w:pStyle w:val="229"/>
        <w:numPr>
          <w:ilvl w:val="3"/>
          <w:numId w:val="103"/>
        </w:numPr>
        <w:spacing w:after="120"/>
        <w:rPr>
          <w:rFonts w:ascii="Arial" w:hAnsi="Arial" w:cs="Arial"/>
          <w:sz w:val="21"/>
          <w:szCs w:val="21"/>
          <w:lang w:eastAsia="en-US" w:bidi="ar-SA"/>
        </w:rPr>
      </w:pPr>
      <w:bookmarkStart w:id="4952" w:name="_Ref330301559"/>
      <w:r>
        <w:rPr>
          <w:rFonts w:ascii="Arial" w:hAnsi="Arial" w:cs="Arial"/>
          <w:sz w:val="21"/>
          <w:szCs w:val="21"/>
          <w:lang w:eastAsia="en-US" w:bidi="ar-SA"/>
        </w:rPr>
        <w:t>ditunjuk oleh setiap Pihak Pembiayaan</w:t>
      </w:r>
      <w:r>
        <w:rPr>
          <w:rFonts w:ascii="Arial" w:hAnsi="Arial" w:cs="Arial"/>
          <w:sz w:val="21"/>
          <w:szCs w:val="21"/>
          <w:lang w:val="en-US" w:eastAsia="en-US" w:bidi="ar-SA"/>
        </w:rPr>
        <w:t xml:space="preserve"> </w:t>
      </w:r>
      <w:r>
        <w:rPr>
          <w:rFonts w:ascii="Arial" w:hAnsi="Arial" w:cs="Arial"/>
          <w:sz w:val="21"/>
          <w:szCs w:val="21"/>
          <w:lang w:eastAsia="en-US" w:bidi="ar-SA"/>
        </w:rPr>
        <w:t xml:space="preserve">atau oleh suatu pihak yang terhadapnya berlaku ayat (b)(i) atau </w:t>
      </w:r>
      <w:r>
        <w:rPr>
          <w:rFonts w:ascii="Arial" w:hAnsi="Arial" w:cs="Arial"/>
          <w:sz w:val="21"/>
          <w:szCs w:val="21"/>
          <w:lang w:val="en-US" w:eastAsia="en-US" w:bidi="ar-SA"/>
        </w:rPr>
        <w:t xml:space="preserve">ayat </w:t>
      </w:r>
      <w:r>
        <w:rPr>
          <w:rFonts w:ascii="Arial" w:hAnsi="Arial" w:cs="Arial"/>
          <w:sz w:val="21"/>
          <w:szCs w:val="21"/>
          <w:lang w:eastAsia="en-US" w:bidi="ar-SA"/>
        </w:rPr>
        <w:t>(b)(ii) di atas untuk menerima komunikasi, pemberitahuan-pemberitahuan, informasi atau dokumen-dokumen yang disampaikan sesuai dengan Dokumen-dokumen Pembiayaan atas namanya;</w:t>
      </w:r>
    </w:p>
    <w:bookmarkEnd w:id="4952"/>
    <w:p>
      <w:pPr>
        <w:pStyle w:val="229"/>
        <w:numPr>
          <w:ilvl w:val="3"/>
          <w:numId w:val="103"/>
        </w:numPr>
        <w:spacing w:after="120"/>
        <w:rPr>
          <w:rFonts w:ascii="Arial" w:hAnsi="Arial" w:cs="Arial"/>
          <w:sz w:val="21"/>
          <w:szCs w:val="21"/>
          <w:lang w:eastAsia="en-US"/>
        </w:rPr>
      </w:pPr>
      <w:bookmarkStart w:id="4953" w:name="_Ref330301571"/>
      <w:r>
        <w:rPr>
          <w:rFonts w:ascii="Arial" w:hAnsi="Arial" w:cs="Arial"/>
          <w:sz w:val="21"/>
          <w:szCs w:val="21"/>
          <w:lang w:eastAsia="en-US"/>
        </w:rPr>
        <w:t>yang berinvestasi atau dengan cara lain membiayai (atau dapat berpotensi berinvestasi dalam atau membiayai), secara langsung atau tidak langsung, setiap transaksi yang dirujuk dalam ayat (b)(i) atau ayat</w:t>
      </w:r>
      <w:r>
        <w:rPr>
          <w:rFonts w:ascii="Arial" w:hAnsi="Arial" w:cs="Arial"/>
          <w:sz w:val="21"/>
          <w:szCs w:val="21"/>
          <w:lang w:val="en-US" w:eastAsia="en-US"/>
        </w:rPr>
        <w:t xml:space="preserve"> </w:t>
      </w:r>
      <w:r>
        <w:rPr>
          <w:rFonts w:ascii="Arial" w:hAnsi="Arial" w:cs="Arial"/>
          <w:sz w:val="21"/>
          <w:szCs w:val="21"/>
          <w:lang w:eastAsia="en-US"/>
        </w:rPr>
        <w:t>(b)(ii) di atas;</w:t>
      </w:r>
    </w:p>
    <w:bookmarkEnd w:id="4953"/>
    <w:p>
      <w:pPr>
        <w:pStyle w:val="229"/>
        <w:numPr>
          <w:ilvl w:val="3"/>
          <w:numId w:val="103"/>
        </w:numPr>
        <w:spacing w:after="120"/>
        <w:rPr>
          <w:rFonts w:ascii="Arial" w:hAnsi="Arial" w:cs="Arial"/>
          <w:sz w:val="21"/>
          <w:szCs w:val="21"/>
          <w:lang w:eastAsia="en-US"/>
        </w:rPr>
      </w:pPr>
      <w:bookmarkStart w:id="4954" w:name="_Ref330301586"/>
      <w:r>
        <w:rPr>
          <w:rFonts w:ascii="Arial" w:hAnsi="Arial" w:cs="Arial"/>
          <w:sz w:val="21"/>
          <w:szCs w:val="21"/>
          <w:lang w:eastAsia="en-US"/>
        </w:rPr>
        <w:t>kepada siapa informasi diperlukan atau disyaratkan untuk diungkapkan oleh pengadilan dalam yurisdiksi yang kompeten atau pemerintah, perbankan, perpajakan atau otoritas pengatur lainnya atau badan serupa mana pun, peraturan</w:t>
      </w:r>
      <w:r>
        <w:rPr>
          <w:rFonts w:ascii="Arial" w:hAnsi="Arial" w:cs="Arial"/>
          <w:sz w:val="21"/>
          <w:szCs w:val="21"/>
          <w:lang w:val="en-US" w:eastAsia="en-US"/>
        </w:rPr>
        <w:t>-</w:t>
      </w:r>
      <w:r>
        <w:rPr>
          <w:rFonts w:ascii="Arial" w:hAnsi="Arial" w:cs="Arial"/>
          <w:sz w:val="21"/>
          <w:szCs w:val="21"/>
          <w:lang w:eastAsia="en-US"/>
        </w:rPr>
        <w:t xml:space="preserve">peraturan bursa efek yang relevan atau sesuai dengan </w:t>
      </w:r>
      <w:r>
        <w:rPr>
          <w:rFonts w:ascii="Arial" w:hAnsi="Arial" w:cs="Arial"/>
          <w:sz w:val="21"/>
          <w:szCs w:val="21"/>
          <w:lang w:val="en-US" w:eastAsia="en-US"/>
        </w:rPr>
        <w:t>Peraturan Perundang-undangan Y</w:t>
      </w:r>
      <w:r>
        <w:rPr>
          <w:rFonts w:ascii="Arial" w:hAnsi="Arial" w:cs="Arial"/>
          <w:sz w:val="21"/>
          <w:szCs w:val="21"/>
          <w:lang w:eastAsia="en-US"/>
        </w:rPr>
        <w:t>ang Berlaku;</w:t>
      </w:r>
      <w:r>
        <w:rPr>
          <w:rStyle w:val="39"/>
          <w:rFonts w:ascii="Arial" w:hAnsi="Arial" w:cs="Arial"/>
          <w:sz w:val="21"/>
          <w:szCs w:val="21"/>
          <w:lang w:eastAsia="en-US"/>
        </w:rPr>
        <w:footnoteReference w:id="217"/>
      </w:r>
    </w:p>
    <w:bookmarkEnd w:id="4954"/>
    <w:p>
      <w:pPr>
        <w:pStyle w:val="229"/>
        <w:numPr>
          <w:ilvl w:val="3"/>
          <w:numId w:val="103"/>
        </w:numPr>
        <w:spacing w:after="120"/>
        <w:rPr>
          <w:rFonts w:ascii="Arial" w:hAnsi="Arial" w:cs="Arial"/>
          <w:sz w:val="21"/>
          <w:szCs w:val="21"/>
          <w:lang w:eastAsia="en-US"/>
        </w:rPr>
      </w:pPr>
      <w:bookmarkStart w:id="4955" w:name="_Ref330301596"/>
      <w:r>
        <w:rPr>
          <w:rFonts w:ascii="Arial" w:hAnsi="Arial" w:cs="Arial"/>
          <w:sz w:val="21"/>
          <w:szCs w:val="21"/>
          <w:lang w:eastAsia="en-US"/>
        </w:rPr>
        <w:t>kepada siapa informasi disyaratkan untuk diungkapkan sehubungan dengan, dan untuk tujuan, litigasi, arbitrase, administratif apa pun atau investigasi, proses hukum atau perselisihan;</w:t>
      </w:r>
    </w:p>
    <w:bookmarkEnd w:id="4955"/>
    <w:p>
      <w:pPr>
        <w:pStyle w:val="229"/>
        <w:numPr>
          <w:ilvl w:val="3"/>
          <w:numId w:val="103"/>
        </w:numPr>
        <w:spacing w:after="120"/>
        <w:rPr>
          <w:rFonts w:ascii="Arial" w:hAnsi="Arial" w:cs="Arial"/>
          <w:sz w:val="21"/>
          <w:szCs w:val="21"/>
          <w:lang w:eastAsia="en-US"/>
        </w:rPr>
      </w:pPr>
      <w:bookmarkStart w:id="4956" w:name="_Ref330213277"/>
      <w:r>
        <w:rPr>
          <w:rFonts w:ascii="Arial" w:hAnsi="Arial" w:cs="Arial"/>
          <w:sz w:val="21"/>
          <w:szCs w:val="21"/>
          <w:lang w:eastAsia="en-US"/>
        </w:rPr>
        <w:t>[yang merupakan pihak, atau yang termasuk dalam golongan pihak, yang ditentukan dalam kolom kedua dari Lampiran Ketiga Undang-Undang Perbankan sesuai dengan ketentuan-ketentuannya;]</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[kepada siapa atau untuk kepentingan siapa Pihak Pembiayaan membebankan, mengalihkan, atau dengan cara lain yang meletakkan Jaminan (atau dapat melakukan hal tersebut) sesuai dengan Klausul 19.8 ([</w:t>
      </w:r>
      <w:r>
        <w:rPr>
          <w:rFonts w:ascii="Arial" w:hAnsi="Arial" w:cs="Arial"/>
          <w:i/>
          <w:iCs/>
          <w:sz w:val="21"/>
          <w:szCs w:val="21"/>
          <w:lang w:eastAsia="en-US"/>
        </w:rPr>
        <w:t>Jaminan atas hak-hak Kreditur</w:t>
      </w:r>
      <w:r>
        <w:rPr>
          <w:rFonts w:ascii="Arial" w:hAnsi="Arial" w:cs="Arial"/>
          <w:sz w:val="21"/>
          <w:szCs w:val="21"/>
          <w:lang w:eastAsia="en-US"/>
        </w:rPr>
        <w:t>)]</w:t>
      </w:r>
      <w:r>
        <w:rPr>
          <w:rStyle w:val="39"/>
          <w:rFonts w:ascii="Arial" w:hAnsi="Arial" w:cs="Arial"/>
          <w:sz w:val="21"/>
          <w:szCs w:val="21"/>
        </w:rPr>
        <w:footnoteReference w:id="218"/>
      </w:r>
      <w:r>
        <w:rPr>
          <w:rFonts w:ascii="Arial" w:hAnsi="Arial" w:cs="Arial"/>
          <w:sz w:val="21"/>
          <w:szCs w:val="21"/>
          <w:lang w:eastAsia="en-US"/>
        </w:rPr>
        <w:t>;</w:t>
      </w:r>
    </w:p>
    <w:bookmarkEnd w:id="4956"/>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yang merupakan Pihak;</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yang merupakan Penasihat; atau </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dengan persetujuan Debitur, </w:t>
      </w:r>
    </w:p>
    <w:p>
      <w:pPr>
        <w:pStyle w:val="16"/>
        <w:keepNext/>
        <w:spacing w:after="120"/>
        <w:rPr>
          <w:rFonts w:ascii="Arial" w:hAnsi="Arial" w:cs="Arial"/>
          <w:sz w:val="21"/>
          <w:szCs w:val="21"/>
        </w:rPr>
      </w:pPr>
      <w:r>
        <w:rPr>
          <w:rFonts w:ascii="Arial" w:hAnsi="Arial" w:cs="Arial"/>
          <w:sz w:val="21"/>
          <w:szCs w:val="21"/>
        </w:rPr>
        <w:t xml:space="preserve">dalam setiap </w:t>
      </w:r>
      <w:r>
        <w:rPr>
          <w:rFonts w:ascii="Arial" w:hAnsi="Arial" w:cs="Arial"/>
          <w:sz w:val="21"/>
          <w:szCs w:val="21"/>
          <w:lang w:val="en-US"/>
        </w:rPr>
        <w:t>hal</w:t>
      </w:r>
      <w:r>
        <w:rPr>
          <w:rFonts w:ascii="Arial" w:hAnsi="Arial" w:cs="Arial"/>
          <w:sz w:val="21"/>
          <w:szCs w:val="21"/>
        </w:rPr>
        <w:t xml:space="preserve">, Informasi Rahasia tersebut sebagaimana dianggap sesuai oleh </w:t>
      </w:r>
      <w:r>
        <w:rPr>
          <w:rFonts w:ascii="Arial" w:hAnsi="Arial" w:cs="Arial"/>
          <w:sz w:val="21"/>
          <w:szCs w:val="21"/>
          <w:lang w:val="en-US"/>
        </w:rPr>
        <w:t>Pihak Pembiayaan</w:t>
      </w:r>
      <w:r>
        <w:rPr>
          <w:rFonts w:ascii="Arial" w:hAnsi="Arial" w:cs="Arial"/>
          <w:sz w:val="21"/>
          <w:szCs w:val="21"/>
        </w:rPr>
        <w:t xml:space="preserve"> apabila:</w:t>
      </w:r>
    </w:p>
    <w:p>
      <w:pPr>
        <w:pStyle w:val="230"/>
        <w:numPr>
          <w:ilvl w:val="4"/>
          <w:numId w:val="103"/>
        </w:numPr>
        <w:spacing w:after="120"/>
        <w:ind w:left="2160"/>
        <w:rPr>
          <w:rFonts w:ascii="Arial" w:hAnsi="Arial" w:cs="Arial"/>
          <w:sz w:val="21"/>
          <w:szCs w:val="21"/>
          <w:lang w:eastAsia="en-US" w:bidi="ar-SA"/>
        </w:rPr>
      </w:pPr>
      <w:r>
        <w:rPr>
          <w:rFonts w:ascii="Arial" w:hAnsi="Arial" w:cs="Arial"/>
          <w:sz w:val="21"/>
          <w:szCs w:val="21"/>
          <w:lang w:eastAsia="en-US" w:bidi="ar-SA"/>
        </w:rPr>
        <w:t>sehubungan dengan ayat (b)(i), ayat</w:t>
      </w:r>
      <w:r>
        <w:rPr>
          <w:rFonts w:ascii="Arial" w:hAnsi="Arial" w:cs="Arial"/>
          <w:sz w:val="21"/>
          <w:szCs w:val="21"/>
          <w:lang w:val="en-US" w:eastAsia="en-US" w:bidi="ar-SA"/>
        </w:rPr>
        <w:t xml:space="preserve"> </w:t>
      </w:r>
      <w:r>
        <w:rPr>
          <w:rFonts w:ascii="Arial" w:hAnsi="Arial" w:cs="Arial"/>
          <w:sz w:val="21"/>
          <w:szCs w:val="21"/>
          <w:lang w:eastAsia="en-US" w:bidi="ar-SA"/>
        </w:rPr>
        <w:t>(b)(ii) dan ayat</w:t>
      </w:r>
      <w:r>
        <w:rPr>
          <w:rFonts w:ascii="Arial" w:hAnsi="Arial" w:cs="Arial"/>
          <w:sz w:val="21"/>
          <w:szCs w:val="21"/>
          <w:lang w:val="en-US" w:eastAsia="en-US" w:bidi="ar-SA"/>
        </w:rPr>
        <w:t xml:space="preserve"> </w:t>
      </w:r>
      <w:r>
        <w:rPr>
          <w:rFonts w:ascii="Arial" w:hAnsi="Arial" w:cs="Arial"/>
          <w:sz w:val="21"/>
          <w:szCs w:val="21"/>
          <w:lang w:eastAsia="en-US" w:bidi="ar-SA"/>
        </w:rPr>
        <w:t>(b)(iii) di atas, pihak yang akan diberikan Informasi Rahasia telah menandatangani Janji Menjaga Kerahasiaan namun Janji Menjaga Kerahasiaan tidak disyaratkan apabila penerima adalah penasihat profesional dan tunduk pada kewajiban-kewajiban profesional untuk menjaga kerahasiaan Informasi Rahasia;</w:t>
      </w:r>
    </w:p>
    <w:p>
      <w:pPr>
        <w:pStyle w:val="230"/>
        <w:numPr>
          <w:ilvl w:val="4"/>
          <w:numId w:val="103"/>
        </w:numPr>
        <w:spacing w:after="120"/>
        <w:ind w:left="2160"/>
        <w:rPr>
          <w:rFonts w:ascii="Arial" w:hAnsi="Arial" w:cs="Arial"/>
          <w:sz w:val="21"/>
          <w:szCs w:val="21"/>
          <w:lang w:eastAsia="en-US" w:bidi="ar-SA"/>
        </w:rPr>
      </w:pPr>
      <w:r>
        <w:rPr>
          <w:rFonts w:ascii="Arial" w:hAnsi="Arial" w:cs="Arial"/>
          <w:sz w:val="21"/>
          <w:szCs w:val="21"/>
          <w:lang w:eastAsia="en-US" w:bidi="ar-SA"/>
        </w:rPr>
        <w:t xml:space="preserve">sehubungan dengan ayat (b)(iv) di atas, pihak yang akan diberikan Informasi Rahasia telah menandatangani Janji Menjaga Kerahasiaan atau secara lain terikat pada persyaratan-persyaratan kerahasiaan sehubungan dengan Informasi Rahasia yang diterimanya dan diberitahukan bahwa beberapa atau seluruh Informasi Rahasia tersebut mungkin merupakan informasi yang </w:t>
      </w:r>
      <w:r>
        <w:rPr>
          <w:rFonts w:ascii="Arial" w:hAnsi="Arial" w:cs="Arial"/>
          <w:i/>
          <w:iCs/>
          <w:sz w:val="21"/>
          <w:szCs w:val="21"/>
          <w:lang w:eastAsia="en-US" w:bidi="ar-SA"/>
        </w:rPr>
        <w:t>price-sensitive</w:t>
      </w:r>
      <w:r>
        <w:rPr>
          <w:rFonts w:ascii="Arial" w:hAnsi="Arial" w:cs="Arial"/>
          <w:sz w:val="21"/>
          <w:szCs w:val="21"/>
          <w:lang w:eastAsia="en-US" w:bidi="ar-SA"/>
        </w:rPr>
        <w:t>;</w:t>
      </w:r>
    </w:p>
    <w:p>
      <w:pPr>
        <w:pStyle w:val="230"/>
        <w:numPr>
          <w:ilvl w:val="4"/>
          <w:numId w:val="103"/>
        </w:numPr>
        <w:spacing w:after="120"/>
        <w:ind w:left="2160"/>
        <w:rPr>
          <w:rFonts w:ascii="Arial" w:hAnsi="Arial" w:cs="Arial"/>
          <w:sz w:val="21"/>
          <w:szCs w:val="21"/>
          <w:lang w:eastAsia="en-US" w:bidi="ar-SA"/>
        </w:rPr>
      </w:pPr>
      <w:r>
        <w:rPr>
          <w:rFonts w:ascii="Arial" w:hAnsi="Arial" w:cs="Arial"/>
          <w:sz w:val="21"/>
          <w:szCs w:val="21"/>
          <w:lang w:eastAsia="en-US" w:bidi="ar-SA"/>
        </w:rPr>
        <w:t>sehubungan dengan ayat (b)(v), ayat</w:t>
      </w:r>
      <w:r>
        <w:rPr>
          <w:rFonts w:ascii="Arial" w:hAnsi="Arial" w:cs="Arial"/>
          <w:sz w:val="21"/>
          <w:szCs w:val="21"/>
          <w:lang w:val="en-US" w:eastAsia="en-US" w:bidi="ar-SA"/>
        </w:rPr>
        <w:t xml:space="preserve"> </w:t>
      </w:r>
      <w:r>
        <w:rPr>
          <w:rFonts w:ascii="Arial" w:hAnsi="Arial" w:cs="Arial"/>
          <w:sz w:val="21"/>
          <w:szCs w:val="21"/>
          <w:lang w:eastAsia="en-US" w:bidi="ar-SA"/>
        </w:rPr>
        <w:t>(b)(vi) [dan ayat</w:t>
      </w:r>
      <w:r>
        <w:rPr>
          <w:rFonts w:ascii="Arial" w:hAnsi="Arial" w:cs="Arial"/>
          <w:sz w:val="21"/>
          <w:szCs w:val="21"/>
          <w:lang w:val="en-US" w:eastAsia="en-US" w:bidi="ar-SA"/>
        </w:rPr>
        <w:t xml:space="preserve"> </w:t>
      </w:r>
      <w:r>
        <w:rPr>
          <w:rFonts w:ascii="Arial" w:hAnsi="Arial" w:cs="Arial"/>
          <w:sz w:val="21"/>
          <w:szCs w:val="21"/>
          <w:lang w:eastAsia="en-US" w:bidi="ar-SA"/>
        </w:rPr>
        <w:t>(b)(vii)]</w:t>
      </w:r>
      <w:r>
        <w:rPr>
          <w:rStyle w:val="39"/>
          <w:rFonts w:ascii="Arial" w:hAnsi="Arial" w:cs="Arial"/>
          <w:sz w:val="21"/>
          <w:szCs w:val="21"/>
        </w:rPr>
        <w:t xml:space="preserve"> </w:t>
      </w:r>
      <w:r>
        <w:rPr>
          <w:rStyle w:val="39"/>
          <w:rFonts w:ascii="Arial" w:hAnsi="Arial" w:cs="Arial"/>
          <w:sz w:val="21"/>
          <w:szCs w:val="21"/>
        </w:rPr>
        <w:footnoteReference w:id="219"/>
      </w:r>
      <w:r>
        <w:rPr>
          <w:rFonts w:ascii="Arial" w:hAnsi="Arial" w:cs="Arial"/>
          <w:sz w:val="21"/>
          <w:szCs w:val="21"/>
        </w:rPr>
        <w:t xml:space="preserve"> </w:t>
      </w:r>
      <w:r>
        <w:rPr>
          <w:rFonts w:ascii="Arial" w:hAnsi="Arial" w:cs="Arial"/>
          <w:sz w:val="21"/>
          <w:szCs w:val="21"/>
          <w:lang w:eastAsia="en-US" w:bidi="ar-SA"/>
        </w:rPr>
        <w:t xml:space="preserve">di atas, pihak yang akan diberikan Informasi Rahasia diberitahu tentang sifat kerahasiaan informasi tersebut dan bahwa beberapa atau seluruh Informasi Rahasia tersebut mungkin merupakan informasi </w:t>
      </w:r>
      <w:r>
        <w:rPr>
          <w:rFonts w:ascii="Arial" w:hAnsi="Arial" w:cs="Arial"/>
          <w:i/>
          <w:iCs/>
          <w:sz w:val="21"/>
          <w:szCs w:val="21"/>
          <w:lang w:eastAsia="en-US" w:bidi="ar-SA"/>
        </w:rPr>
        <w:t>price-sensitive</w:t>
      </w:r>
      <w:r>
        <w:rPr>
          <w:rFonts w:ascii="Arial" w:hAnsi="Arial" w:cs="Arial"/>
          <w:sz w:val="21"/>
          <w:szCs w:val="21"/>
          <w:lang w:eastAsia="en-US" w:bidi="ar-SA"/>
        </w:rPr>
        <w:t xml:space="preserve"> namun pemberitahuan tersebut tidak disyaratkan apabila, menurut pendapat Pihak Pembiayaan, pemberitahuan tidak praktis untuk dilakukan dalam situasi tersebut; [dan]</w:t>
      </w:r>
    </w:p>
    <w:p>
      <w:pPr>
        <w:pStyle w:val="228"/>
        <w:numPr>
          <w:ilvl w:val="2"/>
          <w:numId w:val="103"/>
        </w:numPr>
        <w:spacing w:after="120"/>
        <w:rPr>
          <w:rFonts w:ascii="Arial" w:hAnsi="Arial" w:cs="Arial"/>
          <w:sz w:val="21"/>
          <w:szCs w:val="21"/>
        </w:rPr>
      </w:pPr>
      <w:bookmarkStart w:id="4957" w:name="_Ref330301414"/>
      <w:r>
        <w:rPr>
          <w:rFonts w:ascii="Arial" w:hAnsi="Arial" w:cs="Arial"/>
          <w:sz w:val="21"/>
          <w:szCs w:val="21"/>
        </w:rPr>
        <w:t xml:space="preserve">kepada setiap orang yang ditunjuk oleh </w:t>
      </w:r>
      <w:r>
        <w:rPr>
          <w:rFonts w:ascii="Arial" w:hAnsi="Arial" w:cs="Arial"/>
          <w:sz w:val="21"/>
          <w:szCs w:val="21"/>
          <w:lang w:val="en-US"/>
        </w:rPr>
        <w:t>Pihak Pembiayaan</w:t>
      </w:r>
      <w:r>
        <w:rPr>
          <w:rFonts w:ascii="Arial" w:hAnsi="Arial" w:cs="Arial"/>
          <w:sz w:val="21"/>
          <w:szCs w:val="21"/>
        </w:rPr>
        <w:t xml:space="preserve"> tersebut atau oleh pihak yang terhadapnya </w:t>
      </w:r>
      <w:r>
        <w:rPr>
          <w:rFonts w:ascii="Arial" w:hAnsi="Arial" w:cs="Arial"/>
          <w:sz w:val="21"/>
          <w:szCs w:val="21"/>
          <w:lang w:val="en-US"/>
        </w:rPr>
        <w:t>ayat</w:t>
      </w:r>
      <w:r>
        <w:rPr>
          <w:rFonts w:ascii="Arial" w:hAnsi="Arial" w:cs="Arial"/>
          <w:sz w:val="21"/>
          <w:szCs w:val="21"/>
        </w:rPr>
        <w:t xml:space="preserve"> (b)(i) atau </w:t>
      </w:r>
      <w:r>
        <w:rPr>
          <w:rFonts w:ascii="Arial" w:hAnsi="Arial" w:cs="Arial"/>
          <w:sz w:val="21"/>
          <w:szCs w:val="21"/>
          <w:lang w:eastAsia="en-US" w:bidi="ar-SA"/>
        </w:rPr>
        <w:t>ayat</w:t>
      </w:r>
      <w:r>
        <w:rPr>
          <w:rFonts w:ascii="Arial" w:hAnsi="Arial" w:cs="Arial"/>
          <w:sz w:val="21"/>
          <w:szCs w:val="21"/>
          <w:lang w:val="en-US" w:eastAsia="en-US" w:bidi="ar-SA"/>
        </w:rPr>
        <w:t xml:space="preserve"> </w:t>
      </w:r>
      <w:r>
        <w:rPr>
          <w:rFonts w:ascii="Arial" w:hAnsi="Arial" w:cs="Arial"/>
          <w:sz w:val="21"/>
          <w:szCs w:val="21"/>
        </w:rPr>
        <w:t xml:space="preserve">(b)(ii) di atas berlaku untuk memberikan layanan administrasi atau penyelesaian sehubungan dengan satu atau lebih </w:t>
      </w:r>
      <w:r>
        <w:rPr>
          <w:rFonts w:ascii="Arial" w:hAnsi="Arial" w:cs="Arial"/>
          <w:sz w:val="21"/>
          <w:szCs w:val="21"/>
          <w:lang w:val="en-US"/>
        </w:rPr>
        <w:t>Dokumen-dokumen Pembiayaan</w:t>
      </w:r>
      <w:r>
        <w:rPr>
          <w:rFonts w:ascii="Arial" w:hAnsi="Arial" w:cs="Arial"/>
          <w:sz w:val="21"/>
          <w:szCs w:val="21"/>
        </w:rPr>
        <w:t xml:space="preserve"> termasuk, terkait perdagangan </w:t>
      </w:r>
      <w:r>
        <w:rPr>
          <w:rFonts w:ascii="Arial" w:hAnsi="Arial" w:cs="Arial"/>
          <w:sz w:val="21"/>
          <w:szCs w:val="21"/>
          <w:lang w:val="en-US"/>
        </w:rPr>
        <w:t>partisipasi-partisipasi</w:t>
      </w:r>
      <w:r>
        <w:rPr>
          <w:rFonts w:ascii="Arial" w:hAnsi="Arial" w:cs="Arial"/>
          <w:sz w:val="21"/>
          <w:szCs w:val="21"/>
        </w:rPr>
        <w:t xml:space="preserve"> atas </w:t>
      </w:r>
      <w:r>
        <w:rPr>
          <w:rFonts w:ascii="Arial" w:hAnsi="Arial" w:cs="Arial"/>
          <w:sz w:val="21"/>
          <w:szCs w:val="21"/>
          <w:lang w:val="en-US"/>
        </w:rPr>
        <w:t>Dokumen-dokumen Pembiayaan</w:t>
      </w:r>
      <w:r>
        <w:rPr>
          <w:rFonts w:ascii="Arial" w:hAnsi="Arial" w:cs="Arial"/>
          <w:sz w:val="21"/>
          <w:szCs w:val="21"/>
        </w:rPr>
        <w:t xml:space="preserve">, Informasi Rahasia tersebut sebagaimana mungkin disyaratkan untuk diungkapkan untuk memungkinkan penyedia layanan memberikan layanan apa pun yang dirujuk dalam </w:t>
      </w:r>
      <w:r>
        <w:rPr>
          <w:rFonts w:ascii="Arial" w:hAnsi="Arial" w:cs="Arial"/>
          <w:sz w:val="21"/>
          <w:szCs w:val="21"/>
          <w:lang w:val="en-US"/>
        </w:rPr>
        <w:t>ayat</w:t>
      </w:r>
      <w:r>
        <w:rPr>
          <w:rFonts w:ascii="Arial" w:hAnsi="Arial" w:cs="Arial"/>
          <w:sz w:val="21"/>
          <w:szCs w:val="21"/>
        </w:rPr>
        <w:t xml:space="preserve"> (c) ini, jika penyedia layanan yang akan diberikan Informasi Rahasia telah menandatangani perjanjian kerahasiaan yang secara substansial dalam bentuk Janji Menjaga Kerahasiaan</w:t>
      </w:r>
      <w:r>
        <w:rPr>
          <w:rFonts w:ascii="Arial" w:hAnsi="Arial" w:cs="Arial"/>
          <w:sz w:val="21"/>
          <w:szCs w:val="21"/>
          <w:lang w:val="en-US"/>
        </w:rPr>
        <w:t xml:space="preserve"> </w:t>
      </w:r>
      <w:r>
        <w:rPr>
          <w:rFonts w:ascii="Arial" w:hAnsi="Arial" w:cs="Arial"/>
          <w:sz w:val="21"/>
          <w:szCs w:val="21"/>
        </w:rPr>
        <w:t xml:space="preserve">Master LMA untuk Penggunaan dengan </w:t>
      </w:r>
      <w:r>
        <w:rPr>
          <w:rFonts w:ascii="Arial" w:hAnsi="Arial" w:cs="Arial"/>
          <w:sz w:val="21"/>
          <w:szCs w:val="21"/>
          <w:lang w:val="en-US"/>
        </w:rPr>
        <w:t xml:space="preserve">Para </w:t>
      </w:r>
      <w:r>
        <w:rPr>
          <w:rFonts w:ascii="Arial" w:hAnsi="Arial" w:cs="Arial"/>
          <w:sz w:val="21"/>
          <w:szCs w:val="21"/>
        </w:rPr>
        <w:t>Penyedia Layanan Administrasi/Penyelesaian (</w:t>
      </w:r>
      <w:r>
        <w:rPr>
          <w:rFonts w:ascii="Arial" w:hAnsi="Arial" w:cs="Arial"/>
          <w:i/>
          <w:iCs/>
          <w:sz w:val="21"/>
          <w:szCs w:val="21"/>
        </w:rPr>
        <w:t>LMA Master Confidentiality Undertaking for Use With Administration/Settlement Service Providers</w:t>
      </w:r>
      <w:r>
        <w:rPr>
          <w:rFonts w:ascii="Arial" w:hAnsi="Arial" w:cs="Arial"/>
          <w:sz w:val="21"/>
          <w:szCs w:val="21"/>
        </w:rPr>
        <w:t xml:space="preserve">) atau bentuk lain janji menjaga kerahasiaan yang disepakati antara </w:t>
      </w:r>
      <w:r>
        <w:rPr>
          <w:rFonts w:ascii="Arial" w:hAnsi="Arial" w:cs="Arial"/>
          <w:sz w:val="21"/>
          <w:szCs w:val="21"/>
          <w:lang w:val="en-US"/>
        </w:rPr>
        <w:t>Debitur</w:t>
      </w:r>
      <w:r>
        <w:rPr>
          <w:rFonts w:ascii="Arial" w:hAnsi="Arial" w:cs="Arial"/>
          <w:sz w:val="21"/>
          <w:szCs w:val="21"/>
        </w:rPr>
        <w:t xml:space="preserve"> dan </w:t>
      </w:r>
      <w:r>
        <w:rPr>
          <w:rFonts w:ascii="Arial" w:hAnsi="Arial" w:cs="Arial"/>
          <w:sz w:val="21"/>
          <w:szCs w:val="21"/>
          <w:lang w:val="en-US"/>
        </w:rPr>
        <w:t xml:space="preserve">Pihak Pembiayaan </w:t>
      </w:r>
      <w:r>
        <w:rPr>
          <w:rFonts w:ascii="Arial" w:hAnsi="Arial" w:cs="Arial"/>
          <w:sz w:val="21"/>
          <w:szCs w:val="21"/>
        </w:rPr>
        <w:t xml:space="preserve"> terkait;</w:t>
      </w:r>
    </w:p>
    <w:bookmarkEnd w:id="4957"/>
    <w:p>
      <w:pPr>
        <w:pStyle w:val="228"/>
        <w:numPr>
          <w:ilvl w:val="2"/>
          <w:numId w:val="103"/>
        </w:numPr>
        <w:spacing w:after="120"/>
        <w:rPr>
          <w:rFonts w:ascii="Arial" w:hAnsi="Arial" w:cs="Arial"/>
          <w:sz w:val="21"/>
          <w:szCs w:val="21"/>
        </w:rPr>
      </w:pPr>
      <w:r>
        <w:rPr>
          <w:rFonts w:ascii="Arial" w:hAnsi="Arial" w:cs="Arial"/>
          <w:sz w:val="21"/>
          <w:szCs w:val="21"/>
        </w:rPr>
        <w:t xml:space="preserve">kepada setiap lembaga pemeringkat </w:t>
      </w:r>
      <w:r>
        <w:rPr>
          <w:rFonts w:ascii="Arial" w:hAnsi="Arial" w:cs="Arial"/>
          <w:sz w:val="21"/>
          <w:szCs w:val="21"/>
          <w:lang w:val="en-US"/>
        </w:rPr>
        <w:t>(</w:t>
      </w:r>
      <w:r>
        <w:rPr>
          <w:rFonts w:ascii="Arial" w:hAnsi="Arial" w:cs="Arial"/>
          <w:i/>
          <w:iCs/>
          <w:sz w:val="21"/>
          <w:szCs w:val="21"/>
          <w:lang w:val="en-US"/>
        </w:rPr>
        <w:t>rating</w:t>
      </w:r>
      <w:r>
        <w:rPr>
          <w:rFonts w:ascii="Arial" w:hAnsi="Arial" w:cs="Arial"/>
          <w:sz w:val="21"/>
          <w:szCs w:val="21"/>
          <w:lang w:val="en-US"/>
        </w:rPr>
        <w:t xml:space="preserve">) </w:t>
      </w:r>
      <w:r>
        <w:rPr>
          <w:rFonts w:ascii="Arial" w:hAnsi="Arial" w:cs="Arial"/>
          <w:sz w:val="21"/>
          <w:szCs w:val="21"/>
        </w:rPr>
        <w:t xml:space="preserve">(termasuk para penasihat profesionalnya) Informasi Rahasia tersebut sebagaimana mungkin disyaratkan untuk diungkapkan untuk memungkinkan lembaga pemeringkat tersebut  melakukan aktivitas-aktivitas pemeringkatan normal atas </w:t>
      </w:r>
      <w:r>
        <w:rPr>
          <w:rFonts w:ascii="Arial" w:hAnsi="Arial" w:cs="Arial"/>
          <w:sz w:val="21"/>
          <w:szCs w:val="21"/>
          <w:lang w:val="en-US"/>
        </w:rPr>
        <w:t>Dokumen-dokumen Pembiayaan</w:t>
      </w:r>
      <w:r>
        <w:rPr>
          <w:rFonts w:ascii="Arial" w:hAnsi="Arial" w:cs="Arial"/>
          <w:sz w:val="21"/>
          <w:szCs w:val="21"/>
        </w:rPr>
        <w:t xml:space="preserve"> dan/atau </w:t>
      </w:r>
      <w:r>
        <w:rPr>
          <w:rFonts w:ascii="Arial" w:hAnsi="Arial" w:cs="Arial"/>
          <w:sz w:val="21"/>
          <w:szCs w:val="21"/>
          <w:lang w:val="en-US"/>
        </w:rPr>
        <w:t>Debitur</w:t>
      </w:r>
      <w:r>
        <w:rPr>
          <w:rFonts w:ascii="Arial" w:hAnsi="Arial" w:cs="Arial"/>
          <w:sz w:val="21"/>
          <w:szCs w:val="21"/>
        </w:rPr>
        <w:t xml:space="preserve"> [jika lembaga pemeringkat yang akan diberikan Informasi Rahasia diinformasikan mengenai sifat kerahasiaannya dan bahwa beberapa atau seluruh Informasi Rahasia tersebut mungkin merupakan informasi price-sensitive]; dan</w:t>
      </w:r>
    </w:p>
    <w:p>
      <w:pPr>
        <w:pStyle w:val="228"/>
        <w:numPr>
          <w:ilvl w:val="2"/>
          <w:numId w:val="103"/>
        </w:numPr>
        <w:spacing w:after="120"/>
        <w:rPr>
          <w:rFonts w:ascii="Arial" w:hAnsi="Arial" w:cs="Arial"/>
          <w:sz w:val="21"/>
          <w:szCs w:val="21"/>
        </w:rPr>
      </w:pPr>
      <w:r>
        <w:rPr>
          <w:rFonts w:ascii="Arial" w:hAnsi="Arial" w:cs="Arial"/>
          <w:sz w:val="21"/>
          <w:szCs w:val="21"/>
        </w:rPr>
        <w:t xml:space="preserve">kepada setiap investor atau calon investor dalam sekuritisasi (atau transaksi serupa dengan dampak ekonomi yang setara, secara luas) mengenai hak-hak atau kewajiban-kewajiban </w:t>
      </w:r>
      <w:r>
        <w:rPr>
          <w:rFonts w:ascii="Arial" w:hAnsi="Arial" w:cs="Arial"/>
          <w:sz w:val="21"/>
          <w:szCs w:val="21"/>
          <w:lang w:val="en-US"/>
        </w:rPr>
        <w:t>Pihak Pembiayaan</w:t>
      </w:r>
      <w:r>
        <w:rPr>
          <w:rFonts w:ascii="Arial" w:hAnsi="Arial" w:cs="Arial"/>
          <w:sz w:val="21"/>
          <w:szCs w:val="21"/>
        </w:rPr>
        <w:t xml:space="preserve"> tersebut berdasarkan </w:t>
      </w:r>
      <w:r>
        <w:rPr>
          <w:rFonts w:ascii="Arial" w:hAnsi="Arial" w:cs="Arial"/>
          <w:sz w:val="21"/>
          <w:szCs w:val="21"/>
          <w:lang w:val="en-US"/>
        </w:rPr>
        <w:t>Dokumen-dokumen Pembiayaan</w:t>
      </w:r>
      <w:r>
        <w:rPr>
          <w:rFonts w:ascii="Arial" w:hAnsi="Arial" w:cs="Arial"/>
          <w:sz w:val="21"/>
          <w:szCs w:val="21"/>
        </w:rPr>
        <w:t>, ukuran dan jangka waktu Fasilitas-</w:t>
      </w:r>
      <w:r>
        <w:rPr>
          <w:rFonts w:ascii="Arial" w:hAnsi="Arial" w:cs="Arial"/>
          <w:sz w:val="21"/>
          <w:szCs w:val="21"/>
          <w:lang w:val="en-US"/>
        </w:rPr>
        <w:t>f</w:t>
      </w:r>
      <w:r>
        <w:rPr>
          <w:rFonts w:ascii="Arial" w:hAnsi="Arial" w:cs="Arial"/>
          <w:sz w:val="21"/>
          <w:szCs w:val="21"/>
        </w:rPr>
        <w:t>asilitas dan nama [</w:t>
      </w:r>
      <w:r>
        <w:rPr>
          <w:rFonts w:ascii="Arial" w:hAnsi="Arial" w:cs="Arial"/>
          <w:sz w:val="21"/>
          <w:szCs w:val="21"/>
          <w:lang w:val="en-US"/>
        </w:rPr>
        <w:t>Debitur</w:t>
      </w:r>
      <w:r>
        <w:rPr>
          <w:rFonts w:ascii="Arial" w:hAnsi="Arial" w:cs="Arial"/>
          <w:sz w:val="21"/>
          <w:szCs w:val="21"/>
        </w:rPr>
        <w:t>][Para Obligor]</w:t>
      </w:r>
      <w:r>
        <w:rPr>
          <w:rStyle w:val="39"/>
          <w:rFonts w:ascii="Arial" w:hAnsi="Arial" w:cs="Arial"/>
          <w:sz w:val="21"/>
          <w:szCs w:val="21"/>
        </w:rPr>
        <w:t xml:space="preserve"> </w:t>
      </w:r>
      <w:r>
        <w:rPr>
          <w:rStyle w:val="39"/>
          <w:rFonts w:ascii="Arial" w:hAnsi="Arial" w:cs="Arial"/>
          <w:sz w:val="21"/>
          <w:szCs w:val="21"/>
        </w:rPr>
        <w:footnoteReference w:id="220"/>
      </w:r>
      <w:r>
        <w:rPr>
          <w:rFonts w:ascii="Arial" w:hAnsi="Arial" w:cs="Arial"/>
          <w:sz w:val="21"/>
          <w:szCs w:val="21"/>
        </w:rPr>
        <w:t>.</w:t>
      </w:r>
    </w:p>
    <w:p>
      <w:pPr>
        <w:pStyle w:val="226"/>
        <w:spacing w:after="120"/>
        <w:rPr>
          <w:rFonts w:ascii="Arial" w:hAnsi="Arial" w:cs="Arial"/>
          <w:sz w:val="21"/>
          <w:szCs w:val="21"/>
        </w:rPr>
      </w:pPr>
      <w:r>
        <w:rPr>
          <w:rFonts w:ascii="Arial" w:hAnsi="Arial" w:cs="Arial"/>
          <w:sz w:val="21"/>
          <w:szCs w:val="21"/>
        </w:rPr>
        <w:t>Tidak ada hal apapun dalam Klausul ini yang dapat ditafsirkan sebagai perjanjian antara Obligor</w:t>
      </w:r>
      <w:r>
        <w:rPr>
          <w:rFonts w:ascii="Arial" w:hAnsi="Arial" w:cs="Arial"/>
          <w:sz w:val="21"/>
          <w:szCs w:val="21"/>
          <w:lang w:val="en-US"/>
        </w:rPr>
        <w:t xml:space="preserve"> </w:t>
      </w:r>
      <w:r>
        <w:rPr>
          <w:rFonts w:ascii="Arial" w:hAnsi="Arial" w:cs="Arial"/>
          <w:sz w:val="21"/>
          <w:szCs w:val="21"/>
        </w:rPr>
        <w:t xml:space="preserve">dan </w:t>
      </w:r>
      <w:r>
        <w:rPr>
          <w:rFonts w:ascii="Arial" w:hAnsi="Arial" w:cs="Arial"/>
          <w:sz w:val="21"/>
          <w:szCs w:val="21"/>
          <w:lang w:val="en-US"/>
        </w:rPr>
        <w:t xml:space="preserve">Pihak Pembiayaan </w:t>
      </w:r>
      <w:r>
        <w:rPr>
          <w:rFonts w:ascii="Arial" w:hAnsi="Arial" w:cs="Arial"/>
          <w:sz w:val="21"/>
          <w:szCs w:val="21"/>
        </w:rPr>
        <w:t>mana pun untuk tingkat kerahasiaan yang lebih tinggi daripada yang ditentukan dalam Bagian 47 dari, dan dalam Lampiran Ketiga, Undang-Undang Perbankan.</w:t>
      </w:r>
    </w:p>
    <w:p>
      <w:pPr>
        <w:pStyle w:val="227"/>
        <w:numPr>
          <w:ilvl w:val="1"/>
          <w:numId w:val="103"/>
        </w:numPr>
        <w:spacing w:after="120"/>
        <w:rPr>
          <w:rFonts w:ascii="Arial" w:hAnsi="Arial" w:cs="Arial"/>
          <w:sz w:val="21"/>
          <w:szCs w:val="21"/>
          <w:lang w:eastAsia="en-US" w:bidi="ar-SA"/>
        </w:rPr>
      </w:pPr>
      <w:bookmarkStart w:id="4958" w:name="_Ref224706213"/>
      <w:r>
        <w:rPr>
          <w:rFonts w:ascii="Arial" w:hAnsi="Arial" w:cs="Arial"/>
          <w:sz w:val="21"/>
          <w:szCs w:val="21"/>
          <w:lang w:eastAsia="en-US"/>
        </w:rPr>
        <w:t xml:space="preserve">[Pengungkapan kepada penyedia-penyedia layanan penomoran </w:t>
      </w:r>
      <w:bookmarkEnd w:id="4958"/>
    </w:p>
    <w:p>
      <w:pPr>
        <w:pStyle w:val="228"/>
        <w:numPr>
          <w:ilvl w:val="2"/>
          <w:numId w:val="103"/>
        </w:numPr>
        <w:spacing w:after="120"/>
        <w:rPr>
          <w:rFonts w:ascii="Arial" w:hAnsi="Arial" w:cs="Arial"/>
          <w:sz w:val="21"/>
          <w:szCs w:val="21"/>
          <w:lang w:eastAsia="en-US" w:bidi="ar-SA"/>
        </w:rPr>
      </w:pPr>
      <w:bookmarkStart w:id="4959" w:name="_Ref386187780"/>
      <w:r>
        <w:rPr>
          <w:rFonts w:ascii="Arial" w:hAnsi="Arial" w:cs="Arial"/>
          <w:sz w:val="21"/>
          <w:szCs w:val="21"/>
          <w:lang w:eastAsia="en-US" w:bidi="ar-SA"/>
        </w:rPr>
        <w:t>Setiap Pihak Pembiayaan dapat mengungkapkan kepada penyedia layanan penomoran nasional atau internasional yang ditunjuk oleh Pihak Pembiayaan tersebut untuk memberikan layanan identifikasi penomoran sehubungan dengan Perjanjian ini, Fasilitas-</w:t>
      </w:r>
      <w:r>
        <w:rPr>
          <w:rFonts w:ascii="Arial" w:hAnsi="Arial" w:cs="Arial"/>
          <w:sz w:val="21"/>
          <w:szCs w:val="21"/>
          <w:lang w:val="en-US" w:eastAsia="en-US" w:bidi="ar-SA"/>
        </w:rPr>
        <w:t>f</w:t>
      </w:r>
      <w:r>
        <w:rPr>
          <w:rFonts w:ascii="Arial" w:hAnsi="Arial" w:cs="Arial"/>
          <w:sz w:val="21"/>
          <w:szCs w:val="21"/>
          <w:lang w:eastAsia="en-US" w:bidi="ar-SA"/>
        </w:rPr>
        <w:t>asilitas dan/atau Debitur informasi berikut:</w:t>
      </w:r>
    </w:p>
    <w:bookmarkEnd w:id="4959"/>
    <w:p>
      <w:pPr>
        <w:pStyle w:val="229"/>
        <w:numPr>
          <w:ilvl w:val="3"/>
          <w:numId w:val="103"/>
        </w:numPr>
        <w:spacing w:after="120"/>
        <w:rPr>
          <w:rFonts w:ascii="Arial" w:hAnsi="Arial" w:cs="Arial"/>
          <w:sz w:val="21"/>
          <w:szCs w:val="21"/>
          <w:lang w:eastAsia="en-US"/>
        </w:rPr>
      </w:pPr>
      <w:bookmarkStart w:id="4960" w:name="_Ref386187706"/>
      <w:r>
        <w:rPr>
          <w:rFonts w:ascii="Arial" w:hAnsi="Arial" w:cs="Arial"/>
          <w:sz w:val="21"/>
          <w:szCs w:val="21"/>
          <w:lang w:eastAsia="en-US"/>
        </w:rPr>
        <w:t>rincian Proyek dan para pihak dalam Dokumen-dokumen Transaksi;</w:t>
      </w:r>
    </w:p>
    <w:bookmarkEnd w:id="4960"/>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nama, negara domisili dan tempat pendirian Debitur;</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tanggal Perjanjian ini; </w:t>
      </w:r>
    </w:p>
    <w:p>
      <w:pPr>
        <w:pStyle w:val="229"/>
        <w:numPr>
          <w:ilvl w:val="3"/>
          <w:numId w:val="103"/>
        </w:numPr>
        <w:spacing w:after="120"/>
        <w:rPr>
          <w:rFonts w:ascii="Arial" w:hAnsi="Arial" w:cs="Arial"/>
          <w:sz w:val="21"/>
          <w:szCs w:val="21"/>
          <w:lang w:eastAsia="en-US" w:bidi="ar-SA"/>
        </w:rPr>
      </w:pPr>
      <w:r>
        <w:rPr>
          <w:rFonts w:ascii="Arial" w:hAnsi="Arial" w:cs="Arial"/>
          <w:sz w:val="21"/>
          <w:szCs w:val="21"/>
          <w:lang w:eastAsia="en-US" w:bidi="ar-SA"/>
        </w:rPr>
        <w:t xml:space="preserve">Klausul </w:t>
      </w:r>
      <w:r>
        <w:rPr>
          <w:rFonts w:ascii="Arial" w:hAnsi="Arial" w:cs="Arial"/>
          <w:sz w:val="21"/>
          <w:szCs w:val="21"/>
        </w:rPr>
        <w:fldChar w:fldCharType="begin"/>
      </w:r>
      <w:r>
        <w:rPr>
          <w:rFonts w:ascii="Arial" w:hAnsi="Arial" w:cs="Arial"/>
          <w:sz w:val="21"/>
          <w:szCs w:val="21"/>
        </w:rPr>
        <w:instrText xml:space="preserve"> REF _Ref390429238 \r \h  \* MERGEFORMAT </w:instrText>
      </w:r>
      <w:r>
        <w:rPr>
          <w:rFonts w:ascii="Arial" w:hAnsi="Arial" w:cs="Arial"/>
          <w:sz w:val="21"/>
          <w:szCs w:val="21"/>
        </w:rPr>
        <w:fldChar w:fldCharType="separate"/>
      </w:r>
      <w:r>
        <w:rPr>
          <w:rFonts w:ascii="Arial" w:hAnsi="Arial" w:cs="Arial"/>
          <w:sz w:val="21"/>
          <w:szCs w:val="21"/>
          <w:lang w:eastAsia="en-US" w:bidi="ar-SA"/>
        </w:rPr>
        <w:t>33</w:t>
      </w:r>
      <w:r>
        <w:rPr>
          <w:rFonts w:ascii="Arial" w:hAnsi="Arial" w:cs="Arial"/>
          <w:sz w:val="21"/>
          <w:szCs w:val="21"/>
        </w:rPr>
        <w:fldChar w:fldCharType="end"/>
      </w:r>
      <w:r>
        <w:rPr>
          <w:rFonts w:ascii="Arial" w:hAnsi="Arial" w:cs="Arial"/>
          <w:sz w:val="21"/>
          <w:szCs w:val="21"/>
          <w:lang w:eastAsia="en-US" w:bidi="ar-SA"/>
        </w:rPr>
        <w:t xml:space="preserve"> (</w:t>
      </w:r>
      <w:r>
        <w:rPr>
          <w:rFonts w:ascii="Arial" w:hAnsi="Arial" w:cs="Arial"/>
          <w:i/>
          <w:iCs/>
          <w:sz w:val="21"/>
          <w:szCs w:val="21"/>
          <w:lang w:val="en-US" w:eastAsia="en-US" w:bidi="ar-SA"/>
        </w:rPr>
        <w:t>Peraturan Perundang-undangan</w:t>
      </w:r>
      <w:r>
        <w:rPr>
          <w:rFonts w:ascii="Arial" w:hAnsi="Arial" w:cs="Arial"/>
          <w:sz w:val="21"/>
          <w:szCs w:val="21"/>
          <w:lang w:val="en-US" w:eastAsia="en-US" w:bidi="ar-SA"/>
        </w:rPr>
        <w:t xml:space="preserve"> </w:t>
      </w:r>
      <w:r>
        <w:rPr>
          <w:rFonts w:ascii="Arial" w:hAnsi="Arial" w:cs="Arial"/>
          <w:i/>
          <w:iCs/>
          <w:sz w:val="21"/>
          <w:szCs w:val="21"/>
          <w:lang w:val="en-US" w:eastAsia="en-US" w:bidi="ar-SA"/>
        </w:rPr>
        <w:t>Y</w:t>
      </w:r>
      <w:r>
        <w:rPr>
          <w:rFonts w:ascii="Arial" w:hAnsi="Arial" w:cs="Arial"/>
          <w:i/>
          <w:iCs/>
          <w:sz w:val="21"/>
          <w:szCs w:val="21"/>
          <w:lang w:eastAsia="en-US" w:bidi="ar-SA"/>
        </w:rPr>
        <w:t>ang Berlaku</w:t>
      </w:r>
      <w:r>
        <w:rPr>
          <w:rFonts w:ascii="Arial" w:hAnsi="Arial" w:cs="Arial"/>
          <w:sz w:val="21"/>
          <w:szCs w:val="21"/>
          <w:lang w:eastAsia="en-US" w:bidi="ar-SA"/>
        </w:rPr>
        <w:t>);</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nama-nama </w:t>
      </w:r>
      <w:r>
        <w:rPr>
          <w:rFonts w:ascii="Arial" w:hAnsi="Arial" w:cs="Arial"/>
          <w:sz w:val="21"/>
          <w:szCs w:val="21"/>
          <w:lang w:val="en-US" w:eastAsia="en-US"/>
        </w:rPr>
        <w:t xml:space="preserve">dari Para </w:t>
      </w:r>
      <w:r>
        <w:rPr>
          <w:rFonts w:ascii="Arial" w:hAnsi="Arial" w:cs="Arial"/>
          <w:sz w:val="21"/>
          <w:szCs w:val="21"/>
          <w:lang w:eastAsia="en-US"/>
        </w:rPr>
        <w:t xml:space="preserve">Agen dan Para </w:t>
      </w:r>
      <w:r>
        <w:rPr>
          <w:rFonts w:ascii="Arial" w:hAnsi="Arial" w:cs="Arial"/>
          <w:i/>
          <w:iCs/>
          <w:sz w:val="21"/>
          <w:szCs w:val="21"/>
          <w:lang w:eastAsia="en-US"/>
        </w:rPr>
        <w:t>Mandated Lead Arranger</w:t>
      </w:r>
      <w:r>
        <w:rPr>
          <w:rFonts w:ascii="Arial" w:hAnsi="Arial" w:cs="Arial"/>
          <w:sz w:val="21"/>
          <w:szCs w:val="21"/>
          <w:lang w:eastAsia="en-US"/>
        </w:rPr>
        <w:t xml:space="preserve">; </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tanggal setiap amandemen dan pernyataan kembali Perjanjian ini;</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jumlah-jumlah dari, dan nama-nama dari, Fasilitas-</w:t>
      </w:r>
      <w:r>
        <w:rPr>
          <w:rFonts w:ascii="Arial" w:hAnsi="Arial" w:cs="Arial"/>
          <w:sz w:val="21"/>
          <w:szCs w:val="21"/>
          <w:lang w:val="en-US" w:eastAsia="en-US"/>
        </w:rPr>
        <w:t>f</w:t>
      </w:r>
      <w:r>
        <w:rPr>
          <w:rFonts w:ascii="Arial" w:hAnsi="Arial" w:cs="Arial"/>
          <w:sz w:val="21"/>
          <w:szCs w:val="21"/>
          <w:lang w:eastAsia="en-US"/>
        </w:rPr>
        <w:t>asilitas (dan setiap tahapan (</w:t>
      </w:r>
      <w:r>
        <w:rPr>
          <w:rFonts w:ascii="Arial" w:hAnsi="Arial" w:cs="Arial"/>
          <w:i/>
          <w:iCs/>
          <w:sz w:val="21"/>
          <w:szCs w:val="21"/>
          <w:lang w:eastAsia="en-US"/>
        </w:rPr>
        <w:t>tranches</w:t>
      </w:r>
      <w:r>
        <w:rPr>
          <w:rFonts w:ascii="Arial" w:hAnsi="Arial" w:cs="Arial"/>
          <w:sz w:val="21"/>
          <w:szCs w:val="21"/>
          <w:lang w:eastAsia="en-US"/>
        </w:rPr>
        <w:t xml:space="preserve">)); </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jumlah Komitmen-komitmen Total;</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mata uang atau mata-mata uang Fasilitas-</w:t>
      </w:r>
      <w:r>
        <w:rPr>
          <w:rFonts w:ascii="Arial" w:hAnsi="Arial" w:cs="Arial"/>
          <w:sz w:val="21"/>
          <w:szCs w:val="21"/>
          <w:lang w:val="en-US" w:eastAsia="en-US"/>
        </w:rPr>
        <w:t>f</w:t>
      </w:r>
      <w:r>
        <w:rPr>
          <w:rFonts w:ascii="Arial" w:hAnsi="Arial" w:cs="Arial"/>
          <w:sz w:val="21"/>
          <w:szCs w:val="21"/>
          <w:lang w:eastAsia="en-US"/>
        </w:rPr>
        <w:t xml:space="preserve">asilitas; </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jenis Fasilitas-</w:t>
      </w:r>
      <w:r>
        <w:rPr>
          <w:rFonts w:ascii="Arial" w:hAnsi="Arial" w:cs="Arial"/>
          <w:sz w:val="21"/>
          <w:szCs w:val="21"/>
          <w:lang w:val="en-US" w:eastAsia="en-US"/>
        </w:rPr>
        <w:t>f</w:t>
      </w:r>
      <w:r>
        <w:rPr>
          <w:rFonts w:ascii="Arial" w:hAnsi="Arial" w:cs="Arial"/>
          <w:sz w:val="21"/>
          <w:szCs w:val="21"/>
          <w:lang w:eastAsia="en-US"/>
        </w:rPr>
        <w:t>asilitas</w:t>
      </w:r>
      <w:r>
        <w:rPr>
          <w:rStyle w:val="39"/>
          <w:rFonts w:ascii="Arial" w:hAnsi="Arial" w:cs="Arial"/>
          <w:sz w:val="21"/>
          <w:szCs w:val="21"/>
        </w:rPr>
        <w:footnoteReference w:id="221"/>
      </w:r>
      <w:r>
        <w:rPr>
          <w:rFonts w:ascii="Arial" w:hAnsi="Arial" w:cs="Arial"/>
          <w:sz w:val="21"/>
          <w:szCs w:val="21"/>
          <w:lang w:eastAsia="en-US"/>
        </w:rPr>
        <w:t>;</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peringkat Fasilitas-</w:t>
      </w:r>
      <w:r>
        <w:rPr>
          <w:rFonts w:ascii="Arial" w:hAnsi="Arial" w:cs="Arial"/>
          <w:sz w:val="21"/>
          <w:szCs w:val="21"/>
          <w:lang w:val="en-US" w:eastAsia="en-US"/>
        </w:rPr>
        <w:t>f</w:t>
      </w:r>
      <w:r>
        <w:rPr>
          <w:rFonts w:ascii="Arial" w:hAnsi="Arial" w:cs="Arial"/>
          <w:sz w:val="21"/>
          <w:szCs w:val="21"/>
          <w:lang w:eastAsia="en-US"/>
        </w:rPr>
        <w:t xml:space="preserve">asilitas; </w:t>
      </w:r>
    </w:p>
    <w:p>
      <w:pPr>
        <w:pStyle w:val="229"/>
        <w:numPr>
          <w:ilvl w:val="3"/>
          <w:numId w:val="103"/>
        </w:numPr>
        <w:spacing w:after="120"/>
        <w:rPr>
          <w:rFonts w:ascii="Arial" w:hAnsi="Arial" w:cs="Arial"/>
          <w:sz w:val="21"/>
          <w:szCs w:val="21"/>
          <w:lang w:eastAsia="en-US"/>
        </w:rPr>
      </w:pPr>
      <w:bookmarkStart w:id="4961" w:name="_Ref386187716"/>
      <w:r>
        <w:rPr>
          <w:rFonts w:ascii="Arial" w:hAnsi="Arial" w:cs="Arial"/>
          <w:sz w:val="21"/>
          <w:szCs w:val="21"/>
          <w:lang w:eastAsia="en-US"/>
        </w:rPr>
        <w:t>Tanggal Jatuh Tempo Akhir untuk Fasilitas-</w:t>
      </w:r>
      <w:r>
        <w:rPr>
          <w:rFonts w:ascii="Arial" w:hAnsi="Arial" w:cs="Arial"/>
          <w:sz w:val="21"/>
          <w:szCs w:val="21"/>
          <w:lang w:val="en-US" w:eastAsia="en-US"/>
        </w:rPr>
        <w:t>f</w:t>
      </w:r>
      <w:r>
        <w:rPr>
          <w:rFonts w:ascii="Arial" w:hAnsi="Arial" w:cs="Arial"/>
          <w:sz w:val="21"/>
          <w:szCs w:val="21"/>
          <w:lang w:eastAsia="en-US"/>
        </w:rPr>
        <w:t xml:space="preserve">asilitas; </w:t>
      </w:r>
      <w:bookmarkEnd w:id="4961"/>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perubahan-perubahan pada informasi apa pun yang sebelumnya diberikan sesuai dengan ayat (i) hingga (xii) di atas; dan</w:t>
      </w:r>
    </w:p>
    <w:p>
      <w:pPr>
        <w:pStyle w:val="229"/>
        <w:numPr>
          <w:ilvl w:val="3"/>
          <w:numId w:val="103"/>
        </w:numPr>
        <w:spacing w:after="120"/>
        <w:rPr>
          <w:rFonts w:ascii="Arial" w:hAnsi="Arial" w:cs="Arial"/>
          <w:sz w:val="21"/>
          <w:szCs w:val="21"/>
          <w:lang w:eastAsia="en-US"/>
        </w:rPr>
      </w:pPr>
      <w:bookmarkStart w:id="4962" w:name="_Ref386187770"/>
      <w:r>
        <w:rPr>
          <w:rFonts w:ascii="Arial" w:hAnsi="Arial" w:cs="Arial"/>
          <w:sz w:val="21"/>
          <w:szCs w:val="21"/>
          <w:lang w:eastAsia="en-US"/>
        </w:rPr>
        <w:t>informasi lain yang disepakati antara Pihak Pembiayaan tersebut dan Debitur,</w:t>
      </w:r>
    </w:p>
    <w:bookmarkEnd w:id="4962"/>
    <w:p>
      <w:pPr>
        <w:pStyle w:val="16"/>
        <w:spacing w:after="120"/>
        <w:rPr>
          <w:rFonts w:ascii="Arial" w:hAnsi="Arial" w:cs="Arial"/>
          <w:sz w:val="21"/>
          <w:szCs w:val="21"/>
        </w:rPr>
      </w:pPr>
      <w:r>
        <w:rPr>
          <w:rFonts w:ascii="Arial" w:hAnsi="Arial" w:cs="Arial"/>
          <w:sz w:val="21"/>
          <w:szCs w:val="21"/>
        </w:rPr>
        <w:t>untuk memungkinkan penyedia layanan penomoran tersebut menyediakan layanan identifikasi penomoran pinjaman sindikasi yang biasa.</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Para Pihak mengakui dan setuju bahwa setiap nomor identifikasi yang ditetapkan dalam Perjanjian ini, Fasilitas-Fasilitas dan/atau satu atau lebih Para Obligor oleh penyedia layanan penomoran dan informasi yang terkait dengan setiap nomor tersebut dapat diungkapkan kepada pengguna-pengguna layanannya sesuai dengan syarat dan ketentuan standar dari penyedia layanan penomoran tersebut.</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Debitur menyatakan bahwa tidak satu pun informasi yang disebutkan dalam ayat (i) sampai (xiv) ayat (a) di atas adalah, dan tidak akan sewaktu-waktu, merupakan informasi sensitif ter</w:t>
      </w:r>
      <w:r>
        <w:rPr>
          <w:rFonts w:ascii="Arial" w:hAnsi="Arial" w:cs="Arial"/>
          <w:sz w:val="21"/>
          <w:szCs w:val="21"/>
          <w:lang w:val="en-US" w:eastAsia="en-US" w:bidi="ar-SA"/>
        </w:rPr>
        <w:t xml:space="preserve">kait </w:t>
      </w:r>
      <w:r>
        <w:rPr>
          <w:rFonts w:ascii="Arial" w:hAnsi="Arial" w:cs="Arial"/>
          <w:sz w:val="21"/>
          <w:szCs w:val="21"/>
          <w:lang w:eastAsia="en-US" w:bidi="ar-SA"/>
        </w:rPr>
        <w:t>harga yang tidak dipublikasikan.</w:t>
      </w:r>
    </w:p>
    <w:p>
      <w:pPr>
        <w:pStyle w:val="228"/>
        <w:keepNext/>
        <w:numPr>
          <w:ilvl w:val="2"/>
          <w:numId w:val="103"/>
        </w:numPr>
        <w:spacing w:after="120"/>
        <w:rPr>
          <w:rFonts w:ascii="Arial" w:hAnsi="Arial" w:cs="Arial"/>
          <w:sz w:val="21"/>
          <w:szCs w:val="21"/>
          <w:lang w:eastAsia="en-US" w:bidi="ar-SA"/>
        </w:rPr>
      </w:pPr>
      <w:r>
        <w:rPr>
          <w:rFonts w:ascii="Arial" w:hAnsi="Arial" w:cs="Arial"/>
          <w:sz w:val="21"/>
          <w:szCs w:val="21"/>
          <w:lang w:eastAsia="en-US"/>
        </w:rPr>
        <w:t xml:space="preserve">[Agen Antarkreditur harus memberi tahu Debitur dan Para Pihak Pembiayaan lainnya tentang: </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nama penyedia layanan penomoran yang ditunjuk oleh Agen Antarkreditur sehubungan dengan Perjanjian ini, Fasilitas-</w:t>
      </w:r>
      <w:r>
        <w:rPr>
          <w:rFonts w:ascii="Arial" w:hAnsi="Arial" w:cs="Arial"/>
          <w:sz w:val="21"/>
          <w:szCs w:val="21"/>
          <w:lang w:val="en-US" w:eastAsia="en-US"/>
        </w:rPr>
        <w:t>f</w:t>
      </w:r>
      <w:r>
        <w:rPr>
          <w:rFonts w:ascii="Arial" w:hAnsi="Arial" w:cs="Arial"/>
          <w:sz w:val="21"/>
          <w:szCs w:val="21"/>
          <w:lang w:eastAsia="en-US"/>
        </w:rPr>
        <w:t xml:space="preserve">asilitas dan/atau Debitur; dan </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nomor atau, tergantung dengan keadaan, nomor-nomor yang ditetapkan untuk Perjanjian ini, Fasilitas-</w:t>
      </w:r>
      <w:r>
        <w:rPr>
          <w:rFonts w:ascii="Arial" w:hAnsi="Arial" w:cs="Arial"/>
          <w:sz w:val="21"/>
          <w:szCs w:val="21"/>
          <w:lang w:val="en-US" w:eastAsia="en-US"/>
        </w:rPr>
        <w:t>f</w:t>
      </w:r>
      <w:r>
        <w:rPr>
          <w:rFonts w:ascii="Arial" w:hAnsi="Arial" w:cs="Arial"/>
          <w:sz w:val="21"/>
          <w:szCs w:val="21"/>
          <w:lang w:eastAsia="en-US"/>
        </w:rPr>
        <w:t>asilitas dan/atau Debitur oleh penyedia layanan penomoran tersebut.]</w:t>
      </w:r>
      <w:r>
        <w:rPr>
          <w:rStyle w:val="39"/>
          <w:rFonts w:ascii="Arial" w:hAnsi="Arial" w:cs="Arial"/>
          <w:sz w:val="21"/>
          <w:szCs w:val="21"/>
        </w:rPr>
        <w:footnoteReference w:id="222"/>
      </w:r>
      <w:r>
        <w:rPr>
          <w:rFonts w:ascii="Arial" w:hAnsi="Arial" w:cs="Arial"/>
          <w:sz w:val="21"/>
          <w:szCs w:val="21"/>
          <w:lang w:eastAsia="en-US"/>
        </w:rPr>
        <w:t>]</w:t>
      </w:r>
    </w:p>
    <w:p>
      <w:pPr>
        <w:pStyle w:val="227"/>
        <w:numPr>
          <w:ilvl w:val="1"/>
          <w:numId w:val="103"/>
        </w:numPr>
        <w:spacing w:after="120"/>
        <w:rPr>
          <w:rFonts w:ascii="Arial" w:hAnsi="Arial" w:cs="Arial"/>
          <w:sz w:val="21"/>
          <w:szCs w:val="21"/>
          <w:lang w:bidi="ar-AE"/>
        </w:rPr>
      </w:pPr>
      <w:r>
        <w:rPr>
          <w:rFonts w:ascii="Arial" w:hAnsi="Arial" w:cs="Arial"/>
          <w:sz w:val="21"/>
          <w:szCs w:val="21"/>
        </w:rPr>
        <w:t>[Undang-Undang Perlindungan Data Pribadi]</w:t>
      </w:r>
    </w:p>
    <w:p>
      <w:pPr>
        <w:pStyle w:val="226"/>
        <w:spacing w:after="120"/>
        <w:rPr>
          <w:rFonts w:ascii="Arial" w:hAnsi="Arial" w:cs="Arial"/>
          <w:sz w:val="21"/>
          <w:szCs w:val="21"/>
        </w:rPr>
      </w:pPr>
      <w:r>
        <w:rPr>
          <w:rFonts w:ascii="Arial" w:hAnsi="Arial" w:cs="Arial"/>
          <w:sz w:val="21"/>
          <w:szCs w:val="21"/>
        </w:rPr>
        <w:t>[…]</w:t>
      </w:r>
      <w:r>
        <w:rPr>
          <w:rStyle w:val="39"/>
          <w:rFonts w:ascii="Arial" w:hAnsi="Arial" w:cs="Arial"/>
          <w:sz w:val="21"/>
          <w:szCs w:val="21"/>
        </w:rPr>
        <w:footnoteReference w:id="223"/>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Keseluruhan perjanjian </w:t>
      </w:r>
    </w:p>
    <w:p>
      <w:pPr>
        <w:pStyle w:val="226"/>
        <w:spacing w:after="120"/>
        <w:rPr>
          <w:rFonts w:ascii="Arial" w:hAnsi="Arial" w:cs="Arial"/>
          <w:sz w:val="21"/>
          <w:szCs w:val="21"/>
        </w:rPr>
      </w:pPr>
      <w:r>
        <w:rPr>
          <w:rFonts w:ascii="Arial" w:hAnsi="Arial" w:cs="Arial"/>
          <w:sz w:val="21"/>
          <w:szCs w:val="21"/>
        </w:rPr>
        <w:t xml:space="preserve">Klausul 30 ini merupakan keseluruhan perjanjian antara Para Pihak sehubungan dengan kewajiban Para Pihak Pembiayaan berdasarkan </w:t>
      </w:r>
      <w:r>
        <w:rPr>
          <w:rFonts w:ascii="Arial" w:hAnsi="Arial" w:cs="Arial"/>
          <w:sz w:val="21"/>
          <w:szCs w:val="21"/>
          <w:lang w:val="en-US"/>
        </w:rPr>
        <w:t>Dokumen-dokumen Pembiayaan</w:t>
      </w:r>
      <w:r>
        <w:rPr>
          <w:rFonts w:ascii="Arial" w:hAnsi="Arial" w:cs="Arial"/>
          <w:sz w:val="21"/>
          <w:szCs w:val="21"/>
        </w:rPr>
        <w:t xml:space="preserve"> mengenai Informasi Rahasia dan menggantikan perjanjian sebelumnya, baik tersurat maupun tersirat, mengenai Informasi Rahasia.</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Informasi orang dalam </w:t>
      </w:r>
    </w:p>
    <w:p>
      <w:pPr>
        <w:pStyle w:val="226"/>
        <w:spacing w:after="120"/>
        <w:rPr>
          <w:rFonts w:ascii="Arial" w:hAnsi="Arial" w:cs="Arial"/>
          <w:sz w:val="21"/>
          <w:szCs w:val="21"/>
        </w:rPr>
      </w:pPr>
      <w:r>
        <w:rPr>
          <w:rFonts w:ascii="Arial" w:hAnsi="Arial" w:cs="Arial"/>
          <w:sz w:val="21"/>
          <w:szCs w:val="21"/>
        </w:rPr>
        <w:t>Masing-masing dari Para Pihak Pembiayaan mengakui bahwa sebagian atau seluruh Informasi Rahasia merupakan atau mungkin merupakan informasi yang sensitif ter</w:t>
      </w:r>
      <w:r>
        <w:rPr>
          <w:rFonts w:ascii="Arial" w:hAnsi="Arial" w:cs="Arial"/>
          <w:sz w:val="21"/>
          <w:szCs w:val="21"/>
          <w:lang w:val="en-US"/>
        </w:rPr>
        <w:t xml:space="preserve">kait </w:t>
      </w:r>
      <w:r>
        <w:rPr>
          <w:rFonts w:ascii="Arial" w:hAnsi="Arial" w:cs="Arial"/>
          <w:sz w:val="21"/>
          <w:szCs w:val="21"/>
        </w:rPr>
        <w:t>harga dan bahwa penggunaan informasi tersebut dapat diatur atau dilarang oleh peraturan perundang-undangan yang berlaku termasuk undang-undang pasar modal yang berkaitan dengan transaksi orang dalam dan penyalahgunaan pasar dan masing-masing Para Pihak Pembiayaan berjanji untuk tidak menggunakan Informasi Rahasia apa pun untuk tujuan yang melanggar hukum.</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Pemberitahuan Pengungkapan </w:t>
      </w:r>
    </w:p>
    <w:p>
      <w:pPr>
        <w:pStyle w:val="226"/>
        <w:keepNext/>
        <w:spacing w:after="120"/>
        <w:rPr>
          <w:rFonts w:ascii="Arial" w:hAnsi="Arial" w:cs="Arial"/>
          <w:sz w:val="21"/>
          <w:szCs w:val="21"/>
        </w:rPr>
      </w:pPr>
      <w:r>
        <w:rPr>
          <w:rFonts w:ascii="Arial" w:hAnsi="Arial" w:cs="Arial"/>
          <w:sz w:val="21"/>
          <w:szCs w:val="21"/>
        </w:rPr>
        <w:t>Masing-masing dari Para Pihak Pembiayaan setuju (</w:t>
      </w:r>
      <w:r>
        <w:rPr>
          <w:rFonts w:ascii="Arial" w:hAnsi="Arial" w:cs="Arial"/>
          <w:sz w:val="21"/>
          <w:szCs w:val="21"/>
          <w:lang w:val="en-US"/>
        </w:rPr>
        <w:t>sepanjang diperbolehkan</w:t>
      </w:r>
      <w:r>
        <w:rPr>
          <w:rFonts w:ascii="Arial" w:hAnsi="Arial" w:cs="Arial"/>
          <w:sz w:val="21"/>
          <w:szCs w:val="21"/>
        </w:rPr>
        <w:t xml:space="preserve"> oleh hukum dan peraturan) untuk memberitahukan</w:t>
      </w:r>
      <w:r>
        <w:rPr>
          <w:rFonts w:ascii="Arial" w:hAnsi="Arial" w:cs="Arial"/>
          <w:sz w:val="21"/>
          <w:szCs w:val="21"/>
          <w:lang w:val="en-US"/>
        </w:rPr>
        <w:t xml:space="preserve"> Debitur</w:t>
      </w:r>
      <w:r>
        <w:rPr>
          <w:rFonts w:ascii="Arial" w:hAnsi="Arial" w:cs="Arial"/>
          <w:sz w:val="21"/>
          <w:szCs w:val="21"/>
        </w:rPr>
        <w:t>:</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val="en-US"/>
        </w:rPr>
        <w:t>mengenai terjadinya</w:t>
      </w:r>
      <w:r>
        <w:rPr>
          <w:rFonts w:ascii="Arial" w:hAnsi="Arial" w:cs="Arial"/>
          <w:sz w:val="21"/>
          <w:szCs w:val="21"/>
        </w:rPr>
        <w:t xml:space="preserve"> pengungkapan Informasi Rahasia yang dibuat berdasarkan </w:t>
      </w:r>
      <w:r>
        <w:rPr>
          <w:rFonts w:ascii="Arial" w:hAnsi="Arial" w:cs="Arial"/>
          <w:sz w:val="21"/>
          <w:szCs w:val="21"/>
          <w:lang w:val="en-US"/>
        </w:rPr>
        <w:t>ayat</w:t>
      </w:r>
      <w:r>
        <w:rPr>
          <w:rFonts w:ascii="Arial" w:hAnsi="Arial" w:cs="Arial"/>
          <w:sz w:val="21"/>
          <w:szCs w:val="21"/>
        </w:rPr>
        <w:t xml:space="preserve"> (b)(v) Klausul 30.2 (</w:t>
      </w:r>
      <w:r>
        <w:rPr>
          <w:rFonts w:ascii="Arial" w:hAnsi="Arial" w:cs="Arial"/>
          <w:i/>
          <w:iCs/>
          <w:sz w:val="21"/>
          <w:szCs w:val="21"/>
        </w:rPr>
        <w:t>Pengungkapan Informasi Rahasia</w:t>
      </w:r>
      <w:r>
        <w:rPr>
          <w:rFonts w:ascii="Arial" w:hAnsi="Arial" w:cs="Arial"/>
          <w:sz w:val="21"/>
          <w:szCs w:val="21"/>
        </w:rPr>
        <w:t xml:space="preserve">) kecuali jika pengungkapan tersebut dilakukan kepada pihak-pihak yang dirujuk dalam </w:t>
      </w:r>
      <w:r>
        <w:rPr>
          <w:rFonts w:ascii="Arial" w:hAnsi="Arial" w:cs="Arial"/>
          <w:sz w:val="21"/>
          <w:szCs w:val="21"/>
          <w:lang w:val="en-US"/>
        </w:rPr>
        <w:t>ayat</w:t>
      </w:r>
      <w:r>
        <w:rPr>
          <w:rFonts w:ascii="Arial" w:hAnsi="Arial" w:cs="Arial"/>
          <w:sz w:val="21"/>
          <w:szCs w:val="21"/>
        </w:rPr>
        <w:t xml:space="preserve"> tersebut selama berjalannya fungsi pengawasan atau pengaturannya; dan</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setelah mengetahui bahwa Informasi Rahasia telah diungkapkan dengan melanggar Klausul 30 ini.</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 xml:space="preserve">Kewajiban-kewajiban yang berkelanjutan </w:t>
      </w:r>
    </w:p>
    <w:p>
      <w:pPr>
        <w:pStyle w:val="226"/>
        <w:keepNext/>
        <w:spacing w:after="120"/>
        <w:rPr>
          <w:rFonts w:ascii="Arial" w:hAnsi="Arial" w:cs="Arial"/>
          <w:sz w:val="21"/>
          <w:szCs w:val="21"/>
        </w:rPr>
      </w:pPr>
      <w:r>
        <w:rPr>
          <w:rFonts w:ascii="Arial" w:hAnsi="Arial" w:cs="Arial"/>
          <w:sz w:val="21"/>
          <w:szCs w:val="21"/>
        </w:rPr>
        <w:t>Kewajiban-kewajiban dalam Klausul 30 ini terus berlanjut dan, khususnya, akan tetap berlaku dan mengikat masing-masing Pihak Pembiayaan untuk jangka waktu [12] bulan sejak yang lebih awal dari:</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tanggal di mana semua jumlah yang harus dibayar oleh Para Obligor berdasarkan atau sehubungan dengan Dokumen-dokumen Pembiayaan telah dibayar penuh dan seluruh Komitmen-</w:t>
      </w:r>
      <w:r>
        <w:rPr>
          <w:rFonts w:ascii="Arial" w:hAnsi="Arial" w:cs="Arial"/>
          <w:sz w:val="21"/>
          <w:szCs w:val="21"/>
          <w:lang w:val="en-US" w:eastAsia="en-US" w:bidi="ar-SA"/>
        </w:rPr>
        <w:t>k</w:t>
      </w:r>
      <w:r>
        <w:rPr>
          <w:rFonts w:ascii="Arial" w:hAnsi="Arial" w:cs="Arial"/>
          <w:sz w:val="21"/>
          <w:szCs w:val="21"/>
          <w:lang w:eastAsia="en-US" w:bidi="ar-SA"/>
        </w:rPr>
        <w:t>omitmen telah dibatalkan atau dengan cara lain tidak tersedia lagi; dan</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tanggal dimana </w:t>
      </w:r>
      <w:r>
        <w:rPr>
          <w:rFonts w:ascii="Arial" w:hAnsi="Arial" w:cs="Arial"/>
          <w:sz w:val="21"/>
          <w:szCs w:val="21"/>
          <w:lang w:val="en-US"/>
        </w:rPr>
        <w:t xml:space="preserve">Pihak Pembiayaan </w:t>
      </w:r>
      <w:r>
        <w:rPr>
          <w:rFonts w:ascii="Arial" w:hAnsi="Arial" w:cs="Arial"/>
          <w:sz w:val="21"/>
          <w:szCs w:val="21"/>
        </w:rPr>
        <w:t xml:space="preserve">tersebut berhenti menjadi suatu </w:t>
      </w:r>
      <w:r>
        <w:rPr>
          <w:rFonts w:ascii="Arial" w:hAnsi="Arial" w:cs="Arial"/>
          <w:sz w:val="21"/>
          <w:szCs w:val="21"/>
          <w:lang w:val="en-US"/>
        </w:rPr>
        <w:t>Pihak Pembiayaan</w:t>
      </w:r>
      <w:r>
        <w:rPr>
          <w:rFonts w:ascii="Arial" w:hAnsi="Arial" w:cs="Arial"/>
          <w:sz w:val="21"/>
          <w:szCs w:val="21"/>
        </w:rPr>
        <w:t xml:space="preserve">. </w:t>
      </w:r>
    </w:p>
    <w:p>
      <w:pPr>
        <w:pStyle w:val="225"/>
        <w:numPr>
          <w:ilvl w:val="0"/>
          <w:numId w:val="103"/>
        </w:numPr>
        <w:spacing w:after="120"/>
        <w:rPr>
          <w:rFonts w:ascii="Arial" w:hAnsi="Arial" w:cs="Arial"/>
          <w:b w:val="0"/>
          <w:bCs/>
          <w:iCs/>
          <w:sz w:val="21"/>
          <w:szCs w:val="21"/>
        </w:rPr>
      </w:pPr>
      <w:bookmarkStart w:id="4963" w:name="_Toc52218679"/>
      <w:bookmarkEnd w:id="4963"/>
      <w:bookmarkStart w:id="4964" w:name="_Toc51510826"/>
      <w:bookmarkEnd w:id="4964"/>
      <w:bookmarkStart w:id="4965" w:name="_Toc52218677"/>
      <w:bookmarkEnd w:id="4965"/>
      <w:bookmarkStart w:id="4966" w:name="_Toc52135057"/>
      <w:bookmarkEnd w:id="4966"/>
      <w:bookmarkStart w:id="4967" w:name="_Toc52178380"/>
      <w:bookmarkEnd w:id="4967"/>
      <w:bookmarkStart w:id="4968" w:name="_Toc52218666"/>
      <w:bookmarkEnd w:id="4968"/>
      <w:bookmarkStart w:id="4969" w:name="_Toc51838480"/>
      <w:bookmarkEnd w:id="4969"/>
      <w:bookmarkStart w:id="4970" w:name="_Toc52220312"/>
      <w:bookmarkEnd w:id="4970"/>
      <w:bookmarkStart w:id="4971" w:name="_Toc52220317"/>
      <w:bookmarkEnd w:id="4971"/>
      <w:bookmarkStart w:id="4972" w:name="_Toc52222200"/>
      <w:bookmarkEnd w:id="4972"/>
      <w:bookmarkStart w:id="4973" w:name="_Toc52220703"/>
      <w:bookmarkEnd w:id="4973"/>
      <w:bookmarkStart w:id="4974" w:name="_Toc52218664"/>
      <w:bookmarkEnd w:id="4974"/>
      <w:bookmarkStart w:id="4975" w:name="_Toc51841486"/>
      <w:bookmarkEnd w:id="4975"/>
      <w:bookmarkStart w:id="4976" w:name="_Toc52220311"/>
      <w:bookmarkEnd w:id="4976"/>
      <w:bookmarkStart w:id="4977" w:name="_Toc52178375"/>
      <w:bookmarkEnd w:id="4977"/>
      <w:bookmarkStart w:id="4978" w:name="_Toc52222817"/>
      <w:bookmarkEnd w:id="4978"/>
      <w:bookmarkStart w:id="4979" w:name="_Toc51853099"/>
      <w:bookmarkEnd w:id="4979"/>
      <w:bookmarkStart w:id="4980" w:name="_Toc52178378"/>
      <w:bookmarkEnd w:id="4980"/>
      <w:bookmarkStart w:id="4981" w:name="_Toc51838477"/>
      <w:bookmarkEnd w:id="4981"/>
      <w:bookmarkStart w:id="4982" w:name="_Toc51853092"/>
      <w:bookmarkEnd w:id="4982"/>
      <w:bookmarkStart w:id="4983" w:name="_Toc52215014"/>
      <w:bookmarkEnd w:id="4983"/>
      <w:bookmarkStart w:id="4984" w:name="_Toc51838468"/>
      <w:bookmarkEnd w:id="4984"/>
      <w:bookmarkStart w:id="4985" w:name="_Toc51838481"/>
      <w:bookmarkEnd w:id="4985"/>
      <w:bookmarkStart w:id="4986" w:name="_Toc52222213"/>
      <w:bookmarkEnd w:id="4986"/>
      <w:bookmarkStart w:id="4987" w:name="_Toc51841485"/>
      <w:bookmarkEnd w:id="4987"/>
      <w:bookmarkStart w:id="4988" w:name="_Toc52135055"/>
      <w:bookmarkEnd w:id="4988"/>
      <w:bookmarkStart w:id="4989" w:name="_Toc51841472"/>
      <w:bookmarkEnd w:id="4989"/>
      <w:bookmarkStart w:id="4990" w:name="_Toc52222199"/>
      <w:bookmarkEnd w:id="4990"/>
      <w:bookmarkStart w:id="4991" w:name="_Toc51664293"/>
      <w:bookmarkEnd w:id="4991"/>
      <w:bookmarkStart w:id="4992" w:name="_Toc52222211"/>
      <w:bookmarkEnd w:id="4992"/>
      <w:bookmarkStart w:id="4993" w:name="_Toc51853109"/>
      <w:bookmarkEnd w:id="4993"/>
      <w:bookmarkStart w:id="4994" w:name="_Toc52220702"/>
      <w:bookmarkEnd w:id="4994"/>
      <w:bookmarkStart w:id="4995" w:name="_Toc51848585"/>
      <w:bookmarkEnd w:id="4995"/>
      <w:bookmarkStart w:id="4996" w:name="_Toc52076043"/>
      <w:bookmarkEnd w:id="4996"/>
      <w:bookmarkStart w:id="4997" w:name="_Toc52220314"/>
      <w:bookmarkEnd w:id="4997"/>
      <w:bookmarkStart w:id="4998" w:name="_Toc52220715"/>
      <w:bookmarkEnd w:id="4998"/>
      <w:bookmarkStart w:id="4999" w:name="_Toc52178377"/>
      <w:bookmarkEnd w:id="4999"/>
      <w:bookmarkStart w:id="5000" w:name="_Toc51510834"/>
      <w:bookmarkEnd w:id="5000"/>
      <w:bookmarkStart w:id="5001" w:name="_Toc51848598"/>
      <w:bookmarkEnd w:id="5001"/>
      <w:bookmarkStart w:id="5002" w:name="_Toc52215013"/>
      <w:bookmarkEnd w:id="5002"/>
      <w:bookmarkStart w:id="5003" w:name="_Toc50035436"/>
      <w:bookmarkEnd w:id="5003"/>
      <w:bookmarkStart w:id="5004" w:name="_Toc51853098"/>
      <w:bookmarkEnd w:id="5004"/>
      <w:bookmarkStart w:id="5005" w:name="_Toc51510836"/>
      <w:bookmarkEnd w:id="5005"/>
      <w:bookmarkStart w:id="5006" w:name="_Toc52222803"/>
      <w:bookmarkEnd w:id="5006"/>
      <w:bookmarkStart w:id="5007" w:name="_Toc51510821"/>
      <w:bookmarkEnd w:id="5007"/>
      <w:bookmarkStart w:id="5008" w:name="_Toc51664306"/>
      <w:bookmarkEnd w:id="5008"/>
      <w:bookmarkStart w:id="5009" w:name="_Toc51663936"/>
      <w:bookmarkEnd w:id="5009"/>
      <w:bookmarkStart w:id="5010" w:name="_Toc52215026"/>
      <w:bookmarkEnd w:id="5010"/>
      <w:bookmarkStart w:id="5011" w:name="_Toc51510837"/>
      <w:bookmarkEnd w:id="5011"/>
      <w:bookmarkStart w:id="5012" w:name="_Toc51841483"/>
      <w:bookmarkEnd w:id="5012"/>
      <w:bookmarkStart w:id="5013" w:name="_Toc51664304"/>
      <w:bookmarkEnd w:id="5013"/>
      <w:bookmarkStart w:id="5014" w:name="_Toc52222815"/>
      <w:bookmarkEnd w:id="5014"/>
      <w:bookmarkStart w:id="5015" w:name="_Toc51848586"/>
      <w:bookmarkEnd w:id="5015"/>
      <w:bookmarkStart w:id="5016" w:name="_Toc50035435"/>
      <w:bookmarkEnd w:id="5016"/>
      <w:bookmarkStart w:id="5017" w:name="_Toc52205503"/>
      <w:bookmarkEnd w:id="5017"/>
      <w:bookmarkStart w:id="5018" w:name="_Toc52205494"/>
      <w:bookmarkEnd w:id="5018"/>
      <w:bookmarkStart w:id="5019" w:name="_Toc51664291"/>
      <w:bookmarkEnd w:id="5019"/>
      <w:bookmarkStart w:id="5020" w:name="_Toc52076031"/>
      <w:bookmarkEnd w:id="5020"/>
      <w:bookmarkStart w:id="5021" w:name="_Toc51853096"/>
      <w:bookmarkEnd w:id="5021"/>
      <w:bookmarkStart w:id="5022" w:name="_Toc52205505"/>
      <w:bookmarkEnd w:id="5022"/>
      <w:bookmarkStart w:id="5023" w:name="_Toc52135046"/>
      <w:bookmarkEnd w:id="5023"/>
      <w:bookmarkStart w:id="5024" w:name="_Toc52135059"/>
      <w:bookmarkEnd w:id="5024"/>
      <w:bookmarkStart w:id="5025" w:name="_Toc52220701"/>
      <w:bookmarkEnd w:id="5025"/>
      <w:bookmarkStart w:id="5026" w:name="_Toc52135044"/>
      <w:bookmarkEnd w:id="5026"/>
      <w:bookmarkStart w:id="5027" w:name="_Toc52205493"/>
      <w:bookmarkEnd w:id="5027"/>
      <w:bookmarkStart w:id="5028" w:name="_Toc51663946"/>
      <w:bookmarkEnd w:id="5028"/>
      <w:bookmarkStart w:id="5029" w:name="_Toc51838479"/>
      <w:bookmarkEnd w:id="5029"/>
      <w:bookmarkStart w:id="5030" w:name="_Toc52076030"/>
      <w:bookmarkEnd w:id="5030"/>
      <w:bookmarkStart w:id="5031" w:name="_Toc51853107"/>
      <w:bookmarkEnd w:id="5031"/>
      <w:bookmarkStart w:id="5032" w:name="_Toc51838467"/>
      <w:bookmarkEnd w:id="5032"/>
      <w:bookmarkStart w:id="5033" w:name="_Toc52220714"/>
      <w:bookmarkEnd w:id="5033"/>
      <w:bookmarkStart w:id="5034" w:name="_Toc52218668"/>
      <w:bookmarkEnd w:id="5034"/>
      <w:bookmarkStart w:id="5035" w:name="_Toc51664295"/>
      <w:bookmarkEnd w:id="5035"/>
      <w:bookmarkStart w:id="5036" w:name="_Toc51663950"/>
      <w:bookmarkEnd w:id="5036"/>
      <w:bookmarkStart w:id="5037" w:name="_Toc52222805"/>
      <w:bookmarkEnd w:id="5037"/>
      <w:bookmarkStart w:id="5038" w:name="_Toc52076033"/>
      <w:bookmarkEnd w:id="5038"/>
      <w:bookmarkStart w:id="5039" w:name="_Toc52076035"/>
      <w:bookmarkEnd w:id="5039"/>
      <w:bookmarkStart w:id="5040" w:name="_Toc51841473"/>
      <w:bookmarkEnd w:id="5040"/>
      <w:bookmarkStart w:id="5041" w:name="_Toc51663938"/>
      <w:bookmarkEnd w:id="5041"/>
      <w:bookmarkStart w:id="5042" w:name="_Toc52178388"/>
      <w:bookmarkEnd w:id="5042"/>
      <w:bookmarkStart w:id="5043" w:name="_Toc52205492"/>
      <w:bookmarkEnd w:id="5043"/>
      <w:bookmarkStart w:id="5044" w:name="_Toc52220325"/>
      <w:bookmarkEnd w:id="5044"/>
      <w:bookmarkStart w:id="5045" w:name="_Toc52135058"/>
      <w:bookmarkEnd w:id="5045"/>
      <w:bookmarkStart w:id="5046" w:name="_Toc51664303"/>
      <w:bookmarkEnd w:id="5046"/>
      <w:bookmarkStart w:id="5047" w:name="_Toc52135045"/>
      <w:bookmarkEnd w:id="5047"/>
      <w:bookmarkStart w:id="5048" w:name="_Toc51664299"/>
      <w:bookmarkEnd w:id="5048"/>
      <w:bookmarkStart w:id="5049" w:name="_Toc51664292"/>
      <w:bookmarkEnd w:id="5049"/>
      <w:bookmarkStart w:id="5050" w:name="_Toc51664296"/>
      <w:bookmarkEnd w:id="5050"/>
      <w:bookmarkStart w:id="5051" w:name="_Toc51848587"/>
      <w:bookmarkEnd w:id="5051"/>
      <w:bookmarkStart w:id="5052" w:name="_Toc52218669"/>
      <w:bookmarkEnd w:id="5052"/>
      <w:bookmarkStart w:id="5053" w:name="_Toc52215015"/>
      <w:bookmarkEnd w:id="5053"/>
      <w:bookmarkStart w:id="5054" w:name="_Toc51848600"/>
      <w:bookmarkEnd w:id="5054"/>
      <w:bookmarkStart w:id="5055" w:name="_Toc52135048"/>
      <w:bookmarkEnd w:id="5055"/>
      <w:bookmarkStart w:id="5056" w:name="_Toc52222808"/>
      <w:bookmarkEnd w:id="5056"/>
      <w:bookmarkStart w:id="5057" w:name="_Toc52135042"/>
      <w:bookmarkEnd w:id="5057"/>
      <w:bookmarkStart w:id="5058" w:name="_Toc51664308"/>
      <w:bookmarkEnd w:id="5058"/>
      <w:bookmarkStart w:id="5059" w:name="_Toc52220712"/>
      <w:bookmarkEnd w:id="5059"/>
      <w:bookmarkStart w:id="5060" w:name="_Toc51664294"/>
      <w:bookmarkEnd w:id="5060"/>
      <w:bookmarkStart w:id="5061" w:name="_Toc52135043"/>
      <w:bookmarkEnd w:id="5061"/>
      <w:bookmarkStart w:id="5062" w:name="_Toc51853093"/>
      <w:bookmarkEnd w:id="5062"/>
      <w:bookmarkStart w:id="5063" w:name="_Toc51848599"/>
      <w:bookmarkEnd w:id="5063"/>
      <w:bookmarkStart w:id="5064" w:name="_Toc52218680"/>
      <w:bookmarkEnd w:id="5064"/>
      <w:bookmarkStart w:id="5065" w:name="_Toc52076032"/>
      <w:bookmarkEnd w:id="5065"/>
      <w:bookmarkStart w:id="5066" w:name="_Toc52135054"/>
      <w:bookmarkEnd w:id="5066"/>
      <w:bookmarkStart w:id="5067" w:name="_Toc52218665"/>
      <w:bookmarkEnd w:id="5067"/>
      <w:bookmarkStart w:id="5068" w:name="_Toc52215028"/>
      <w:bookmarkEnd w:id="5068"/>
      <w:bookmarkStart w:id="5069" w:name="_Toc52218667"/>
      <w:bookmarkEnd w:id="5069"/>
      <w:bookmarkStart w:id="5070" w:name="_Toc51663937"/>
      <w:bookmarkEnd w:id="5070"/>
      <w:bookmarkStart w:id="5071" w:name="_Toc51663933"/>
      <w:bookmarkEnd w:id="5071"/>
      <w:bookmarkStart w:id="5072" w:name="_Toc51664307"/>
      <w:bookmarkEnd w:id="5072"/>
      <w:bookmarkStart w:id="5073" w:name="_Toc51853094"/>
      <w:bookmarkEnd w:id="5073"/>
      <w:bookmarkStart w:id="5074" w:name="_Toc52205495"/>
      <w:bookmarkEnd w:id="5074"/>
      <w:bookmarkStart w:id="5075" w:name="_Toc52220313"/>
      <w:bookmarkEnd w:id="5075"/>
      <w:bookmarkStart w:id="5076" w:name="_Toc51841474"/>
      <w:bookmarkEnd w:id="5076"/>
      <w:bookmarkStart w:id="5077" w:name="_Toc52222819"/>
      <w:bookmarkEnd w:id="5077"/>
      <w:bookmarkStart w:id="5078" w:name="_Toc51663940"/>
      <w:bookmarkEnd w:id="5078"/>
      <w:bookmarkStart w:id="5079" w:name="_Toc51838465"/>
      <w:bookmarkEnd w:id="5079"/>
      <w:bookmarkStart w:id="5080" w:name="_Toc52215029"/>
      <w:bookmarkEnd w:id="5080"/>
      <w:bookmarkStart w:id="5081" w:name="_Toc51841482"/>
      <w:bookmarkEnd w:id="5081"/>
      <w:bookmarkStart w:id="5082" w:name="_Toc52222201"/>
      <w:bookmarkEnd w:id="5082"/>
      <w:bookmarkStart w:id="5083" w:name="_Toc52076046"/>
      <w:bookmarkEnd w:id="5083"/>
      <w:bookmarkStart w:id="5084" w:name="_Toc52220315"/>
      <w:bookmarkEnd w:id="5084"/>
      <w:bookmarkStart w:id="5085" w:name="_Toc52215016"/>
      <w:bookmarkEnd w:id="5085"/>
      <w:bookmarkStart w:id="5086" w:name="_Toc52220705"/>
      <w:bookmarkEnd w:id="5086"/>
      <w:bookmarkStart w:id="5087" w:name="_Toc52222818"/>
      <w:bookmarkEnd w:id="5087"/>
      <w:bookmarkStart w:id="5088" w:name="_Toc52205507"/>
      <w:bookmarkEnd w:id="5088"/>
      <w:bookmarkStart w:id="5089" w:name="_Toc52178391"/>
      <w:bookmarkEnd w:id="5089"/>
      <w:bookmarkStart w:id="5090" w:name="_Toc52215023"/>
      <w:bookmarkEnd w:id="5090"/>
      <w:bookmarkStart w:id="5091" w:name="_Toc52205501"/>
      <w:bookmarkEnd w:id="5091"/>
      <w:bookmarkStart w:id="5092" w:name="_Toc52220320"/>
      <w:bookmarkEnd w:id="5092"/>
      <w:bookmarkStart w:id="5093" w:name="_Toc52222810"/>
      <w:bookmarkEnd w:id="5093"/>
      <w:bookmarkStart w:id="5094" w:name="_Toc52220316"/>
      <w:bookmarkEnd w:id="5094"/>
      <w:bookmarkStart w:id="5095" w:name="_Toc52218681"/>
      <w:bookmarkEnd w:id="5095"/>
      <w:bookmarkStart w:id="5096" w:name="_Toc51853106"/>
      <w:bookmarkEnd w:id="5096"/>
      <w:bookmarkStart w:id="5097" w:name="_Toc52135060"/>
      <w:bookmarkEnd w:id="5097"/>
      <w:bookmarkStart w:id="5098" w:name="_Toc52205491"/>
      <w:bookmarkEnd w:id="5098"/>
      <w:bookmarkStart w:id="5099" w:name="_Toc51664305"/>
      <w:bookmarkEnd w:id="5099"/>
      <w:bookmarkStart w:id="5100" w:name="_Toc52222212"/>
      <w:bookmarkEnd w:id="5100"/>
      <w:bookmarkStart w:id="5101" w:name="_Toc51510830"/>
      <w:bookmarkEnd w:id="5101"/>
      <w:bookmarkStart w:id="5102" w:name="_Toc51510838"/>
      <w:bookmarkEnd w:id="5102"/>
      <w:bookmarkStart w:id="5103" w:name="_Toc51663945"/>
      <w:bookmarkEnd w:id="5103"/>
      <w:bookmarkStart w:id="5104" w:name="_Toc52222816"/>
      <w:bookmarkEnd w:id="5104"/>
      <w:bookmarkStart w:id="5105" w:name="_Toc51848595"/>
      <w:bookmarkEnd w:id="5105"/>
      <w:bookmarkStart w:id="5106" w:name="_Toc52215027"/>
      <w:bookmarkEnd w:id="5106"/>
      <w:bookmarkStart w:id="5107" w:name="_Toc52220328"/>
      <w:bookmarkEnd w:id="5107"/>
      <w:bookmarkStart w:id="5108" w:name="_Toc52220716"/>
      <w:bookmarkEnd w:id="5108"/>
      <w:bookmarkStart w:id="5109" w:name="_Toc51848597"/>
      <w:bookmarkEnd w:id="5109"/>
      <w:bookmarkStart w:id="5110" w:name="_Toc51510824"/>
      <w:bookmarkEnd w:id="5110"/>
      <w:bookmarkStart w:id="5111" w:name="_Toc52220327"/>
      <w:bookmarkEnd w:id="5111"/>
      <w:bookmarkStart w:id="5112" w:name="_Toc51510833"/>
      <w:bookmarkEnd w:id="5112"/>
      <w:bookmarkStart w:id="5113" w:name="_Toc52178385"/>
      <w:bookmarkEnd w:id="5113"/>
      <w:bookmarkStart w:id="5114" w:name="_Toc52135056"/>
      <w:bookmarkEnd w:id="5114"/>
      <w:bookmarkStart w:id="5115" w:name="_Toc52218678"/>
      <w:bookmarkEnd w:id="5115"/>
      <w:bookmarkStart w:id="5116" w:name="_Toc51510839"/>
      <w:bookmarkEnd w:id="5116"/>
      <w:bookmarkStart w:id="5117" w:name="_Toc52220326"/>
      <w:bookmarkEnd w:id="5117"/>
      <w:bookmarkStart w:id="5118" w:name="_Toc52076044"/>
      <w:bookmarkEnd w:id="5118"/>
      <w:bookmarkStart w:id="5119" w:name="_Toc51853103"/>
      <w:bookmarkEnd w:id="5119"/>
      <w:bookmarkStart w:id="5120" w:name="_Toc52222197"/>
      <w:bookmarkEnd w:id="5120"/>
      <w:bookmarkStart w:id="5121" w:name="_Toc51510832"/>
      <w:bookmarkEnd w:id="5121"/>
      <w:bookmarkStart w:id="5122" w:name="_Toc51510823"/>
      <w:bookmarkEnd w:id="5122"/>
      <w:bookmarkStart w:id="5123" w:name="_Toc52205504"/>
      <w:bookmarkEnd w:id="5123"/>
      <w:bookmarkStart w:id="5124" w:name="_Toc52135049"/>
      <w:bookmarkEnd w:id="5124"/>
      <w:bookmarkStart w:id="5125" w:name="_Toc52076040"/>
      <w:bookmarkEnd w:id="5125"/>
      <w:bookmarkStart w:id="5126" w:name="_Toc52178387"/>
      <w:bookmarkEnd w:id="5126"/>
      <w:bookmarkStart w:id="5127" w:name="_Toc52215011"/>
      <w:bookmarkEnd w:id="5127"/>
      <w:bookmarkStart w:id="5128" w:name="_Toc51848601"/>
      <w:bookmarkEnd w:id="5128"/>
      <w:bookmarkStart w:id="5129" w:name="_Toc51663949"/>
      <w:bookmarkEnd w:id="5129"/>
      <w:bookmarkStart w:id="5130" w:name="_Toc52205506"/>
      <w:bookmarkEnd w:id="5130"/>
      <w:bookmarkStart w:id="5131" w:name="_Toc51841488"/>
      <w:bookmarkEnd w:id="5131"/>
      <w:bookmarkStart w:id="5132" w:name="_Toc52222821"/>
      <w:bookmarkEnd w:id="5132"/>
      <w:bookmarkStart w:id="5133" w:name="_Toc51848594"/>
      <w:bookmarkEnd w:id="5133"/>
      <w:bookmarkStart w:id="5134" w:name="_Toc52218675"/>
      <w:bookmarkEnd w:id="5134"/>
      <w:bookmarkStart w:id="5135" w:name="_Toc52222813"/>
      <w:bookmarkEnd w:id="5135"/>
      <w:bookmarkStart w:id="5136" w:name="_Toc52178376"/>
      <w:bookmarkEnd w:id="5136"/>
      <w:bookmarkStart w:id="5137" w:name="_Toc52215022"/>
      <w:bookmarkEnd w:id="5137"/>
      <w:bookmarkStart w:id="5138" w:name="_Toc52220711"/>
      <w:bookmarkEnd w:id="5138"/>
      <w:bookmarkStart w:id="5139" w:name="_Toc52178393"/>
      <w:bookmarkEnd w:id="5139"/>
      <w:bookmarkStart w:id="5140" w:name="_Toc52135053"/>
      <w:bookmarkEnd w:id="5140"/>
      <w:bookmarkStart w:id="5141" w:name="_Toc51853104"/>
      <w:bookmarkEnd w:id="5141"/>
      <w:bookmarkStart w:id="5142" w:name="_Toc52076048"/>
      <w:bookmarkEnd w:id="5142"/>
      <w:bookmarkStart w:id="5143" w:name="_Toc51848584"/>
      <w:bookmarkEnd w:id="5143"/>
      <w:bookmarkStart w:id="5144" w:name="_Toc51841476"/>
      <w:bookmarkEnd w:id="5144"/>
      <w:bookmarkStart w:id="5145" w:name="_Toc51848590"/>
      <w:bookmarkEnd w:id="5145"/>
      <w:bookmarkStart w:id="5146" w:name="_Toc51664309"/>
      <w:bookmarkEnd w:id="5146"/>
      <w:bookmarkStart w:id="5147" w:name="_Toc52222203"/>
      <w:bookmarkEnd w:id="5147"/>
      <w:bookmarkStart w:id="5148" w:name="_Toc51663951"/>
      <w:bookmarkEnd w:id="5148"/>
      <w:bookmarkStart w:id="5149" w:name="_Toc51838470"/>
      <w:bookmarkEnd w:id="5149"/>
      <w:bookmarkStart w:id="5150" w:name="_Toc51838469"/>
      <w:bookmarkEnd w:id="5150"/>
      <w:bookmarkStart w:id="5151" w:name="_Toc52220329"/>
      <w:bookmarkEnd w:id="5151"/>
      <w:bookmarkStart w:id="5152" w:name="_Toc52178392"/>
      <w:bookmarkEnd w:id="5152"/>
      <w:bookmarkStart w:id="5153" w:name="_Toc51838474"/>
      <w:bookmarkEnd w:id="5153"/>
      <w:bookmarkStart w:id="5154" w:name="_Toc52178386"/>
      <w:bookmarkEnd w:id="5154"/>
      <w:bookmarkStart w:id="5155" w:name="_Toc52178379"/>
      <w:bookmarkEnd w:id="5155"/>
      <w:bookmarkStart w:id="5156" w:name="_Toc52222804"/>
      <w:bookmarkEnd w:id="5156"/>
      <w:bookmarkStart w:id="5157" w:name="_Toc51663947"/>
      <w:bookmarkEnd w:id="5157"/>
      <w:bookmarkStart w:id="5158" w:name="_Toc52076042"/>
      <w:bookmarkEnd w:id="5158"/>
      <w:bookmarkStart w:id="5159" w:name="_Toc52222208"/>
      <w:bookmarkEnd w:id="5159"/>
      <w:bookmarkStart w:id="5160" w:name="_Toc51848589"/>
      <w:bookmarkEnd w:id="5160"/>
      <w:bookmarkStart w:id="5161" w:name="_Toc52205508"/>
      <w:bookmarkEnd w:id="5161"/>
      <w:bookmarkStart w:id="5162" w:name="_Toc52076041"/>
      <w:bookmarkEnd w:id="5162"/>
      <w:bookmarkStart w:id="5163" w:name="_Toc52222820"/>
      <w:bookmarkEnd w:id="5163"/>
      <w:bookmarkStart w:id="5164" w:name="_Toc51838475"/>
      <w:bookmarkEnd w:id="5164"/>
      <w:bookmarkStart w:id="5165" w:name="_Toc52178389"/>
      <w:bookmarkEnd w:id="5165"/>
      <w:bookmarkStart w:id="5166" w:name="_Toc51664300"/>
      <w:bookmarkEnd w:id="5166"/>
      <w:bookmarkStart w:id="5167" w:name="_Toc52076047"/>
      <w:bookmarkEnd w:id="5167"/>
      <w:bookmarkStart w:id="5168" w:name="_Toc51841470"/>
      <w:bookmarkEnd w:id="5168"/>
      <w:bookmarkStart w:id="5169" w:name="_Toc51841477"/>
      <w:bookmarkEnd w:id="5169"/>
      <w:bookmarkStart w:id="5170" w:name="_Toc52222214"/>
      <w:bookmarkEnd w:id="5170"/>
      <w:bookmarkStart w:id="5171" w:name="_Toc52215018"/>
      <w:bookmarkEnd w:id="5171"/>
      <w:bookmarkStart w:id="5172" w:name="_Toc52218672"/>
      <w:bookmarkEnd w:id="5172"/>
      <w:bookmarkStart w:id="5173" w:name="_Toc52076037"/>
      <w:bookmarkEnd w:id="5173"/>
      <w:bookmarkStart w:id="5174" w:name="_Toc52222202"/>
      <w:bookmarkEnd w:id="5174"/>
      <w:bookmarkStart w:id="5175" w:name="_Toc51838478"/>
      <w:bookmarkEnd w:id="5175"/>
      <w:bookmarkStart w:id="5176" w:name="_Toc52222205"/>
      <w:bookmarkEnd w:id="5176"/>
      <w:bookmarkStart w:id="5177" w:name="_Toc52220323"/>
      <w:bookmarkEnd w:id="5177"/>
      <w:bookmarkStart w:id="5178" w:name="_Toc52222215"/>
      <w:bookmarkEnd w:id="5178"/>
      <w:bookmarkStart w:id="5179" w:name="_Toc52222806"/>
      <w:bookmarkEnd w:id="5179"/>
      <w:bookmarkStart w:id="5180" w:name="_Toc51853095"/>
      <w:bookmarkEnd w:id="5180"/>
      <w:bookmarkStart w:id="5181" w:name="_Toc51838476"/>
      <w:bookmarkEnd w:id="5181"/>
      <w:bookmarkStart w:id="5182" w:name="_Toc51853110"/>
      <w:bookmarkEnd w:id="5182"/>
      <w:bookmarkStart w:id="5183" w:name="_Toc52215025"/>
      <w:bookmarkEnd w:id="5183"/>
      <w:bookmarkStart w:id="5184" w:name="_Toc52220718"/>
      <w:bookmarkEnd w:id="5184"/>
      <w:bookmarkStart w:id="5185" w:name="_Toc52205498"/>
      <w:bookmarkEnd w:id="5185"/>
      <w:bookmarkStart w:id="5186" w:name="_Toc51838473"/>
      <w:bookmarkEnd w:id="5186"/>
      <w:bookmarkStart w:id="5187" w:name="_Toc51848591"/>
      <w:bookmarkEnd w:id="5187"/>
      <w:bookmarkStart w:id="5188" w:name="_Toc51853101"/>
      <w:bookmarkEnd w:id="5188"/>
      <w:bookmarkStart w:id="5189" w:name="_Toc52076034"/>
      <w:bookmarkEnd w:id="5189"/>
      <w:bookmarkStart w:id="5190" w:name="_Toc52220706"/>
      <w:bookmarkEnd w:id="5190"/>
      <w:bookmarkStart w:id="5191" w:name="_Toc51838472"/>
      <w:bookmarkEnd w:id="5191"/>
      <w:bookmarkStart w:id="5192" w:name="_Toc51663943"/>
      <w:bookmarkEnd w:id="5192"/>
      <w:bookmarkStart w:id="5193" w:name="_Toc51510825"/>
      <w:bookmarkEnd w:id="5193"/>
      <w:bookmarkStart w:id="5194" w:name="_Toc52135050"/>
      <w:bookmarkEnd w:id="5194"/>
      <w:bookmarkStart w:id="5195" w:name="_Toc51838482"/>
      <w:bookmarkEnd w:id="5195"/>
      <w:bookmarkStart w:id="5196" w:name="_Toc52218674"/>
      <w:bookmarkEnd w:id="5196"/>
      <w:bookmarkStart w:id="5197" w:name="_Toc52178384"/>
      <w:bookmarkEnd w:id="5197"/>
      <w:bookmarkStart w:id="5198" w:name="_Toc51848592"/>
      <w:bookmarkEnd w:id="5198"/>
      <w:bookmarkStart w:id="5199" w:name="_Toc52215017"/>
      <w:bookmarkEnd w:id="5199"/>
      <w:bookmarkStart w:id="5200" w:name="_Toc51663935"/>
      <w:bookmarkEnd w:id="5200"/>
      <w:bookmarkStart w:id="5201" w:name="_Toc51664297"/>
      <w:bookmarkEnd w:id="5201"/>
      <w:bookmarkStart w:id="5202" w:name="_Toc51663942"/>
      <w:bookmarkEnd w:id="5202"/>
      <w:bookmarkStart w:id="5203" w:name="_Toc52222209"/>
      <w:bookmarkEnd w:id="5203"/>
      <w:bookmarkStart w:id="5204" w:name="_Toc52205496"/>
      <w:bookmarkEnd w:id="5204"/>
      <w:bookmarkStart w:id="5205" w:name="_Toc52222814"/>
      <w:bookmarkEnd w:id="5205"/>
      <w:bookmarkStart w:id="5206" w:name="_Toc52222811"/>
      <w:bookmarkEnd w:id="5206"/>
      <w:bookmarkStart w:id="5207" w:name="_Toc51663944"/>
      <w:bookmarkEnd w:id="5207"/>
      <w:bookmarkStart w:id="5208" w:name="_Toc52222206"/>
      <w:bookmarkEnd w:id="5208"/>
      <w:bookmarkStart w:id="5209" w:name="_Toc52218671"/>
      <w:bookmarkEnd w:id="5209"/>
      <w:bookmarkStart w:id="5210" w:name="_Toc51838471"/>
      <w:bookmarkEnd w:id="5210"/>
      <w:bookmarkStart w:id="5211" w:name="_Toc52215020"/>
      <w:bookmarkEnd w:id="5211"/>
      <w:bookmarkStart w:id="5212" w:name="_Toc51841484"/>
      <w:bookmarkEnd w:id="5212"/>
      <w:bookmarkStart w:id="5213" w:name="_Toc51841479"/>
      <w:bookmarkEnd w:id="5213"/>
      <w:bookmarkStart w:id="5214" w:name="_Toc51510827"/>
      <w:bookmarkEnd w:id="5214"/>
      <w:bookmarkStart w:id="5215" w:name="_Toc52178382"/>
      <w:bookmarkEnd w:id="5215"/>
      <w:bookmarkStart w:id="5216" w:name="_Toc52205500"/>
      <w:bookmarkEnd w:id="5216"/>
      <w:bookmarkStart w:id="5217" w:name="_Toc52222204"/>
      <w:bookmarkEnd w:id="5217"/>
      <w:bookmarkStart w:id="5218" w:name="_Toc51853108"/>
      <w:bookmarkEnd w:id="5218"/>
      <w:bookmarkStart w:id="5219" w:name="_Toc52178383"/>
      <w:bookmarkEnd w:id="5219"/>
      <w:bookmarkStart w:id="5220" w:name="_Toc51848593"/>
      <w:bookmarkEnd w:id="5220"/>
      <w:bookmarkStart w:id="5221" w:name="_Toc51663941"/>
      <w:bookmarkEnd w:id="5221"/>
      <w:bookmarkStart w:id="5222" w:name="_Toc52076038"/>
      <w:bookmarkEnd w:id="5222"/>
      <w:bookmarkStart w:id="5223" w:name="_Toc52220322"/>
      <w:bookmarkEnd w:id="5223"/>
      <w:bookmarkStart w:id="5224" w:name="_Toc52220717"/>
      <w:bookmarkEnd w:id="5224"/>
      <w:bookmarkStart w:id="5225" w:name="_Toc52218670"/>
      <w:bookmarkEnd w:id="5225"/>
      <w:bookmarkStart w:id="5226" w:name="_Toc52076039"/>
      <w:bookmarkEnd w:id="5226"/>
      <w:bookmarkStart w:id="5227" w:name="_Toc52220324"/>
      <w:bookmarkEnd w:id="5227"/>
      <w:bookmarkStart w:id="5228" w:name="_Toc52220318"/>
      <w:bookmarkEnd w:id="5228"/>
      <w:bookmarkStart w:id="5229" w:name="_Toc51841480"/>
      <w:bookmarkEnd w:id="5229"/>
      <w:bookmarkStart w:id="5230" w:name="_Toc52222809"/>
      <w:bookmarkEnd w:id="5230"/>
      <w:bookmarkStart w:id="5231" w:name="_Toc52178381"/>
      <w:bookmarkEnd w:id="5231"/>
      <w:bookmarkStart w:id="5232" w:name="_Toc52222198"/>
      <w:bookmarkEnd w:id="5232"/>
      <w:bookmarkStart w:id="5233" w:name="_Toc51663939"/>
      <w:bookmarkEnd w:id="5233"/>
      <w:bookmarkStart w:id="5234" w:name="_Toc51664301"/>
      <w:bookmarkEnd w:id="5234"/>
      <w:bookmarkStart w:id="5235" w:name="_Toc52215021"/>
      <w:bookmarkEnd w:id="5235"/>
      <w:bookmarkStart w:id="5236" w:name="_Toc52220319"/>
      <w:bookmarkEnd w:id="5236"/>
      <w:bookmarkStart w:id="5237" w:name="_Toc51510829"/>
      <w:bookmarkEnd w:id="5237"/>
      <w:bookmarkStart w:id="5238" w:name="_Toc52222210"/>
      <w:bookmarkEnd w:id="5238"/>
      <w:bookmarkStart w:id="5239" w:name="_Toc51664298"/>
      <w:bookmarkEnd w:id="5239"/>
      <w:bookmarkStart w:id="5240" w:name="_Toc52220700"/>
      <w:bookmarkEnd w:id="5240"/>
      <w:bookmarkStart w:id="5241" w:name="_Toc52220707"/>
      <w:bookmarkEnd w:id="5241"/>
      <w:bookmarkStart w:id="5242" w:name="_Toc52220708"/>
      <w:bookmarkEnd w:id="5242"/>
      <w:bookmarkStart w:id="5243" w:name="_Toc52220321"/>
      <w:bookmarkEnd w:id="5243"/>
      <w:bookmarkStart w:id="5244" w:name="_Toc51853097"/>
      <w:bookmarkEnd w:id="5244"/>
      <w:bookmarkStart w:id="5245" w:name="_Toc52205497"/>
      <w:bookmarkEnd w:id="5245"/>
      <w:bookmarkStart w:id="5246" w:name="_Toc52220709"/>
      <w:bookmarkEnd w:id="5246"/>
      <w:bookmarkStart w:id="5247" w:name="_Toc51510828"/>
      <w:bookmarkEnd w:id="5247"/>
      <w:bookmarkStart w:id="5248" w:name="_Toc51838464"/>
      <w:bookmarkEnd w:id="5248"/>
      <w:bookmarkStart w:id="5249" w:name="_Toc51510822"/>
      <w:bookmarkEnd w:id="5249"/>
      <w:bookmarkStart w:id="5250" w:name="_Toc52218673"/>
      <w:bookmarkEnd w:id="5250"/>
      <w:bookmarkStart w:id="5251" w:name="_Toc51510831"/>
      <w:bookmarkEnd w:id="5251"/>
      <w:bookmarkStart w:id="5252" w:name="_Toc52135047"/>
      <w:bookmarkEnd w:id="5252"/>
      <w:bookmarkStart w:id="5253" w:name="_Toc52222807"/>
      <w:bookmarkEnd w:id="5253"/>
      <w:bookmarkStart w:id="5254" w:name="_Toc51853105"/>
      <w:bookmarkEnd w:id="5254"/>
      <w:bookmarkStart w:id="5255" w:name="_Toc52215024"/>
      <w:bookmarkEnd w:id="5255"/>
      <w:bookmarkStart w:id="5256" w:name="_Toc52215019"/>
      <w:bookmarkEnd w:id="5256"/>
      <w:bookmarkStart w:id="5257" w:name="_Toc52076036"/>
      <w:bookmarkEnd w:id="5257"/>
      <w:bookmarkStart w:id="5258" w:name="_Toc52220713"/>
      <w:bookmarkEnd w:id="5258"/>
      <w:bookmarkStart w:id="5259" w:name="_Toc51848596"/>
      <w:bookmarkEnd w:id="5259"/>
      <w:bookmarkStart w:id="5260" w:name="_Toc52205499"/>
      <w:bookmarkEnd w:id="5260"/>
      <w:bookmarkStart w:id="5261" w:name="_Toc52215012"/>
      <w:bookmarkEnd w:id="5261"/>
      <w:bookmarkStart w:id="5262" w:name="_Toc52220704"/>
      <w:bookmarkEnd w:id="5262"/>
      <w:bookmarkStart w:id="5263" w:name="_Toc51853102"/>
      <w:bookmarkEnd w:id="5263"/>
      <w:bookmarkStart w:id="5264" w:name="_Toc52218676"/>
      <w:bookmarkEnd w:id="5264"/>
      <w:bookmarkStart w:id="5265" w:name="_Toc51841481"/>
      <w:bookmarkEnd w:id="5265"/>
      <w:bookmarkStart w:id="5266" w:name="_Toc52222207"/>
      <w:bookmarkEnd w:id="5266"/>
      <w:bookmarkStart w:id="5267" w:name="_Toc51841475"/>
      <w:bookmarkEnd w:id="5267"/>
      <w:bookmarkStart w:id="5268" w:name="_Toc51841478"/>
      <w:bookmarkEnd w:id="5268"/>
      <w:bookmarkStart w:id="5269" w:name="_Toc51838466"/>
      <w:bookmarkEnd w:id="5269"/>
      <w:bookmarkStart w:id="5270" w:name="_Toc51664302"/>
      <w:bookmarkEnd w:id="5270"/>
      <w:bookmarkStart w:id="5271" w:name="_Toc51663948"/>
      <w:bookmarkEnd w:id="5271"/>
      <w:bookmarkStart w:id="5272" w:name="_Toc52220710"/>
      <w:bookmarkEnd w:id="5272"/>
      <w:bookmarkStart w:id="5273" w:name="_Toc52135052"/>
      <w:bookmarkEnd w:id="5273"/>
      <w:bookmarkStart w:id="5274" w:name="_Toc51841487"/>
      <w:bookmarkEnd w:id="5274"/>
      <w:bookmarkStart w:id="5275" w:name="_Toc52205490"/>
      <w:bookmarkEnd w:id="5275"/>
      <w:bookmarkStart w:id="5276" w:name="_Toc52218663"/>
      <w:bookmarkEnd w:id="5276"/>
      <w:bookmarkStart w:id="5277" w:name="_Toc51663934"/>
      <w:bookmarkEnd w:id="5277"/>
      <w:bookmarkStart w:id="5278" w:name="_Toc52178390"/>
      <w:bookmarkEnd w:id="5278"/>
      <w:bookmarkStart w:id="5279" w:name="_Toc51841471"/>
      <w:bookmarkEnd w:id="5279"/>
      <w:bookmarkStart w:id="5280" w:name="_Toc52076045"/>
      <w:bookmarkEnd w:id="5280"/>
      <w:bookmarkStart w:id="5281" w:name="_Toc51848583"/>
      <w:bookmarkEnd w:id="5281"/>
      <w:bookmarkStart w:id="5282" w:name="_Toc52205502"/>
      <w:bookmarkEnd w:id="5282"/>
      <w:bookmarkStart w:id="5283" w:name="_Toc51853100"/>
      <w:bookmarkEnd w:id="5283"/>
      <w:bookmarkStart w:id="5284" w:name="_Toc52222812"/>
      <w:bookmarkEnd w:id="5284"/>
      <w:bookmarkStart w:id="5285" w:name="_Toc52135051"/>
      <w:bookmarkEnd w:id="5285"/>
      <w:bookmarkStart w:id="5286" w:name="_Toc51848588"/>
      <w:bookmarkEnd w:id="5286"/>
      <w:bookmarkStart w:id="5287" w:name="_Toc51510835"/>
      <w:bookmarkEnd w:id="5287"/>
      <w:bookmarkStart w:id="5288" w:name="_Toc36487370"/>
      <w:bookmarkStart w:id="5289" w:name="_Toc51187771"/>
      <w:bookmarkStart w:id="5290" w:name="_Ref36149324"/>
      <w:bookmarkStart w:id="5291" w:name="_Toc51271835"/>
      <w:bookmarkStart w:id="5292" w:name="_Toc42231345"/>
      <w:bookmarkStart w:id="5293" w:name="_Toc57850257"/>
      <w:bookmarkStart w:id="5294" w:name="_Toc75206710"/>
      <w:r>
        <w:rPr>
          <w:rFonts w:ascii="Arial" w:hAnsi="Arial" w:cs="Arial"/>
          <w:iCs/>
          <w:sz w:val="21"/>
          <w:szCs w:val="21"/>
        </w:rPr>
        <w:t>[PENGAKUAN KONTRAKTUAL ATAS PENYEL</w:t>
      </w:r>
      <w:r>
        <w:rPr>
          <w:rFonts w:ascii="Arial" w:hAnsi="Arial" w:cs="Arial"/>
          <w:iCs/>
          <w:sz w:val="21"/>
          <w:szCs w:val="21"/>
          <w:lang w:val="en-US"/>
        </w:rPr>
        <w:t>A</w:t>
      </w:r>
      <w:r>
        <w:rPr>
          <w:rFonts w:ascii="Arial" w:hAnsi="Arial" w:cs="Arial"/>
          <w:iCs/>
          <w:sz w:val="21"/>
          <w:szCs w:val="21"/>
        </w:rPr>
        <w:t>MATAN (</w:t>
      </w:r>
      <w:r>
        <w:rPr>
          <w:rFonts w:ascii="Arial" w:hAnsi="Arial" w:cs="Arial"/>
          <w:bCs/>
          <w:i/>
          <w:sz w:val="21"/>
          <w:szCs w:val="21"/>
        </w:rPr>
        <w:t>Bail-In</w:t>
      </w:r>
      <w:bookmarkEnd w:id="5288"/>
      <w:bookmarkEnd w:id="5289"/>
      <w:bookmarkEnd w:id="5290"/>
      <w:bookmarkEnd w:id="5291"/>
      <w:bookmarkEnd w:id="5292"/>
      <w:r>
        <w:rPr>
          <w:rFonts w:ascii="Arial" w:hAnsi="Arial" w:cs="Arial"/>
          <w:bCs/>
          <w:iCs/>
          <w:sz w:val="21"/>
          <w:szCs w:val="21"/>
        </w:rPr>
        <w:t>)</w:t>
      </w:r>
      <w:r>
        <w:rPr>
          <w:rStyle w:val="39"/>
          <w:rFonts w:ascii="Arial" w:hAnsi="Arial" w:cs="Arial"/>
          <w:bCs/>
          <w:iCs/>
          <w:sz w:val="21"/>
          <w:szCs w:val="21"/>
        </w:rPr>
        <w:footnoteReference w:id="224"/>
      </w:r>
      <w:bookmarkEnd w:id="5293"/>
      <w:bookmarkEnd w:id="5294"/>
    </w:p>
    <w:p>
      <w:pPr>
        <w:pStyle w:val="228"/>
        <w:numPr>
          <w:ilvl w:val="2"/>
          <w:numId w:val="103"/>
        </w:numPr>
        <w:spacing w:after="120"/>
        <w:rPr>
          <w:rFonts w:ascii="Arial" w:hAnsi="Arial" w:cs="Arial"/>
          <w:iCs/>
          <w:sz w:val="21"/>
          <w:szCs w:val="21"/>
        </w:rPr>
      </w:pPr>
      <w:r>
        <w:rPr>
          <w:rFonts w:ascii="Arial" w:hAnsi="Arial" w:cs="Arial"/>
          <w:iCs/>
          <w:sz w:val="21"/>
          <w:szCs w:val="21"/>
        </w:rPr>
        <w:t xml:space="preserve">Menyimpang dari ketentuan lain dari </w:t>
      </w:r>
      <w:r>
        <w:rPr>
          <w:rFonts w:ascii="Arial" w:hAnsi="Arial" w:cs="Arial"/>
          <w:iCs/>
          <w:sz w:val="21"/>
          <w:szCs w:val="21"/>
          <w:lang w:val="en-US"/>
        </w:rPr>
        <w:t>Dokumen Pembiayaan</w:t>
      </w:r>
      <w:r>
        <w:rPr>
          <w:rFonts w:ascii="Arial" w:hAnsi="Arial" w:cs="Arial"/>
          <w:iCs/>
          <w:sz w:val="21"/>
          <w:szCs w:val="21"/>
        </w:rPr>
        <w:t xml:space="preserve"> atau perjanjian, pengaturan atau kesepahaman lainnya antara Para Pihak, masing-masing Pihak mengakui dan menerima bahwa setiap tanggung jawab Pihak mana pun kepada Pihak lain mana pun berdasarkan atau sehubungan dengan </w:t>
      </w:r>
      <w:r>
        <w:rPr>
          <w:rFonts w:ascii="Arial" w:hAnsi="Arial" w:cs="Arial"/>
          <w:iCs/>
          <w:sz w:val="21"/>
          <w:szCs w:val="21"/>
          <w:lang w:val="en-US"/>
        </w:rPr>
        <w:t>Dokumen Pembiayaan</w:t>
      </w:r>
      <w:r>
        <w:rPr>
          <w:rFonts w:ascii="Arial" w:hAnsi="Arial" w:cs="Arial"/>
          <w:iCs/>
          <w:sz w:val="21"/>
          <w:szCs w:val="21"/>
        </w:rPr>
        <w:t xml:space="preserve"> dapat tunduk pada Tindakan Penyelamatan (</w:t>
      </w:r>
      <w:r>
        <w:rPr>
          <w:rFonts w:ascii="Arial" w:hAnsi="Arial" w:cs="Arial"/>
          <w:i/>
          <w:sz w:val="21"/>
          <w:szCs w:val="21"/>
        </w:rPr>
        <w:t>Bail-In Action</w:t>
      </w:r>
      <w:r>
        <w:rPr>
          <w:rFonts w:ascii="Arial" w:hAnsi="Arial" w:cs="Arial"/>
          <w:iCs/>
          <w:sz w:val="21"/>
          <w:szCs w:val="21"/>
        </w:rPr>
        <w:t xml:space="preserve">) oleh Otoritas Penyelesaian terkait dan mengakui serta menerima untuk </w:t>
      </w:r>
      <w:r>
        <w:rPr>
          <w:rFonts w:ascii="Arial" w:hAnsi="Arial" w:cs="Arial"/>
          <w:iCs/>
          <w:sz w:val="21"/>
          <w:szCs w:val="21"/>
          <w:lang w:val="en-US"/>
        </w:rPr>
        <w:t>terikat oleh</w:t>
      </w:r>
      <w:r>
        <w:rPr>
          <w:rFonts w:ascii="Arial" w:hAnsi="Arial" w:cs="Arial"/>
          <w:iCs/>
          <w:sz w:val="21"/>
          <w:szCs w:val="21"/>
        </w:rPr>
        <w:t xml:space="preserve"> akibat dari:</w:t>
      </w:r>
    </w:p>
    <w:p>
      <w:pPr>
        <w:pStyle w:val="229"/>
        <w:keepNext/>
        <w:numPr>
          <w:ilvl w:val="3"/>
          <w:numId w:val="103"/>
        </w:numPr>
        <w:spacing w:after="120"/>
        <w:rPr>
          <w:rFonts w:ascii="Arial" w:hAnsi="Arial" w:cs="Arial"/>
          <w:sz w:val="21"/>
          <w:szCs w:val="21"/>
        </w:rPr>
      </w:pPr>
      <w:r>
        <w:rPr>
          <w:rFonts w:ascii="Arial" w:hAnsi="Arial" w:cs="Arial"/>
          <w:sz w:val="21"/>
          <w:szCs w:val="21"/>
        </w:rPr>
        <w:t>setiap Tindakan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 Action</w:t>
      </w:r>
      <w:r>
        <w:rPr>
          <w:rFonts w:ascii="Arial" w:hAnsi="Arial" w:cs="Arial"/>
          <w:sz w:val="21"/>
          <w:szCs w:val="21"/>
        </w:rPr>
        <w:t>) sehubungan dengan kewajiban tersebut, termasuk (tanpa batasan):</w:t>
      </w:r>
    </w:p>
    <w:p>
      <w:pPr>
        <w:pStyle w:val="230"/>
        <w:numPr>
          <w:ilvl w:val="4"/>
          <w:numId w:val="103"/>
        </w:numPr>
        <w:spacing w:after="120"/>
        <w:rPr>
          <w:rFonts w:ascii="Arial" w:hAnsi="Arial" w:cs="Arial"/>
          <w:sz w:val="21"/>
          <w:szCs w:val="21"/>
        </w:rPr>
      </w:pPr>
      <w:r>
        <w:rPr>
          <w:rFonts w:ascii="Arial" w:hAnsi="Arial" w:cs="Arial"/>
          <w:sz w:val="21"/>
          <w:szCs w:val="21"/>
        </w:rPr>
        <w:t>pengurangan, seluruhnya atau sebagian, dalam jumlah pokok, atau jumlah terutang yang harus dibayar (termasuk bunga yang masih harus dibayar tetapi belum dibayar) sehubungan dengan kewajiban tersebut;</w:t>
      </w:r>
    </w:p>
    <w:p>
      <w:pPr>
        <w:pStyle w:val="230"/>
        <w:numPr>
          <w:ilvl w:val="4"/>
          <w:numId w:val="103"/>
        </w:numPr>
        <w:spacing w:after="120"/>
        <w:rPr>
          <w:rFonts w:ascii="Arial" w:hAnsi="Arial" w:cs="Arial"/>
          <w:sz w:val="21"/>
          <w:szCs w:val="21"/>
        </w:rPr>
      </w:pPr>
      <w:r>
        <w:rPr>
          <w:rFonts w:ascii="Arial" w:hAnsi="Arial" w:cs="Arial"/>
          <w:sz w:val="21"/>
          <w:szCs w:val="21"/>
        </w:rPr>
        <w:t>konversi untuk seluruh, atau sebagian dari, setiap kewajiban tersebut menjadi saham atau instrumen kepemilikan lainnya yang dapat diterbitkan, atau diberikan kepadanya; dan</w:t>
      </w:r>
    </w:p>
    <w:p>
      <w:pPr>
        <w:pStyle w:val="230"/>
        <w:numPr>
          <w:ilvl w:val="4"/>
          <w:numId w:val="103"/>
        </w:numPr>
        <w:spacing w:after="120"/>
        <w:rPr>
          <w:rFonts w:ascii="Arial" w:hAnsi="Arial" w:cs="Arial"/>
          <w:sz w:val="21"/>
          <w:szCs w:val="21"/>
        </w:rPr>
      </w:pPr>
      <w:r>
        <w:rPr>
          <w:rFonts w:ascii="Arial" w:hAnsi="Arial" w:cs="Arial"/>
          <w:sz w:val="21"/>
          <w:szCs w:val="21"/>
        </w:rPr>
        <w:t xml:space="preserve">pembatalan kewajiban tersebut; dan </w:t>
      </w:r>
    </w:p>
    <w:p>
      <w:pPr>
        <w:pStyle w:val="229"/>
        <w:numPr>
          <w:ilvl w:val="3"/>
          <w:numId w:val="103"/>
        </w:numPr>
        <w:spacing w:after="120"/>
        <w:rPr>
          <w:rFonts w:ascii="Arial" w:hAnsi="Arial" w:cs="Arial"/>
          <w:sz w:val="21"/>
          <w:szCs w:val="21"/>
        </w:rPr>
      </w:pPr>
      <w:r>
        <w:rPr>
          <w:rFonts w:ascii="Arial" w:hAnsi="Arial" w:cs="Arial"/>
          <w:sz w:val="21"/>
          <w:szCs w:val="21"/>
        </w:rPr>
        <w:t xml:space="preserve">suatu variasi dari ketentuan </w:t>
      </w:r>
      <w:r>
        <w:rPr>
          <w:rFonts w:ascii="Arial" w:hAnsi="Arial" w:cs="Arial"/>
          <w:sz w:val="21"/>
          <w:szCs w:val="21"/>
          <w:lang w:val="en-US"/>
        </w:rPr>
        <w:t>apa pun</w:t>
      </w:r>
      <w:r>
        <w:rPr>
          <w:rFonts w:ascii="Arial" w:hAnsi="Arial" w:cs="Arial"/>
          <w:sz w:val="21"/>
          <w:szCs w:val="21"/>
        </w:rPr>
        <w:t xml:space="preserve"> dari setiap </w:t>
      </w:r>
      <w:r>
        <w:rPr>
          <w:rFonts w:ascii="Arial" w:hAnsi="Arial" w:cs="Arial"/>
          <w:sz w:val="21"/>
          <w:szCs w:val="21"/>
          <w:lang w:val="en-US"/>
        </w:rPr>
        <w:t>Dokumen Pembiayaan</w:t>
      </w:r>
      <w:r>
        <w:rPr>
          <w:rFonts w:ascii="Arial" w:hAnsi="Arial" w:cs="Arial"/>
          <w:sz w:val="21"/>
          <w:szCs w:val="21"/>
        </w:rPr>
        <w:t xml:space="preserve"> sepanjang diperlukan untuk memberikan efek pada Tindakan Penyelamatan (</w:t>
      </w:r>
      <w:r>
        <w:rPr>
          <w:rFonts w:ascii="Arial" w:hAnsi="Arial" w:cs="Arial"/>
          <w:i/>
          <w:iCs/>
          <w:sz w:val="21"/>
          <w:szCs w:val="21"/>
        </w:rPr>
        <w:t>Bail-In Action</w:t>
      </w:r>
      <w:r>
        <w:rPr>
          <w:rFonts w:ascii="Arial" w:hAnsi="Arial" w:cs="Arial"/>
          <w:sz w:val="21"/>
          <w:szCs w:val="21"/>
        </w:rPr>
        <w:t>) apa pun sehubungan dengan kewajiban tersebut.</w:t>
      </w:r>
    </w:p>
    <w:p>
      <w:pPr>
        <w:pStyle w:val="228"/>
        <w:keepNext/>
        <w:numPr>
          <w:ilvl w:val="2"/>
          <w:numId w:val="103"/>
        </w:numPr>
        <w:spacing w:after="120"/>
        <w:rPr>
          <w:rFonts w:ascii="Arial" w:hAnsi="Arial" w:cs="Arial"/>
          <w:sz w:val="21"/>
          <w:szCs w:val="21"/>
        </w:rPr>
      </w:pPr>
      <w:r>
        <w:rPr>
          <w:rFonts w:ascii="Arial" w:hAnsi="Arial" w:cs="Arial"/>
          <w:sz w:val="21"/>
          <w:szCs w:val="21"/>
        </w:rPr>
        <w:t>Dalam Klausul 31 ini:</w:t>
      </w:r>
    </w:p>
    <w:p>
      <w:pPr>
        <w:pStyle w:val="310"/>
        <w:numPr>
          <w:ilvl w:val="0"/>
          <w:numId w:val="14"/>
        </w:numPr>
        <w:spacing w:after="120"/>
        <w:rPr>
          <w:rFonts w:ascii="Arial" w:hAnsi="Arial" w:cs="Arial"/>
          <w:sz w:val="21"/>
          <w:szCs w:val="21"/>
          <w:lang w:bidi="he-IL"/>
        </w:rPr>
      </w:pPr>
      <w:r>
        <w:rPr>
          <w:rFonts w:ascii="Arial" w:hAnsi="Arial" w:cs="Arial"/>
          <w:sz w:val="21"/>
          <w:szCs w:val="21"/>
          <w:lang w:bidi="he-IL"/>
        </w:rPr>
        <w:t>"</w:t>
      </w:r>
      <w:r>
        <w:rPr>
          <w:rFonts w:ascii="Arial" w:hAnsi="Arial" w:cs="Arial"/>
          <w:b/>
          <w:bCs/>
          <w:sz w:val="21"/>
          <w:szCs w:val="21"/>
          <w:lang w:bidi="he-IL"/>
        </w:rPr>
        <w:t>Pasal 55</w:t>
      </w:r>
      <w:r>
        <w:rPr>
          <w:rFonts w:ascii="Arial" w:hAnsi="Arial" w:cs="Arial"/>
          <w:sz w:val="21"/>
          <w:szCs w:val="21"/>
          <w:lang w:bidi="he-IL"/>
        </w:rPr>
        <w:t xml:space="preserve"> </w:t>
      </w:r>
      <w:r>
        <w:rPr>
          <w:rFonts w:ascii="Arial" w:hAnsi="Arial" w:cs="Arial"/>
          <w:b/>
          <w:bCs/>
          <w:sz w:val="21"/>
          <w:szCs w:val="21"/>
          <w:lang w:bidi="he-IL"/>
        </w:rPr>
        <w:t>BRRD</w:t>
      </w:r>
      <w:r>
        <w:rPr>
          <w:rFonts w:ascii="Arial" w:hAnsi="Arial" w:cs="Arial"/>
          <w:sz w:val="21"/>
          <w:szCs w:val="21"/>
          <w:lang w:bidi="he-IL"/>
        </w:rPr>
        <w:t>" berarti Pasal 55 dari Arahan (</w:t>
      </w:r>
      <w:r>
        <w:rPr>
          <w:rFonts w:ascii="Arial" w:hAnsi="Arial" w:cs="Arial"/>
          <w:i/>
          <w:iCs/>
          <w:sz w:val="21"/>
          <w:szCs w:val="21"/>
          <w:lang w:bidi="he-IL"/>
        </w:rPr>
        <w:t>Directive</w:t>
      </w:r>
      <w:r>
        <w:rPr>
          <w:rFonts w:ascii="Arial" w:hAnsi="Arial" w:cs="Arial"/>
          <w:sz w:val="21"/>
          <w:szCs w:val="21"/>
          <w:lang w:bidi="he-IL"/>
        </w:rPr>
        <w:t xml:space="preserve">) 2014/59/EU yang menetapkan kerangka kerja untuk pemulihan dan penyelesaian lembaga-lembaga kredit dan firma-firma investasi.  </w:t>
      </w:r>
    </w:p>
    <w:p>
      <w:pPr>
        <w:pStyle w:val="310"/>
        <w:numPr>
          <w:ilvl w:val="0"/>
          <w:numId w:val="14"/>
        </w:numPr>
        <w:spacing w:after="120"/>
        <w:rPr>
          <w:rFonts w:ascii="Arial" w:hAnsi="Arial" w:cs="Arial"/>
          <w:sz w:val="21"/>
          <w:szCs w:val="21"/>
          <w:lang w:bidi="he-IL"/>
        </w:rPr>
      </w:pPr>
      <w:r>
        <w:rPr>
          <w:rFonts w:ascii="Arial" w:hAnsi="Arial" w:cs="Arial"/>
          <w:sz w:val="21"/>
          <w:szCs w:val="21"/>
          <w:lang w:bidi="he-IL"/>
        </w:rPr>
        <w:t>"</w:t>
      </w:r>
      <w:r>
        <w:rPr>
          <w:rFonts w:ascii="Arial" w:hAnsi="Arial" w:cs="Arial"/>
          <w:b/>
          <w:bCs/>
          <w:sz w:val="21"/>
          <w:szCs w:val="21"/>
          <w:lang w:bidi="he-IL"/>
        </w:rPr>
        <w:t>Tindakan Penyelamatan (</w:t>
      </w:r>
      <w:r>
        <w:rPr>
          <w:rFonts w:ascii="Arial" w:hAnsi="Arial" w:cs="Arial"/>
          <w:b/>
          <w:bCs/>
          <w:i/>
          <w:iCs/>
          <w:sz w:val="21"/>
          <w:szCs w:val="21"/>
          <w:lang w:bidi="he-IL"/>
        </w:rPr>
        <w:t>Bail-In Action</w:t>
      </w:r>
      <w:r>
        <w:rPr>
          <w:rFonts w:ascii="Arial" w:hAnsi="Arial" w:cs="Arial"/>
          <w:b/>
          <w:bCs/>
          <w:sz w:val="21"/>
          <w:szCs w:val="21"/>
          <w:lang w:bidi="he-IL"/>
        </w:rPr>
        <w:t>)</w:t>
      </w:r>
      <w:r>
        <w:rPr>
          <w:rFonts w:ascii="Arial" w:hAnsi="Arial" w:cs="Arial"/>
          <w:sz w:val="21"/>
          <w:szCs w:val="21"/>
          <w:lang w:bidi="he-IL"/>
        </w:rPr>
        <w:t>" berarti pelaksanaan untuk setiap Pelunasan (</w:t>
      </w:r>
      <w:r>
        <w:rPr>
          <w:rFonts w:ascii="Arial" w:hAnsi="Arial" w:cs="Arial"/>
          <w:i/>
          <w:iCs/>
          <w:sz w:val="21"/>
          <w:szCs w:val="21"/>
          <w:lang w:bidi="he-IL"/>
        </w:rPr>
        <w:t>Write-down</w:t>
      </w:r>
      <w:r>
        <w:rPr>
          <w:rFonts w:ascii="Arial" w:hAnsi="Arial" w:cs="Arial"/>
          <w:sz w:val="21"/>
          <w:szCs w:val="21"/>
          <w:lang w:bidi="he-IL"/>
        </w:rPr>
        <w:t>) dan Tindakan Konversi (</w:t>
      </w:r>
      <w:r>
        <w:rPr>
          <w:rFonts w:ascii="Arial" w:hAnsi="Arial" w:cs="Arial"/>
          <w:i/>
          <w:iCs/>
          <w:sz w:val="21"/>
          <w:szCs w:val="21"/>
          <w:lang w:bidi="he-IL"/>
        </w:rPr>
        <w:t>Conversion Powers</w:t>
      </w:r>
      <w:r>
        <w:rPr>
          <w:rFonts w:ascii="Arial" w:hAnsi="Arial" w:cs="Arial"/>
          <w:sz w:val="21"/>
          <w:szCs w:val="21"/>
          <w:lang w:bidi="he-IL"/>
        </w:rPr>
        <w:t xml:space="preserve">).  </w:t>
      </w:r>
    </w:p>
    <w:p>
      <w:pPr>
        <w:pStyle w:val="310"/>
        <w:keepNext/>
        <w:numPr>
          <w:ilvl w:val="0"/>
          <w:numId w:val="14"/>
        </w:numPr>
        <w:spacing w:after="120"/>
        <w:rPr>
          <w:rFonts w:ascii="Arial" w:hAnsi="Arial" w:cs="Arial"/>
          <w:sz w:val="21"/>
          <w:szCs w:val="21"/>
        </w:rPr>
      </w:pPr>
      <w:r>
        <w:rPr>
          <w:rFonts w:ascii="Arial" w:hAnsi="Arial" w:cs="Arial"/>
          <w:sz w:val="21"/>
          <w:szCs w:val="21"/>
          <w:lang w:bidi="he-IL"/>
        </w:rPr>
        <w:t>"</w:t>
      </w:r>
      <w:r>
        <w:rPr>
          <w:rFonts w:ascii="Arial" w:hAnsi="Arial" w:cs="Arial"/>
          <w:b/>
          <w:bCs/>
          <w:sz w:val="21"/>
          <w:szCs w:val="21"/>
          <w:lang w:val="en-US" w:bidi="he-IL"/>
        </w:rPr>
        <w:t>Peraturan perundang-undangan</w:t>
      </w:r>
      <w:r>
        <w:rPr>
          <w:rFonts w:ascii="Arial" w:hAnsi="Arial" w:cs="Arial"/>
          <w:b/>
          <w:bCs/>
          <w:sz w:val="21"/>
          <w:szCs w:val="21"/>
          <w:lang w:bidi="he-IL"/>
        </w:rPr>
        <w:t xml:space="preserve"> Penyelamatan (</w:t>
      </w:r>
      <w:r>
        <w:rPr>
          <w:rFonts w:ascii="Arial" w:hAnsi="Arial" w:cs="Arial"/>
          <w:b/>
          <w:bCs/>
          <w:i/>
          <w:iCs/>
          <w:sz w:val="21"/>
          <w:szCs w:val="21"/>
          <w:lang w:bidi="he-IL"/>
        </w:rPr>
        <w:t>Bail-In Legislation</w:t>
      </w:r>
      <w:r>
        <w:rPr>
          <w:rFonts w:ascii="Arial" w:hAnsi="Arial" w:cs="Arial"/>
          <w:b/>
          <w:bCs/>
          <w:sz w:val="21"/>
          <w:szCs w:val="21"/>
          <w:lang w:bidi="he-IL"/>
        </w:rPr>
        <w:t>)</w:t>
      </w:r>
      <w:r>
        <w:rPr>
          <w:rFonts w:ascii="Arial" w:hAnsi="Arial" w:cs="Arial"/>
          <w:sz w:val="21"/>
          <w:szCs w:val="21"/>
          <w:lang w:bidi="he-IL"/>
        </w:rPr>
        <w:t>" berarti:</w:t>
      </w:r>
    </w:p>
    <w:p>
      <w:pPr>
        <w:pStyle w:val="211"/>
        <w:numPr>
          <w:ilvl w:val="1"/>
          <w:numId w:val="14"/>
        </w:numPr>
        <w:tabs>
          <w:tab w:val="clear" w:pos="720"/>
        </w:tabs>
        <w:spacing w:after="120"/>
        <w:rPr>
          <w:rFonts w:ascii="Arial" w:hAnsi="Arial" w:cs="Arial"/>
          <w:sz w:val="21"/>
          <w:szCs w:val="21"/>
        </w:rPr>
      </w:pPr>
      <w:r>
        <w:rPr>
          <w:rFonts w:ascii="Arial" w:hAnsi="Arial" w:cs="Arial"/>
          <w:sz w:val="21"/>
          <w:szCs w:val="21"/>
        </w:rPr>
        <w:t xml:space="preserve">sehubungan dengan Negara Anggota EEA yang telah menerapkan, atau yang sewaktu-waktu menerapkan, Pasal 55 BRRD, undang-undang atau peraturan pelaksana yang relevan seperti yang dijelaskan dalam Lampiran </w:t>
      </w:r>
      <w:r>
        <w:rPr>
          <w:rFonts w:ascii="Arial" w:hAnsi="Arial" w:cs="Arial"/>
          <w:sz w:val="21"/>
          <w:szCs w:val="21"/>
          <w:lang w:val="en-US"/>
        </w:rPr>
        <w:t>Peraturan perundang-undangan</w:t>
      </w:r>
      <w:r>
        <w:rPr>
          <w:rFonts w:ascii="Arial" w:hAnsi="Arial" w:cs="Arial"/>
          <w:sz w:val="21"/>
          <w:szCs w:val="21"/>
        </w:rPr>
        <w:t xml:space="preserve"> Penyelamatan (</w:t>
      </w:r>
      <w:r>
        <w:rPr>
          <w:rFonts w:ascii="Arial" w:hAnsi="Arial" w:cs="Arial"/>
          <w:i/>
          <w:iCs/>
          <w:sz w:val="21"/>
          <w:szCs w:val="21"/>
        </w:rPr>
        <w:t>Bail-In</w:t>
      </w:r>
      <w:r>
        <w:rPr>
          <w:rFonts w:ascii="Arial" w:hAnsi="Arial" w:cs="Arial"/>
          <w:sz w:val="21"/>
          <w:szCs w:val="21"/>
        </w:rPr>
        <w:t>) UE dari waktu ke waktu [; dan</w:t>
      </w:r>
    </w:p>
    <w:p>
      <w:pPr>
        <w:pStyle w:val="211"/>
        <w:numPr>
          <w:ilvl w:val="1"/>
          <w:numId w:val="14"/>
        </w:numPr>
        <w:tabs>
          <w:tab w:val="clear" w:pos="720"/>
        </w:tabs>
        <w:spacing w:after="120"/>
        <w:rPr>
          <w:rFonts w:ascii="Arial" w:hAnsi="Arial" w:cs="Arial"/>
          <w:sz w:val="21"/>
          <w:szCs w:val="21"/>
        </w:rPr>
      </w:pPr>
      <w:bookmarkStart w:id="5295" w:name="_Ref514070698"/>
      <w:r>
        <w:rPr>
          <w:rFonts w:ascii="Arial" w:hAnsi="Arial" w:cs="Arial"/>
          <w:sz w:val="21"/>
          <w:szCs w:val="21"/>
        </w:rPr>
        <w:t>dalam kaitannya dengan negara bagian selain Negara Anggota EEA tersebut atau (se</w:t>
      </w:r>
      <w:r>
        <w:rPr>
          <w:rFonts w:ascii="Arial" w:hAnsi="Arial" w:cs="Arial"/>
          <w:sz w:val="21"/>
          <w:szCs w:val="21"/>
          <w:lang w:val="en-US"/>
        </w:rPr>
        <w:t xml:space="preserve">panjang </w:t>
      </w:r>
      <w:r>
        <w:rPr>
          <w:rFonts w:ascii="Arial" w:hAnsi="Arial" w:cs="Arial"/>
          <w:sz w:val="21"/>
          <w:szCs w:val="21"/>
        </w:rPr>
        <w:t xml:space="preserve">Inggris bukan Negara Anggota EEA tersebut) Inggris, undang-undang atau peraturan serupa mana pun dari waktu ke waktu yang memerlukan pengakuan kontraktual atas setiap </w:t>
      </w:r>
      <w:r>
        <w:rPr>
          <w:rFonts w:ascii="Arial" w:hAnsi="Arial" w:cs="Arial"/>
          <w:sz w:val="21"/>
          <w:szCs w:val="21"/>
          <w:lang w:bidi="he-IL"/>
        </w:rPr>
        <w:t>Pelunasan (</w:t>
      </w:r>
      <w:r>
        <w:rPr>
          <w:rFonts w:ascii="Arial" w:hAnsi="Arial" w:cs="Arial"/>
          <w:i/>
          <w:iCs/>
          <w:sz w:val="21"/>
          <w:szCs w:val="21"/>
          <w:lang w:bidi="he-IL"/>
        </w:rPr>
        <w:t>Write-down</w:t>
      </w:r>
      <w:r>
        <w:rPr>
          <w:rFonts w:ascii="Arial" w:hAnsi="Arial" w:cs="Arial"/>
          <w:sz w:val="21"/>
          <w:szCs w:val="21"/>
          <w:lang w:bidi="he-IL"/>
        </w:rPr>
        <w:t>) dan Tindakan Konversi (</w:t>
      </w:r>
      <w:r>
        <w:rPr>
          <w:rFonts w:ascii="Arial" w:hAnsi="Arial" w:cs="Arial"/>
          <w:i/>
          <w:iCs/>
          <w:sz w:val="21"/>
          <w:szCs w:val="21"/>
          <w:lang w:bidi="he-IL"/>
        </w:rPr>
        <w:t>Conversion Powers</w:t>
      </w:r>
      <w:r>
        <w:rPr>
          <w:rFonts w:ascii="Arial" w:hAnsi="Arial" w:cs="Arial"/>
          <w:sz w:val="21"/>
          <w:szCs w:val="21"/>
          <w:lang w:bidi="he-IL"/>
        </w:rPr>
        <w:t xml:space="preserve">) </w:t>
      </w:r>
      <w:r>
        <w:rPr>
          <w:rFonts w:ascii="Arial" w:hAnsi="Arial" w:cs="Arial"/>
          <w:sz w:val="21"/>
          <w:szCs w:val="21"/>
        </w:rPr>
        <w:t>yang terdapat dalam undang-undang atau peraturan tersebut].</w:t>
      </w:r>
    </w:p>
    <w:bookmarkEnd w:id="5295"/>
    <w:p>
      <w:pPr>
        <w:pStyle w:val="310"/>
        <w:numPr>
          <w:ilvl w:val="0"/>
          <w:numId w:val="14"/>
        </w:numPr>
        <w:spacing w:after="120"/>
        <w:rPr>
          <w:rFonts w:ascii="Arial" w:hAnsi="Arial" w:cs="Arial"/>
          <w:sz w:val="21"/>
          <w:szCs w:val="21"/>
          <w:lang w:bidi="he-IL"/>
        </w:rPr>
      </w:pPr>
      <w:r>
        <w:rPr>
          <w:rFonts w:ascii="Arial" w:hAnsi="Arial" w:cs="Arial"/>
          <w:sz w:val="21"/>
          <w:szCs w:val="21"/>
          <w:lang w:bidi="he-IL"/>
        </w:rPr>
        <w:t>"</w:t>
      </w:r>
      <w:r>
        <w:rPr>
          <w:rFonts w:ascii="Arial" w:hAnsi="Arial" w:cs="Arial"/>
          <w:b/>
          <w:bCs/>
          <w:sz w:val="21"/>
          <w:szCs w:val="21"/>
          <w:lang w:bidi="he-IL"/>
        </w:rPr>
        <w:t>Negara Anggota EEA</w:t>
      </w:r>
      <w:r>
        <w:rPr>
          <w:rFonts w:ascii="Arial" w:hAnsi="Arial" w:cs="Arial"/>
          <w:sz w:val="21"/>
          <w:szCs w:val="21"/>
          <w:lang w:bidi="he-IL"/>
        </w:rPr>
        <w:t>" berarti setiap negara anggota Uni Eropa, Islandia, Liechtenstein dan Norwegia.</w:t>
      </w:r>
    </w:p>
    <w:p>
      <w:pPr>
        <w:pStyle w:val="310"/>
        <w:numPr>
          <w:ilvl w:val="0"/>
          <w:numId w:val="14"/>
        </w:numPr>
        <w:spacing w:after="120"/>
        <w:rPr>
          <w:rFonts w:ascii="Arial" w:hAnsi="Arial" w:cs="Arial"/>
          <w:sz w:val="21"/>
          <w:szCs w:val="21"/>
          <w:lang w:bidi="he-IL"/>
        </w:rPr>
      </w:pPr>
      <w:r>
        <w:rPr>
          <w:rFonts w:ascii="Arial" w:hAnsi="Arial" w:cs="Arial"/>
          <w:sz w:val="21"/>
          <w:szCs w:val="21"/>
          <w:lang w:bidi="he-IL"/>
        </w:rPr>
        <w:t>"</w:t>
      </w:r>
      <w:r>
        <w:rPr>
          <w:rFonts w:ascii="Arial" w:hAnsi="Arial" w:cs="Arial"/>
          <w:b/>
          <w:bCs/>
          <w:sz w:val="21"/>
          <w:szCs w:val="21"/>
          <w:lang w:bidi="he-IL"/>
        </w:rPr>
        <w:t xml:space="preserve">Lampiran </w:t>
      </w:r>
      <w:r>
        <w:rPr>
          <w:rFonts w:ascii="Arial" w:hAnsi="Arial" w:cs="Arial"/>
          <w:b/>
          <w:bCs/>
          <w:sz w:val="21"/>
          <w:szCs w:val="21"/>
          <w:lang w:val="en-US" w:bidi="he-IL"/>
        </w:rPr>
        <w:t>Peraturan perundang-undangan</w:t>
      </w:r>
      <w:r>
        <w:rPr>
          <w:rFonts w:ascii="Arial" w:hAnsi="Arial" w:cs="Arial"/>
          <w:b/>
          <w:bCs/>
          <w:sz w:val="21"/>
          <w:szCs w:val="21"/>
          <w:lang w:bidi="he-IL"/>
        </w:rPr>
        <w:t xml:space="preserve"> Penyelamatan (</w:t>
      </w:r>
      <w:r>
        <w:rPr>
          <w:rFonts w:ascii="Arial" w:hAnsi="Arial" w:cs="Arial"/>
          <w:b/>
          <w:bCs/>
          <w:i/>
          <w:iCs/>
          <w:sz w:val="21"/>
          <w:szCs w:val="21"/>
          <w:lang w:bidi="he-IL"/>
        </w:rPr>
        <w:t>Bail-In</w:t>
      </w:r>
      <w:r>
        <w:rPr>
          <w:rFonts w:ascii="Arial" w:hAnsi="Arial" w:cs="Arial"/>
          <w:b/>
          <w:bCs/>
          <w:sz w:val="21"/>
          <w:szCs w:val="21"/>
          <w:lang w:bidi="he-IL"/>
        </w:rPr>
        <w:t>) U</w:t>
      </w:r>
      <w:r>
        <w:rPr>
          <w:rFonts w:ascii="Arial" w:hAnsi="Arial" w:cs="Arial"/>
          <w:b/>
          <w:bCs/>
          <w:sz w:val="21"/>
          <w:szCs w:val="21"/>
          <w:lang w:val="en-US" w:bidi="he-IL"/>
        </w:rPr>
        <w:t>E</w:t>
      </w:r>
      <w:r>
        <w:rPr>
          <w:rFonts w:ascii="Arial" w:hAnsi="Arial" w:cs="Arial"/>
          <w:sz w:val="21"/>
          <w:szCs w:val="21"/>
          <w:lang w:bidi="he-IL"/>
        </w:rPr>
        <w:t>" berarti dokumen yang dideskripsikan seperti itu dan diterbitkan oleh Asosiasi Pasar Pinjaman (</w:t>
      </w:r>
      <w:r>
        <w:rPr>
          <w:rFonts w:ascii="Arial" w:hAnsi="Arial" w:cs="Arial"/>
          <w:i/>
          <w:iCs/>
          <w:sz w:val="21"/>
          <w:szCs w:val="21"/>
          <w:lang w:bidi="he-IL"/>
        </w:rPr>
        <w:t>Loan Market Association</w:t>
      </w:r>
      <w:r>
        <w:rPr>
          <w:rFonts w:ascii="Arial" w:hAnsi="Arial" w:cs="Arial"/>
          <w:sz w:val="21"/>
          <w:szCs w:val="21"/>
          <w:lang w:bidi="he-IL"/>
        </w:rPr>
        <w:t xml:space="preserve">) (atau penerusnya) dari waktu ke waktu. </w:t>
      </w:r>
    </w:p>
    <w:p>
      <w:pPr>
        <w:pStyle w:val="310"/>
        <w:numPr>
          <w:ilvl w:val="0"/>
          <w:numId w:val="14"/>
        </w:numPr>
        <w:spacing w:after="120"/>
        <w:rPr>
          <w:rFonts w:ascii="Arial" w:hAnsi="Arial" w:cs="Arial"/>
          <w:sz w:val="21"/>
          <w:szCs w:val="21"/>
          <w:lang w:bidi="he-IL"/>
        </w:rPr>
      </w:pPr>
      <w:r>
        <w:rPr>
          <w:rFonts w:ascii="Arial" w:hAnsi="Arial" w:cs="Arial"/>
          <w:sz w:val="21"/>
          <w:szCs w:val="21"/>
          <w:lang w:bidi="he-IL"/>
        </w:rPr>
        <w:t>"</w:t>
      </w:r>
      <w:r>
        <w:rPr>
          <w:rFonts w:ascii="Arial" w:hAnsi="Arial" w:cs="Arial"/>
          <w:b/>
          <w:bCs/>
          <w:sz w:val="21"/>
          <w:szCs w:val="21"/>
          <w:lang w:bidi="he-IL"/>
        </w:rPr>
        <w:t>Otoritas Penyelesaian</w:t>
      </w:r>
      <w:r>
        <w:rPr>
          <w:rFonts w:ascii="Arial" w:hAnsi="Arial" w:cs="Arial"/>
          <w:sz w:val="21"/>
          <w:szCs w:val="21"/>
          <w:lang w:bidi="he-IL"/>
        </w:rPr>
        <w:t>" berarti setiap badan yang memiliki wewenang untuk melaksanakan Pelunasan (</w:t>
      </w:r>
      <w:r>
        <w:rPr>
          <w:rFonts w:ascii="Arial" w:hAnsi="Arial" w:cs="Arial"/>
          <w:i/>
          <w:iCs/>
          <w:sz w:val="21"/>
          <w:szCs w:val="21"/>
          <w:lang w:bidi="he-IL"/>
        </w:rPr>
        <w:t>Write-down</w:t>
      </w:r>
      <w:r>
        <w:rPr>
          <w:rFonts w:ascii="Arial" w:hAnsi="Arial" w:cs="Arial"/>
          <w:sz w:val="21"/>
          <w:szCs w:val="21"/>
          <w:lang w:bidi="he-IL"/>
        </w:rPr>
        <w:t>) dan Tindakan Konversi (</w:t>
      </w:r>
      <w:r>
        <w:rPr>
          <w:rFonts w:ascii="Arial" w:hAnsi="Arial" w:cs="Arial"/>
          <w:i/>
          <w:iCs/>
          <w:sz w:val="21"/>
          <w:szCs w:val="21"/>
          <w:lang w:bidi="he-IL"/>
        </w:rPr>
        <w:t>Conversion Powers</w:t>
      </w:r>
      <w:r>
        <w:rPr>
          <w:rFonts w:ascii="Arial" w:hAnsi="Arial" w:cs="Arial"/>
          <w:sz w:val="21"/>
          <w:szCs w:val="21"/>
          <w:lang w:bidi="he-IL"/>
        </w:rPr>
        <w:t>) apa pun.</w:t>
      </w:r>
    </w:p>
    <w:p>
      <w:pPr>
        <w:pStyle w:val="310"/>
        <w:numPr>
          <w:ilvl w:val="0"/>
          <w:numId w:val="14"/>
        </w:numPr>
        <w:spacing w:after="120"/>
        <w:rPr>
          <w:rFonts w:ascii="Arial" w:hAnsi="Arial" w:cs="Arial"/>
          <w:sz w:val="21"/>
          <w:szCs w:val="21"/>
          <w:lang w:bidi="he-IL"/>
        </w:rPr>
      </w:pPr>
      <w:r>
        <w:rPr>
          <w:rFonts w:ascii="Arial" w:hAnsi="Arial" w:cs="Arial"/>
          <w:sz w:val="21"/>
          <w:szCs w:val="21"/>
          <w:lang w:bidi="he-IL"/>
        </w:rPr>
        <w:t>"</w:t>
      </w:r>
      <w:r>
        <w:rPr>
          <w:rFonts w:ascii="Arial" w:hAnsi="Arial" w:cs="Arial"/>
          <w:b/>
          <w:bCs/>
          <w:sz w:val="21"/>
          <w:szCs w:val="21"/>
          <w:lang w:val="en-US" w:bidi="he-IL"/>
        </w:rPr>
        <w:t>Peraturan perundang-undangan</w:t>
      </w:r>
      <w:r>
        <w:rPr>
          <w:rFonts w:ascii="Arial" w:hAnsi="Arial" w:cs="Arial"/>
          <w:sz w:val="21"/>
          <w:szCs w:val="21"/>
          <w:lang w:val="en-US" w:bidi="he-IL"/>
        </w:rPr>
        <w:t xml:space="preserve"> </w:t>
      </w:r>
      <w:r>
        <w:rPr>
          <w:rFonts w:ascii="Arial" w:hAnsi="Arial" w:cs="Arial"/>
          <w:b/>
          <w:sz w:val="21"/>
          <w:szCs w:val="21"/>
          <w:lang w:bidi="he-IL"/>
        </w:rPr>
        <w:t>Penyelamatan</w:t>
      </w:r>
      <w:r>
        <w:rPr>
          <w:rFonts w:ascii="Arial" w:hAnsi="Arial" w:cs="Arial"/>
          <w:b/>
          <w:bCs/>
          <w:sz w:val="21"/>
          <w:szCs w:val="21"/>
          <w:lang w:bidi="he-IL"/>
        </w:rPr>
        <w:t xml:space="preserve"> (</w:t>
      </w:r>
      <w:r>
        <w:rPr>
          <w:rFonts w:ascii="Arial" w:hAnsi="Arial" w:cs="Arial"/>
          <w:b/>
          <w:bCs/>
          <w:i/>
          <w:iCs/>
          <w:sz w:val="21"/>
          <w:szCs w:val="21"/>
          <w:lang w:bidi="he-IL"/>
        </w:rPr>
        <w:t>Bail-In</w:t>
      </w:r>
      <w:r>
        <w:rPr>
          <w:rFonts w:ascii="Arial" w:hAnsi="Arial" w:cs="Arial"/>
          <w:b/>
          <w:bCs/>
          <w:sz w:val="21"/>
          <w:szCs w:val="21"/>
          <w:lang w:bidi="he-IL"/>
        </w:rPr>
        <w:t>) Inggris</w:t>
      </w:r>
      <w:r>
        <w:rPr>
          <w:rFonts w:ascii="Arial" w:hAnsi="Arial" w:cs="Arial"/>
          <w:sz w:val="21"/>
          <w:szCs w:val="21"/>
          <w:lang w:bidi="he-IL"/>
        </w:rPr>
        <w:t>"</w:t>
      </w:r>
      <w:r>
        <w:rPr>
          <w:rFonts w:ascii="Arial" w:hAnsi="Arial" w:cs="Arial"/>
          <w:sz w:val="21"/>
          <w:szCs w:val="21"/>
        </w:rPr>
        <w:t xml:space="preserve"> </w:t>
      </w:r>
      <w:r>
        <w:rPr>
          <w:rFonts w:ascii="Arial" w:hAnsi="Arial" w:cs="Arial"/>
          <w:sz w:val="21"/>
          <w:szCs w:val="21"/>
          <w:lang w:bidi="he-IL"/>
        </w:rPr>
        <w:t>berarti (se</w:t>
      </w:r>
      <w:r>
        <w:rPr>
          <w:rFonts w:ascii="Arial" w:hAnsi="Arial" w:cs="Arial"/>
          <w:sz w:val="21"/>
          <w:szCs w:val="21"/>
          <w:lang w:val="en-US" w:bidi="he-IL"/>
        </w:rPr>
        <w:t xml:space="preserve">panjang </w:t>
      </w:r>
      <w:r>
        <w:rPr>
          <w:rFonts w:ascii="Arial" w:hAnsi="Arial" w:cs="Arial"/>
          <w:sz w:val="21"/>
          <w:szCs w:val="21"/>
          <w:lang w:bidi="he-IL"/>
        </w:rPr>
        <w:t xml:space="preserve">Inggris bukan Negara Anggota EEA yang telah menerapkan, atau menerapkan, Pasal 55 BRRD) Bagian I dari Undang-Undang Perbankan Inggris 2009 dan hukum atau peraturan lain yang berlaku di Inggris terkait dengan resolusi bank yang tidak sehat atau gagal, firma-firma investasi atau lembaga-lembaga keuangan lainnya atau afiliasi-afiliasinya (selain melalui likuidasi, administrasi atau proses insolvensi lainnya). </w:t>
      </w:r>
    </w:p>
    <w:p>
      <w:pPr>
        <w:pStyle w:val="310"/>
        <w:keepNext/>
        <w:numPr>
          <w:ilvl w:val="0"/>
          <w:numId w:val="14"/>
        </w:numPr>
        <w:spacing w:after="120"/>
        <w:rPr>
          <w:rFonts w:ascii="Arial" w:hAnsi="Arial" w:cs="Arial"/>
          <w:sz w:val="21"/>
          <w:szCs w:val="21"/>
        </w:rPr>
      </w:pPr>
      <w:r>
        <w:rPr>
          <w:rFonts w:ascii="Arial" w:hAnsi="Arial" w:cs="Arial"/>
          <w:b/>
          <w:bCs/>
          <w:sz w:val="21"/>
          <w:szCs w:val="21"/>
          <w:lang w:bidi="he-IL"/>
        </w:rPr>
        <w:t>"</w:t>
      </w:r>
      <w:r>
        <w:rPr>
          <w:rFonts w:ascii="Arial" w:hAnsi="Arial" w:cs="Arial"/>
          <w:b/>
          <w:bCs/>
          <w:sz w:val="21"/>
          <w:szCs w:val="21"/>
          <w:lang w:val="en-US" w:bidi="he-IL"/>
        </w:rPr>
        <w:t xml:space="preserve">Wewenang </w:t>
      </w:r>
      <w:r>
        <w:rPr>
          <w:rFonts w:ascii="Arial" w:hAnsi="Arial" w:cs="Arial"/>
          <w:b/>
          <w:bCs/>
          <w:sz w:val="21"/>
          <w:szCs w:val="21"/>
          <w:lang w:bidi="he-IL"/>
        </w:rPr>
        <w:t>Pelunasan dan Konversi</w:t>
      </w:r>
      <w:r>
        <w:rPr>
          <w:rFonts w:ascii="Arial" w:hAnsi="Arial" w:cs="Arial"/>
          <w:sz w:val="21"/>
          <w:szCs w:val="21"/>
          <w:lang w:bidi="he-IL"/>
        </w:rPr>
        <w:t>" berarti:</w:t>
      </w:r>
    </w:p>
    <w:p>
      <w:pPr>
        <w:pStyle w:val="211"/>
        <w:numPr>
          <w:ilvl w:val="1"/>
          <w:numId w:val="14"/>
        </w:numPr>
        <w:tabs>
          <w:tab w:val="clear" w:pos="720"/>
        </w:tabs>
        <w:spacing w:after="120"/>
        <w:rPr>
          <w:rFonts w:ascii="Arial" w:hAnsi="Arial" w:cs="Arial"/>
          <w:sz w:val="21"/>
          <w:szCs w:val="21"/>
        </w:rPr>
      </w:pPr>
      <w:r>
        <w:rPr>
          <w:rFonts w:ascii="Arial" w:hAnsi="Arial" w:cs="Arial"/>
          <w:sz w:val="21"/>
          <w:szCs w:val="21"/>
        </w:rPr>
        <w:t xml:space="preserve">sehubungan dengan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yang dijelaskan dalam Lampiran </w:t>
      </w:r>
      <w:r>
        <w:rPr>
          <w:rFonts w:ascii="Arial" w:hAnsi="Arial" w:cs="Arial"/>
          <w:sz w:val="21"/>
          <w:szCs w:val="21"/>
          <w:lang w:val="en-US"/>
        </w:rPr>
        <w:t>Peraturan perundang-undangan</w:t>
      </w:r>
      <w:r>
        <w:rPr>
          <w:rFonts w:ascii="Arial" w:hAnsi="Arial" w:cs="Arial"/>
          <w:sz w:val="21"/>
          <w:szCs w:val="21"/>
        </w:rPr>
        <w:t xml:space="preserve"> Penyelamatan (</w:t>
      </w:r>
      <w:r>
        <w:rPr>
          <w:rFonts w:ascii="Arial" w:hAnsi="Arial" w:cs="Arial"/>
          <w:i/>
          <w:iCs/>
          <w:sz w:val="21"/>
          <w:szCs w:val="21"/>
        </w:rPr>
        <w:t>Bail-In</w:t>
      </w:r>
      <w:r>
        <w:rPr>
          <w:rFonts w:ascii="Arial" w:hAnsi="Arial" w:cs="Arial"/>
          <w:sz w:val="21"/>
          <w:szCs w:val="21"/>
        </w:rPr>
        <w:t xml:space="preserve">) UE dari waktu ke waktu, wewenang yang dideskripsikan seperti itu dalam kaitannya dengan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dalam Lampiran </w:t>
      </w:r>
      <w:r>
        <w:rPr>
          <w:rFonts w:ascii="Arial" w:hAnsi="Arial" w:cs="Arial"/>
          <w:sz w:val="21"/>
          <w:szCs w:val="21"/>
          <w:lang w:val="en-US"/>
        </w:rPr>
        <w:t>Peraturan perundang-undangan</w:t>
      </w:r>
      <w:r>
        <w:rPr>
          <w:rFonts w:ascii="Arial" w:hAnsi="Arial" w:cs="Arial"/>
          <w:sz w:val="21"/>
          <w:szCs w:val="21"/>
        </w:rPr>
        <w:t xml:space="preserve"> Penyelamatan (</w:t>
      </w:r>
      <w:r>
        <w:rPr>
          <w:rFonts w:ascii="Arial" w:hAnsi="Arial" w:cs="Arial"/>
          <w:i/>
          <w:iCs/>
          <w:sz w:val="21"/>
          <w:szCs w:val="21"/>
        </w:rPr>
        <w:t>Bail-In</w:t>
      </w:r>
      <w:r>
        <w:rPr>
          <w:rFonts w:ascii="Arial" w:hAnsi="Arial" w:cs="Arial"/>
          <w:sz w:val="21"/>
          <w:szCs w:val="21"/>
        </w:rPr>
        <w:t>) UE [;</w:t>
      </w:r>
    </w:p>
    <w:p>
      <w:pPr>
        <w:pStyle w:val="211"/>
        <w:keepNext/>
        <w:numPr>
          <w:ilvl w:val="1"/>
          <w:numId w:val="14"/>
        </w:numPr>
        <w:tabs>
          <w:tab w:val="clear" w:pos="720"/>
        </w:tabs>
        <w:spacing w:after="120"/>
        <w:rPr>
          <w:rFonts w:ascii="Arial" w:hAnsi="Arial" w:cs="Arial"/>
          <w:sz w:val="21"/>
          <w:szCs w:val="21"/>
        </w:rPr>
      </w:pPr>
      <w:bookmarkStart w:id="5296" w:name="_Ref514070738"/>
      <w:r>
        <w:rPr>
          <w:rFonts w:ascii="Arial" w:hAnsi="Arial" w:cs="Arial"/>
          <w:sz w:val="21"/>
          <w:szCs w:val="21"/>
        </w:rPr>
        <w:t xml:space="preserve">sehubungan dengan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lainnya yang berlaku: </w:t>
      </w:r>
      <w:bookmarkEnd w:id="5296"/>
    </w:p>
    <w:p>
      <w:pPr>
        <w:pStyle w:val="307"/>
        <w:numPr>
          <w:ilvl w:val="2"/>
          <w:numId w:val="14"/>
        </w:numPr>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 xml:space="preserve">wewenang </w:t>
      </w:r>
      <w:r>
        <w:rPr>
          <w:rFonts w:ascii="Arial" w:hAnsi="Arial" w:cs="Arial"/>
          <w:sz w:val="21"/>
          <w:szCs w:val="21"/>
        </w:rPr>
        <w:t xml:space="preserve">berdasarkan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untuk membatalkan, mengalihkan atau mendilusikan saham yang dikeluarkan oleh suatu pihak yang merupakan bank atau firma investasi atau lembaga keuangan lain atau afiliasi dari bank, firma investasi atau lembaga keuangan lainnya, untuk membatalkan, mengurangi, memodifikasi atau mengubah bentuk kewajiban orang tersebut atau kontrak atau instrumen apa pun di mana kewajiban itu timbul, untuk mengkonversikan seluruh atau sebagian kewajiban itu menjadi saham-saham, efek-efek, atau obligasi-obligasi pihak tersebut atau pihak lain mana pun,  untuk memastikan bahwa setiap kontrak atau instrumen tersebut akan memiliki efek seolah-olah suatu hak telah dilaksanakan atas dasarnya atau untuk menangguhkan kewajiban apa pun sehubungan dengan kewajiban tersebut atau salah satu </w:t>
      </w:r>
      <w:r>
        <w:rPr>
          <w:rFonts w:ascii="Arial" w:hAnsi="Arial" w:cs="Arial"/>
          <w:sz w:val="21"/>
          <w:szCs w:val="21"/>
          <w:lang w:val="en-US"/>
        </w:rPr>
        <w:t xml:space="preserve">wewenang </w:t>
      </w:r>
      <w:r>
        <w:rPr>
          <w:rFonts w:ascii="Arial" w:hAnsi="Arial" w:cs="Arial"/>
          <w:sz w:val="21"/>
          <w:szCs w:val="21"/>
        </w:rPr>
        <w:t xml:space="preserve">dalam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yang terkait dengan atau tambahan untuk salah satu dari kekuatan itu; dan</w:t>
      </w:r>
    </w:p>
    <w:p>
      <w:pPr>
        <w:pStyle w:val="307"/>
        <w:numPr>
          <w:ilvl w:val="2"/>
          <w:numId w:val="14"/>
        </w:numPr>
        <w:spacing w:after="120"/>
        <w:rPr>
          <w:rFonts w:ascii="Arial" w:hAnsi="Arial" w:cs="Arial"/>
          <w:sz w:val="21"/>
          <w:szCs w:val="21"/>
        </w:rPr>
      </w:pPr>
      <w:r>
        <w:rPr>
          <w:rFonts w:ascii="Arial" w:hAnsi="Arial" w:cs="Arial"/>
          <w:sz w:val="21"/>
          <w:szCs w:val="21"/>
        </w:rPr>
        <w:t xml:space="preserve">setiap </w:t>
      </w:r>
      <w:r>
        <w:rPr>
          <w:rFonts w:ascii="Arial" w:hAnsi="Arial" w:cs="Arial"/>
          <w:sz w:val="21"/>
          <w:szCs w:val="21"/>
          <w:lang w:val="en-US"/>
        </w:rPr>
        <w:t xml:space="preserve">wewenang </w:t>
      </w:r>
      <w:r>
        <w:rPr>
          <w:rFonts w:ascii="Arial" w:hAnsi="Arial" w:cs="Arial"/>
          <w:sz w:val="21"/>
          <w:szCs w:val="21"/>
        </w:rPr>
        <w:t xml:space="preserve">serupa atau efek yang serupa </w:t>
      </w:r>
      <w:r>
        <w:rPr>
          <w:rFonts w:ascii="Arial" w:hAnsi="Arial" w:cs="Arial"/>
          <w:sz w:val="21"/>
          <w:szCs w:val="21"/>
          <w:lang w:val="en-US"/>
        </w:rPr>
        <w:t xml:space="preserve">berdasarkan Peraturan perundang-undangan </w:t>
      </w:r>
      <w:r>
        <w:rPr>
          <w:rFonts w:ascii="Arial" w:hAnsi="Arial" w:cs="Arial"/>
          <w:sz w:val="21"/>
          <w:szCs w:val="21"/>
        </w:rPr>
        <w:t>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itu]; dan </w:t>
      </w:r>
    </w:p>
    <w:p>
      <w:pPr>
        <w:pStyle w:val="211"/>
        <w:keepNext/>
        <w:numPr>
          <w:ilvl w:val="1"/>
          <w:numId w:val="14"/>
        </w:numPr>
        <w:tabs>
          <w:tab w:val="clear" w:pos="720"/>
        </w:tabs>
        <w:spacing w:after="120"/>
        <w:rPr>
          <w:rFonts w:ascii="Arial" w:hAnsi="Arial" w:cs="Arial"/>
          <w:sz w:val="21"/>
          <w:szCs w:val="21"/>
        </w:rPr>
      </w:pPr>
      <w:r>
        <w:rPr>
          <w:rFonts w:ascii="Arial" w:hAnsi="Arial" w:cs="Arial"/>
          <w:sz w:val="21"/>
          <w:szCs w:val="21"/>
        </w:rPr>
        <w:t xml:space="preserve">sehubungan dengan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Inggris manapun: </w:t>
      </w:r>
    </w:p>
    <w:p>
      <w:pPr>
        <w:pStyle w:val="307"/>
        <w:numPr>
          <w:ilvl w:val="2"/>
          <w:numId w:val="14"/>
        </w:numPr>
        <w:spacing w:after="120"/>
        <w:rPr>
          <w:rFonts w:ascii="Arial" w:hAnsi="Arial" w:cs="Arial"/>
          <w:sz w:val="21"/>
          <w:szCs w:val="21"/>
        </w:rPr>
      </w:pPr>
      <w:r>
        <w:rPr>
          <w:rFonts w:ascii="Arial" w:hAnsi="Arial" w:cs="Arial"/>
          <w:sz w:val="21"/>
          <w:szCs w:val="21"/>
          <w:lang w:val="en-US"/>
        </w:rPr>
        <w:t xml:space="preserve">wewenang </w:t>
      </w:r>
      <w:r>
        <w:rPr>
          <w:rFonts w:ascii="Arial" w:hAnsi="Arial" w:cs="Arial"/>
          <w:sz w:val="21"/>
          <w:szCs w:val="21"/>
        </w:rPr>
        <w:t xml:space="preserve">apa pun </w:t>
      </w:r>
      <w:r>
        <w:rPr>
          <w:rFonts w:ascii="Arial" w:hAnsi="Arial" w:cs="Arial"/>
          <w:sz w:val="21"/>
          <w:szCs w:val="21"/>
          <w:lang w:val="en-US"/>
        </w:rPr>
        <w:t>berdasarkan 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xml:space="preserve">) Inggris untuk membatalkan, mentransfer, atau mendilusikan saham yang diterbitkan oleh suatu pihak yang merupakan bank atau firma investasi atau lembaga keuangan lain atau afiliasi dari bank, firma investasi, atau lembaga keuangan lainnya, untuk membatalkan, mengurangi, memodifikasi, atau mengubah bentuk kewajiban pihak tersebut atau kontrak atau instrumen apa pun di mana kewajiban tersebut timbul, untuk mengkonversikan seluruh atau sebagian kewajiban itu menjadi saham-saham, efel-efek, atau obligasi-obligasi pihak tersebut atau pihak lain mana pun, untuk mamastikan bahwa setiap kontrak atau instrumen tersebut akan berlaku seolah-olah suatu hak telah dilaksanakan atas dasarnya atau untuk menangguhkan kewajiban apa pun sehubungan dengan kewajiban itu atau salah satu </w:t>
      </w:r>
      <w:r>
        <w:rPr>
          <w:rFonts w:ascii="Arial" w:hAnsi="Arial" w:cs="Arial"/>
          <w:sz w:val="21"/>
          <w:szCs w:val="21"/>
          <w:lang w:val="en-US"/>
        </w:rPr>
        <w:t>wewenang berdasarkan 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Inggris yang terkait dengan atau tambahan untuk salah satu dari kekuatan itu; dan</w:t>
      </w:r>
    </w:p>
    <w:p>
      <w:pPr>
        <w:pStyle w:val="307"/>
        <w:numPr>
          <w:ilvl w:val="2"/>
          <w:numId w:val="14"/>
        </w:numPr>
        <w:spacing w:after="120"/>
        <w:rPr>
          <w:rFonts w:ascii="Arial" w:hAnsi="Arial" w:cs="Arial"/>
          <w:sz w:val="21"/>
          <w:szCs w:val="21"/>
        </w:rPr>
      </w:pPr>
      <w:r>
        <w:rPr>
          <w:rFonts w:ascii="Arial" w:hAnsi="Arial" w:cs="Arial"/>
          <w:sz w:val="21"/>
          <w:szCs w:val="21"/>
        </w:rPr>
        <w:t xml:space="preserve">kekuatan serupa atau efek yang serupa di bawah </w:t>
      </w:r>
      <w:r>
        <w:rPr>
          <w:rFonts w:ascii="Arial" w:hAnsi="Arial" w:cs="Arial"/>
          <w:sz w:val="21"/>
          <w:szCs w:val="21"/>
          <w:lang w:val="en-US"/>
        </w:rPr>
        <w:t>Peraturan perundang-undangan</w:t>
      </w:r>
      <w:r>
        <w:rPr>
          <w:rFonts w:ascii="Arial" w:hAnsi="Arial" w:cs="Arial"/>
          <w:sz w:val="21"/>
          <w:szCs w:val="21"/>
        </w:rPr>
        <w:t xml:space="preserve"> Penyel</w:t>
      </w:r>
      <w:r>
        <w:rPr>
          <w:rFonts w:ascii="Arial" w:hAnsi="Arial" w:cs="Arial"/>
          <w:sz w:val="21"/>
          <w:szCs w:val="21"/>
          <w:lang w:val="en-US"/>
        </w:rPr>
        <w:t>a</w:t>
      </w:r>
      <w:r>
        <w:rPr>
          <w:rFonts w:ascii="Arial" w:hAnsi="Arial" w:cs="Arial"/>
          <w:sz w:val="21"/>
          <w:szCs w:val="21"/>
        </w:rPr>
        <w:t>matan (</w:t>
      </w:r>
      <w:r>
        <w:rPr>
          <w:rFonts w:ascii="Arial" w:hAnsi="Arial" w:cs="Arial"/>
          <w:i/>
          <w:iCs/>
          <w:sz w:val="21"/>
          <w:szCs w:val="21"/>
        </w:rPr>
        <w:t>Bail-In</w:t>
      </w:r>
      <w:r>
        <w:rPr>
          <w:rFonts w:ascii="Arial" w:hAnsi="Arial" w:cs="Arial"/>
          <w:sz w:val="21"/>
          <w:szCs w:val="21"/>
        </w:rPr>
        <w:t>) Inggris itu.]</w:t>
      </w:r>
    </w:p>
    <w:p>
      <w:pPr>
        <w:pStyle w:val="225"/>
        <w:numPr>
          <w:ilvl w:val="0"/>
          <w:numId w:val="103"/>
        </w:numPr>
        <w:spacing w:after="120"/>
        <w:rPr>
          <w:rFonts w:ascii="Arial" w:hAnsi="Arial" w:cs="Arial"/>
          <w:sz w:val="21"/>
          <w:szCs w:val="21"/>
          <w:lang w:eastAsia="en-US" w:bidi="ar-SA"/>
        </w:rPr>
      </w:pPr>
      <w:bookmarkStart w:id="5297" w:name="_Toc75206711"/>
      <w:bookmarkStart w:id="5298" w:name="_Toc42231346"/>
      <w:bookmarkStart w:id="5299" w:name="_Toc36487371"/>
      <w:bookmarkStart w:id="5300" w:name="_Toc51271836"/>
      <w:bookmarkStart w:id="5301" w:name="_Toc452545316"/>
      <w:bookmarkStart w:id="5302" w:name="_Toc35339808"/>
      <w:bookmarkStart w:id="5303" w:name="_Toc51187772"/>
      <w:bookmarkStart w:id="5304" w:name="_Toc57850258"/>
      <w:bookmarkStart w:id="5305" w:name="_Toc452543513"/>
      <w:r>
        <w:rPr>
          <w:rFonts w:ascii="Arial" w:hAnsi="Arial" w:cs="Arial"/>
          <w:sz w:val="21"/>
          <w:szCs w:val="21"/>
        </w:rPr>
        <w:t>SALINAN-SALINAN</w:t>
      </w:r>
      <w:bookmarkEnd w:id="5297"/>
      <w:r>
        <w:rPr>
          <w:rFonts w:ascii="Arial" w:hAnsi="Arial" w:cs="Arial"/>
          <w:sz w:val="21"/>
          <w:szCs w:val="21"/>
        </w:rPr>
        <w:t xml:space="preserve"> </w:t>
      </w:r>
      <w:bookmarkEnd w:id="5298"/>
      <w:bookmarkEnd w:id="5299"/>
      <w:bookmarkEnd w:id="5300"/>
      <w:bookmarkEnd w:id="5301"/>
      <w:bookmarkEnd w:id="5302"/>
      <w:bookmarkEnd w:id="5303"/>
      <w:bookmarkEnd w:id="5304"/>
      <w:bookmarkEnd w:id="5305"/>
    </w:p>
    <w:p>
      <w:pPr>
        <w:pStyle w:val="226"/>
        <w:spacing w:after="120"/>
        <w:rPr>
          <w:rFonts w:ascii="Arial" w:hAnsi="Arial" w:cs="Arial"/>
          <w:sz w:val="21"/>
          <w:szCs w:val="21"/>
        </w:rPr>
      </w:pPr>
      <w:r>
        <w:rPr>
          <w:rFonts w:ascii="Arial" w:hAnsi="Arial" w:cs="Arial"/>
          <w:sz w:val="21"/>
          <w:szCs w:val="21"/>
        </w:rPr>
        <w:t>Perjanjian ini dapat ditandatangani dalam beberapa Salinan, dan ini memiliki efek yang sama seolah-olah tanda tangan pada salinan-salinan tersebut ada pada satu salinan Perjanjian ini.</w:t>
      </w:r>
    </w:p>
    <w:p>
      <w:pPr>
        <w:pStyle w:val="3"/>
        <w:keepNext/>
        <w:keepLines/>
        <w:spacing w:after="120"/>
        <w:jc w:val="center"/>
        <w:rPr>
          <w:rFonts w:ascii="Arial" w:hAnsi="Arial" w:cs="Arial"/>
          <w:b/>
          <w:sz w:val="21"/>
          <w:szCs w:val="21"/>
        </w:rPr>
      </w:pPr>
      <w:r>
        <w:rPr>
          <w:rFonts w:ascii="Arial" w:hAnsi="Arial" w:cs="Arial"/>
          <w:b/>
          <w:sz w:val="21"/>
          <w:szCs w:val="21"/>
        </w:rPr>
        <w:br w:type="page"/>
      </w:r>
    </w:p>
    <w:p>
      <w:pPr>
        <w:pStyle w:val="3"/>
        <w:keepNext/>
        <w:keepLines/>
        <w:spacing w:after="120"/>
        <w:jc w:val="center"/>
        <w:rPr>
          <w:rFonts w:ascii="Arial" w:hAnsi="Arial" w:cs="Arial"/>
          <w:b/>
          <w:sz w:val="21"/>
          <w:szCs w:val="21"/>
        </w:rPr>
      </w:pPr>
      <w:r>
        <w:rPr>
          <w:rFonts w:ascii="Arial" w:hAnsi="Arial" w:cs="Arial"/>
          <w:b/>
          <w:sz w:val="21"/>
          <w:szCs w:val="21"/>
        </w:rPr>
        <w:t>BAGIAN 10</w:t>
      </w:r>
      <w:r>
        <w:rPr>
          <w:rFonts w:ascii="Arial" w:hAnsi="Arial" w:cs="Arial"/>
          <w:b/>
          <w:sz w:val="21"/>
          <w:szCs w:val="21"/>
        </w:rPr>
        <w:br w:type="textWrapping"/>
      </w:r>
      <w:r>
        <w:rPr>
          <w:rFonts w:ascii="Arial" w:hAnsi="Arial" w:cs="Arial"/>
          <w:b/>
          <w:sz w:val="21"/>
          <w:szCs w:val="21"/>
        </w:rPr>
        <w:t>HUKUM YANG BERLAKU DAN PELAKSANAAN</w:t>
      </w:r>
    </w:p>
    <w:p>
      <w:pPr>
        <w:pStyle w:val="225"/>
        <w:numPr>
          <w:ilvl w:val="0"/>
          <w:numId w:val="103"/>
        </w:numPr>
        <w:spacing w:after="120"/>
        <w:rPr>
          <w:rFonts w:ascii="Arial" w:hAnsi="Arial" w:cs="Arial"/>
          <w:sz w:val="21"/>
          <w:szCs w:val="21"/>
          <w:lang w:eastAsia="en-US" w:bidi="ar-SA"/>
        </w:rPr>
      </w:pPr>
      <w:bookmarkStart w:id="5306" w:name="_Toc75206712"/>
      <w:r>
        <w:rPr>
          <w:rFonts w:ascii="Arial" w:hAnsi="Arial" w:cs="Arial"/>
          <w:sz w:val="21"/>
          <w:szCs w:val="21"/>
        </w:rPr>
        <w:t>hukum yang berlaku</w:t>
      </w:r>
      <w:bookmarkEnd w:id="5306"/>
    </w:p>
    <w:p>
      <w:pPr>
        <w:pStyle w:val="226"/>
        <w:spacing w:after="120"/>
        <w:rPr>
          <w:rFonts w:ascii="Arial" w:hAnsi="Arial" w:cs="Arial"/>
          <w:sz w:val="21"/>
          <w:szCs w:val="21"/>
        </w:rPr>
      </w:pPr>
      <w:r>
        <w:rPr>
          <w:rFonts w:ascii="Arial" w:hAnsi="Arial" w:cs="Arial"/>
          <w:sz w:val="21"/>
          <w:szCs w:val="21"/>
        </w:rPr>
        <w:t xml:space="preserve">Perjanjian ini diatur </w:t>
      </w:r>
      <w:r>
        <w:rPr>
          <w:rFonts w:ascii="Arial" w:hAnsi="Arial" w:cs="Arial"/>
          <w:sz w:val="21"/>
          <w:szCs w:val="21"/>
          <w:lang w:val="en-US"/>
        </w:rPr>
        <w:t xml:space="preserve">berdasarkan </w:t>
      </w:r>
      <w:r>
        <w:rPr>
          <w:rFonts w:ascii="Arial" w:hAnsi="Arial" w:cs="Arial"/>
          <w:sz w:val="21"/>
          <w:szCs w:val="21"/>
        </w:rPr>
        <w:t>Hukum Singapura.</w:t>
      </w:r>
    </w:p>
    <w:p>
      <w:pPr>
        <w:pStyle w:val="225"/>
        <w:numPr>
          <w:ilvl w:val="0"/>
          <w:numId w:val="103"/>
        </w:numPr>
        <w:spacing w:after="120"/>
        <w:rPr>
          <w:rFonts w:ascii="Arial" w:hAnsi="Arial" w:cs="Arial"/>
          <w:sz w:val="21"/>
          <w:szCs w:val="21"/>
          <w:lang w:eastAsia="en-US" w:bidi="ar-SA"/>
        </w:rPr>
      </w:pPr>
      <w:bookmarkStart w:id="5307" w:name="_Toc51187774"/>
      <w:bookmarkStart w:id="5308" w:name="_Toc51271838"/>
      <w:bookmarkStart w:id="5309" w:name="_Toc75206713"/>
      <w:bookmarkStart w:id="5310" w:name="_Toc57850260"/>
      <w:r>
        <w:rPr>
          <w:rFonts w:ascii="Arial" w:hAnsi="Arial" w:cs="Arial"/>
          <w:sz w:val="21"/>
          <w:szCs w:val="21"/>
        </w:rPr>
        <w:t>PELAKSANAAN</w:t>
      </w:r>
      <w:r>
        <w:rPr>
          <w:rStyle w:val="39"/>
          <w:rFonts w:ascii="Arial" w:hAnsi="Arial" w:cs="Arial"/>
          <w:b w:val="0"/>
          <w:bCs/>
          <w:sz w:val="21"/>
          <w:szCs w:val="21"/>
        </w:rPr>
        <w:footnoteReference w:id="225"/>
      </w:r>
      <w:bookmarkEnd w:id="5307"/>
      <w:bookmarkEnd w:id="5308"/>
      <w:r>
        <w:rPr>
          <w:rFonts w:ascii="Arial" w:hAnsi="Arial" w:cs="Arial"/>
          <w:sz w:val="21"/>
          <w:szCs w:val="21"/>
        </w:rPr>
        <w:t xml:space="preserve"> </w:t>
      </w:r>
      <w:r>
        <w:rPr>
          <w:rStyle w:val="39"/>
          <w:rFonts w:ascii="Arial" w:hAnsi="Arial" w:cs="Arial"/>
          <w:b w:val="0"/>
          <w:bCs/>
          <w:sz w:val="21"/>
          <w:szCs w:val="21"/>
        </w:rPr>
        <w:footnoteReference w:id="226"/>
      </w:r>
      <w:bookmarkEnd w:id="5309"/>
      <w:bookmarkEnd w:id="5310"/>
    </w:p>
    <w:p>
      <w:pPr>
        <w:pStyle w:val="227"/>
        <w:numPr>
          <w:ilvl w:val="1"/>
          <w:numId w:val="103"/>
        </w:numPr>
        <w:spacing w:after="120"/>
        <w:rPr>
          <w:rFonts w:ascii="Arial" w:hAnsi="Arial" w:cs="Arial"/>
          <w:sz w:val="21"/>
          <w:szCs w:val="21"/>
          <w:lang w:eastAsia="en-US" w:bidi="ar-SA"/>
        </w:rPr>
      </w:pPr>
      <w:bookmarkStart w:id="5311" w:name="_Ref468868410"/>
      <w:bookmarkStart w:id="5312" w:name="_Ref403135105"/>
      <w:r>
        <w:rPr>
          <w:rFonts w:ascii="Arial" w:hAnsi="Arial" w:cs="Arial"/>
          <w:sz w:val="21"/>
          <w:szCs w:val="21"/>
        </w:rPr>
        <w:t>[</w:t>
      </w:r>
      <w:bookmarkEnd w:id="5311"/>
      <w:bookmarkEnd w:id="5312"/>
      <w:r>
        <w:rPr>
          <w:rFonts w:ascii="Arial" w:hAnsi="Arial" w:cs="Arial"/>
          <w:sz w:val="21"/>
          <w:szCs w:val="21"/>
        </w:rPr>
        <w:t>Yuridiksi</w:t>
      </w:r>
    </w:p>
    <w:p>
      <w:pPr>
        <w:pStyle w:val="228"/>
        <w:numPr>
          <w:ilvl w:val="2"/>
          <w:numId w:val="103"/>
        </w:numPr>
        <w:spacing w:after="120"/>
        <w:rPr>
          <w:rFonts w:ascii="Arial" w:hAnsi="Arial" w:cs="Arial"/>
          <w:sz w:val="21"/>
          <w:szCs w:val="21"/>
          <w:lang w:eastAsia="en-US" w:bidi="ar-SA"/>
        </w:rPr>
      </w:pPr>
      <w:bookmarkStart w:id="5313" w:name="_Ref386188608"/>
      <w:r>
        <w:rPr>
          <w:rFonts w:ascii="Arial" w:hAnsi="Arial" w:cs="Arial"/>
          <w:sz w:val="21"/>
          <w:szCs w:val="21"/>
          <w:lang w:eastAsia="en-US" w:bidi="ar-SA"/>
        </w:rPr>
        <w:t>Pengadilan-pengadilan Singapura memiliki yurisdiksi eksklusif untuk menyelesaikan setiap sengketa yang timbul dari atau sehubungan dengan Perjanjian ini (termasuk sengketa yang berkaitan dengan keberadaan, keabsahan, atau pengakhiran Perjanjian ini atau konsekuensi dari pembatalannya) ("</w:t>
      </w:r>
      <w:r>
        <w:rPr>
          <w:rFonts w:ascii="Arial" w:hAnsi="Arial" w:cs="Arial"/>
          <w:b/>
          <w:bCs/>
          <w:sz w:val="21"/>
          <w:szCs w:val="21"/>
          <w:lang w:eastAsia="en-US" w:bidi="ar-SA"/>
        </w:rPr>
        <w:t>Sengketa</w:t>
      </w:r>
      <w:r>
        <w:rPr>
          <w:rFonts w:ascii="Arial" w:hAnsi="Arial" w:cs="Arial"/>
          <w:sz w:val="21"/>
          <w:szCs w:val="21"/>
          <w:lang w:eastAsia="en-US" w:bidi="ar-SA"/>
        </w:rPr>
        <w:t>").</w:t>
      </w:r>
    </w:p>
    <w:bookmarkEnd w:id="5313"/>
    <w:p>
      <w:pPr>
        <w:pStyle w:val="228"/>
        <w:numPr>
          <w:ilvl w:val="2"/>
          <w:numId w:val="103"/>
        </w:numPr>
        <w:spacing w:after="120"/>
        <w:rPr>
          <w:rFonts w:ascii="Arial" w:hAnsi="Arial" w:cs="Arial"/>
          <w:sz w:val="21"/>
          <w:szCs w:val="21"/>
        </w:rPr>
      </w:pPr>
      <w:bookmarkStart w:id="5314" w:name="_Ref59633088"/>
      <w:r>
        <w:rPr>
          <w:rFonts w:ascii="Arial" w:hAnsi="Arial" w:cs="Arial"/>
          <w:sz w:val="21"/>
          <w:szCs w:val="21"/>
        </w:rPr>
        <w:t>Para Pihak setuju bahwa pengadilan-pengadilan Singapura adalah pengadilan yang paling tepat dan sesuai untuk menyelesaikan Sengketa-sengketa dan karenanya tidak ada Pihak yang akan membantah sebaliknya.</w:t>
      </w:r>
    </w:p>
    <w:bookmarkEnd w:id="5314"/>
    <w:p>
      <w:pPr>
        <w:pStyle w:val="228"/>
        <w:numPr>
          <w:ilvl w:val="2"/>
          <w:numId w:val="103"/>
        </w:numPr>
        <w:spacing w:after="120"/>
        <w:rPr>
          <w:rFonts w:ascii="Arial" w:hAnsi="Arial" w:cs="Arial"/>
          <w:sz w:val="21"/>
          <w:szCs w:val="21"/>
        </w:rPr>
      </w:pPr>
      <w:r>
        <w:rPr>
          <w:rFonts w:ascii="Arial" w:hAnsi="Arial" w:cs="Arial"/>
          <w:sz w:val="21"/>
          <w:szCs w:val="21"/>
        </w:rPr>
        <w:t xml:space="preserve">Menyimpang dari </w:t>
      </w:r>
      <w:r>
        <w:rPr>
          <w:rFonts w:ascii="Arial" w:hAnsi="Arial" w:cs="Arial"/>
          <w:sz w:val="21"/>
          <w:szCs w:val="21"/>
          <w:lang w:val="en-US"/>
        </w:rPr>
        <w:t>ayat</w:t>
      </w:r>
      <w:r>
        <w:rPr>
          <w:rFonts w:ascii="Arial" w:hAnsi="Arial" w:cs="Arial"/>
          <w:sz w:val="21"/>
          <w:szCs w:val="21"/>
        </w:rPr>
        <w:t xml:space="preserve"> (a) dan </w:t>
      </w:r>
      <w:r>
        <w:rPr>
          <w:rFonts w:ascii="Arial" w:hAnsi="Arial" w:cs="Arial"/>
          <w:sz w:val="21"/>
          <w:szCs w:val="21"/>
          <w:lang w:val="en-US"/>
        </w:rPr>
        <w:t xml:space="preserve">ayat </w:t>
      </w:r>
      <w:r>
        <w:rPr>
          <w:rFonts w:ascii="Arial" w:hAnsi="Arial" w:cs="Arial"/>
          <w:sz w:val="21"/>
          <w:szCs w:val="21"/>
        </w:rPr>
        <w:t xml:space="preserve">(b) di atas, setiap </w:t>
      </w:r>
      <w:r>
        <w:rPr>
          <w:rFonts w:ascii="Arial" w:hAnsi="Arial" w:cs="Arial"/>
          <w:sz w:val="21"/>
          <w:szCs w:val="21"/>
          <w:lang w:val="en-US"/>
        </w:rPr>
        <w:t xml:space="preserve">Pihak Pembiayaan </w:t>
      </w:r>
      <w:r>
        <w:rPr>
          <w:rFonts w:ascii="Arial" w:hAnsi="Arial" w:cs="Arial"/>
          <w:sz w:val="21"/>
          <w:szCs w:val="21"/>
        </w:rPr>
        <w:t xml:space="preserve">[atau </w:t>
      </w:r>
      <w:r>
        <w:rPr>
          <w:rFonts w:ascii="Arial" w:hAnsi="Arial" w:cs="Arial"/>
          <w:sz w:val="21"/>
          <w:szCs w:val="21"/>
          <w:lang w:val="en-US"/>
        </w:rPr>
        <w:t>Pihak Yang Dijamin</w:t>
      </w:r>
      <w:r>
        <w:rPr>
          <w:rFonts w:ascii="Arial" w:hAnsi="Arial" w:cs="Arial"/>
          <w:sz w:val="21"/>
          <w:szCs w:val="21"/>
        </w:rPr>
        <w:t xml:space="preserve">] dapat mengambil proses hukum yang berkaitan dengan Sengketa di pengadilan lain dengan yurisdiksi. </w:t>
      </w:r>
      <w:r>
        <w:rPr>
          <w:rFonts w:ascii="Arial" w:hAnsi="Arial" w:cs="Arial"/>
          <w:sz w:val="21"/>
          <w:szCs w:val="21"/>
          <w:lang w:val="en-US"/>
        </w:rPr>
        <w:t>Sepanjang diperbolehkan</w:t>
      </w:r>
      <w:r>
        <w:rPr>
          <w:rFonts w:ascii="Arial" w:hAnsi="Arial" w:cs="Arial"/>
          <w:sz w:val="21"/>
          <w:szCs w:val="21"/>
        </w:rPr>
        <w:t xml:space="preserve"> oleh hukum, Para </w:t>
      </w:r>
      <w:r>
        <w:rPr>
          <w:rFonts w:ascii="Arial" w:hAnsi="Arial" w:cs="Arial"/>
          <w:sz w:val="21"/>
          <w:szCs w:val="21"/>
          <w:lang w:val="en-US"/>
        </w:rPr>
        <w:t>Pihak Pembiayaan</w:t>
      </w:r>
      <w:r>
        <w:rPr>
          <w:rFonts w:ascii="Arial" w:hAnsi="Arial" w:cs="Arial"/>
          <w:sz w:val="21"/>
          <w:szCs w:val="21"/>
        </w:rPr>
        <w:t xml:space="preserve"> [dan Para </w:t>
      </w:r>
      <w:r>
        <w:rPr>
          <w:rFonts w:ascii="Arial" w:hAnsi="Arial" w:cs="Arial"/>
          <w:sz w:val="21"/>
          <w:szCs w:val="21"/>
          <w:lang w:val="en-US"/>
        </w:rPr>
        <w:t>Pihak Yang Dijamin</w:t>
      </w:r>
      <w:r>
        <w:rPr>
          <w:rFonts w:ascii="Arial" w:hAnsi="Arial" w:cs="Arial"/>
          <w:sz w:val="21"/>
          <w:szCs w:val="21"/>
        </w:rPr>
        <w:t>] dapat mengambil proses hukum secara bersamaan di sejumlah yurisdiksi.]</w:t>
      </w:r>
      <w:r>
        <w:rPr>
          <w:rStyle w:val="39"/>
          <w:rFonts w:ascii="Arial" w:hAnsi="Arial" w:cs="Arial"/>
          <w:bCs/>
          <w:sz w:val="21"/>
          <w:szCs w:val="21"/>
        </w:rPr>
        <w:footnoteReference w:id="227"/>
      </w:r>
    </w:p>
    <w:p>
      <w:pPr>
        <w:pStyle w:val="226"/>
        <w:spacing w:after="120"/>
        <w:rPr>
          <w:rFonts w:ascii="Arial" w:hAnsi="Arial" w:cs="Arial"/>
          <w:b/>
          <w:bCs/>
          <w:sz w:val="21"/>
          <w:szCs w:val="21"/>
          <w:lang w:bidi="he-IL"/>
        </w:rPr>
      </w:pPr>
      <w:r>
        <w:rPr>
          <w:rFonts w:ascii="Arial" w:hAnsi="Arial" w:cs="Arial"/>
          <w:b/>
          <w:bCs/>
          <w:sz w:val="21"/>
          <w:szCs w:val="21"/>
          <w:lang w:bidi="he-IL"/>
        </w:rPr>
        <w:t>ATAU</w:t>
      </w:r>
    </w:p>
    <w:p>
      <w:pPr>
        <w:pStyle w:val="226"/>
        <w:keepNext/>
        <w:spacing w:after="120"/>
        <w:rPr>
          <w:rFonts w:ascii="Arial" w:hAnsi="Arial" w:cs="Arial"/>
          <w:b/>
          <w:bCs/>
          <w:sz w:val="21"/>
          <w:szCs w:val="21"/>
          <w:lang w:bidi="he-IL"/>
        </w:rPr>
      </w:pPr>
      <w:r>
        <w:rPr>
          <w:rFonts w:ascii="Arial" w:hAnsi="Arial" w:cs="Arial"/>
          <w:b/>
          <w:bCs/>
          <w:sz w:val="21"/>
          <w:szCs w:val="21"/>
          <w:lang w:bidi="he-IL"/>
        </w:rPr>
        <w:t>[Arbitrase</w:t>
      </w:r>
    </w:p>
    <w:p>
      <w:pPr>
        <w:pStyle w:val="228"/>
        <w:numPr>
          <w:ilvl w:val="2"/>
          <w:numId w:val="104"/>
        </w:numPr>
        <w:spacing w:after="120"/>
        <w:rPr>
          <w:rFonts w:ascii="Arial" w:hAnsi="Arial" w:cs="Arial"/>
          <w:sz w:val="21"/>
          <w:szCs w:val="21"/>
        </w:rPr>
      </w:pPr>
      <w:r>
        <w:rPr>
          <w:rFonts w:ascii="Arial" w:hAnsi="Arial" w:cs="Arial"/>
          <w:sz w:val="21"/>
          <w:szCs w:val="21"/>
        </w:rPr>
        <w:t xml:space="preserve">Setiap sengketa yang timbul dari atau sehubungan dengan Perjanjian ini, </w:t>
      </w:r>
      <w:r>
        <w:rPr>
          <w:rFonts w:ascii="Arial" w:hAnsi="Arial" w:cs="Arial"/>
          <w:sz w:val="21"/>
          <w:szCs w:val="21"/>
          <w:lang w:eastAsia="en-US" w:bidi="ar-SA"/>
        </w:rPr>
        <w:t>termasuk setiap pertanyaan mengenai keberadaannya, keabsahan atau</w:t>
      </w:r>
      <w:r>
        <w:rPr>
          <w:rFonts w:ascii="Arial" w:hAnsi="Arial" w:cs="Arial"/>
          <w:sz w:val="21"/>
          <w:szCs w:val="21"/>
        </w:rPr>
        <w:t xml:space="preserve"> pengakhirannya ("</w:t>
      </w:r>
      <w:r>
        <w:rPr>
          <w:rFonts w:ascii="Arial" w:hAnsi="Arial" w:cs="Arial"/>
          <w:b/>
          <w:bCs/>
          <w:sz w:val="21"/>
          <w:szCs w:val="21"/>
        </w:rPr>
        <w:t>Sengketa</w:t>
      </w:r>
      <w:r>
        <w:rPr>
          <w:rFonts w:ascii="Arial" w:hAnsi="Arial" w:cs="Arial"/>
          <w:sz w:val="21"/>
          <w:szCs w:val="21"/>
        </w:rPr>
        <w:t xml:space="preserve">"), harus dirujuk dan diselesaikan </w:t>
      </w:r>
      <w:r>
        <w:rPr>
          <w:rFonts w:ascii="Arial" w:hAnsi="Arial" w:cs="Arial"/>
          <w:sz w:val="21"/>
          <w:szCs w:val="21"/>
          <w:lang w:val="en-US"/>
        </w:rPr>
        <w:t xml:space="preserve">secara final </w:t>
      </w:r>
      <w:r>
        <w:rPr>
          <w:rFonts w:ascii="Arial" w:hAnsi="Arial" w:cs="Arial"/>
          <w:sz w:val="21"/>
          <w:szCs w:val="21"/>
        </w:rPr>
        <w:t xml:space="preserve">melalui arbitrase yang dikelola oleh Pusat Arbitrase Internasional Singapura </w:t>
      </w:r>
      <w:r>
        <w:rPr>
          <w:rFonts w:ascii="Arial" w:hAnsi="Arial" w:cs="Arial"/>
          <w:sz w:val="21"/>
          <w:szCs w:val="21"/>
          <w:lang w:val="en-US"/>
        </w:rPr>
        <w:t>(</w:t>
      </w:r>
      <w:r>
        <w:rPr>
          <w:rFonts w:ascii="Arial" w:hAnsi="Arial" w:cs="Arial"/>
          <w:i/>
          <w:iCs/>
          <w:sz w:val="21"/>
          <w:szCs w:val="21"/>
          <w:lang w:val="en-US"/>
        </w:rPr>
        <w:t xml:space="preserve">Singapore International Arbitration Center, </w:t>
      </w:r>
      <w:r>
        <w:rPr>
          <w:rFonts w:ascii="Arial" w:hAnsi="Arial" w:cs="Arial"/>
          <w:sz w:val="21"/>
          <w:szCs w:val="21"/>
          <w:lang w:val="en-US"/>
        </w:rPr>
        <w:t xml:space="preserve">SIAC) </w:t>
      </w:r>
      <w:r>
        <w:rPr>
          <w:rFonts w:ascii="Arial" w:hAnsi="Arial" w:cs="Arial"/>
          <w:sz w:val="21"/>
          <w:szCs w:val="21"/>
        </w:rPr>
        <w:t xml:space="preserve"> sesuai dengan Aturan</w:t>
      </w:r>
      <w:r>
        <w:rPr>
          <w:rFonts w:ascii="Arial" w:hAnsi="Arial" w:cs="Arial"/>
          <w:sz w:val="21"/>
          <w:szCs w:val="21"/>
          <w:lang w:val="en-US"/>
        </w:rPr>
        <w:t>-aturan</w:t>
      </w:r>
      <w:r>
        <w:rPr>
          <w:rFonts w:ascii="Arial" w:hAnsi="Arial" w:cs="Arial"/>
          <w:sz w:val="21"/>
          <w:szCs w:val="21"/>
        </w:rPr>
        <w:t xml:space="preserve"> Arbitrase dari Pusat Arbitrase Internasional Singapura untuk saat ini berlaku, aturan</w:t>
      </w:r>
      <w:r>
        <w:rPr>
          <w:rFonts w:ascii="Arial" w:hAnsi="Arial" w:cs="Arial"/>
          <w:sz w:val="21"/>
          <w:szCs w:val="21"/>
          <w:lang w:val="en-US"/>
        </w:rPr>
        <w:t xml:space="preserve">-aturan tersebut telah </w:t>
      </w:r>
      <w:r>
        <w:rPr>
          <w:rFonts w:ascii="Arial" w:hAnsi="Arial" w:cs="Arial"/>
          <w:sz w:val="21"/>
          <w:szCs w:val="21"/>
        </w:rPr>
        <w:t xml:space="preserve">dianggap dimasukkan </w:t>
      </w:r>
      <w:r>
        <w:rPr>
          <w:rFonts w:ascii="Arial" w:hAnsi="Arial" w:cs="Arial"/>
          <w:sz w:val="21"/>
          <w:szCs w:val="21"/>
          <w:lang w:val="en-US"/>
        </w:rPr>
        <w:t xml:space="preserve">sebagai </w:t>
      </w:r>
      <w:r>
        <w:rPr>
          <w:rFonts w:ascii="Arial" w:hAnsi="Arial" w:cs="Arial"/>
          <w:sz w:val="21"/>
          <w:szCs w:val="21"/>
        </w:rPr>
        <w:t>referensi dalam Klausul 34.1 ini.</w:t>
      </w:r>
    </w:p>
    <w:p>
      <w:pPr>
        <w:pStyle w:val="228"/>
        <w:numPr>
          <w:ilvl w:val="2"/>
          <w:numId w:val="104"/>
        </w:numPr>
        <w:spacing w:after="120"/>
        <w:rPr>
          <w:rFonts w:ascii="Arial" w:hAnsi="Arial" w:cs="Arial"/>
          <w:sz w:val="21"/>
          <w:szCs w:val="21"/>
        </w:rPr>
      </w:pPr>
      <w:r>
        <w:rPr>
          <w:rFonts w:ascii="Arial" w:hAnsi="Arial" w:cs="Arial"/>
          <w:sz w:val="21"/>
          <w:szCs w:val="21"/>
        </w:rPr>
        <w:t>tempat</w:t>
      </w:r>
      <w:r>
        <w:rPr>
          <w:rFonts w:ascii="Arial" w:hAnsi="Arial" w:cs="Arial"/>
          <w:sz w:val="21"/>
          <w:szCs w:val="21"/>
          <w:lang w:val="en-US"/>
        </w:rPr>
        <w:t xml:space="preserve"> </w:t>
      </w:r>
      <w:r>
        <w:rPr>
          <w:rFonts w:ascii="Arial" w:hAnsi="Arial" w:cs="Arial"/>
          <w:sz w:val="21"/>
          <w:szCs w:val="21"/>
        </w:rPr>
        <w:t xml:space="preserve">kedudukan arbitrase berada di [Singapura]. </w:t>
      </w:r>
    </w:p>
    <w:p>
      <w:pPr>
        <w:pStyle w:val="228"/>
        <w:numPr>
          <w:ilvl w:val="2"/>
          <w:numId w:val="104"/>
        </w:numPr>
        <w:spacing w:after="120"/>
        <w:rPr>
          <w:rFonts w:ascii="Arial" w:hAnsi="Arial" w:cs="Arial"/>
          <w:sz w:val="21"/>
          <w:szCs w:val="21"/>
        </w:rPr>
      </w:pPr>
      <w:r>
        <w:rPr>
          <w:rFonts w:ascii="Arial" w:hAnsi="Arial" w:cs="Arial"/>
          <w:sz w:val="21"/>
          <w:szCs w:val="21"/>
        </w:rPr>
        <w:t>Majelis terdiri dari [satu/tiga]</w:t>
      </w:r>
      <w:r>
        <w:rPr>
          <w:rStyle w:val="39"/>
          <w:rFonts w:ascii="Arial" w:hAnsi="Arial" w:cs="Arial"/>
          <w:sz w:val="21"/>
          <w:szCs w:val="21"/>
        </w:rPr>
        <w:footnoteReference w:id="228"/>
      </w:r>
      <w:r>
        <w:rPr>
          <w:rFonts w:ascii="Arial" w:hAnsi="Arial" w:cs="Arial"/>
          <w:sz w:val="21"/>
          <w:szCs w:val="21"/>
        </w:rPr>
        <w:t xml:space="preserve"> arbiter.</w:t>
      </w:r>
    </w:p>
    <w:p>
      <w:pPr>
        <w:pStyle w:val="228"/>
        <w:numPr>
          <w:ilvl w:val="2"/>
          <w:numId w:val="104"/>
        </w:numPr>
        <w:spacing w:after="120"/>
        <w:rPr>
          <w:rFonts w:ascii="Arial" w:hAnsi="Arial" w:cs="Arial"/>
          <w:sz w:val="21"/>
          <w:szCs w:val="21"/>
        </w:rPr>
      </w:pPr>
      <w:r>
        <w:rPr>
          <w:rFonts w:ascii="Arial" w:hAnsi="Arial" w:cs="Arial"/>
          <w:sz w:val="21"/>
          <w:szCs w:val="21"/>
        </w:rPr>
        <w:t xml:space="preserve">Bahasa </w:t>
      </w:r>
      <w:r>
        <w:rPr>
          <w:rFonts w:ascii="Arial" w:hAnsi="Arial" w:cs="Arial"/>
          <w:sz w:val="21"/>
          <w:szCs w:val="21"/>
          <w:lang w:val="en-US"/>
        </w:rPr>
        <w:t xml:space="preserve">yang digunakan </w:t>
      </w:r>
      <w:r>
        <w:rPr>
          <w:rFonts w:ascii="Arial" w:hAnsi="Arial" w:cs="Arial"/>
          <w:sz w:val="21"/>
          <w:szCs w:val="21"/>
        </w:rPr>
        <w:t>dalam arbitrase adalah [Bahasa Inggris].]</w:t>
      </w:r>
      <w:r>
        <w:rPr>
          <w:rStyle w:val="39"/>
          <w:rFonts w:ascii="Arial" w:hAnsi="Arial" w:cs="Arial"/>
          <w:bCs/>
          <w:sz w:val="21"/>
          <w:szCs w:val="21"/>
        </w:rPr>
        <w:footnoteReference w:id="229"/>
      </w:r>
    </w:p>
    <w:p>
      <w:pPr>
        <w:pStyle w:val="227"/>
        <w:numPr>
          <w:ilvl w:val="1"/>
          <w:numId w:val="103"/>
        </w:numPr>
        <w:spacing w:after="120"/>
        <w:rPr>
          <w:rFonts w:ascii="Arial" w:hAnsi="Arial" w:cs="Arial"/>
          <w:sz w:val="21"/>
          <w:szCs w:val="21"/>
          <w:lang w:eastAsia="en-US" w:bidi="ar-SA"/>
        </w:rPr>
      </w:pPr>
      <w:bookmarkStart w:id="5315" w:name="_Ref468868922"/>
      <w:r>
        <w:rPr>
          <w:rFonts w:ascii="Arial" w:hAnsi="Arial" w:cs="Arial"/>
          <w:sz w:val="21"/>
          <w:szCs w:val="21"/>
          <w:lang w:val="en-US"/>
        </w:rPr>
        <w:t>Penyampaian dokumen-dokumen pengadilan</w:t>
      </w:r>
      <w:bookmarkEnd w:id="5315"/>
    </w:p>
    <w:p>
      <w:pPr>
        <w:pStyle w:val="226"/>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setuju bahwa </w:t>
      </w:r>
      <w:r>
        <w:rPr>
          <w:rFonts w:ascii="Arial" w:hAnsi="Arial" w:cs="Arial"/>
          <w:sz w:val="21"/>
          <w:szCs w:val="21"/>
          <w:lang w:val="en-US"/>
        </w:rPr>
        <w:t>dokumen-dokumen</w:t>
      </w:r>
      <w:r>
        <w:rPr>
          <w:rFonts w:ascii="Arial" w:hAnsi="Arial" w:cs="Arial"/>
          <w:sz w:val="21"/>
          <w:szCs w:val="21"/>
        </w:rPr>
        <w:t xml:space="preserve"> yang memulai </w:t>
      </w:r>
      <w:r>
        <w:rPr>
          <w:rFonts w:ascii="Arial" w:hAnsi="Arial" w:cs="Arial"/>
          <w:sz w:val="21"/>
          <w:szCs w:val="21"/>
          <w:lang w:val="en-US"/>
        </w:rPr>
        <w:t>proses hukum apa pun</w:t>
      </w:r>
      <w:r>
        <w:rPr>
          <w:rFonts w:ascii="Arial" w:hAnsi="Arial" w:cs="Arial"/>
          <w:sz w:val="21"/>
          <w:szCs w:val="21"/>
        </w:rPr>
        <w:t xml:space="preserve"> sehubungan dengan </w:t>
      </w:r>
      <w:r>
        <w:rPr>
          <w:rFonts w:ascii="Arial" w:hAnsi="Arial" w:cs="Arial"/>
          <w:sz w:val="21"/>
          <w:szCs w:val="21"/>
          <w:lang w:val="en-US"/>
        </w:rPr>
        <w:t>Dokumen Pembiayaan</w:t>
      </w:r>
      <w:r>
        <w:rPr>
          <w:rFonts w:ascii="Arial" w:hAnsi="Arial" w:cs="Arial"/>
          <w:sz w:val="21"/>
          <w:szCs w:val="21"/>
        </w:rPr>
        <w:t>, dan dokumen lain yang disyaratkan untuk di</w:t>
      </w:r>
      <w:r>
        <w:rPr>
          <w:rFonts w:ascii="Arial" w:hAnsi="Arial" w:cs="Arial"/>
          <w:sz w:val="21"/>
          <w:szCs w:val="21"/>
          <w:lang w:val="en-US"/>
        </w:rPr>
        <w:t xml:space="preserve">sampaikan </w:t>
      </w:r>
      <w:r>
        <w:rPr>
          <w:rFonts w:ascii="Arial" w:hAnsi="Arial" w:cs="Arial"/>
          <w:sz w:val="21"/>
          <w:szCs w:val="21"/>
        </w:rPr>
        <w:t>sehubungan dengan proses hukum tersebut, dapat di</w:t>
      </w:r>
      <w:r>
        <w:rPr>
          <w:rFonts w:ascii="Arial" w:hAnsi="Arial" w:cs="Arial"/>
          <w:sz w:val="21"/>
          <w:szCs w:val="21"/>
          <w:lang w:val="en-US"/>
        </w:rPr>
        <w:t xml:space="preserve">sampaikan kepadanya </w:t>
      </w:r>
      <w:r>
        <w:rPr>
          <w:rFonts w:ascii="Arial" w:hAnsi="Arial" w:cs="Arial"/>
          <w:sz w:val="21"/>
          <w:szCs w:val="21"/>
        </w:rPr>
        <w:t>dengan cara dikirimkan ke [[Debitur]/[</w:t>
      </w:r>
      <w:r>
        <w:rPr>
          <w:rFonts w:ascii="Arial" w:hAnsi="Arial" w:cs="Arial"/>
          <w:i/>
          <w:iCs/>
          <w:sz w:val="21"/>
          <w:szCs w:val="21"/>
        </w:rPr>
        <w:t>orang lain dengan kantor terdaftar di Singapura</w:t>
      </w:r>
      <w:r>
        <w:rPr>
          <w:rFonts w:ascii="Arial" w:hAnsi="Arial" w:cs="Arial"/>
          <w:sz w:val="21"/>
          <w:szCs w:val="21"/>
        </w:rPr>
        <w:t>] di] [kantor terdaftar atau tempat usahanya di Singapura]/[</w:t>
      </w:r>
      <w:r>
        <w:rPr>
          <w:rFonts w:ascii="Arial" w:hAnsi="Arial" w:cs="Arial"/>
          <w:i/>
          <w:iCs/>
          <w:sz w:val="21"/>
          <w:szCs w:val="21"/>
        </w:rPr>
        <w:t>masukkan alamat lain di Singapura</w:t>
      </w:r>
      <w:r>
        <w:rPr>
          <w:rFonts w:ascii="Arial" w:hAnsi="Arial" w:cs="Arial"/>
          <w:sz w:val="21"/>
          <w:szCs w:val="21"/>
        </w:rPr>
        <w:t xml:space="preserve">], atau ke alamat lain di Singapura yang dapat ditentukan oleh </w:t>
      </w:r>
      <w:r>
        <w:rPr>
          <w:rFonts w:ascii="Arial" w:hAnsi="Arial" w:cs="Arial"/>
          <w:sz w:val="21"/>
          <w:szCs w:val="21"/>
          <w:lang w:val="en-US"/>
        </w:rPr>
        <w:t>Debitur</w:t>
      </w:r>
      <w:r>
        <w:rPr>
          <w:rFonts w:ascii="Arial" w:hAnsi="Arial" w:cs="Arial"/>
          <w:sz w:val="21"/>
          <w:szCs w:val="21"/>
        </w:rPr>
        <w:t xml:space="preserve"> dengan </w:t>
      </w:r>
      <w:r>
        <w:rPr>
          <w:rFonts w:ascii="Arial" w:hAnsi="Arial" w:cs="Arial"/>
          <w:sz w:val="21"/>
          <w:szCs w:val="21"/>
          <w:lang w:val="en-US"/>
        </w:rPr>
        <w:t xml:space="preserve">menyampaikan </w:t>
      </w:r>
      <w:r>
        <w:rPr>
          <w:rFonts w:ascii="Arial" w:hAnsi="Arial" w:cs="Arial"/>
          <w:sz w:val="21"/>
          <w:szCs w:val="21"/>
        </w:rPr>
        <w:t xml:space="preserve">pemberitahuan tertulis kepada Agen </w:t>
      </w:r>
      <w:r>
        <w:rPr>
          <w:rFonts w:ascii="Arial" w:hAnsi="Arial" w:cs="Arial"/>
          <w:sz w:val="21"/>
          <w:szCs w:val="21"/>
          <w:lang w:val="en-US"/>
        </w:rPr>
        <w:t>Antarkreditur</w:t>
      </w:r>
      <w:r>
        <w:rPr>
          <w:rFonts w:ascii="Arial" w:hAnsi="Arial" w:cs="Arial"/>
          <w:sz w:val="21"/>
          <w:szCs w:val="21"/>
        </w:rPr>
        <w:t xml:space="preserve">. Tidak ada </w:t>
      </w:r>
      <w:r>
        <w:rPr>
          <w:rFonts w:ascii="Arial" w:hAnsi="Arial" w:cs="Arial"/>
          <w:sz w:val="21"/>
          <w:szCs w:val="21"/>
          <w:lang w:val="en-US"/>
        </w:rPr>
        <w:t xml:space="preserve">ketentuan </w:t>
      </w:r>
      <w:r>
        <w:rPr>
          <w:rFonts w:ascii="Arial" w:hAnsi="Arial" w:cs="Arial"/>
          <w:sz w:val="21"/>
          <w:szCs w:val="21"/>
        </w:rPr>
        <w:t xml:space="preserve">dalam </w:t>
      </w:r>
      <w:r>
        <w:rPr>
          <w:rFonts w:ascii="Arial" w:hAnsi="Arial" w:cs="Arial"/>
          <w:sz w:val="21"/>
          <w:szCs w:val="21"/>
          <w:lang w:val="en-US"/>
        </w:rPr>
        <w:t>ayat</w:t>
      </w:r>
      <w:r>
        <w:rPr>
          <w:rFonts w:ascii="Arial" w:hAnsi="Arial" w:cs="Arial"/>
          <w:sz w:val="21"/>
          <w:szCs w:val="21"/>
        </w:rPr>
        <w:t xml:space="preserve"> ini yang akan mempengaruhi hak setiap </w:t>
      </w:r>
      <w:r>
        <w:rPr>
          <w:rFonts w:ascii="Arial" w:hAnsi="Arial" w:cs="Arial"/>
          <w:sz w:val="21"/>
          <w:szCs w:val="21"/>
          <w:lang w:val="en-US"/>
        </w:rPr>
        <w:t xml:space="preserve">Pihak Pembiayaan </w:t>
      </w:r>
      <w:r>
        <w:rPr>
          <w:rFonts w:ascii="Arial" w:hAnsi="Arial" w:cs="Arial"/>
          <w:sz w:val="21"/>
          <w:szCs w:val="21"/>
        </w:rPr>
        <w:t>atas proses penyampaian</w:t>
      </w:r>
      <w:r>
        <w:rPr>
          <w:rFonts w:ascii="Arial" w:hAnsi="Arial" w:cs="Arial"/>
          <w:sz w:val="21"/>
          <w:szCs w:val="21"/>
          <w:lang w:val="en-US"/>
        </w:rPr>
        <w:t xml:space="preserve"> </w:t>
      </w:r>
      <w:r>
        <w:rPr>
          <w:rFonts w:ascii="Arial" w:hAnsi="Arial" w:cs="Arial"/>
          <w:sz w:val="21"/>
          <w:szCs w:val="21"/>
        </w:rPr>
        <w:t>dengan cara lain yang di</w:t>
      </w:r>
      <w:r>
        <w:rPr>
          <w:rFonts w:ascii="Arial" w:hAnsi="Arial" w:cs="Arial"/>
          <w:sz w:val="21"/>
          <w:szCs w:val="21"/>
          <w:lang w:val="en-US"/>
        </w:rPr>
        <w:t xml:space="preserve">perbolehkan </w:t>
      </w:r>
      <w:r>
        <w:rPr>
          <w:rFonts w:ascii="Arial" w:hAnsi="Arial" w:cs="Arial"/>
          <w:sz w:val="21"/>
          <w:szCs w:val="21"/>
        </w:rPr>
        <w:t>oleh hukum. Klausul ini berlaku untuk persidangan di Singapura dan persidangan di tempat lain.</w:t>
      </w:r>
    </w:p>
    <w:p>
      <w:pPr>
        <w:pStyle w:val="227"/>
        <w:numPr>
          <w:ilvl w:val="1"/>
          <w:numId w:val="103"/>
        </w:numPr>
        <w:spacing w:after="120"/>
        <w:rPr>
          <w:rFonts w:ascii="Arial" w:hAnsi="Arial" w:cs="Arial"/>
          <w:sz w:val="21"/>
          <w:szCs w:val="21"/>
          <w:lang w:eastAsia="en-US" w:bidi="ar-SA"/>
        </w:rPr>
      </w:pPr>
      <w:r>
        <w:rPr>
          <w:rFonts w:ascii="Arial" w:hAnsi="Arial" w:cs="Arial"/>
          <w:sz w:val="21"/>
          <w:szCs w:val="21"/>
        </w:rPr>
        <w:t>Pen</w:t>
      </w:r>
      <w:r>
        <w:rPr>
          <w:rFonts w:ascii="Arial" w:hAnsi="Arial" w:cs="Arial"/>
          <w:sz w:val="21"/>
          <w:szCs w:val="21"/>
          <w:lang w:val="en-US"/>
        </w:rPr>
        <w:t xml:space="preserve">yampingan </w:t>
      </w:r>
      <w:r>
        <w:rPr>
          <w:rFonts w:ascii="Arial" w:hAnsi="Arial" w:cs="Arial"/>
          <w:sz w:val="21"/>
          <w:szCs w:val="21"/>
        </w:rPr>
        <w:t xml:space="preserve">Kekebalan </w:t>
      </w:r>
    </w:p>
    <w:p>
      <w:pPr>
        <w:pStyle w:val="226"/>
        <w:keepNext/>
        <w:spacing w:after="120"/>
        <w:rPr>
          <w:rFonts w:ascii="Arial" w:hAnsi="Arial" w:cs="Arial"/>
          <w:sz w:val="21"/>
          <w:szCs w:val="21"/>
        </w:rPr>
      </w:pPr>
      <w:r>
        <w:rPr>
          <w:rFonts w:ascii="Arial" w:hAnsi="Arial" w:cs="Arial"/>
          <w:sz w:val="21"/>
          <w:szCs w:val="21"/>
          <w:lang w:val="en-US"/>
        </w:rPr>
        <w:t>Debitur</w:t>
      </w:r>
      <w:r>
        <w:rPr>
          <w:rFonts w:ascii="Arial" w:hAnsi="Arial" w:cs="Arial"/>
          <w:sz w:val="21"/>
          <w:szCs w:val="21"/>
        </w:rPr>
        <w:t xml:space="preserve"> secara umum men</w:t>
      </w:r>
      <w:r>
        <w:rPr>
          <w:rFonts w:ascii="Arial" w:hAnsi="Arial" w:cs="Arial"/>
          <w:sz w:val="21"/>
          <w:szCs w:val="21"/>
          <w:lang w:val="en-US"/>
        </w:rPr>
        <w:t xml:space="preserve">yampingkan </w:t>
      </w:r>
      <w:r>
        <w:rPr>
          <w:rFonts w:ascii="Arial" w:hAnsi="Arial" w:cs="Arial"/>
          <w:sz w:val="21"/>
          <w:szCs w:val="21"/>
        </w:rPr>
        <w:t xml:space="preserve">semua kekebalan yang </w:t>
      </w:r>
      <w:r>
        <w:rPr>
          <w:rFonts w:ascii="Arial" w:hAnsi="Arial" w:cs="Arial"/>
          <w:sz w:val="21"/>
          <w:szCs w:val="21"/>
          <w:lang w:val="en-US"/>
        </w:rPr>
        <w:t xml:space="preserve">mungkin </w:t>
      </w:r>
      <w:r>
        <w:rPr>
          <w:rFonts w:ascii="Arial" w:hAnsi="Arial" w:cs="Arial"/>
          <w:sz w:val="21"/>
          <w:szCs w:val="21"/>
        </w:rPr>
        <w:t>dimilikinya atau dimiliki aset-aset atau pendapatan-pendapatannya di yurisdiksi mana pun, termasuk kekebalan sehubungan dengan:</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pemberian keringanan (</w:t>
      </w:r>
      <w:r>
        <w:rPr>
          <w:rFonts w:ascii="Arial" w:hAnsi="Arial" w:cs="Arial"/>
          <w:i/>
          <w:iCs/>
          <w:sz w:val="21"/>
          <w:szCs w:val="21"/>
          <w:lang w:eastAsia="en-US" w:bidi="ar-SA"/>
        </w:rPr>
        <w:t>relief</w:t>
      </w:r>
      <w:r>
        <w:rPr>
          <w:rFonts w:ascii="Arial" w:hAnsi="Arial" w:cs="Arial"/>
          <w:sz w:val="21"/>
          <w:szCs w:val="21"/>
          <w:lang w:eastAsia="en-US" w:bidi="ar-SA"/>
        </w:rPr>
        <w:t>) melalui perintah pengadilan (</w:t>
      </w:r>
      <w:r>
        <w:rPr>
          <w:rFonts w:ascii="Arial" w:hAnsi="Arial" w:cs="Arial"/>
          <w:i/>
          <w:iCs/>
          <w:sz w:val="21"/>
          <w:szCs w:val="21"/>
          <w:lang w:eastAsia="en-US" w:bidi="ar-SA"/>
        </w:rPr>
        <w:t>injunction</w:t>
      </w:r>
      <w:r>
        <w:rPr>
          <w:rFonts w:ascii="Arial" w:hAnsi="Arial" w:cs="Arial"/>
          <w:sz w:val="21"/>
          <w:szCs w:val="21"/>
          <w:lang w:eastAsia="en-US" w:bidi="ar-SA"/>
        </w:rPr>
        <w:t xml:space="preserve">) atau perintah untuk </w:t>
      </w:r>
      <w:r>
        <w:rPr>
          <w:rFonts w:ascii="Arial" w:hAnsi="Arial" w:cs="Arial"/>
          <w:sz w:val="21"/>
          <w:szCs w:val="21"/>
          <w:lang w:val="en-US" w:eastAsia="en-US" w:bidi="ar-SA"/>
        </w:rPr>
        <w:t xml:space="preserve">pelaksanaan </w:t>
      </w:r>
      <w:r>
        <w:rPr>
          <w:rFonts w:ascii="Arial" w:hAnsi="Arial" w:cs="Arial"/>
          <w:sz w:val="21"/>
          <w:szCs w:val="21"/>
          <w:lang w:eastAsia="en-US" w:bidi="ar-SA"/>
        </w:rPr>
        <w:t>yang spesifik atau untuk pemulihan aset-aset atau pendapatan-pendapatan; dan</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val="en-US"/>
        </w:rPr>
        <w:t xml:space="preserve">dilakukannya proses </w:t>
      </w:r>
      <w:r>
        <w:rPr>
          <w:rFonts w:ascii="Arial" w:hAnsi="Arial" w:cs="Arial"/>
          <w:sz w:val="21"/>
          <w:szCs w:val="21"/>
        </w:rPr>
        <w:t>terhadap aset-aset atau pendapatan-pendapatannya untuk eksekusi</w:t>
      </w:r>
      <w:r>
        <w:rPr>
          <w:rFonts w:ascii="Arial" w:hAnsi="Arial" w:cs="Arial"/>
          <w:sz w:val="21"/>
          <w:szCs w:val="21"/>
          <w:lang w:val="en-US"/>
        </w:rPr>
        <w:t xml:space="preserve"> </w:t>
      </w:r>
      <w:r>
        <w:rPr>
          <w:rFonts w:ascii="Arial" w:hAnsi="Arial" w:cs="Arial"/>
          <w:sz w:val="21"/>
          <w:szCs w:val="21"/>
        </w:rPr>
        <w:t xml:space="preserve">putusan atau, dalam tindakan </w:t>
      </w:r>
      <w:r>
        <w:rPr>
          <w:rFonts w:ascii="Arial" w:hAnsi="Arial" w:cs="Arial"/>
          <w:i/>
          <w:iCs/>
          <w:sz w:val="21"/>
          <w:szCs w:val="21"/>
        </w:rPr>
        <w:t>in rem</w:t>
      </w:r>
      <w:r>
        <w:rPr>
          <w:rFonts w:ascii="Arial" w:hAnsi="Arial" w:cs="Arial"/>
          <w:sz w:val="21"/>
          <w:szCs w:val="21"/>
        </w:rPr>
        <w:t xml:space="preserve">, untuk penangkapan, penahanan atau penjualan aset-aset dan pendapatan-pendapatannya. </w:t>
      </w:r>
    </w:p>
    <w:p>
      <w:pPr>
        <w:pStyle w:val="227"/>
        <w:numPr>
          <w:ilvl w:val="1"/>
          <w:numId w:val="103"/>
        </w:numPr>
        <w:spacing w:after="120"/>
        <w:rPr>
          <w:rFonts w:ascii="Arial" w:hAnsi="Arial" w:cs="Arial"/>
          <w:sz w:val="21"/>
          <w:szCs w:val="21"/>
          <w:lang w:eastAsia="en-US" w:bidi="ar-SA"/>
        </w:rPr>
      </w:pPr>
      <w:r>
        <w:rPr>
          <w:rFonts w:ascii="Arial" w:hAnsi="Arial" w:cs="Arial"/>
          <w:sz w:val="21"/>
          <w:szCs w:val="21"/>
          <w:lang w:eastAsia="en-US"/>
        </w:rPr>
        <w:t>[</w:t>
      </w:r>
      <w:r>
        <w:rPr>
          <w:rFonts w:ascii="Arial" w:hAnsi="Arial" w:cs="Arial"/>
          <w:sz w:val="21"/>
          <w:szCs w:val="21"/>
        </w:rPr>
        <w:t>Bank Sentral</w:t>
      </w:r>
    </w:p>
    <w:p>
      <w:pPr>
        <w:pStyle w:val="226"/>
        <w:spacing w:after="120"/>
        <w:rPr>
          <w:rFonts w:ascii="Arial" w:hAnsi="Arial" w:cs="Arial"/>
          <w:sz w:val="21"/>
          <w:szCs w:val="21"/>
        </w:rPr>
      </w:pPr>
      <w:r>
        <w:rPr>
          <w:rFonts w:ascii="Arial" w:hAnsi="Arial" w:cs="Arial"/>
          <w:sz w:val="21"/>
          <w:szCs w:val="21"/>
          <w:lang w:val="en-US"/>
        </w:rPr>
        <w:t>Penyampingan</w:t>
      </w:r>
      <w:r>
        <w:rPr>
          <w:rFonts w:ascii="Arial" w:hAnsi="Arial" w:cs="Arial"/>
          <w:sz w:val="21"/>
          <w:szCs w:val="21"/>
        </w:rPr>
        <w:t xml:space="preserve"> ini berlaku untuk properti </w:t>
      </w:r>
      <w:r>
        <w:rPr>
          <w:rFonts w:ascii="Arial" w:hAnsi="Arial" w:cs="Arial"/>
          <w:sz w:val="21"/>
          <w:szCs w:val="21"/>
          <w:lang w:eastAsia="en-US"/>
        </w:rPr>
        <w:t>[</w:t>
      </w:r>
      <w:r>
        <w:rPr>
          <w:rFonts w:ascii="Arial" w:hAnsi="Arial" w:cs="Arial"/>
          <w:sz w:val="21"/>
          <w:szCs w:val="21"/>
        </w:rPr>
        <w:t xml:space="preserve">•] bank sentral yang diterima dan disetujui oleh </w:t>
      </w:r>
      <w:r>
        <w:rPr>
          <w:rFonts w:ascii="Arial" w:hAnsi="Arial" w:cs="Arial"/>
          <w:sz w:val="21"/>
          <w:szCs w:val="21"/>
          <w:lang w:val="en-US"/>
        </w:rPr>
        <w:t>Debitur</w:t>
      </w:r>
      <w:r>
        <w:rPr>
          <w:rFonts w:ascii="Arial" w:hAnsi="Arial" w:cs="Arial"/>
          <w:sz w:val="21"/>
          <w:szCs w:val="21"/>
        </w:rPr>
        <w:t xml:space="preserve"> sebagai miliknya.]</w:t>
      </w:r>
      <w:r>
        <w:rPr>
          <w:rStyle w:val="39"/>
          <w:rFonts w:ascii="Arial" w:hAnsi="Arial" w:cs="Arial"/>
          <w:sz w:val="21"/>
          <w:szCs w:val="21"/>
        </w:rPr>
        <w:footnoteReference w:id="230"/>
      </w:r>
    </w:p>
    <w:p>
      <w:pPr>
        <w:pStyle w:val="227"/>
        <w:numPr>
          <w:ilvl w:val="1"/>
          <w:numId w:val="103"/>
        </w:numPr>
        <w:spacing w:after="120"/>
        <w:rPr>
          <w:rFonts w:ascii="Arial" w:hAnsi="Arial" w:cs="Arial"/>
          <w:sz w:val="21"/>
          <w:szCs w:val="21"/>
          <w:lang w:eastAsia="en-US" w:bidi="ar-SA"/>
        </w:rPr>
      </w:pPr>
      <w:bookmarkStart w:id="5316" w:name="_Ref403070649"/>
      <w:r>
        <w:rPr>
          <w:rFonts w:ascii="Arial" w:hAnsi="Arial" w:cs="Arial"/>
          <w:sz w:val="21"/>
          <w:szCs w:val="21"/>
        </w:rPr>
        <w:t>Prosedur Penyelesaian</w:t>
      </w:r>
      <w:bookmarkEnd w:id="5316"/>
      <w:r>
        <w:rPr>
          <w:rStyle w:val="39"/>
          <w:rFonts w:ascii="Arial" w:hAnsi="Arial" w:cs="Arial"/>
          <w:sz w:val="21"/>
          <w:szCs w:val="21"/>
        </w:rPr>
        <w:footnoteReference w:id="231"/>
      </w:r>
    </w:p>
    <w:p>
      <w:pPr>
        <w:pStyle w:val="226"/>
        <w:keepNext/>
        <w:spacing w:after="120"/>
        <w:rPr>
          <w:rFonts w:ascii="Arial" w:hAnsi="Arial" w:cs="Arial"/>
          <w:sz w:val="21"/>
          <w:szCs w:val="21"/>
        </w:rPr>
      </w:pPr>
      <w:r>
        <w:rPr>
          <w:rFonts w:ascii="Arial" w:hAnsi="Arial" w:cs="Arial"/>
          <w:sz w:val="21"/>
          <w:szCs w:val="21"/>
        </w:rPr>
        <w:t xml:space="preserve">Jika ada masalah yang dirujuk ke Prosedur Penyelesaian berdasarkan </w:t>
      </w:r>
      <w:r>
        <w:rPr>
          <w:rFonts w:ascii="Arial" w:hAnsi="Arial" w:cs="Arial"/>
          <w:sz w:val="21"/>
          <w:szCs w:val="21"/>
          <w:lang w:val="en-US"/>
        </w:rPr>
        <w:t>Dokumen-dokumen Pembiayaan</w:t>
      </w:r>
      <w:r>
        <w:rPr>
          <w:rFonts w:ascii="Arial" w:hAnsi="Arial" w:cs="Arial"/>
          <w:sz w:val="21"/>
          <w:szCs w:val="21"/>
        </w:rPr>
        <w:t>, prosedur berikut ini akan berlaku untuk menyelesaikan masalah tersebut, dan prosedur tersebut bukan merupakan sebagai Sengketa selama hal itu berlanjut sesuai dengan Klausul 34.5 ini:</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Debitur dan Agen Antarkreditur akan membahas hal yang dipermasalahkan dengan itikad baik untuk jangka waktu tidak lebih dari [lima] Hari Kerja (atau jangka waktu yang lebih lama sebagaimana disetujui oleh Debitur dan Agen Antarkreditur) dengan maksud untuk menyetujui hal yang dipermasalahkan. Jika pada akhir periode tersebut Debitur dan Agen Antarkreditur telah:</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mencapai kesepakatan tentang </w:t>
      </w:r>
      <w:r>
        <w:rPr>
          <w:rFonts w:ascii="Arial" w:hAnsi="Arial" w:cs="Arial"/>
          <w:sz w:val="21"/>
          <w:szCs w:val="21"/>
          <w:lang w:val="en-US" w:eastAsia="en-US"/>
        </w:rPr>
        <w:t xml:space="preserve">hal </w:t>
      </w:r>
      <w:r>
        <w:rPr>
          <w:rFonts w:ascii="Arial" w:hAnsi="Arial" w:cs="Arial"/>
          <w:sz w:val="21"/>
          <w:szCs w:val="21"/>
          <w:lang w:eastAsia="en-US"/>
        </w:rPr>
        <w:t xml:space="preserve">yang dipermasalahkan, Agen Antarkreditur harus memberi tahu Debitur tentang perjanjian tersebut secara tertulis dan pemberitahuan tersebut akan (tidak ada kesalahan nyata) bersifat final dan </w:t>
      </w:r>
      <w:r>
        <w:rPr>
          <w:rFonts w:ascii="Arial" w:hAnsi="Arial" w:cs="Arial"/>
          <w:sz w:val="21"/>
          <w:szCs w:val="21"/>
          <w:lang w:val="en-US" w:eastAsia="en-US"/>
        </w:rPr>
        <w:t xml:space="preserve">mengikat </w:t>
      </w:r>
      <w:r>
        <w:rPr>
          <w:rFonts w:ascii="Arial" w:hAnsi="Arial" w:cs="Arial"/>
          <w:sz w:val="21"/>
          <w:szCs w:val="21"/>
          <w:lang w:eastAsia="en-US"/>
        </w:rPr>
        <w:t xml:space="preserve">sehubungan dengan </w:t>
      </w:r>
      <w:r>
        <w:rPr>
          <w:rFonts w:ascii="Arial" w:hAnsi="Arial" w:cs="Arial"/>
          <w:sz w:val="21"/>
          <w:szCs w:val="21"/>
          <w:lang w:val="en-US" w:eastAsia="en-US"/>
        </w:rPr>
        <w:t xml:space="preserve">hal </w:t>
      </w:r>
      <w:r>
        <w:rPr>
          <w:rFonts w:ascii="Arial" w:hAnsi="Arial" w:cs="Arial"/>
          <w:sz w:val="21"/>
          <w:szCs w:val="21"/>
          <w:lang w:eastAsia="en-US"/>
        </w:rPr>
        <w:t>yang dipermasalahkan; atau</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tidak mencapai kesepakatan tentang hal yang dipermasalahkan, hal yang dipermasalahkan harus dirujuk ke pihak yang ditunjuk sesuai dengan ayat (b) di bawah (seorang "</w:t>
      </w:r>
      <w:r>
        <w:rPr>
          <w:rFonts w:ascii="Arial" w:hAnsi="Arial" w:cs="Arial"/>
          <w:b/>
          <w:bCs/>
          <w:sz w:val="21"/>
          <w:szCs w:val="21"/>
          <w:lang w:eastAsia="en-US"/>
        </w:rPr>
        <w:t>Ahli</w:t>
      </w:r>
      <w:r>
        <w:rPr>
          <w:rFonts w:ascii="Arial" w:hAnsi="Arial" w:cs="Arial"/>
          <w:sz w:val="21"/>
          <w:szCs w:val="21"/>
          <w:lang w:eastAsia="en-US"/>
        </w:rPr>
        <w:t xml:space="preserve">") untuk </w:t>
      </w:r>
      <w:r>
        <w:rPr>
          <w:rFonts w:ascii="Arial" w:hAnsi="Arial" w:cs="Arial"/>
          <w:sz w:val="21"/>
          <w:szCs w:val="21"/>
          <w:lang w:val="en-US" w:eastAsia="en-US"/>
        </w:rPr>
        <w:t xml:space="preserve">memperoleh ketetapan </w:t>
      </w:r>
      <w:r>
        <w:rPr>
          <w:rFonts w:ascii="Arial" w:hAnsi="Arial" w:cs="Arial"/>
          <w:sz w:val="21"/>
          <w:szCs w:val="21"/>
          <w:lang w:eastAsia="en-US"/>
        </w:rPr>
        <w:t xml:space="preserve">sesuai dengan ketentuan </w:t>
      </w:r>
      <w:r>
        <w:rPr>
          <w:rFonts w:ascii="Arial" w:hAnsi="Arial" w:cs="Arial"/>
          <w:sz w:val="21"/>
          <w:szCs w:val="21"/>
          <w:lang w:val="en-US" w:eastAsia="en-US"/>
        </w:rPr>
        <w:t xml:space="preserve">lainnya </w:t>
      </w:r>
      <w:r>
        <w:rPr>
          <w:rFonts w:ascii="Arial" w:hAnsi="Arial" w:cs="Arial"/>
          <w:sz w:val="21"/>
          <w:szCs w:val="21"/>
          <w:lang w:eastAsia="en-US"/>
        </w:rPr>
        <w:t>dari Klausul 34.5 ini.</w:t>
      </w:r>
    </w:p>
    <w:p>
      <w:pPr>
        <w:pStyle w:val="228"/>
        <w:keepNext/>
        <w:numPr>
          <w:ilvl w:val="2"/>
          <w:numId w:val="103"/>
        </w:numPr>
        <w:spacing w:after="120"/>
        <w:rPr>
          <w:rFonts w:ascii="Arial" w:hAnsi="Arial" w:cs="Arial"/>
          <w:sz w:val="21"/>
          <w:szCs w:val="21"/>
          <w:lang w:eastAsia="en-US" w:bidi="ar-SA"/>
        </w:rPr>
      </w:pPr>
      <w:bookmarkStart w:id="5317" w:name="_Ref403139806"/>
      <w:r>
        <w:rPr>
          <w:rFonts w:ascii="Arial" w:hAnsi="Arial" w:cs="Arial"/>
          <w:sz w:val="21"/>
          <w:szCs w:val="21"/>
        </w:rPr>
        <w:t>Ahli harus:</w:t>
      </w:r>
      <w:bookmarkEnd w:id="5317"/>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seseorang yang memiliki keahlian yang tepat sehubungan dengan, tetapi tidak memiliki kepentingan atas hasil dari, hal yang dipermasalahkan yang dimaksud;</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ditunjuk sesuai dengan ayat (c) di bawah ini; dan</w:t>
      </w:r>
    </w:p>
    <w:p>
      <w:pPr>
        <w:pStyle w:val="229"/>
        <w:numPr>
          <w:ilvl w:val="3"/>
          <w:numId w:val="103"/>
        </w:numPr>
        <w:spacing w:after="120"/>
        <w:rPr>
          <w:rFonts w:ascii="Arial" w:hAnsi="Arial" w:cs="Arial"/>
          <w:sz w:val="21"/>
          <w:szCs w:val="21"/>
          <w:lang w:eastAsia="en-US" w:bidi="ar-SA"/>
        </w:rPr>
      </w:pPr>
      <w:r>
        <w:rPr>
          <w:rFonts w:ascii="Arial" w:hAnsi="Arial" w:cs="Arial"/>
          <w:sz w:val="21"/>
          <w:szCs w:val="21"/>
          <w:lang w:eastAsia="en-US"/>
        </w:rPr>
        <w:t xml:space="preserve">diberikan kerangka acuan yang ditentukan oleh Agen Antarkreditur (bertindak dalam berkonsultasi dengan Debitur) dengan menyebutkan alasan rujukan yang relevan yang dibuat untuk itu. Debitur dan Agen Antarkreditur masing-masing dapat memberikan kepada Ahli bukti pendukung apa pun yang dianggap sesuai dan harus memberikan kepada Ahli bukti pendukung seperti yang diminta oleh Ahli. </w:t>
      </w:r>
    </w:p>
    <w:p>
      <w:pPr>
        <w:pStyle w:val="228"/>
        <w:keepNext/>
        <w:numPr>
          <w:ilvl w:val="2"/>
          <w:numId w:val="103"/>
        </w:numPr>
        <w:spacing w:after="120"/>
        <w:rPr>
          <w:rFonts w:ascii="Arial" w:hAnsi="Arial" w:cs="Arial"/>
          <w:sz w:val="21"/>
          <w:szCs w:val="21"/>
          <w:lang w:eastAsia="en-US"/>
        </w:rPr>
      </w:pPr>
      <w:bookmarkStart w:id="5318" w:name="_Ref59650480"/>
      <w:r>
        <w:rPr>
          <w:rFonts w:ascii="Arial" w:hAnsi="Arial" w:cs="Arial"/>
          <w:sz w:val="21"/>
          <w:szCs w:val="21"/>
          <w:lang w:eastAsia="en-US"/>
        </w:rPr>
        <w:t>Ahli harus ditunjuk sesuai dengan prosedur berikut</w:t>
      </w:r>
      <w:bookmarkEnd w:id="5318"/>
      <w:r>
        <w:rPr>
          <w:rFonts w:ascii="Arial" w:hAnsi="Arial" w:cs="Arial"/>
          <w:sz w:val="21"/>
          <w:szCs w:val="21"/>
          <w:lang w:eastAsia="en-US"/>
        </w:rPr>
        <w:t>:</w:t>
      </w:r>
    </w:p>
    <w:p>
      <w:pPr>
        <w:pStyle w:val="229"/>
        <w:numPr>
          <w:ilvl w:val="3"/>
          <w:numId w:val="103"/>
        </w:numPr>
        <w:spacing w:after="120"/>
        <w:rPr>
          <w:rFonts w:ascii="Arial" w:hAnsi="Arial" w:cs="Arial"/>
          <w:sz w:val="21"/>
          <w:szCs w:val="21"/>
          <w:lang w:eastAsia="en-US" w:bidi="ar-SA"/>
        </w:rPr>
      </w:pPr>
      <w:r>
        <w:rPr>
          <w:rFonts w:ascii="Arial" w:hAnsi="Arial" w:cs="Arial"/>
          <w:sz w:val="21"/>
          <w:szCs w:val="21"/>
          <w:lang w:eastAsia="en-US"/>
        </w:rPr>
        <w:t xml:space="preserve">Agen Antarkreditur akan mengeluarkan pemberitahuan tertulis untuk Debitur untuk mencalonkan seorang Ahli dan menunjuk Ahli cadangan. </w:t>
      </w:r>
    </w:p>
    <w:p>
      <w:pPr>
        <w:pStyle w:val="229"/>
        <w:numPr>
          <w:ilvl w:val="3"/>
          <w:numId w:val="103"/>
        </w:numPr>
        <w:spacing w:after="120"/>
        <w:rPr>
          <w:rFonts w:ascii="Arial" w:hAnsi="Arial" w:cs="Arial"/>
          <w:sz w:val="21"/>
          <w:szCs w:val="21"/>
          <w:lang w:eastAsia="en-US"/>
        </w:rPr>
      </w:pPr>
      <w:bookmarkStart w:id="5319" w:name="_Ref59650816"/>
      <w:r>
        <w:rPr>
          <w:rFonts w:ascii="Arial" w:hAnsi="Arial" w:cs="Arial"/>
          <w:sz w:val="21"/>
          <w:szCs w:val="21"/>
          <w:lang w:eastAsia="en-US"/>
        </w:rPr>
        <w:t>Jika Debitur tidak setuju untuk menunjuk Ahli yang diusulkan atau Ahli cadangan yang dinominasikan oleh Agen Antarkreditur dalam [tiga] Hari Kerja setelah pemberitahuan secara tertulis tentang pencalonan Ahli oleh Agen Antarkreditur, Debitur dan Agen Antarkreditur harus berdiskusi dengan itikad baik untuk jangka waktu tidak lebih dari [lima] Hari Kerja (atau jangka waktu yang lebih lama sebagaimana disetujui oleh Debitur dan Agen Antarkreditur) dengan maksud untuk menyetujui penunjukan tersebut.</w:t>
      </w:r>
    </w:p>
    <w:bookmarkEnd w:id="5319"/>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Jika kesepakatan tidak tercapai mengenai penunjukan setelah berakhirnya jangka waktu sebagaimana dimaksud dalam ayat (c)(ii) di atas, Debitur dapat men</w:t>
      </w:r>
      <w:r>
        <w:rPr>
          <w:rFonts w:ascii="Arial" w:hAnsi="Arial" w:cs="Arial"/>
          <w:sz w:val="21"/>
          <w:szCs w:val="21"/>
          <w:lang w:val="en-US" w:eastAsia="en-US"/>
        </w:rPr>
        <w:t xml:space="preserve">yampaikan </w:t>
      </w:r>
      <w:r>
        <w:rPr>
          <w:rFonts w:ascii="Arial" w:hAnsi="Arial" w:cs="Arial"/>
          <w:sz w:val="21"/>
          <w:szCs w:val="21"/>
          <w:lang w:eastAsia="en-US"/>
        </w:rPr>
        <w:t>pemberitahuan tertulis kepada Agen Antarkreditur untuk mencalonkan hingga tiga Ahli alternatif dalam jangka waktu [tiga] Hari Kerja sejak berakhirnya jangka waktu tersebut.</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Agen Antarkreditur dapat memilih dari salah satu Ahli-</w:t>
      </w:r>
      <w:r>
        <w:rPr>
          <w:rFonts w:ascii="Arial" w:hAnsi="Arial" w:cs="Arial"/>
          <w:sz w:val="21"/>
          <w:szCs w:val="21"/>
          <w:lang w:val="en-US" w:eastAsia="en-US"/>
        </w:rPr>
        <w:t>a</w:t>
      </w:r>
      <w:r>
        <w:rPr>
          <w:rFonts w:ascii="Arial" w:hAnsi="Arial" w:cs="Arial"/>
          <w:sz w:val="21"/>
          <w:szCs w:val="21"/>
          <w:lang w:eastAsia="en-US"/>
        </w:rPr>
        <w:t>hli alternatif yang dicalonkan oleh Debitur dalam [tiga] Hari Kerja sejak pemberitahuan secara tertulis mengenai pencalonan Ahli oleh Debitur.</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 xml:space="preserve">Jika Agen Antarkreditur tidak setuju untuk menunjuk salah satu </w:t>
      </w:r>
      <w:r>
        <w:rPr>
          <w:rFonts w:ascii="Arial" w:hAnsi="Arial" w:cs="Arial"/>
          <w:sz w:val="21"/>
          <w:szCs w:val="21"/>
          <w:lang w:val="en-US" w:eastAsia="en-US"/>
        </w:rPr>
        <w:t xml:space="preserve">dari </w:t>
      </w:r>
      <w:r>
        <w:rPr>
          <w:rFonts w:ascii="Arial" w:hAnsi="Arial" w:cs="Arial"/>
          <w:sz w:val="21"/>
          <w:szCs w:val="21"/>
          <w:lang w:eastAsia="en-US"/>
        </w:rPr>
        <w:t>Ahli-</w:t>
      </w:r>
      <w:r>
        <w:rPr>
          <w:rFonts w:ascii="Arial" w:hAnsi="Arial" w:cs="Arial"/>
          <w:sz w:val="21"/>
          <w:szCs w:val="21"/>
          <w:lang w:val="en-US" w:eastAsia="en-US"/>
        </w:rPr>
        <w:t>a</w:t>
      </w:r>
      <w:r>
        <w:rPr>
          <w:rFonts w:ascii="Arial" w:hAnsi="Arial" w:cs="Arial"/>
          <w:sz w:val="21"/>
          <w:szCs w:val="21"/>
          <w:lang w:eastAsia="en-US"/>
        </w:rPr>
        <w:t>hli alternatif yang dicalonkan oleh Debitur dalam [tiga] Hari Kerja sejak pemberitahuan secara tertulis tentang pencalonan Ahli oleh Debitur, Agen Antarkreditur atau Debitur dapat meminta Presiden untuk saat ini dari Pusat Keahlian Internasional (</w:t>
      </w:r>
      <w:r>
        <w:rPr>
          <w:rFonts w:ascii="Arial" w:hAnsi="Arial" w:cs="Arial"/>
          <w:i/>
          <w:iCs/>
          <w:sz w:val="21"/>
          <w:szCs w:val="21"/>
          <w:lang w:eastAsia="en-US"/>
        </w:rPr>
        <w:t>International Centre for Expertise</w:t>
      </w:r>
      <w:r>
        <w:rPr>
          <w:rFonts w:ascii="Arial" w:hAnsi="Arial" w:cs="Arial"/>
          <w:sz w:val="21"/>
          <w:szCs w:val="21"/>
          <w:lang w:eastAsia="en-US"/>
        </w:rPr>
        <w:t xml:space="preserve">) (Kamar Dagang Internasional – </w:t>
      </w:r>
      <w:r>
        <w:rPr>
          <w:rFonts w:ascii="Arial" w:hAnsi="Arial" w:cs="Arial"/>
          <w:i/>
          <w:iCs/>
          <w:sz w:val="21"/>
          <w:szCs w:val="21"/>
          <w:lang w:eastAsia="en-US"/>
        </w:rPr>
        <w:t>International Chamber of Commerce</w:t>
      </w:r>
      <w:r>
        <w:rPr>
          <w:rFonts w:ascii="Arial" w:hAnsi="Arial" w:cs="Arial"/>
          <w:sz w:val="21"/>
          <w:szCs w:val="21"/>
          <w:lang w:eastAsia="en-US"/>
        </w:rPr>
        <w:t>) [atau badan independen yang setara dan diakui secara internasional untuk menunjuk seorang Ahli]</w:t>
      </w:r>
      <w:r>
        <w:rPr>
          <w:rStyle w:val="39"/>
          <w:rFonts w:ascii="Arial" w:hAnsi="Arial" w:cs="Arial"/>
          <w:sz w:val="21"/>
          <w:szCs w:val="21"/>
          <w:lang w:eastAsia="en-US"/>
        </w:rPr>
        <w:footnoteReference w:id="232"/>
      </w:r>
      <w:r>
        <w:rPr>
          <w:rFonts w:ascii="Arial" w:hAnsi="Arial" w:cs="Arial"/>
          <w:sz w:val="21"/>
          <w:szCs w:val="21"/>
          <w:lang w:eastAsia="en-US"/>
        </w:rPr>
        <w:t xml:space="preserve">, </w:t>
      </w:r>
      <w:r>
        <w:rPr>
          <w:rFonts w:ascii="Arial" w:hAnsi="Arial" w:cs="Arial"/>
          <w:b/>
          <w:bCs/>
          <w:sz w:val="21"/>
          <w:szCs w:val="21"/>
          <w:lang w:eastAsia="en-US"/>
        </w:rPr>
        <w:t>dengan ketentuan bahwa</w:t>
      </w:r>
      <w:r>
        <w:rPr>
          <w:rFonts w:ascii="Arial" w:hAnsi="Arial" w:cs="Arial"/>
          <w:sz w:val="21"/>
          <w:szCs w:val="21"/>
          <w:lang w:eastAsia="en-US"/>
        </w:rPr>
        <w:t xml:space="preserve"> orang tersebut, sebelum tanggal penunjukan tersebut, telah memberikan konfirmasi secara tertulis kepada Debitur dan Agen Antarkreditur bahwa ia tidak memiliki konflik dalam bertindak sebagai Ahli, tidak memiliki kepentingan terhadap hasil dari masalah yang dipermasalahkan dan akan tetap netral dan tidak memihak dalam setiap waktu ketika mempertimbangkan rujukan tersebut.</w:t>
      </w:r>
    </w:p>
    <w:p>
      <w:pPr>
        <w:pStyle w:val="228"/>
        <w:keepNext/>
        <w:numPr>
          <w:ilvl w:val="2"/>
          <w:numId w:val="103"/>
        </w:numPr>
        <w:spacing w:after="120"/>
        <w:rPr>
          <w:rFonts w:ascii="Arial" w:hAnsi="Arial" w:cs="Arial"/>
          <w:sz w:val="21"/>
          <w:szCs w:val="21"/>
          <w:lang w:eastAsia="en-US" w:bidi="ar-SA"/>
        </w:rPr>
      </w:pPr>
      <w:r>
        <w:rPr>
          <w:rFonts w:ascii="Arial" w:hAnsi="Arial" w:cs="Arial"/>
          <w:sz w:val="21"/>
          <w:szCs w:val="21"/>
        </w:rPr>
        <w:t>Seorang Ahli akan: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tidak terikat untuk memilih baik proposal yang dibuat oleh Debitur atau yang dibuat oleh Agen Antarkreditur tetapi bebas untuk menentukan sendiri secara wajar poin yang dirujuk tersebut;</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bertindak sebagai ahli dalam menentukan hal yang dimaksud dan bukan sebagai arbiter; dan</w:t>
      </w:r>
    </w:p>
    <w:p>
      <w:pPr>
        <w:pStyle w:val="229"/>
        <w:numPr>
          <w:ilvl w:val="3"/>
          <w:numId w:val="103"/>
        </w:numPr>
        <w:spacing w:after="120"/>
        <w:rPr>
          <w:rFonts w:ascii="Arial" w:hAnsi="Arial" w:cs="Arial"/>
          <w:sz w:val="21"/>
          <w:szCs w:val="21"/>
          <w:lang w:eastAsia="en-US"/>
        </w:rPr>
      </w:pPr>
      <w:r>
        <w:rPr>
          <w:rFonts w:ascii="Arial" w:hAnsi="Arial" w:cs="Arial"/>
          <w:sz w:val="21"/>
          <w:szCs w:val="21"/>
          <w:lang w:eastAsia="en-US"/>
        </w:rPr>
        <w:t>memberikan keputusannya sesegera mungkin dan, dalam hal apa pun, selambat-lambatnya [15] Hari Kerja</w:t>
      </w:r>
      <w:r>
        <w:rPr>
          <w:rStyle w:val="39"/>
          <w:rFonts w:ascii="Arial" w:hAnsi="Arial" w:cs="Arial"/>
          <w:sz w:val="21"/>
          <w:szCs w:val="21"/>
          <w:lang w:eastAsia="en-US"/>
        </w:rPr>
        <w:footnoteReference w:id="233"/>
      </w:r>
      <w:r>
        <w:rPr>
          <w:rFonts w:ascii="Arial" w:hAnsi="Arial" w:cs="Arial"/>
          <w:sz w:val="21"/>
          <w:szCs w:val="21"/>
          <w:lang w:eastAsia="en-US"/>
        </w:rPr>
        <w:t xml:space="preserve"> setelah tanggal diterimanya kerangka acuan dari Agen Antarkreditur (bertindak dengan berkonsultasi dengan Debitur).</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 xml:space="preserve">Setiap saat selama sengketa tetapi sebelum keputusan Ahli sesuai dengan Klausul 34.5 ini, Asumsi-asumsi, perhitungan-perhitungan atau penentuan-penentuan lain yang dibuat oleh Agen Antarkreditur akan berlaku untuk tujuan perhitungan-perhitungan yang akan dibuat berdasarkan Dokumen-dokumen Pembiayaan, </w:t>
      </w:r>
      <w:r>
        <w:rPr>
          <w:rFonts w:ascii="Arial" w:hAnsi="Arial" w:cs="Arial"/>
          <w:b/>
          <w:bCs/>
          <w:sz w:val="21"/>
          <w:szCs w:val="21"/>
          <w:lang w:eastAsia="en-US" w:bidi="ar-SA"/>
        </w:rPr>
        <w:t>dengan ketentuan bahwa</w:t>
      </w:r>
      <w:r>
        <w:rPr>
          <w:rFonts w:ascii="Arial" w:hAnsi="Arial" w:cs="Arial"/>
          <w:sz w:val="21"/>
          <w:szCs w:val="21"/>
          <w:lang w:eastAsia="en-US" w:bidi="ar-SA"/>
        </w:rPr>
        <w:t xml:space="preserve"> setiap Cedera Janji yang berlanjut semata-mata karena perhitungan berdasarkan Asumsi-</w:t>
      </w:r>
      <w:r>
        <w:rPr>
          <w:rFonts w:ascii="Arial" w:hAnsi="Arial" w:cs="Arial"/>
          <w:sz w:val="21"/>
          <w:szCs w:val="21"/>
          <w:lang w:val="en-US" w:eastAsia="en-US" w:bidi="ar-SA"/>
        </w:rPr>
        <w:t>a</w:t>
      </w:r>
      <w:r>
        <w:rPr>
          <w:rFonts w:ascii="Arial" w:hAnsi="Arial" w:cs="Arial"/>
          <w:sz w:val="21"/>
          <w:szCs w:val="21"/>
          <w:lang w:eastAsia="en-US" w:bidi="ar-SA"/>
        </w:rPr>
        <w:t>sumsi yang menjadi hal yang dipermasalahkan berdasarkan Klausul 34.5 ini (dan yang tidak akan terjadi atau berlanjut jika perhitungan yang relevan didasarkan pada Asumsi-asumsi yang ditentukan oleh Debitur) akan dianggap tidak berlanjut sampai sengketa yang berkaitan dengan Asumsi-</w:t>
      </w:r>
      <w:r>
        <w:rPr>
          <w:rFonts w:ascii="Arial" w:hAnsi="Arial" w:cs="Arial"/>
          <w:sz w:val="21"/>
          <w:szCs w:val="21"/>
          <w:lang w:val="en-US" w:eastAsia="en-US" w:bidi="ar-SA"/>
        </w:rPr>
        <w:t>a</w:t>
      </w:r>
      <w:r>
        <w:rPr>
          <w:rFonts w:ascii="Arial" w:hAnsi="Arial" w:cs="Arial"/>
          <w:sz w:val="21"/>
          <w:szCs w:val="21"/>
          <w:lang w:eastAsia="en-US" w:bidi="ar-SA"/>
        </w:rPr>
        <w:t>sumsi yang relevan diselesaikan sesuai dengan Klausul 34.5 ini. Keputusan Ahli (ketika diterima) berlaku secara retrospektif pada tanggal yang relevan sepanjang keputusan tersebut tidak tersedia pada tanggal tersebut.</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Penetapan seorang Ahli (tidak adanya kesalahan nyata) bersifat final dan mengikat semua Pihak sehubungan dengan pokok bahasan yang dirujuknya. Setiap tantangan terhadap penetapan Ahli atas dasar kesalahan nyata akan merupakan Sengketa dan diselesaikan dengan cara yang ditetapkan dalam Klausul 34.1 ([</w:t>
      </w:r>
      <w:r>
        <w:rPr>
          <w:rFonts w:ascii="Arial" w:hAnsi="Arial" w:cs="Arial"/>
          <w:i/>
          <w:iCs/>
          <w:sz w:val="21"/>
          <w:szCs w:val="21"/>
        </w:rPr>
        <w:t>Yurisdiksi</w:t>
      </w:r>
      <w:r>
        <w:rPr>
          <w:rFonts w:ascii="Arial" w:hAnsi="Arial" w:cs="Arial"/>
          <w:sz w:val="21"/>
          <w:szCs w:val="21"/>
        </w:rPr>
        <w:t>]/[</w:t>
      </w:r>
      <w:r>
        <w:rPr>
          <w:rFonts w:ascii="Arial" w:hAnsi="Arial" w:cs="Arial"/>
          <w:i/>
          <w:iCs/>
          <w:sz w:val="21"/>
          <w:szCs w:val="21"/>
        </w:rPr>
        <w:t>Arbitrase</w:t>
      </w:r>
      <w:r>
        <w:rPr>
          <w:rFonts w:ascii="Arial" w:hAnsi="Arial" w:cs="Arial"/>
          <w:sz w:val="21"/>
          <w:szCs w:val="21"/>
        </w:rPr>
        <w:t xml:space="preserve">]). </w:t>
      </w:r>
    </w:p>
    <w:p>
      <w:pPr>
        <w:pStyle w:val="228"/>
        <w:numPr>
          <w:ilvl w:val="2"/>
          <w:numId w:val="103"/>
        </w:numPr>
        <w:spacing w:after="120"/>
        <w:rPr>
          <w:rFonts w:ascii="Arial" w:hAnsi="Arial" w:cs="Arial"/>
          <w:sz w:val="21"/>
          <w:szCs w:val="21"/>
          <w:lang w:eastAsia="en-US" w:bidi="ar-SA"/>
        </w:rPr>
      </w:pPr>
      <w:r>
        <w:rPr>
          <w:rFonts w:ascii="Arial" w:hAnsi="Arial" w:cs="Arial"/>
          <w:sz w:val="21"/>
          <w:szCs w:val="21"/>
        </w:rPr>
        <w:t xml:space="preserve">Setelah Ahli mencapai keputusan tentang hal yang dipermasalahkan, </w:t>
      </w:r>
      <w:r>
        <w:rPr>
          <w:rFonts w:ascii="Arial" w:hAnsi="Arial" w:cs="Arial"/>
          <w:sz w:val="21"/>
          <w:szCs w:val="21"/>
          <w:lang w:val="en-US"/>
        </w:rPr>
        <w:t>Debitur</w:t>
      </w:r>
      <w:r>
        <w:rPr>
          <w:rFonts w:ascii="Arial" w:hAnsi="Arial" w:cs="Arial"/>
          <w:sz w:val="21"/>
          <w:szCs w:val="21"/>
        </w:rPr>
        <w:t xml:space="preserve"> harus memperbaharui dokumen atau informasi apa pun yang sebelumnya disampaikan olehnya kepada Agen </w:t>
      </w:r>
      <w:r>
        <w:rPr>
          <w:rFonts w:ascii="Arial" w:hAnsi="Arial" w:cs="Arial"/>
          <w:sz w:val="21"/>
          <w:szCs w:val="21"/>
          <w:lang w:val="en-US"/>
        </w:rPr>
        <w:t>Antarkreditur</w:t>
      </w:r>
      <w:r>
        <w:rPr>
          <w:rFonts w:ascii="Arial" w:hAnsi="Arial" w:cs="Arial"/>
          <w:sz w:val="21"/>
          <w:szCs w:val="21"/>
        </w:rPr>
        <w:t xml:space="preserve"> untuk mencerminkan hasil dari penetapan tersebut. </w:t>
      </w:r>
    </w:p>
    <w:p>
      <w:pPr>
        <w:pStyle w:val="228"/>
        <w:numPr>
          <w:ilvl w:val="2"/>
          <w:numId w:val="103"/>
        </w:numPr>
        <w:spacing w:after="120"/>
        <w:rPr>
          <w:rFonts w:ascii="Arial" w:hAnsi="Arial" w:cs="Arial"/>
          <w:sz w:val="21"/>
          <w:szCs w:val="21"/>
          <w:lang w:eastAsia="en-US" w:bidi="ar-SA"/>
        </w:rPr>
      </w:pPr>
      <w:r>
        <w:rPr>
          <w:rFonts w:ascii="Arial" w:hAnsi="Arial" w:cs="Arial"/>
          <w:sz w:val="21"/>
          <w:szCs w:val="21"/>
          <w:lang w:eastAsia="en-US" w:bidi="ar-SA"/>
        </w:rPr>
        <w:t>Biaya-biaya rujukan ke Ahli akan ditanggung oleh Debitur, dengan tunduk pada kerangka acuan yang disepakati sesuai dengan Klausul 34.5 ini.</w:t>
      </w:r>
    </w:p>
    <w:p>
      <w:pPr>
        <w:pStyle w:val="3"/>
        <w:spacing w:after="120"/>
        <w:rPr>
          <w:rFonts w:ascii="Arial" w:hAnsi="Arial" w:cs="Arial"/>
          <w:bCs/>
          <w:sz w:val="21"/>
          <w:szCs w:val="21"/>
        </w:rPr>
      </w:pPr>
      <w:r>
        <w:rPr>
          <w:rFonts w:ascii="Arial" w:hAnsi="Arial" w:cs="Arial"/>
          <w:b/>
          <w:sz w:val="21"/>
          <w:szCs w:val="21"/>
        </w:rPr>
        <w:t xml:space="preserve">PERJANJIAN INI </w:t>
      </w:r>
      <w:r>
        <w:rPr>
          <w:rFonts w:ascii="Arial" w:hAnsi="Arial" w:cs="Arial"/>
          <w:bCs/>
          <w:sz w:val="21"/>
          <w:szCs w:val="21"/>
        </w:rPr>
        <w:t>telah ditandatangani pada tanggal yang disebutkan di awal Perjanjian ini.</w:t>
      </w:r>
    </w:p>
    <w:p>
      <w:pPr>
        <w:pStyle w:val="17"/>
        <w:rPr>
          <w:rFonts w:ascii="Arial" w:hAnsi="Arial" w:cs="Arial"/>
          <w:sz w:val="21"/>
          <w:szCs w:val="21"/>
          <w:lang w:eastAsia="en-US" w:bidi="he-IL"/>
        </w:rPr>
      </w:pPr>
      <w:r>
        <w:rPr>
          <w:rFonts w:ascii="Arial" w:hAnsi="Arial" w:cs="Arial"/>
          <w:sz w:val="21"/>
          <w:szCs w:val="21"/>
          <w:lang w:eastAsia="en-US" w:bidi="he-IL"/>
        </w:rPr>
        <w:br w:type="page"/>
      </w:r>
    </w:p>
    <w:p>
      <w:pPr>
        <w:pStyle w:val="377"/>
        <w:numPr>
          <w:ilvl w:val="0"/>
          <w:numId w:val="0"/>
        </w:numPr>
        <w:spacing w:after="120"/>
        <w:rPr>
          <w:rFonts w:ascii="Arial" w:hAnsi="Arial" w:cs="Arial"/>
          <w:sz w:val="21"/>
          <w:szCs w:val="21"/>
        </w:rPr>
      </w:pPr>
      <w:bookmarkStart w:id="5320" w:name="_Toc36487374"/>
      <w:bookmarkStart w:id="5321" w:name="_Toc51187775"/>
      <w:bookmarkStart w:id="5322" w:name="_Toc42231349"/>
      <w:bookmarkStart w:id="5323" w:name="_Ref35869655"/>
      <w:bookmarkStart w:id="5324" w:name="_Ref35869660"/>
      <w:bookmarkStart w:id="5325" w:name="_Toc75206714"/>
      <w:r>
        <w:rPr>
          <w:rFonts w:ascii="Arial" w:hAnsi="Arial" w:cs="Arial"/>
          <w:sz w:val="21"/>
          <w:szCs w:val="21"/>
        </w:rPr>
        <w:t>LAMPIRAN 1</w:t>
      </w:r>
      <w:r>
        <w:rPr>
          <w:rFonts w:ascii="Arial" w:hAnsi="Arial" w:cs="Arial"/>
          <w:sz w:val="21"/>
          <w:szCs w:val="21"/>
        </w:rPr>
        <w:br w:type="textWrapping"/>
      </w:r>
      <w:bookmarkEnd w:id="5320"/>
      <w:bookmarkEnd w:id="5321"/>
      <w:bookmarkEnd w:id="5322"/>
      <w:bookmarkEnd w:id="5323"/>
      <w:bookmarkEnd w:id="5324"/>
      <w:r>
        <w:rPr>
          <w:rFonts w:ascii="Arial" w:hAnsi="Arial" w:cs="Arial"/>
          <w:sz w:val="21"/>
          <w:szCs w:val="21"/>
        </w:rPr>
        <w:t>PARA KREDITUR AWAL</w:t>
      </w:r>
      <w:bookmarkEnd w:id="5325"/>
    </w:p>
    <w:p>
      <w:pPr>
        <w:pStyle w:val="3"/>
        <w:rPr>
          <w:lang w:eastAsia="zh-CN" w:bidi="he-IL"/>
        </w:rPr>
      </w:pPr>
    </w:p>
    <w:p>
      <w:pPr>
        <w:pStyle w:val="376"/>
        <w:keepNext/>
        <w:numPr>
          <w:ilvl w:val="0"/>
          <w:numId w:val="0"/>
        </w:numPr>
        <w:spacing w:after="120"/>
        <w:rPr>
          <w:rFonts w:ascii="Arial" w:hAnsi="Arial" w:cs="Arial"/>
          <w:sz w:val="21"/>
          <w:szCs w:val="21"/>
          <w:u w:val="single"/>
        </w:rPr>
      </w:pPr>
      <w:bookmarkStart w:id="5326" w:name="_Toc51187776"/>
      <w:bookmarkStart w:id="5327" w:name="_Toc42231350"/>
      <w:bookmarkStart w:id="5328" w:name="_Ref41984393"/>
      <w:r>
        <w:rPr>
          <w:rFonts w:ascii="Arial" w:hAnsi="Arial" w:cs="Arial"/>
          <w:sz w:val="21"/>
          <w:szCs w:val="21"/>
        </w:rPr>
        <w:t>BAGIAN 1</w:t>
      </w:r>
      <w:r>
        <w:rPr>
          <w:rFonts w:ascii="Arial" w:hAnsi="Arial" w:cs="Arial"/>
          <w:sz w:val="21"/>
          <w:szCs w:val="21"/>
        </w:rPr>
        <w:br w:type="textWrapping"/>
      </w:r>
      <w:bookmarkEnd w:id="5326"/>
      <w:bookmarkEnd w:id="5327"/>
      <w:bookmarkEnd w:id="5328"/>
      <w:r>
        <w:rPr>
          <w:rFonts w:ascii="Arial" w:hAnsi="Arial" w:cs="Arial"/>
          <w:sz w:val="21"/>
          <w:szCs w:val="21"/>
        </w:rPr>
        <w:t>FASILITAS PINJAMAN BERJANGKA A</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21" w:type="dxa"/>
            <w:tcBorders>
              <w:top w:val="single" w:color="auto" w:sz="4" w:space="0"/>
              <w:left w:val="single" w:color="auto" w:sz="4" w:space="0"/>
              <w:bottom w:val="single" w:color="auto" w:sz="4" w:space="0"/>
              <w:right w:val="single" w:color="auto" w:sz="4" w:space="0"/>
            </w:tcBorders>
          </w:tcPr>
          <w:p>
            <w:pPr>
              <w:pStyle w:val="3"/>
              <w:keepNext/>
              <w:spacing w:after="120"/>
              <w:jc w:val="left"/>
              <w:rPr>
                <w:rFonts w:ascii="Arial" w:hAnsi="Arial" w:cs="Arial"/>
                <w:b/>
                <w:bCs/>
                <w:sz w:val="21"/>
                <w:szCs w:val="21"/>
                <w:u w:val="single"/>
                <w:lang w:bidi="he-IL"/>
              </w:rPr>
            </w:pPr>
            <w:r>
              <w:rPr>
                <w:rFonts w:ascii="Arial" w:hAnsi="Arial" w:cs="Arial"/>
                <w:b/>
                <w:bCs/>
                <w:sz w:val="21"/>
                <w:szCs w:val="21"/>
                <w:u w:val="single"/>
                <w:lang w:bidi="he-IL"/>
              </w:rPr>
              <w:t>Nama Kreditur Awal Fasilitas Pinjaman Berjangka A</w:t>
            </w:r>
          </w:p>
        </w:tc>
        <w:tc>
          <w:tcPr>
            <w:tcW w:w="4621" w:type="dxa"/>
            <w:tcBorders>
              <w:top w:val="single" w:color="auto" w:sz="4" w:space="0"/>
              <w:left w:val="single" w:color="auto" w:sz="4" w:space="0"/>
              <w:bottom w:val="single" w:color="auto" w:sz="4" w:space="0"/>
              <w:right w:val="single" w:color="auto" w:sz="4" w:space="0"/>
            </w:tcBorders>
          </w:tcPr>
          <w:p>
            <w:pPr>
              <w:pStyle w:val="3"/>
              <w:keepNext/>
              <w:spacing w:after="120"/>
              <w:jc w:val="left"/>
              <w:rPr>
                <w:rFonts w:ascii="Arial" w:hAnsi="Arial" w:cs="Arial"/>
                <w:b/>
                <w:bCs/>
                <w:sz w:val="21"/>
                <w:szCs w:val="21"/>
                <w:u w:val="single"/>
                <w:lang w:bidi="he-IL"/>
              </w:rPr>
            </w:pPr>
            <w:r>
              <w:rPr>
                <w:rFonts w:ascii="Arial" w:hAnsi="Arial" w:cs="Arial"/>
                <w:b/>
                <w:bCs/>
                <w:sz w:val="21"/>
                <w:szCs w:val="21"/>
                <w:u w:val="single"/>
                <w:lang w:bidi="he-IL"/>
              </w:rPr>
              <w:t>Komitmen Fasilitas Pinjaman Berjangka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621"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bl>
    <w:p>
      <w:pPr>
        <w:pStyle w:val="3"/>
        <w:spacing w:after="120"/>
        <w:rPr>
          <w:rFonts w:ascii="Arial" w:hAnsi="Arial" w:cs="Arial"/>
          <w:sz w:val="21"/>
          <w:szCs w:val="21"/>
          <w:lang w:bidi="he-IL"/>
        </w:rPr>
      </w:pPr>
    </w:p>
    <w:p>
      <w:pPr>
        <w:pStyle w:val="376"/>
        <w:keepNext/>
        <w:numPr>
          <w:ilvl w:val="0"/>
          <w:numId w:val="0"/>
        </w:numPr>
        <w:spacing w:after="120"/>
        <w:rPr>
          <w:rFonts w:ascii="Arial" w:hAnsi="Arial" w:cs="Arial"/>
          <w:sz w:val="21"/>
          <w:szCs w:val="21"/>
        </w:rPr>
      </w:pPr>
      <w:bookmarkStart w:id="5329" w:name="_Ref41984414"/>
      <w:bookmarkStart w:id="5330" w:name="_Toc42231351"/>
      <w:bookmarkStart w:id="5331" w:name="_Toc51187777"/>
      <w:r>
        <w:rPr>
          <w:rFonts w:ascii="Arial" w:hAnsi="Arial" w:cs="Arial"/>
          <w:sz w:val="21"/>
          <w:szCs w:val="21"/>
        </w:rPr>
        <w:t>BAGIAN 1</w:t>
      </w:r>
      <w:r>
        <w:rPr>
          <w:rFonts w:ascii="Arial" w:hAnsi="Arial" w:cs="Arial"/>
          <w:sz w:val="21"/>
          <w:szCs w:val="21"/>
        </w:rPr>
        <w:br w:type="textWrapping"/>
      </w:r>
      <w:bookmarkStart w:id="5332" w:name="_Toc51271841"/>
      <w:bookmarkStart w:id="5333" w:name="_Toc57850263"/>
      <w:r>
        <w:rPr>
          <w:rFonts w:ascii="Arial" w:hAnsi="Arial" w:cs="Arial"/>
          <w:sz w:val="21"/>
          <w:szCs w:val="21"/>
        </w:rPr>
        <w:t>FaSilitAS</w:t>
      </w:r>
      <w:bookmarkEnd w:id="5329"/>
      <w:bookmarkEnd w:id="5330"/>
      <w:bookmarkEnd w:id="5331"/>
      <w:bookmarkEnd w:id="5332"/>
      <w:bookmarkEnd w:id="5333"/>
      <w:r>
        <w:rPr>
          <w:rFonts w:ascii="Arial" w:hAnsi="Arial" w:cs="Arial"/>
          <w:sz w:val="21"/>
          <w:szCs w:val="21"/>
        </w:rPr>
        <w:t xml:space="preserve"> [[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08" w:type="dxa"/>
            <w:tcBorders>
              <w:top w:val="single" w:color="auto" w:sz="4" w:space="0"/>
              <w:left w:val="single" w:color="auto" w:sz="4" w:space="0"/>
              <w:bottom w:val="single" w:color="auto" w:sz="4" w:space="0"/>
              <w:right w:val="single" w:color="auto" w:sz="4" w:space="0"/>
            </w:tcBorders>
          </w:tcPr>
          <w:p>
            <w:pPr>
              <w:pStyle w:val="3"/>
              <w:keepNext/>
              <w:spacing w:after="120"/>
              <w:jc w:val="center"/>
              <w:rPr>
                <w:rFonts w:ascii="Arial" w:hAnsi="Arial" w:cs="Arial"/>
                <w:sz w:val="21"/>
                <w:szCs w:val="21"/>
                <w:lang w:bidi="he-IL"/>
              </w:rPr>
            </w:pPr>
            <w:r>
              <w:rPr>
                <w:rFonts w:ascii="Arial" w:hAnsi="Arial" w:cs="Arial"/>
                <w:b/>
                <w:bCs/>
                <w:sz w:val="21"/>
                <w:szCs w:val="21"/>
                <w:u w:val="single"/>
                <w:lang w:bidi="he-IL"/>
              </w:rPr>
              <w:t>Nama Kreditur Awal Fasilitas [  ]</w:t>
            </w:r>
          </w:p>
        </w:tc>
        <w:tc>
          <w:tcPr>
            <w:tcW w:w="4508" w:type="dxa"/>
            <w:tcBorders>
              <w:top w:val="single" w:color="auto" w:sz="4" w:space="0"/>
              <w:left w:val="single" w:color="auto" w:sz="4" w:space="0"/>
              <w:bottom w:val="single" w:color="auto" w:sz="4" w:space="0"/>
              <w:right w:val="single" w:color="auto" w:sz="4" w:space="0"/>
            </w:tcBorders>
          </w:tcPr>
          <w:p>
            <w:pPr>
              <w:pStyle w:val="3"/>
              <w:keepNext/>
              <w:spacing w:after="120"/>
              <w:jc w:val="center"/>
              <w:rPr>
                <w:rFonts w:ascii="Arial" w:hAnsi="Arial" w:cs="Arial"/>
                <w:sz w:val="21"/>
                <w:szCs w:val="21"/>
                <w:lang w:bidi="he-IL"/>
              </w:rPr>
            </w:pPr>
            <w:r>
              <w:rPr>
                <w:rFonts w:ascii="Arial" w:hAnsi="Arial" w:cs="Arial"/>
                <w:b/>
                <w:bCs/>
                <w:sz w:val="21"/>
                <w:szCs w:val="21"/>
                <w:u w:val="single"/>
                <w:lang w:bidi="he-IL"/>
              </w:rPr>
              <w:t>Komitmen Fasilitas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c>
          <w:tcPr>
            <w:tcW w:w="4508" w:type="dxa"/>
            <w:tcBorders>
              <w:top w:val="single" w:color="auto" w:sz="4" w:space="0"/>
              <w:left w:val="single" w:color="auto" w:sz="4" w:space="0"/>
              <w:bottom w:val="single" w:color="auto" w:sz="4" w:space="0"/>
              <w:right w:val="single" w:color="auto" w:sz="4" w:space="0"/>
            </w:tcBorders>
          </w:tcPr>
          <w:p>
            <w:pPr>
              <w:pStyle w:val="3"/>
              <w:spacing w:after="120"/>
              <w:rPr>
                <w:rFonts w:ascii="Arial" w:hAnsi="Arial" w:cs="Arial"/>
                <w:sz w:val="21"/>
                <w:szCs w:val="21"/>
                <w:lang w:bidi="he-IL"/>
              </w:rPr>
            </w:pPr>
          </w:p>
        </w:tc>
      </w:tr>
    </w:tbl>
    <w:p>
      <w:pPr>
        <w:pStyle w:val="3"/>
        <w:spacing w:after="120"/>
        <w:rPr>
          <w:rFonts w:ascii="Arial" w:hAnsi="Arial" w:cs="Arial"/>
          <w:sz w:val="21"/>
          <w:szCs w:val="21"/>
          <w:lang w:bidi="he-IL"/>
        </w:rPr>
      </w:pPr>
    </w:p>
    <w:p>
      <w:pPr>
        <w:pStyle w:val="3"/>
        <w:spacing w:after="120"/>
        <w:rPr>
          <w:rFonts w:ascii="Arial" w:hAnsi="Arial" w:cs="Arial"/>
          <w:sz w:val="21"/>
          <w:szCs w:val="21"/>
          <w:lang w:bidi="he-IL"/>
        </w:rPr>
      </w:pPr>
      <w:r>
        <w:rPr>
          <w:rFonts w:ascii="Arial" w:hAnsi="Arial" w:cs="Arial"/>
          <w:sz w:val="21"/>
          <w:szCs w:val="21"/>
          <w:lang w:bidi="he-IL"/>
        </w:rPr>
        <w:t>]</w:t>
      </w:r>
      <w:bookmarkStart w:id="5334" w:name="_Toc36166024"/>
      <w:bookmarkEnd w:id="5334"/>
      <w:bookmarkStart w:id="5335" w:name="_Toc36165066"/>
      <w:bookmarkEnd w:id="5335"/>
      <w:bookmarkStart w:id="5336" w:name="_Toc36242557"/>
      <w:bookmarkEnd w:id="5336"/>
      <w:bookmarkStart w:id="5337" w:name="_Toc36164934"/>
      <w:bookmarkEnd w:id="5337"/>
      <w:bookmarkStart w:id="5338" w:name="_Toc36166100"/>
      <w:bookmarkEnd w:id="5338"/>
      <w:bookmarkStart w:id="5339" w:name="_Toc36242618"/>
      <w:bookmarkEnd w:id="5339"/>
      <w:bookmarkStart w:id="5340" w:name="_Toc36242558"/>
      <w:bookmarkEnd w:id="5340"/>
      <w:bookmarkStart w:id="5341" w:name="_Toc36242631"/>
      <w:bookmarkEnd w:id="5341"/>
      <w:bookmarkStart w:id="5342" w:name="_Toc36487437"/>
      <w:bookmarkEnd w:id="5342"/>
      <w:bookmarkStart w:id="5343" w:name="_Toc36166025"/>
      <w:bookmarkEnd w:id="5343"/>
      <w:bookmarkStart w:id="5344" w:name="_Toc36164935"/>
      <w:bookmarkEnd w:id="5344"/>
      <w:bookmarkStart w:id="5345" w:name="_Toc36487377"/>
      <w:bookmarkEnd w:id="5345"/>
      <w:bookmarkStart w:id="5346" w:name="_Toc36164947"/>
      <w:bookmarkEnd w:id="5346"/>
      <w:bookmarkStart w:id="5347" w:name="_Toc36242592"/>
      <w:bookmarkEnd w:id="5347"/>
      <w:bookmarkStart w:id="5348" w:name="_Toc36164936"/>
      <w:bookmarkEnd w:id="5348"/>
      <w:bookmarkStart w:id="5349" w:name="_Toc36166085"/>
      <w:bookmarkEnd w:id="5349"/>
      <w:bookmarkStart w:id="5350" w:name="_Toc36166060"/>
      <w:bookmarkEnd w:id="5350"/>
      <w:bookmarkStart w:id="5351" w:name="_Toc36166139"/>
      <w:bookmarkEnd w:id="5351"/>
      <w:bookmarkStart w:id="5352" w:name="_Toc36165049"/>
      <w:bookmarkEnd w:id="5352"/>
      <w:bookmarkStart w:id="5353" w:name="_Toc36165022"/>
      <w:bookmarkEnd w:id="5353"/>
      <w:bookmarkStart w:id="5354" w:name="_Toc36242568"/>
      <w:bookmarkEnd w:id="5354"/>
      <w:bookmarkStart w:id="5355" w:name="_Toc36166112"/>
      <w:bookmarkEnd w:id="5355"/>
      <w:bookmarkStart w:id="5356" w:name="_Toc36242687"/>
      <w:bookmarkEnd w:id="5356"/>
      <w:bookmarkStart w:id="5357" w:name="_Toc36487376"/>
      <w:bookmarkEnd w:id="5357"/>
      <w:bookmarkStart w:id="5358" w:name="_Toc36487411"/>
      <w:bookmarkEnd w:id="5358"/>
      <w:bookmarkStart w:id="5359" w:name="_Toc36166099"/>
      <w:bookmarkEnd w:id="5359"/>
      <w:bookmarkStart w:id="5360" w:name="_Toc36242591"/>
      <w:bookmarkEnd w:id="5360"/>
      <w:bookmarkStart w:id="5361" w:name="_Toc36487506"/>
      <w:bookmarkEnd w:id="5361"/>
      <w:bookmarkStart w:id="5362" w:name="_Toc36164970"/>
      <w:bookmarkEnd w:id="5362"/>
      <w:bookmarkStart w:id="5363" w:name="_Toc36242617"/>
      <w:bookmarkEnd w:id="5363"/>
      <w:bookmarkStart w:id="5364" w:name="_Toc36242671"/>
      <w:bookmarkEnd w:id="5364"/>
      <w:bookmarkStart w:id="5365" w:name="_Toc36487387"/>
      <w:bookmarkEnd w:id="5365"/>
      <w:bookmarkStart w:id="5366" w:name="_Toc36487436"/>
      <w:bookmarkEnd w:id="5366"/>
      <w:bookmarkStart w:id="5367" w:name="_Toc36166221"/>
      <w:bookmarkEnd w:id="5367"/>
      <w:bookmarkStart w:id="5368" w:name="_Toc36242642"/>
      <w:bookmarkEnd w:id="5368"/>
      <w:bookmarkStart w:id="5369" w:name="_Toc36166156"/>
      <w:bookmarkEnd w:id="5369"/>
      <w:bookmarkStart w:id="5370" w:name="_Toc36165082"/>
      <w:bookmarkEnd w:id="5370"/>
      <w:bookmarkStart w:id="5371" w:name="_Toc36164996"/>
      <w:bookmarkEnd w:id="5371"/>
      <w:bookmarkStart w:id="5372" w:name="_Toc36166026"/>
      <w:bookmarkEnd w:id="5372"/>
      <w:bookmarkStart w:id="5373" w:name="_Toc36487463"/>
      <w:bookmarkEnd w:id="5373"/>
      <w:bookmarkStart w:id="5374" w:name="_Toc36242644"/>
      <w:bookmarkEnd w:id="5374"/>
      <w:bookmarkStart w:id="5375" w:name="_Toc36165009"/>
      <w:bookmarkEnd w:id="5375"/>
      <w:bookmarkStart w:id="5376" w:name="_Toc36164946"/>
      <w:bookmarkEnd w:id="5376"/>
      <w:bookmarkStart w:id="5377" w:name="_Toc36165131"/>
      <w:bookmarkEnd w:id="5377"/>
      <w:bookmarkStart w:id="5378" w:name="_Toc36487461"/>
      <w:bookmarkEnd w:id="5378"/>
      <w:bookmarkStart w:id="5379" w:name="_Toc36165227"/>
      <w:bookmarkEnd w:id="5379"/>
      <w:bookmarkStart w:id="5380" w:name="_Toc36487388"/>
      <w:bookmarkEnd w:id="5380"/>
      <w:bookmarkStart w:id="5381" w:name="_Toc36165110"/>
      <w:bookmarkEnd w:id="5381"/>
      <w:bookmarkStart w:id="5382" w:name="_Toc36166086"/>
      <w:bookmarkEnd w:id="5382"/>
      <w:bookmarkStart w:id="5383" w:name="_Toc36166059"/>
      <w:bookmarkEnd w:id="5383"/>
      <w:bookmarkStart w:id="5384" w:name="_Toc36242732"/>
      <w:bookmarkEnd w:id="5384"/>
      <w:bookmarkStart w:id="5385" w:name="_Toc36242754"/>
      <w:bookmarkEnd w:id="5385"/>
      <w:bookmarkStart w:id="5386" w:name="_Toc36242670"/>
      <w:bookmarkEnd w:id="5386"/>
      <w:bookmarkStart w:id="5387" w:name="_Toc36242569"/>
      <w:bookmarkEnd w:id="5387"/>
      <w:bookmarkStart w:id="5388" w:name="_Toc36242556"/>
      <w:bookmarkEnd w:id="5388"/>
      <w:bookmarkStart w:id="5389" w:name="_Toc36487410"/>
      <w:bookmarkEnd w:id="5389"/>
      <w:bookmarkStart w:id="5390" w:name="_Toc36165065"/>
      <w:bookmarkEnd w:id="5390"/>
      <w:bookmarkStart w:id="5391" w:name="_Toc36165196"/>
      <w:bookmarkEnd w:id="5391"/>
      <w:bookmarkStart w:id="5392" w:name="_Toc36487550"/>
      <w:bookmarkEnd w:id="5392"/>
      <w:bookmarkStart w:id="5393" w:name="_Toc36242643"/>
      <w:bookmarkEnd w:id="5393"/>
      <w:bookmarkStart w:id="5394" w:name="_Toc36242688"/>
      <w:bookmarkEnd w:id="5394"/>
      <w:bookmarkStart w:id="5395" w:name="_Toc36165010"/>
      <w:bookmarkEnd w:id="5395"/>
      <w:bookmarkStart w:id="5396" w:name="_Toc36165048"/>
      <w:bookmarkEnd w:id="5396"/>
      <w:bookmarkStart w:id="5397" w:name="_Toc36242704"/>
      <w:bookmarkEnd w:id="5397"/>
      <w:bookmarkStart w:id="5398" w:name="_Toc36487620"/>
      <w:bookmarkEnd w:id="5398"/>
      <w:bookmarkStart w:id="5399" w:name="_Toc36487462"/>
      <w:bookmarkEnd w:id="5399"/>
      <w:bookmarkStart w:id="5400" w:name="_Toc36487489"/>
      <w:bookmarkEnd w:id="5400"/>
      <w:bookmarkStart w:id="5401" w:name="_Toc36487490"/>
      <w:bookmarkEnd w:id="5401"/>
      <w:bookmarkStart w:id="5402" w:name="_Toc36487619"/>
      <w:bookmarkEnd w:id="5402"/>
      <w:bookmarkStart w:id="5403" w:name="_Toc36166172"/>
      <w:bookmarkEnd w:id="5403"/>
      <w:bookmarkStart w:id="5404" w:name="_Toc36242800"/>
      <w:bookmarkEnd w:id="5404"/>
      <w:bookmarkStart w:id="5405" w:name="_Toc36242889"/>
      <w:bookmarkEnd w:id="5405"/>
      <w:bookmarkStart w:id="5406" w:name="_Toc36166200"/>
      <w:bookmarkEnd w:id="5406"/>
      <w:bookmarkStart w:id="5407" w:name="_Toc36166222"/>
      <w:bookmarkEnd w:id="5407"/>
      <w:bookmarkStart w:id="5408" w:name="_Toc36165020"/>
      <w:bookmarkEnd w:id="5408"/>
      <w:bookmarkStart w:id="5409" w:name="_Toc36166138"/>
      <w:bookmarkEnd w:id="5409"/>
      <w:bookmarkStart w:id="5410" w:name="_Toc36166286"/>
      <w:bookmarkEnd w:id="5410"/>
      <w:bookmarkStart w:id="5411" w:name="_Toc36166110"/>
      <w:bookmarkEnd w:id="5411"/>
      <w:bookmarkStart w:id="5412" w:name="_Toc36487637"/>
      <w:bookmarkEnd w:id="5412"/>
      <w:bookmarkStart w:id="5413" w:name="_Toc36166317"/>
      <w:bookmarkEnd w:id="5413"/>
      <w:bookmarkStart w:id="5414" w:name="_Toc36165083"/>
      <w:bookmarkEnd w:id="5414"/>
      <w:bookmarkStart w:id="5415" w:name="_Toc36166173"/>
      <w:bookmarkEnd w:id="5415"/>
      <w:bookmarkStart w:id="5416" w:name="_Toc36242849"/>
      <w:bookmarkEnd w:id="5416"/>
      <w:bookmarkStart w:id="5417" w:name="_Toc36487668"/>
      <w:bookmarkEnd w:id="5417"/>
      <w:bookmarkStart w:id="5418" w:name="_Toc36242632"/>
      <w:bookmarkEnd w:id="5418"/>
      <w:bookmarkStart w:id="5419" w:name="_Toc36487450"/>
      <w:bookmarkEnd w:id="5419"/>
      <w:bookmarkStart w:id="5420" w:name="_Toc36487572"/>
      <w:bookmarkEnd w:id="5420"/>
      <w:bookmarkStart w:id="5421" w:name="_Toc36487451"/>
      <w:bookmarkEnd w:id="5421"/>
      <w:bookmarkStart w:id="5422" w:name="_Toc36166111"/>
      <w:bookmarkEnd w:id="5422"/>
      <w:bookmarkStart w:id="5423" w:name="_Toc36166285"/>
      <w:bookmarkEnd w:id="5423"/>
      <w:bookmarkStart w:id="5424" w:name="_Toc36165132"/>
      <w:bookmarkEnd w:id="5424"/>
      <w:bookmarkStart w:id="5425" w:name="_Toc36165021"/>
      <w:bookmarkEnd w:id="5425"/>
      <w:bookmarkStart w:id="5426" w:name="_Toc36487523"/>
      <w:bookmarkEnd w:id="5426"/>
      <w:bookmarkStart w:id="5427" w:name="_Toc36165178"/>
      <w:bookmarkEnd w:id="5427"/>
      <w:bookmarkStart w:id="5428" w:name="_Toc36242871"/>
      <w:bookmarkEnd w:id="5428"/>
      <w:bookmarkStart w:id="5429" w:name="_Toc36242801"/>
      <w:bookmarkEnd w:id="5429"/>
      <w:bookmarkStart w:id="5430" w:name="_Toc36165179"/>
      <w:bookmarkEnd w:id="5430"/>
      <w:bookmarkStart w:id="5431" w:name="_Toc36166199"/>
      <w:bookmarkEnd w:id="5431"/>
      <w:bookmarkStart w:id="5432" w:name="_Toc36166340"/>
      <w:bookmarkEnd w:id="5432"/>
      <w:bookmarkStart w:id="5433" w:name="_Toc36166268"/>
      <w:bookmarkEnd w:id="5433"/>
      <w:bookmarkStart w:id="5434" w:name="_Toc36242705"/>
      <w:bookmarkEnd w:id="5434"/>
      <w:bookmarkStart w:id="5435" w:name="_Toc36487573"/>
      <w:bookmarkEnd w:id="5435"/>
      <w:bookmarkStart w:id="5436" w:name="_Toc36242818"/>
      <w:bookmarkEnd w:id="5436"/>
      <w:bookmarkStart w:id="5437" w:name="_Toc36487726"/>
      <w:bookmarkEnd w:id="5437"/>
      <w:bookmarkStart w:id="5438" w:name="_Toc36487669"/>
      <w:bookmarkEnd w:id="5438"/>
      <w:bookmarkStart w:id="5439" w:name="_Toc36165300"/>
      <w:bookmarkEnd w:id="5439"/>
      <w:bookmarkStart w:id="5440" w:name="_Toc36487691"/>
      <w:bookmarkEnd w:id="5440"/>
      <w:bookmarkStart w:id="5441" w:name="_Toc36166339"/>
      <w:bookmarkEnd w:id="5441"/>
      <w:bookmarkStart w:id="5442" w:name="_Toc36165228"/>
      <w:bookmarkEnd w:id="5442"/>
      <w:bookmarkStart w:id="5443" w:name="_Toc36165250"/>
      <w:bookmarkEnd w:id="5443"/>
      <w:bookmarkStart w:id="5444" w:name="_Toc36242888"/>
      <w:bookmarkEnd w:id="5444"/>
      <w:bookmarkStart w:id="5445" w:name="_Toc36242850"/>
      <w:bookmarkEnd w:id="5445"/>
      <w:bookmarkStart w:id="5446" w:name="_Toc36166358"/>
      <w:bookmarkEnd w:id="5446"/>
      <w:bookmarkStart w:id="5447" w:name="_Toc36487507"/>
      <w:bookmarkEnd w:id="5447"/>
      <w:bookmarkStart w:id="5448" w:name="_Toc36487710"/>
      <w:bookmarkEnd w:id="5448"/>
      <w:bookmarkStart w:id="5449" w:name="_Toc36166357"/>
      <w:bookmarkEnd w:id="5449"/>
      <w:bookmarkStart w:id="5450" w:name="_Toc36242923"/>
      <w:bookmarkEnd w:id="5450"/>
      <w:bookmarkStart w:id="5451" w:name="_Toc36166318"/>
      <w:bookmarkEnd w:id="5451"/>
      <w:bookmarkStart w:id="5452" w:name="_Toc36165302"/>
      <w:bookmarkEnd w:id="5452"/>
      <w:bookmarkStart w:id="5453" w:name="_Toc36242872"/>
      <w:bookmarkEnd w:id="5453"/>
      <w:bookmarkStart w:id="5454" w:name="_Toc36487636"/>
      <w:bookmarkEnd w:id="5454"/>
      <w:bookmarkStart w:id="5455" w:name="_Toc36242817"/>
      <w:bookmarkEnd w:id="5455"/>
      <w:bookmarkStart w:id="5456" w:name="_Toc36166376"/>
      <w:bookmarkEnd w:id="5456"/>
      <w:bookmarkStart w:id="5457" w:name="_Toc36165195"/>
      <w:bookmarkEnd w:id="5457"/>
      <w:bookmarkStart w:id="5458" w:name="_Toc36242924"/>
      <w:bookmarkEnd w:id="5458"/>
      <w:bookmarkStart w:id="5459" w:name="_Toc36487765"/>
      <w:bookmarkEnd w:id="5459"/>
      <w:bookmarkStart w:id="5460" w:name="_Toc36165267"/>
      <w:bookmarkEnd w:id="5460"/>
      <w:bookmarkStart w:id="5461" w:name="_Toc36165249"/>
      <w:bookmarkEnd w:id="5461"/>
      <w:bookmarkStart w:id="5462" w:name="_Toc36487742"/>
      <w:bookmarkEnd w:id="5462"/>
      <w:bookmarkStart w:id="5463" w:name="_Toc36242731"/>
      <w:bookmarkEnd w:id="5463"/>
      <w:bookmarkStart w:id="5464" w:name="_Toc36165269"/>
      <w:bookmarkEnd w:id="5464"/>
      <w:bookmarkStart w:id="5465" w:name="_Toc36165268"/>
      <w:bookmarkEnd w:id="5465"/>
      <w:bookmarkStart w:id="5466" w:name="_Toc36166439"/>
      <w:bookmarkEnd w:id="5466"/>
      <w:bookmarkStart w:id="5467" w:name="_Toc36243063"/>
      <w:bookmarkEnd w:id="5467"/>
      <w:bookmarkStart w:id="5468" w:name="_Toc36487708"/>
      <w:bookmarkEnd w:id="5468"/>
      <w:bookmarkStart w:id="5469" w:name="_Toc36242971"/>
      <w:bookmarkEnd w:id="5469"/>
      <w:bookmarkStart w:id="5470" w:name="_Toc36166356"/>
      <w:bookmarkEnd w:id="5470"/>
      <w:bookmarkStart w:id="5471" w:name="_Toc36165324"/>
      <w:bookmarkEnd w:id="5471"/>
      <w:bookmarkStart w:id="5472" w:name="_Toc36487707"/>
      <w:bookmarkEnd w:id="5472"/>
      <w:bookmarkStart w:id="5473" w:name="_Toc36487690"/>
      <w:bookmarkEnd w:id="5473"/>
      <w:bookmarkStart w:id="5474" w:name="_Toc36165285"/>
      <w:bookmarkEnd w:id="5474"/>
      <w:bookmarkStart w:id="5475" w:name="_Toc36165266"/>
      <w:bookmarkEnd w:id="5475"/>
      <w:bookmarkStart w:id="5476" w:name="_Toc36166375"/>
      <w:bookmarkEnd w:id="5476"/>
      <w:bookmarkStart w:id="5477" w:name="_Toc36487743"/>
      <w:bookmarkEnd w:id="5477"/>
      <w:bookmarkStart w:id="5478" w:name="_Toc36165109"/>
      <w:bookmarkEnd w:id="5478"/>
      <w:bookmarkStart w:id="5479" w:name="_Toc36242948"/>
      <w:bookmarkEnd w:id="5479"/>
      <w:bookmarkStart w:id="5480" w:name="_Toc36242907"/>
      <w:bookmarkEnd w:id="5480"/>
      <w:bookmarkStart w:id="5481" w:name="_Toc36166438"/>
      <w:bookmarkEnd w:id="5481"/>
      <w:bookmarkStart w:id="5482" w:name="_Toc36242908"/>
      <w:bookmarkEnd w:id="5482"/>
      <w:bookmarkStart w:id="5483" w:name="_Toc36487789"/>
      <w:bookmarkEnd w:id="5483"/>
      <w:bookmarkStart w:id="5484" w:name="_Toc36166269"/>
      <w:bookmarkEnd w:id="5484"/>
      <w:bookmarkStart w:id="5485" w:name="_Toc36487524"/>
      <w:bookmarkEnd w:id="5485"/>
      <w:bookmarkStart w:id="5486" w:name="_Toc36166416"/>
      <w:bookmarkEnd w:id="5486"/>
      <w:bookmarkStart w:id="5487" w:name="_Toc36242891"/>
      <w:bookmarkEnd w:id="5487"/>
      <w:bookmarkStart w:id="5488" w:name="_Toc36242909"/>
      <w:bookmarkEnd w:id="5488"/>
      <w:bookmarkStart w:id="5489" w:name="_Toc36487728"/>
      <w:bookmarkEnd w:id="5489"/>
      <w:bookmarkStart w:id="5490" w:name="_Toc36487727"/>
      <w:bookmarkEnd w:id="5490"/>
      <w:bookmarkStart w:id="5491" w:name="_Toc36242987"/>
      <w:bookmarkEnd w:id="5491"/>
      <w:bookmarkStart w:id="5492" w:name="_Toc36165440"/>
      <w:bookmarkEnd w:id="5492"/>
      <w:bookmarkStart w:id="5493" w:name="_Toc36242946"/>
      <w:bookmarkEnd w:id="5493"/>
      <w:bookmarkStart w:id="5494" w:name="_Toc36166390"/>
      <w:bookmarkEnd w:id="5494"/>
      <w:bookmarkStart w:id="5495" w:name="_Toc36487767"/>
      <w:bookmarkEnd w:id="5495"/>
      <w:bookmarkStart w:id="5496" w:name="_Toc36165286"/>
      <w:bookmarkEnd w:id="5496"/>
      <w:bookmarkStart w:id="5497" w:name="_Toc36243041"/>
      <w:bookmarkEnd w:id="5497"/>
      <w:bookmarkStart w:id="5498" w:name="_Toc36166377"/>
      <w:bookmarkEnd w:id="5498"/>
      <w:bookmarkStart w:id="5499" w:name="_Toc36166415"/>
      <w:bookmarkEnd w:id="5499"/>
      <w:bookmarkStart w:id="5500" w:name="_Toc36165457"/>
      <w:bookmarkEnd w:id="5500"/>
      <w:bookmarkStart w:id="5501" w:name="_Toc36166529"/>
      <w:bookmarkEnd w:id="5501"/>
      <w:bookmarkStart w:id="5502" w:name="_Toc36166508"/>
      <w:bookmarkEnd w:id="5502"/>
      <w:bookmarkStart w:id="5503" w:name="_Toc36165301"/>
      <w:bookmarkEnd w:id="5503"/>
      <w:bookmarkStart w:id="5504" w:name="_Toc36242972"/>
      <w:bookmarkEnd w:id="5504"/>
      <w:bookmarkStart w:id="5505" w:name="_Toc36166549"/>
      <w:bookmarkEnd w:id="5505"/>
      <w:bookmarkStart w:id="5506" w:name="_Toc36487882"/>
      <w:bookmarkEnd w:id="5506"/>
      <w:bookmarkStart w:id="5507" w:name="_Toc36242922"/>
      <w:bookmarkEnd w:id="5507"/>
      <w:bookmarkStart w:id="5508" w:name="_Toc36487859"/>
      <w:bookmarkEnd w:id="5508"/>
      <w:bookmarkStart w:id="5509" w:name="_Toc36165477"/>
      <w:bookmarkEnd w:id="5509"/>
      <w:bookmarkStart w:id="5510" w:name="_Toc36242947"/>
      <w:bookmarkEnd w:id="5510"/>
      <w:bookmarkStart w:id="5511" w:name="_Toc36487741"/>
      <w:bookmarkEnd w:id="5511"/>
      <w:bookmarkStart w:id="5512" w:name="_Toc36487709"/>
      <w:bookmarkEnd w:id="5512"/>
      <w:bookmarkStart w:id="5513" w:name="_Toc36166530"/>
      <w:bookmarkEnd w:id="5513"/>
      <w:bookmarkStart w:id="5514" w:name="_Toc36166440"/>
      <w:bookmarkEnd w:id="5514"/>
      <w:bookmarkStart w:id="5515" w:name="_Toc36487766"/>
      <w:bookmarkEnd w:id="5515"/>
      <w:bookmarkStart w:id="5516" w:name="_Toc36166391"/>
      <w:bookmarkEnd w:id="5516"/>
      <w:bookmarkStart w:id="5517" w:name="_Toc36487860"/>
      <w:bookmarkEnd w:id="5517"/>
      <w:bookmarkStart w:id="5518" w:name="_Toc36487790"/>
      <w:bookmarkEnd w:id="5518"/>
      <w:bookmarkStart w:id="5519" w:name="_Toc36166453"/>
      <w:bookmarkEnd w:id="5519"/>
      <w:bookmarkStart w:id="5520" w:name="_Toc36243040"/>
      <w:bookmarkEnd w:id="5520"/>
      <w:bookmarkStart w:id="5521" w:name="_Toc36166359"/>
      <w:bookmarkEnd w:id="5521"/>
      <w:bookmarkStart w:id="5522" w:name="_Toc36165458"/>
      <w:bookmarkEnd w:id="5522"/>
      <w:bookmarkStart w:id="5523" w:name="_Toc36243079"/>
      <w:bookmarkEnd w:id="5523"/>
      <w:bookmarkStart w:id="5524" w:name="_Toc36487881"/>
      <w:bookmarkEnd w:id="5524"/>
      <w:bookmarkStart w:id="5525" w:name="_Toc36165287"/>
      <w:bookmarkEnd w:id="5525"/>
      <w:bookmarkStart w:id="5526" w:name="_Toc36165439"/>
      <w:bookmarkEnd w:id="5526"/>
      <w:bookmarkStart w:id="5527" w:name="_Toc36165478"/>
      <w:bookmarkEnd w:id="5527"/>
      <w:bookmarkStart w:id="5528" w:name="_Toc36487804"/>
      <w:bookmarkEnd w:id="5528"/>
      <w:bookmarkStart w:id="5529" w:name="_Toc36243081"/>
      <w:bookmarkEnd w:id="5529"/>
      <w:bookmarkStart w:id="5530" w:name="_Toc36165364"/>
      <w:bookmarkEnd w:id="5530"/>
      <w:bookmarkStart w:id="5531" w:name="_Toc36165326"/>
      <w:bookmarkEnd w:id="5531"/>
      <w:bookmarkStart w:id="5532" w:name="_Toc36487899"/>
      <w:bookmarkEnd w:id="5532"/>
      <w:bookmarkStart w:id="5533" w:name="_Toc36165349"/>
      <w:bookmarkEnd w:id="5533"/>
      <w:bookmarkStart w:id="5534" w:name="_Toc36242985"/>
      <w:bookmarkEnd w:id="5534"/>
      <w:bookmarkStart w:id="5535" w:name="_Toc36166510"/>
      <w:bookmarkEnd w:id="5535"/>
      <w:bookmarkStart w:id="5536" w:name="_Toc36242986"/>
      <w:bookmarkEnd w:id="5536"/>
      <w:bookmarkStart w:id="5537" w:name="_Toc36165420"/>
      <w:bookmarkEnd w:id="5537"/>
      <w:bookmarkStart w:id="5538" w:name="_Toc36487880"/>
      <w:bookmarkEnd w:id="5538"/>
      <w:bookmarkStart w:id="5539" w:name="_Toc36242970"/>
      <w:bookmarkEnd w:id="5539"/>
      <w:bookmarkStart w:id="5540" w:name="_Toc36243102"/>
      <w:bookmarkEnd w:id="5540"/>
      <w:bookmarkStart w:id="5541" w:name="_Toc36165363"/>
      <w:bookmarkEnd w:id="5541"/>
      <w:bookmarkStart w:id="5542" w:name="_Toc36243061"/>
      <w:bookmarkEnd w:id="5542"/>
      <w:bookmarkStart w:id="5543" w:name="_Toc36166414"/>
      <w:bookmarkEnd w:id="5543"/>
      <w:bookmarkStart w:id="5544" w:name="_Toc36487900"/>
      <w:bookmarkEnd w:id="5544"/>
      <w:bookmarkStart w:id="5545" w:name="_Toc36165348"/>
      <w:bookmarkEnd w:id="5545"/>
      <w:bookmarkStart w:id="5546" w:name="_Toc36242890"/>
      <w:bookmarkEnd w:id="5546"/>
      <w:bookmarkStart w:id="5547" w:name="_Toc36165350"/>
      <w:bookmarkEnd w:id="5547"/>
      <w:bookmarkStart w:id="5548" w:name="_Toc36166547"/>
      <w:bookmarkEnd w:id="5548"/>
      <w:bookmarkStart w:id="5549" w:name="_Toc36243062"/>
      <w:bookmarkEnd w:id="5549"/>
      <w:bookmarkStart w:id="5550" w:name="_Toc36487805"/>
      <w:bookmarkEnd w:id="5550"/>
      <w:bookmarkStart w:id="5551" w:name="_Toc36165419"/>
      <w:bookmarkEnd w:id="5551"/>
      <w:bookmarkStart w:id="5552" w:name="_Toc36165441"/>
      <w:bookmarkEnd w:id="5552"/>
      <w:bookmarkStart w:id="5553" w:name="_Toc36166392"/>
      <w:bookmarkEnd w:id="5553"/>
      <w:bookmarkStart w:id="5554" w:name="_Toc36166509"/>
      <w:bookmarkEnd w:id="5554"/>
      <w:bookmarkStart w:id="5555" w:name="_Toc36243098"/>
      <w:bookmarkEnd w:id="5555"/>
      <w:bookmarkStart w:id="5556" w:name="_Toc36487917"/>
      <w:bookmarkEnd w:id="5556"/>
      <w:bookmarkStart w:id="5557" w:name="_Toc36165325"/>
      <w:bookmarkEnd w:id="5557"/>
      <w:bookmarkStart w:id="5558" w:name="_Toc36165479"/>
      <w:bookmarkEnd w:id="5558"/>
      <w:bookmarkStart w:id="5559" w:name="_Toc36166567"/>
      <w:bookmarkEnd w:id="5559"/>
      <w:bookmarkStart w:id="5560" w:name="_Toc36487791"/>
      <w:bookmarkEnd w:id="5560"/>
      <w:bookmarkStart w:id="5561" w:name="_Toc36166569"/>
      <w:bookmarkEnd w:id="5561"/>
      <w:bookmarkStart w:id="5562" w:name="_Toc36165459"/>
      <w:bookmarkEnd w:id="5562"/>
      <w:bookmarkStart w:id="5563" w:name="_Toc36165365"/>
      <w:bookmarkEnd w:id="5563"/>
      <w:bookmarkStart w:id="5564" w:name="_Toc36166548"/>
      <w:bookmarkEnd w:id="5564"/>
      <w:bookmarkStart w:id="5565" w:name="_Toc36165476"/>
      <w:bookmarkEnd w:id="5565"/>
      <w:bookmarkStart w:id="5566" w:name="_Toc36243100"/>
      <w:bookmarkEnd w:id="5566"/>
      <w:bookmarkStart w:id="5567" w:name="_Toc36487918"/>
      <w:bookmarkEnd w:id="5567"/>
      <w:bookmarkStart w:id="5568" w:name="_Toc36166566"/>
      <w:bookmarkEnd w:id="5568"/>
      <w:bookmarkStart w:id="5569" w:name="_Toc36487806"/>
      <w:bookmarkEnd w:id="5569"/>
      <w:bookmarkStart w:id="5570" w:name="_Toc36166455"/>
      <w:bookmarkEnd w:id="5570"/>
      <w:bookmarkStart w:id="5571" w:name="_Toc36243101"/>
      <w:bookmarkEnd w:id="5571"/>
      <w:bookmarkStart w:id="5572" w:name="_Toc36166454"/>
      <w:bookmarkEnd w:id="5572"/>
      <w:bookmarkStart w:id="5573" w:name="_Toc36243042"/>
      <w:bookmarkEnd w:id="5573"/>
      <w:bookmarkStart w:id="5574" w:name="_Toc36166531"/>
      <w:bookmarkEnd w:id="5574"/>
      <w:bookmarkStart w:id="5575" w:name="_Toc36165418"/>
      <w:bookmarkEnd w:id="5575"/>
      <w:bookmarkStart w:id="5576" w:name="_Toc36487898"/>
      <w:bookmarkEnd w:id="5576"/>
      <w:bookmarkStart w:id="5577" w:name="_Toc36243099"/>
      <w:bookmarkEnd w:id="5577"/>
      <w:bookmarkStart w:id="5578" w:name="_Toc36165480"/>
      <w:bookmarkEnd w:id="5578"/>
      <w:bookmarkStart w:id="5579" w:name="_Toc36166565"/>
      <w:bookmarkEnd w:id="5579"/>
      <w:bookmarkStart w:id="5580" w:name="_Toc36166568"/>
      <w:bookmarkEnd w:id="5580"/>
      <w:bookmarkStart w:id="5581" w:name="_Toc36487861"/>
      <w:bookmarkEnd w:id="5581"/>
      <w:bookmarkStart w:id="5582" w:name="_Toc36487920"/>
      <w:bookmarkEnd w:id="5582"/>
      <w:bookmarkStart w:id="5583" w:name="_Toc36487916"/>
      <w:bookmarkEnd w:id="5583"/>
      <w:bookmarkStart w:id="5584" w:name="_Toc36487921"/>
      <w:bookmarkEnd w:id="5584"/>
      <w:bookmarkStart w:id="5585" w:name="_Toc36487919"/>
      <w:bookmarkEnd w:id="5585"/>
      <w:bookmarkStart w:id="5586" w:name="_Toc36165475"/>
      <w:bookmarkEnd w:id="5586"/>
      <w:bookmarkStart w:id="5587" w:name="_Toc36243080"/>
      <w:bookmarkEnd w:id="5587"/>
      <w:bookmarkStart w:id="5588" w:name="_Toc36243097"/>
      <w:bookmarkEnd w:id="5588"/>
      <w:bookmarkStart w:id="5589" w:name="_Toc36166570"/>
      <w:bookmarkEnd w:id="5589"/>
      <w:bookmarkStart w:id="5590" w:name="_Toc36166155"/>
      <w:bookmarkEnd w:id="5590"/>
      <w:bookmarkStart w:id="5591" w:name="_Toc36487375"/>
      <w:bookmarkEnd w:id="5591"/>
      <w:bookmarkStart w:id="5592" w:name="_Toc36164969"/>
      <w:bookmarkEnd w:id="5592"/>
      <w:bookmarkStart w:id="5593" w:name="_Toc36487551"/>
      <w:bookmarkEnd w:id="5593"/>
      <w:bookmarkStart w:id="5594" w:name="_Toc36164995"/>
      <w:bookmarkEnd w:id="5594"/>
      <w:bookmarkStart w:id="5595" w:name="_Toc36166036"/>
      <w:bookmarkEnd w:id="5595"/>
      <w:bookmarkStart w:id="5596" w:name="_Toc36242753"/>
      <w:bookmarkEnd w:id="5596"/>
      <w:bookmarkStart w:id="5597" w:name="_Toc36166037"/>
      <w:bookmarkEnd w:id="5597"/>
      <w:bookmarkStart w:id="5598" w:name="_Ref452578606"/>
      <w:bookmarkStart w:id="5599" w:name="_Ref452578602"/>
    </w:p>
    <w:p>
      <w:pPr>
        <w:spacing w:after="0"/>
        <w:jc w:val="left"/>
        <w:rPr>
          <w:rFonts w:ascii="Arial" w:hAnsi="Arial" w:cs="Arial"/>
          <w:sz w:val="21"/>
          <w:szCs w:val="21"/>
          <w:lang w:eastAsia="en-GB" w:bidi="ar-SA"/>
        </w:rPr>
        <w:sectPr>
          <w:pgSz w:w="11906" w:h="16838"/>
          <w:pgMar w:top="1440" w:right="1440" w:bottom="1440" w:left="1440" w:header="720" w:footer="340" w:gutter="0"/>
          <w:cols w:space="720" w:num="1"/>
        </w:sectPr>
      </w:pPr>
    </w:p>
    <w:p>
      <w:pPr>
        <w:pStyle w:val="377"/>
        <w:numPr>
          <w:ilvl w:val="0"/>
          <w:numId w:val="0"/>
        </w:numPr>
        <w:spacing w:after="120"/>
        <w:rPr>
          <w:rFonts w:ascii="Arial" w:hAnsi="Arial" w:cs="Arial"/>
          <w:sz w:val="21"/>
          <w:szCs w:val="21"/>
        </w:rPr>
      </w:pPr>
      <w:bookmarkStart w:id="5600" w:name="_Ref519590921"/>
      <w:bookmarkStart w:id="5601" w:name="_Ref519591859"/>
      <w:bookmarkStart w:id="5602" w:name="_Ref519591784"/>
      <w:bookmarkStart w:id="5603" w:name="_Ref519591764"/>
      <w:bookmarkStart w:id="5604" w:name="_Ref519590638"/>
      <w:bookmarkStart w:id="5605" w:name="_Ref519591450"/>
      <w:bookmarkStart w:id="5606" w:name="_Toc51187778"/>
      <w:bookmarkStart w:id="5607" w:name="_Toc35339820"/>
      <w:bookmarkStart w:id="5608" w:name="_Toc36487923"/>
      <w:bookmarkStart w:id="5609" w:name="_Ref519590383"/>
      <w:bookmarkStart w:id="5610" w:name="_Toc42231352"/>
      <w:bookmarkStart w:id="5611" w:name="_Toc75206715"/>
      <w:r>
        <w:rPr>
          <w:rFonts w:ascii="Arial" w:hAnsi="Arial" w:cs="Arial"/>
          <w:sz w:val="21"/>
          <w:szCs w:val="21"/>
        </w:rPr>
        <w:t>lampiran 2</w:t>
      </w:r>
      <w:r>
        <w:rPr>
          <w:rFonts w:ascii="Arial" w:hAnsi="Arial" w:cs="Arial"/>
          <w:sz w:val="21"/>
          <w:szCs w:val="21"/>
        </w:rPr>
        <w:br w:type="textWrapping"/>
      </w:r>
      <w:bookmarkEnd w:id="5598"/>
      <w:bookmarkEnd w:id="5599"/>
      <w:bookmarkEnd w:id="5600"/>
      <w:bookmarkEnd w:id="5601"/>
      <w:bookmarkEnd w:id="5602"/>
      <w:bookmarkEnd w:id="5603"/>
      <w:bookmarkEnd w:id="5604"/>
      <w:bookmarkEnd w:id="5605"/>
      <w:bookmarkEnd w:id="5606"/>
      <w:bookmarkEnd w:id="5607"/>
      <w:bookmarkEnd w:id="5608"/>
      <w:bookmarkEnd w:id="5609"/>
      <w:bookmarkEnd w:id="5610"/>
      <w:r>
        <w:rPr>
          <w:rFonts w:ascii="Arial" w:hAnsi="Arial" w:cs="Arial"/>
          <w:sz w:val="21"/>
          <w:szCs w:val="21"/>
        </w:rPr>
        <w:t xml:space="preserve">PRASYARAT </w:t>
      </w:r>
      <w:r>
        <w:rPr>
          <w:rFonts w:ascii="Arial" w:hAnsi="Arial" w:cs="Arial"/>
          <w:sz w:val="21"/>
          <w:szCs w:val="21"/>
          <w:lang w:val="en-US"/>
        </w:rPr>
        <w:t>PENDAHULUAN</w:t>
      </w:r>
      <w:bookmarkEnd w:id="5611"/>
    </w:p>
    <w:tbl>
      <w:tblPr>
        <w:tblStyle w:val="13"/>
        <w:tblW w:w="5000" w:type="pct"/>
        <w:tblInd w:w="0" w:type="dxa"/>
        <w:tblLayout w:type="fixed"/>
        <w:tblCellMar>
          <w:top w:w="0" w:type="dxa"/>
          <w:left w:w="108" w:type="dxa"/>
          <w:bottom w:w="0" w:type="dxa"/>
          <w:right w:w="108" w:type="dxa"/>
        </w:tblCellMar>
      </w:tblPr>
      <w:tblGrid>
        <w:gridCol w:w="1111"/>
        <w:gridCol w:w="8131"/>
      </w:tblGrid>
      <w:tr>
        <w:tblPrEx>
          <w:tblCellMar>
            <w:top w:w="0" w:type="dxa"/>
            <w:left w:w="108" w:type="dxa"/>
            <w:bottom w:w="0" w:type="dxa"/>
            <w:right w:w="108" w:type="dxa"/>
          </w:tblCellMar>
        </w:tblPrEx>
        <w:trPr>
          <w:tblHeader/>
        </w:trPr>
        <w:tc>
          <w:tcPr>
            <w:tcW w:w="1106"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No.</w:t>
            </w:r>
          </w:p>
        </w:tc>
        <w:tc>
          <w:tcPr>
            <w:tcW w:w="8136"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 xml:space="preserve">Prasyarat </w:t>
            </w:r>
            <w:r>
              <w:rPr>
                <w:rFonts w:ascii="Arial" w:hAnsi="Arial" w:cs="Arial"/>
                <w:b/>
                <w:bCs/>
                <w:sz w:val="21"/>
                <w:szCs w:val="21"/>
                <w:lang w:val="en-US"/>
              </w:rPr>
              <w:t>Pendahuluan</w:t>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i/>
                <w:sz w:val="21"/>
                <w:szCs w:val="21"/>
              </w:rPr>
            </w:pPr>
            <w:r>
              <w:rPr>
                <w:rFonts w:ascii="Arial" w:hAnsi="Arial" w:cs="Arial"/>
                <w:i/>
                <w:sz w:val="21"/>
                <w:szCs w:val="21"/>
              </w:rPr>
              <w:t>Dokumen-dokumen Transaksi</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Dokumen asli dari masing-masing Dokumen-dokumen Pembiayaan berikut ini:</w:t>
            </w:r>
          </w:p>
          <w:p>
            <w:pPr>
              <w:pStyle w:val="370"/>
              <w:numPr>
                <w:ilvl w:val="0"/>
                <w:numId w:val="106"/>
              </w:numPr>
              <w:spacing w:after="120"/>
              <w:ind w:left="700" w:hanging="700"/>
              <w:rPr>
                <w:rFonts w:ascii="Arial" w:hAnsi="Arial" w:cs="Arial"/>
                <w:sz w:val="21"/>
                <w:szCs w:val="21"/>
              </w:rPr>
            </w:pPr>
            <w:r>
              <w:rPr>
                <w:rFonts w:ascii="Arial" w:hAnsi="Arial" w:cs="Arial"/>
                <w:sz w:val="21"/>
                <w:szCs w:val="21"/>
              </w:rPr>
              <w:t>Perjanjian ini;</w:t>
            </w:r>
          </w:p>
          <w:p>
            <w:pPr>
              <w:pStyle w:val="370"/>
              <w:numPr>
                <w:ilvl w:val="0"/>
                <w:numId w:val="106"/>
              </w:numPr>
              <w:spacing w:after="120"/>
              <w:ind w:left="700" w:hanging="700"/>
              <w:rPr>
                <w:rFonts w:ascii="Arial" w:hAnsi="Arial" w:cs="Arial"/>
                <w:sz w:val="21"/>
                <w:szCs w:val="21"/>
              </w:rPr>
            </w:pPr>
            <w:r>
              <w:rPr>
                <w:rFonts w:ascii="Arial" w:hAnsi="Arial" w:cs="Arial"/>
                <w:sz w:val="21"/>
                <w:szCs w:val="21"/>
              </w:rPr>
              <w:t>masing-masing Perjanjian Rekening-rekening;</w:t>
            </w:r>
          </w:p>
          <w:p>
            <w:pPr>
              <w:pStyle w:val="370"/>
              <w:numPr>
                <w:ilvl w:val="0"/>
                <w:numId w:val="106"/>
              </w:numPr>
              <w:spacing w:after="120"/>
              <w:ind w:left="700" w:hanging="700"/>
              <w:rPr>
                <w:rFonts w:ascii="Arial" w:hAnsi="Arial" w:cs="Arial"/>
                <w:sz w:val="21"/>
                <w:szCs w:val="21"/>
              </w:rPr>
            </w:pPr>
            <w:r>
              <w:rPr>
                <w:rFonts w:ascii="Arial" w:hAnsi="Arial" w:cs="Arial"/>
                <w:sz w:val="21"/>
                <w:szCs w:val="21"/>
              </w:rPr>
              <w:t>masing-masing Perjanjian Langsung;</w:t>
            </w:r>
          </w:p>
          <w:p>
            <w:pPr>
              <w:pStyle w:val="370"/>
              <w:numPr>
                <w:ilvl w:val="0"/>
                <w:numId w:val="106"/>
              </w:numPr>
              <w:spacing w:after="120"/>
              <w:ind w:left="700" w:hanging="700"/>
              <w:rPr>
                <w:rFonts w:ascii="Arial" w:hAnsi="Arial" w:cs="Arial"/>
                <w:b/>
                <w:bCs/>
                <w:i/>
                <w:iCs/>
                <w:sz w:val="21"/>
                <w:szCs w:val="21"/>
              </w:rPr>
            </w:pPr>
            <w:r>
              <w:rPr>
                <w:rFonts w:ascii="Arial" w:hAnsi="Arial" w:cs="Arial"/>
                <w:sz w:val="21"/>
                <w:szCs w:val="21"/>
              </w:rPr>
              <w:t>masing-masing Perjanjian Fasilitas;</w:t>
            </w:r>
          </w:p>
          <w:p>
            <w:pPr>
              <w:pStyle w:val="370"/>
              <w:numPr>
                <w:ilvl w:val="0"/>
                <w:numId w:val="106"/>
              </w:numPr>
              <w:spacing w:after="120"/>
              <w:ind w:left="700" w:hanging="700"/>
              <w:rPr>
                <w:rFonts w:ascii="Arial" w:hAnsi="Arial" w:cs="Arial"/>
                <w:sz w:val="21"/>
                <w:szCs w:val="21"/>
              </w:rPr>
            </w:pPr>
            <w:r>
              <w:rPr>
                <w:rFonts w:ascii="Arial" w:hAnsi="Arial" w:cs="Arial"/>
                <w:sz w:val="21"/>
                <w:szCs w:val="21"/>
              </w:rPr>
              <w:t>masing-masing Surat Biaya;</w:t>
            </w:r>
          </w:p>
          <w:p>
            <w:pPr>
              <w:pStyle w:val="370"/>
              <w:numPr>
                <w:ilvl w:val="0"/>
                <w:numId w:val="106"/>
              </w:numPr>
              <w:spacing w:after="120"/>
              <w:ind w:left="700" w:hanging="700"/>
              <w:rPr>
                <w:rFonts w:ascii="Arial" w:hAnsi="Arial" w:cs="Arial"/>
                <w:b/>
                <w:bCs/>
                <w:i/>
                <w:iCs/>
                <w:sz w:val="21"/>
                <w:szCs w:val="21"/>
              </w:rPr>
            </w:pPr>
            <w:r>
              <w:rPr>
                <w:rFonts w:ascii="Arial" w:hAnsi="Arial" w:cs="Arial"/>
                <w:sz w:val="21"/>
                <w:szCs w:val="21"/>
              </w:rPr>
              <w:t xml:space="preserve">[masing-masing Perjanjian Lindung Nilai;] </w:t>
            </w:r>
          </w:p>
          <w:p>
            <w:pPr>
              <w:pStyle w:val="370"/>
              <w:numPr>
                <w:ilvl w:val="0"/>
                <w:numId w:val="106"/>
              </w:numPr>
              <w:spacing w:after="120"/>
              <w:ind w:left="700" w:hanging="700"/>
              <w:rPr>
                <w:rFonts w:ascii="Arial" w:hAnsi="Arial" w:cs="Arial"/>
                <w:sz w:val="21"/>
                <w:szCs w:val="21"/>
              </w:rPr>
            </w:pPr>
            <w:r>
              <w:rPr>
                <w:rFonts w:ascii="Arial" w:hAnsi="Arial" w:cs="Arial"/>
                <w:sz w:val="21"/>
                <w:szCs w:val="21"/>
              </w:rPr>
              <w:t>masing-masing Dokumen Jaminan;</w:t>
            </w:r>
          </w:p>
          <w:p>
            <w:pPr>
              <w:pStyle w:val="370"/>
              <w:numPr>
                <w:ilvl w:val="0"/>
                <w:numId w:val="106"/>
              </w:numPr>
              <w:spacing w:after="120"/>
              <w:ind w:left="700" w:hanging="700"/>
              <w:rPr>
                <w:rFonts w:ascii="Arial" w:hAnsi="Arial" w:cs="Arial"/>
                <w:sz w:val="21"/>
                <w:szCs w:val="21"/>
              </w:rPr>
            </w:pPr>
            <w:r>
              <w:rPr>
                <w:rFonts w:ascii="Arial" w:hAnsi="Arial" w:cs="Arial"/>
                <w:iCs/>
                <w:sz w:val="21"/>
                <w:szCs w:val="21"/>
                <w:lang w:val="en-US"/>
              </w:rPr>
              <w:t xml:space="preserve">Akta Jaminan </w:t>
            </w:r>
            <w:r>
              <w:rPr>
                <w:rFonts w:ascii="Arial" w:hAnsi="Arial" w:cs="Arial"/>
                <w:i/>
                <w:sz w:val="21"/>
                <w:szCs w:val="21"/>
                <w:lang w:val="en-US"/>
              </w:rPr>
              <w:t>Trust</w:t>
            </w:r>
            <w:r>
              <w:rPr>
                <w:rFonts w:ascii="Arial" w:hAnsi="Arial" w:cs="Arial"/>
                <w:iCs/>
                <w:sz w:val="21"/>
                <w:szCs w:val="21"/>
                <w:lang w:val="en-US"/>
              </w:rPr>
              <w:t xml:space="preserve"> dan Antarkreditur</w:t>
            </w:r>
            <w:r>
              <w:rPr>
                <w:rFonts w:ascii="Arial" w:hAnsi="Arial" w:cs="Arial"/>
                <w:sz w:val="21"/>
                <w:szCs w:val="21"/>
              </w:rPr>
              <w:t xml:space="preserve">; </w:t>
            </w:r>
          </w:p>
          <w:p>
            <w:pPr>
              <w:pStyle w:val="370"/>
              <w:numPr>
                <w:ilvl w:val="0"/>
                <w:numId w:val="106"/>
              </w:numPr>
              <w:spacing w:after="120"/>
              <w:ind w:left="700" w:hanging="700"/>
              <w:rPr>
                <w:rFonts w:ascii="Arial" w:hAnsi="Arial" w:cs="Arial"/>
                <w:b/>
                <w:bCs/>
                <w:i/>
                <w:iCs/>
                <w:sz w:val="21"/>
                <w:szCs w:val="21"/>
              </w:rPr>
            </w:pPr>
            <w:r>
              <w:rPr>
                <w:rFonts w:ascii="Arial" w:hAnsi="Arial" w:cs="Arial"/>
                <w:sz w:val="21"/>
                <w:szCs w:val="21"/>
              </w:rPr>
              <w:t>Perjanjian Kontribusi Pemegang Saham dan Dukungan Sponsor;</w:t>
            </w:r>
          </w:p>
          <w:p>
            <w:pPr>
              <w:pStyle w:val="370"/>
              <w:numPr>
                <w:ilvl w:val="0"/>
                <w:numId w:val="106"/>
              </w:numPr>
              <w:spacing w:after="120"/>
              <w:ind w:left="700" w:hanging="700"/>
              <w:rPr>
                <w:rFonts w:ascii="Arial" w:hAnsi="Arial" w:cs="Arial"/>
                <w:sz w:val="21"/>
                <w:szCs w:val="21"/>
              </w:rPr>
            </w:pPr>
            <w:r>
              <w:rPr>
                <w:rFonts w:ascii="Arial" w:hAnsi="Arial" w:cs="Arial"/>
                <w:sz w:val="21"/>
                <w:szCs w:val="21"/>
              </w:rPr>
              <w:t>[masing-masing Perjanjian Pinjaman Pemegang Saham;]</w:t>
            </w:r>
          </w:p>
          <w:p>
            <w:pPr>
              <w:pStyle w:val="370"/>
              <w:numPr>
                <w:ilvl w:val="0"/>
                <w:numId w:val="106"/>
              </w:numPr>
              <w:spacing w:after="120"/>
              <w:ind w:left="700" w:hanging="700"/>
              <w:rPr>
                <w:rFonts w:ascii="Arial" w:hAnsi="Arial" w:cs="Arial"/>
                <w:sz w:val="21"/>
                <w:szCs w:val="21"/>
              </w:rPr>
            </w:pPr>
            <w:r>
              <w:rPr>
                <w:rFonts w:ascii="Arial" w:hAnsi="Arial" w:cs="Arial"/>
                <w:sz w:val="21"/>
                <w:szCs w:val="21"/>
              </w:rPr>
              <w:t xml:space="preserve">Perjanjian Subordinasi; dan </w:t>
            </w:r>
          </w:p>
          <w:p>
            <w:pPr>
              <w:pStyle w:val="370"/>
              <w:numPr>
                <w:ilvl w:val="0"/>
                <w:numId w:val="106"/>
              </w:numPr>
              <w:spacing w:after="120"/>
              <w:ind w:left="700" w:hanging="700"/>
              <w:jc w:val="left"/>
              <w:rPr>
                <w:rFonts w:ascii="Arial" w:hAnsi="Arial" w:cs="Arial"/>
                <w:sz w:val="21"/>
                <w:szCs w:val="21"/>
              </w:rPr>
            </w:pPr>
            <w:r>
              <w:rPr>
                <w:rFonts w:ascii="Arial" w:hAnsi="Arial" w:cs="Arial"/>
                <w:sz w:val="21"/>
                <w:szCs w:val="21"/>
              </w:rPr>
              <w:t>[</w:t>
            </w:r>
            <w:r>
              <w:rPr>
                <w:rFonts w:ascii="Arial" w:hAnsi="Arial" w:cs="Arial"/>
                <w:i/>
                <w:iCs/>
                <w:sz w:val="21"/>
                <w:szCs w:val="21"/>
              </w:rPr>
              <w:t>lainnya</w:t>
            </w:r>
            <w:r>
              <w:rPr>
                <w:rFonts w:ascii="Arial" w:hAnsi="Arial" w:cs="Arial"/>
                <w:sz w:val="21"/>
                <w:szCs w:val="21"/>
              </w:rPr>
              <w:t>],</w:t>
            </w:r>
          </w:p>
          <w:p>
            <w:pPr>
              <w:pStyle w:val="3"/>
              <w:spacing w:after="120"/>
              <w:rPr>
                <w:rFonts w:ascii="Arial" w:hAnsi="Arial" w:cs="Arial"/>
                <w:sz w:val="21"/>
                <w:szCs w:val="21"/>
              </w:rPr>
            </w:pPr>
            <w:r>
              <w:rPr>
                <w:rFonts w:ascii="Arial" w:hAnsi="Arial" w:cs="Arial"/>
                <w:sz w:val="21"/>
                <w:szCs w:val="21"/>
              </w:rPr>
              <w:t xml:space="preserve">dan masing-masing Dokumen Pembiayaan lainnya (jika ada) yang ditandatangani sebelum </w:t>
            </w:r>
            <w:r>
              <w:rPr>
                <w:rFonts w:ascii="Arial" w:hAnsi="Arial" w:cs="Arial"/>
                <w:bCs/>
                <w:sz w:val="21"/>
                <w:szCs w:val="21"/>
                <w:lang w:val="en-AU"/>
              </w:rPr>
              <w:t>Pemenuhan Pembiayaan</w:t>
            </w:r>
            <w:r>
              <w:rPr>
                <w:rFonts w:ascii="Arial" w:hAnsi="Arial" w:cs="Arial"/>
                <w:sz w:val="21"/>
                <w:szCs w:val="21"/>
              </w:rPr>
              <w:t>, dalam setiap hal telah ditandatangani secara sah dan berlaku penuh.</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Salinan dari masing-masing Dokumen-dokumen Proyek berikut ini:</w:t>
            </w:r>
            <w:r>
              <w:rPr>
                <w:rStyle w:val="39"/>
                <w:rFonts w:ascii="Arial" w:hAnsi="Arial" w:cs="Arial"/>
                <w:sz w:val="21"/>
                <w:szCs w:val="21"/>
              </w:rPr>
              <w:footnoteReference w:id="234"/>
            </w:r>
          </w:p>
          <w:p>
            <w:pPr>
              <w:pStyle w:val="370"/>
              <w:numPr>
                <w:ilvl w:val="0"/>
                <w:numId w:val="107"/>
              </w:numPr>
              <w:spacing w:after="120"/>
              <w:ind w:left="700" w:hanging="700"/>
              <w:rPr>
                <w:rFonts w:ascii="Arial" w:hAnsi="Arial" w:cs="Arial"/>
                <w:sz w:val="21"/>
                <w:szCs w:val="21"/>
              </w:rPr>
            </w:pPr>
            <w:r>
              <w:rPr>
                <w:rFonts w:ascii="Arial" w:hAnsi="Arial" w:cs="Arial"/>
                <w:sz w:val="21"/>
                <w:szCs w:val="21"/>
              </w:rPr>
              <w:t>masing-masing Kontrak Konstruksi;</w:t>
            </w:r>
          </w:p>
          <w:p>
            <w:pPr>
              <w:pStyle w:val="370"/>
              <w:numPr>
                <w:ilvl w:val="0"/>
                <w:numId w:val="107"/>
              </w:numPr>
              <w:spacing w:after="120"/>
              <w:ind w:left="700" w:hanging="700"/>
              <w:rPr>
                <w:rFonts w:ascii="Arial" w:hAnsi="Arial" w:cs="Arial"/>
                <w:sz w:val="21"/>
                <w:szCs w:val="21"/>
              </w:rPr>
            </w:pPr>
            <w:r>
              <w:rPr>
                <w:rFonts w:ascii="Arial" w:hAnsi="Arial" w:cs="Arial"/>
                <w:sz w:val="21"/>
                <w:szCs w:val="21"/>
              </w:rPr>
              <w:t>Kontrak O&amp;P;</w:t>
            </w:r>
          </w:p>
          <w:p>
            <w:pPr>
              <w:pStyle w:val="370"/>
              <w:numPr>
                <w:ilvl w:val="0"/>
                <w:numId w:val="107"/>
              </w:numPr>
              <w:spacing w:after="120"/>
              <w:ind w:left="700" w:hanging="700"/>
              <w:rPr>
                <w:rFonts w:ascii="Arial" w:hAnsi="Arial" w:cs="Arial"/>
                <w:sz w:val="21"/>
                <w:szCs w:val="21"/>
              </w:rPr>
            </w:pPr>
            <w:r>
              <w:rPr>
                <w:rFonts w:ascii="Arial" w:hAnsi="Arial" w:cs="Arial"/>
                <w:sz w:val="21"/>
                <w:szCs w:val="21"/>
              </w:rPr>
              <w:t>[masing-masing] Kontrak Pasokan;</w:t>
            </w:r>
          </w:p>
          <w:p>
            <w:pPr>
              <w:pStyle w:val="370"/>
              <w:numPr>
                <w:ilvl w:val="0"/>
                <w:numId w:val="107"/>
              </w:numPr>
              <w:spacing w:after="120"/>
              <w:ind w:left="700" w:hanging="700"/>
              <w:rPr>
                <w:rFonts w:ascii="Arial" w:hAnsi="Arial" w:cs="Arial"/>
                <w:sz w:val="21"/>
                <w:szCs w:val="21"/>
              </w:rPr>
            </w:pPr>
            <w:r>
              <w:rPr>
                <w:rFonts w:ascii="Arial" w:hAnsi="Arial" w:cs="Arial"/>
                <w:sz w:val="21"/>
                <w:szCs w:val="21"/>
              </w:rPr>
              <w:t xml:space="preserve">[masing-masing] </w:t>
            </w:r>
            <w:r>
              <w:rPr>
                <w:rFonts w:ascii="Arial" w:hAnsi="Arial" w:cs="Arial"/>
                <w:sz w:val="21"/>
                <w:szCs w:val="21"/>
                <w:lang w:val="en-AU"/>
              </w:rPr>
              <w:t>Kontrak Kerja Sama Jual Beli (</w:t>
            </w:r>
            <w:r>
              <w:rPr>
                <w:rFonts w:ascii="Arial" w:hAnsi="Arial" w:cs="Arial"/>
                <w:i/>
                <w:iCs/>
                <w:sz w:val="21"/>
                <w:szCs w:val="21"/>
                <w:lang w:val="en-AU"/>
              </w:rPr>
              <w:t>Offtake)</w:t>
            </w:r>
            <w:r>
              <w:rPr>
                <w:rFonts w:ascii="Arial" w:hAnsi="Arial" w:cs="Arial"/>
                <w:sz w:val="21"/>
                <w:szCs w:val="21"/>
              </w:rPr>
              <w:t>;</w:t>
            </w:r>
          </w:p>
          <w:p>
            <w:pPr>
              <w:pStyle w:val="370"/>
              <w:numPr>
                <w:ilvl w:val="0"/>
                <w:numId w:val="107"/>
              </w:numPr>
              <w:spacing w:after="120"/>
              <w:ind w:left="700" w:hanging="700"/>
              <w:rPr>
                <w:rFonts w:ascii="Arial" w:hAnsi="Arial" w:cs="Arial"/>
                <w:sz w:val="21"/>
                <w:szCs w:val="21"/>
              </w:rPr>
            </w:pPr>
            <w:r>
              <w:rPr>
                <w:rFonts w:ascii="Arial" w:hAnsi="Arial" w:cs="Arial"/>
                <w:sz w:val="21"/>
                <w:szCs w:val="21"/>
              </w:rPr>
              <w:t xml:space="preserve">Perjanjian Para Pemegang Saham; dan </w:t>
            </w:r>
          </w:p>
          <w:p>
            <w:pPr>
              <w:pStyle w:val="370"/>
              <w:numPr>
                <w:ilvl w:val="0"/>
                <w:numId w:val="107"/>
              </w:numPr>
              <w:spacing w:after="120"/>
              <w:ind w:left="700" w:hanging="700"/>
              <w:rPr>
                <w:rFonts w:ascii="Arial" w:hAnsi="Arial" w:cs="Arial"/>
                <w:sz w:val="21"/>
                <w:szCs w:val="21"/>
              </w:rPr>
            </w:pPr>
            <w:r>
              <w:rPr>
                <w:rFonts w:ascii="Arial" w:hAnsi="Arial" w:cs="Arial"/>
                <w:sz w:val="21"/>
                <w:szCs w:val="21"/>
              </w:rPr>
              <w:t>[</w:t>
            </w:r>
            <w:r>
              <w:rPr>
                <w:rFonts w:ascii="Arial" w:hAnsi="Arial" w:cs="Arial"/>
                <w:i/>
                <w:iCs/>
                <w:sz w:val="21"/>
                <w:szCs w:val="21"/>
              </w:rPr>
              <w:t>lainnya</w:t>
            </w:r>
            <w:r>
              <w:rPr>
                <w:rFonts w:ascii="Arial" w:hAnsi="Arial" w:cs="Arial"/>
                <w:sz w:val="21"/>
                <w:szCs w:val="21"/>
              </w:rPr>
              <w:t>],</w:t>
            </w:r>
          </w:p>
          <w:p>
            <w:pPr>
              <w:pStyle w:val="3"/>
              <w:spacing w:after="120"/>
              <w:rPr>
                <w:rFonts w:ascii="Arial" w:hAnsi="Arial" w:cs="Arial"/>
                <w:sz w:val="21"/>
                <w:szCs w:val="21"/>
              </w:rPr>
            </w:pPr>
            <w:r>
              <w:rPr>
                <w:rFonts w:ascii="Arial" w:hAnsi="Arial" w:cs="Arial"/>
                <w:sz w:val="21"/>
                <w:szCs w:val="21"/>
              </w:rPr>
              <w:t>dan masing-masing Dokumen Proyek lainnya (jika ada) yang ditandatangani sebelum Pemenuhan Pembiayaan, dalam masing-masing hal ditandatangani secara sah dan berlaku penuh.</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Bukti bahwa semua pajak, bea meterai, biaya notaris, biaya pendaftaran atau Pajak-pajak lainnya sehubungan dengan Dokumen-dokumen Transaksi (jika ada) telah dibayarkan.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Salinan dari Otorisasi lain </w:t>
            </w:r>
            <w:r>
              <w:rPr>
                <w:rFonts w:ascii="Arial" w:hAnsi="Arial" w:cs="Arial"/>
                <w:sz w:val="21"/>
                <w:szCs w:val="21"/>
                <w:lang w:val="en-US"/>
              </w:rPr>
              <w:t>apa pun</w:t>
            </w:r>
            <w:r>
              <w:rPr>
                <w:rFonts w:ascii="Arial" w:hAnsi="Arial" w:cs="Arial"/>
                <w:sz w:val="21"/>
                <w:szCs w:val="21"/>
              </w:rPr>
              <w:t xml:space="preserve"> atau dokumen, pendapat atau jaminan lain yang dianggap perlu atau diminta oleh Agen Antarkreditur sehubungan dengan dibuat dan ditandatanganinya dan pelaksanaan transaksi-transaksi yang diatur oleh Dokumen Pembiayaan atau untuk keabsahan, keberlakuan, penyempurnaan atau dapat diterimanya sebagai bukti dalam setiap Yurisdiksi Terkait dari Dokumen Transaksi </w:t>
            </w:r>
            <w:r>
              <w:rPr>
                <w:rFonts w:ascii="Arial" w:hAnsi="Arial" w:cs="Arial"/>
                <w:sz w:val="21"/>
                <w:szCs w:val="21"/>
                <w:lang w:val="en-US"/>
              </w:rPr>
              <w:t>apa pun</w:t>
            </w:r>
            <w:r>
              <w:rPr>
                <w:rFonts w:ascii="Arial" w:hAnsi="Arial" w:cs="Arial"/>
                <w:sz w:val="21"/>
                <w:szCs w:val="21"/>
              </w:rPr>
              <w:t>, dalam masing-masing hal berlaku secara penuh.</w:t>
            </w:r>
            <w:r>
              <w:rPr>
                <w:rStyle w:val="39"/>
                <w:rFonts w:ascii="Arial" w:hAnsi="Arial" w:cs="Arial"/>
                <w:sz w:val="21"/>
                <w:szCs w:val="21"/>
              </w:rPr>
              <w:footnoteReference w:id="235"/>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sz w:val="21"/>
                <w:szCs w:val="21"/>
              </w:rPr>
            </w:pPr>
            <w:r>
              <w:rPr>
                <w:rFonts w:ascii="Arial" w:hAnsi="Arial" w:cs="Arial"/>
                <w:i/>
                <w:sz w:val="21"/>
                <w:szCs w:val="21"/>
              </w:rPr>
              <w:t>Persetujuan-persetujuan korporasi</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surat keterangan dari masing-masing Partisipan Proyek Utama (yang ditandatangani oleh direkturnya) tertanggal pada atau setelah tanggal Perjanjian ini:</w:t>
            </w:r>
          </w:p>
          <w:p>
            <w:pPr>
              <w:pStyle w:val="370"/>
              <w:numPr>
                <w:ilvl w:val="0"/>
                <w:numId w:val="108"/>
              </w:numPr>
              <w:spacing w:after="120"/>
              <w:ind w:left="700" w:hanging="700"/>
              <w:rPr>
                <w:rFonts w:ascii="Arial" w:hAnsi="Arial" w:cs="Arial"/>
                <w:sz w:val="21"/>
                <w:szCs w:val="21"/>
              </w:rPr>
            </w:pPr>
            <w:r>
              <w:rPr>
                <w:rFonts w:ascii="Arial" w:hAnsi="Arial" w:cs="Arial"/>
                <w:sz w:val="21"/>
                <w:szCs w:val="21"/>
              </w:rPr>
              <w:t>yang menyatakan bahwa masing-masing dari salinan dokumen yang berkaitan dengan pihaknya sebagaimana disebutkan dalam Lampiran ini adalah benar, lengkap dan berlaku penuh pada tanggal surat keterangan tersebut;</w:t>
            </w:r>
          </w:p>
          <w:p>
            <w:pPr>
              <w:pStyle w:val="370"/>
              <w:numPr>
                <w:ilvl w:val="0"/>
                <w:numId w:val="108"/>
              </w:numPr>
              <w:spacing w:after="120"/>
              <w:ind w:left="700" w:hanging="700"/>
              <w:rPr>
                <w:rFonts w:ascii="Arial" w:hAnsi="Arial" w:cs="Arial"/>
                <w:sz w:val="21"/>
                <w:szCs w:val="21"/>
              </w:rPr>
            </w:pPr>
            <w:r>
              <w:rPr>
                <w:rFonts w:ascii="Arial" w:hAnsi="Arial" w:cs="Arial"/>
                <w:sz w:val="21"/>
                <w:szCs w:val="21"/>
              </w:rPr>
              <w:t>(dalam hal Debitur) yang menegaskan bahwa peminjaman Komitmen-komitmen Total tidak akan menyebabkan batas pinjaman atau batas serupa yang mengikat pihaknya dilampaui;</w:t>
            </w:r>
          </w:p>
          <w:p>
            <w:pPr>
              <w:pStyle w:val="370"/>
              <w:numPr>
                <w:ilvl w:val="0"/>
                <w:numId w:val="108"/>
              </w:numPr>
              <w:spacing w:after="120"/>
              <w:ind w:left="700" w:hanging="700"/>
              <w:rPr>
                <w:rFonts w:ascii="Arial" w:hAnsi="Arial" w:cs="Arial"/>
                <w:sz w:val="21"/>
                <w:szCs w:val="21"/>
              </w:rPr>
            </w:pPr>
            <w:r>
              <w:rPr>
                <w:rFonts w:ascii="Arial" w:hAnsi="Arial" w:cs="Arial"/>
                <w:sz w:val="21"/>
                <w:szCs w:val="21"/>
              </w:rPr>
              <w:t>(dalam hal masing-masing [Sponsor][Pemegang Saham]) yang menegaskan bahwa pelaksanaan kewajiban-kewajibannya berdasarkan Perjanjian Kontribusi Pemegang Saham dan Dukungan Sponsor tidak akan menyebabkan batas penanggungan atau batasan serupa yang mengikat pihaknya dilampaui; dan</w:t>
            </w:r>
          </w:p>
          <w:p>
            <w:pPr>
              <w:pStyle w:val="370"/>
              <w:numPr>
                <w:ilvl w:val="0"/>
                <w:numId w:val="108"/>
              </w:numPr>
              <w:spacing w:after="120"/>
              <w:ind w:left="700" w:hanging="700"/>
              <w:rPr>
                <w:rFonts w:ascii="Arial" w:hAnsi="Arial" w:cs="Arial"/>
                <w:sz w:val="21"/>
                <w:szCs w:val="21"/>
              </w:rPr>
            </w:pPr>
            <w:r>
              <w:rPr>
                <w:rFonts w:ascii="Arial" w:hAnsi="Arial" w:cs="Arial"/>
                <w:sz w:val="21"/>
                <w:szCs w:val="21"/>
              </w:rPr>
              <w:t>yang mencantumkan atau melampirkan contoh tanda tangan dari masing-masing orang yang diberi wewenang oleh masing-masing keputusan sebagaimana disebutkan di bawah ini.</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Salinan dari dokumen-dokumen pendirian dan korporasi terbaru dari masing-masing [Partisipan Proyek Utama].</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Salinan keputusan(-keputusan) direksi [(dan selain itu, jika diperlukan untuk Partisipan Proyek Utama manapun, para anggota)] dari masing-masing Partisipan Proyek Utama: </w:t>
            </w:r>
          </w:p>
          <w:p>
            <w:pPr>
              <w:pStyle w:val="370"/>
              <w:numPr>
                <w:ilvl w:val="0"/>
                <w:numId w:val="109"/>
              </w:numPr>
              <w:spacing w:after="120"/>
              <w:ind w:left="700" w:hanging="700"/>
              <w:rPr>
                <w:rFonts w:ascii="Arial" w:hAnsi="Arial" w:cs="Arial"/>
                <w:sz w:val="21"/>
                <w:szCs w:val="21"/>
              </w:rPr>
            </w:pPr>
            <w:r>
              <w:rPr>
                <w:rFonts w:ascii="Arial" w:hAnsi="Arial" w:cs="Arial"/>
                <w:sz w:val="21"/>
                <w:szCs w:val="21"/>
              </w:rPr>
              <w:t>yang menyetujui ketentuan-ketentuan, dan transaksi-transaksi yang diatur oleh, Dokumen-dokumen Transaksi dimana Partisipan Proyek Utama tersebut merupakan suatu pihak dan memutuskan bahwa Partisipan Proyek Utama tersebut menandatangani Dokumen-dokumen Transaksi dimana pihaknya merupakan suatu pihak,</w:t>
            </w:r>
          </w:p>
          <w:p>
            <w:pPr>
              <w:pStyle w:val="370"/>
              <w:numPr>
                <w:ilvl w:val="0"/>
                <w:numId w:val="109"/>
              </w:numPr>
              <w:spacing w:after="120"/>
              <w:ind w:left="700" w:hanging="700"/>
              <w:rPr>
                <w:rFonts w:ascii="Arial" w:hAnsi="Arial" w:cs="Arial"/>
                <w:sz w:val="21"/>
                <w:szCs w:val="21"/>
              </w:rPr>
            </w:pPr>
            <w:r>
              <w:rPr>
                <w:rFonts w:ascii="Arial" w:hAnsi="Arial" w:cs="Arial"/>
                <w:sz w:val="21"/>
                <w:szCs w:val="21"/>
              </w:rPr>
              <w:t>yang memberikan wewenang kepada orang atau orang-orang tertentu untuk menandatangani Dokumen-dokumen Transaksi dimana Partisipan Proyek Utama tersebut merupakan suatu pihak atas namanya, dan</w:t>
            </w:r>
          </w:p>
          <w:p>
            <w:pPr>
              <w:pStyle w:val="370"/>
              <w:numPr>
                <w:ilvl w:val="0"/>
                <w:numId w:val="109"/>
              </w:numPr>
              <w:spacing w:after="120"/>
              <w:ind w:left="700" w:hanging="700"/>
              <w:rPr>
                <w:rFonts w:ascii="Arial" w:hAnsi="Arial" w:cs="Arial"/>
                <w:sz w:val="21"/>
                <w:szCs w:val="21"/>
              </w:rPr>
            </w:pPr>
            <w:r>
              <w:rPr>
                <w:rFonts w:ascii="Arial" w:hAnsi="Arial" w:cs="Arial"/>
                <w:sz w:val="21"/>
                <w:szCs w:val="21"/>
              </w:rPr>
              <w:t>yang memberikan wewenang kepada orang atau orang-orang tertentu, atas nama Partisipan Proyek Utama tersebut, untuk menandatangani dan/atau mengirimkan semua dokumen dan pemberitahuan (termasuk, jika terkait, setiap Permintaan Penggunaan [dan Pemberitahuan Penentuan]</w:t>
            </w:r>
            <w:r>
              <w:rPr>
                <w:rStyle w:val="39"/>
              </w:rPr>
              <w:footnoteReference w:id="236"/>
            </w:r>
            <w:r>
              <w:rPr>
                <w:rFonts w:ascii="Arial" w:hAnsi="Arial" w:cs="Arial"/>
                <w:sz w:val="21"/>
                <w:szCs w:val="21"/>
              </w:rPr>
              <w:t>) untuk ditandatangani dan/atau dikirim oleh pihaknya berdasarkan atau sehubungan dengan Dokumen-dokumen Transaksi dimana Partisipan Proyek Utama tersebut merupakan suatu pihak.</w:t>
            </w:r>
          </w:p>
        </w:tc>
      </w:tr>
      <w:tr>
        <w:tblPrEx>
          <w:tblCellMar>
            <w:top w:w="0" w:type="dxa"/>
            <w:left w:w="108" w:type="dxa"/>
            <w:bottom w:w="0" w:type="dxa"/>
            <w:right w:w="108" w:type="dxa"/>
          </w:tblCellMar>
        </w:tblPrEx>
        <w:tc>
          <w:tcPr>
            <w:tcW w:w="9242" w:type="dxa"/>
            <w:gridSpan w:val="2"/>
          </w:tcPr>
          <w:p>
            <w:pPr>
              <w:pStyle w:val="3"/>
              <w:keepNext/>
              <w:spacing w:after="120"/>
              <w:rPr>
                <w:rFonts w:ascii="Arial" w:hAnsi="Arial" w:cs="Arial"/>
                <w:i/>
                <w:sz w:val="21"/>
                <w:szCs w:val="21"/>
              </w:rPr>
            </w:pPr>
            <w:r>
              <w:rPr>
                <w:rFonts w:ascii="Arial" w:hAnsi="Arial" w:cs="Arial"/>
                <w:i/>
                <w:sz w:val="21"/>
                <w:szCs w:val="21"/>
              </w:rPr>
              <w:t>Pendapat-pendapat hukum</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Pendapat hukum dari Penasihat[-penasihat] Hukum Para Kreditur yang ditujukan kepada Para </w:t>
            </w:r>
            <w:r>
              <w:rPr>
                <w:rFonts w:ascii="Arial" w:hAnsi="Arial" w:cs="Arial"/>
                <w:i/>
                <w:sz w:val="21"/>
                <w:szCs w:val="21"/>
              </w:rPr>
              <w:t>Mandated Lead Arranger</w:t>
            </w:r>
            <w:r>
              <w:rPr>
                <w:rFonts w:ascii="Arial" w:hAnsi="Arial" w:cs="Arial"/>
                <w:sz w:val="21"/>
                <w:szCs w:val="21"/>
              </w:rPr>
              <w:t xml:space="preserve"> sehubungan dengan (antara lain) dapat dieksekusinya Dokumen-dokumen Pembiayaan dan keabsahan jaminan yang diatur oleh hukum [</w:t>
            </w:r>
            <w:r>
              <w:rPr>
                <w:rFonts w:ascii="Arial" w:hAnsi="Arial" w:cs="Arial"/>
                <w:i/>
                <w:iCs/>
                <w:sz w:val="21"/>
                <w:szCs w:val="21"/>
              </w:rPr>
              <w:t>yurisdiksi</w:t>
            </w:r>
            <w:r>
              <w:rPr>
                <w:rFonts w:ascii="Arial" w:hAnsi="Arial" w:cs="Arial"/>
                <w:sz w:val="21"/>
                <w:szCs w:val="21"/>
              </w:rPr>
              <w:t>]</w:t>
            </w:r>
            <w:r>
              <w:rPr>
                <w:rStyle w:val="39"/>
                <w:rFonts w:ascii="Arial" w:hAnsi="Arial" w:cs="Arial"/>
                <w:sz w:val="21"/>
                <w:szCs w:val="21"/>
              </w:rPr>
              <w:footnoteReference w:id="237"/>
            </w:r>
            <w:r>
              <w:rPr>
                <w:rFonts w:ascii="Arial" w:hAnsi="Arial" w:cs="Arial"/>
                <w:sz w:val="21"/>
                <w:szCs w:val="21"/>
              </w:rPr>
              <w:t>.</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Pendapat hukum dari Penasihat[-penasihat] Hukum [Debitur] yang ditujukan kepada Para </w:t>
            </w:r>
            <w:r>
              <w:rPr>
                <w:rFonts w:ascii="Arial" w:hAnsi="Arial" w:cs="Arial"/>
                <w:i/>
                <w:sz w:val="21"/>
                <w:szCs w:val="21"/>
              </w:rPr>
              <w:t>Mandated Lead Arranger</w:t>
            </w:r>
            <w:r>
              <w:rPr>
                <w:rFonts w:ascii="Arial" w:hAnsi="Arial" w:cs="Arial"/>
                <w:sz w:val="21"/>
                <w:szCs w:val="21"/>
              </w:rPr>
              <w:t xml:space="preserve"> sehubungan dengan (antara lain) kapasitas dan wewenang masing-masing Obligor untuk membuat dan menandatangani Dokumen-dokumen Pembiayaan dimana Debitur merupakan suatu pihak.</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[Suatu pendapat hukum dari Penasihat[-penasihat] Hukum Debitur yang ditujukan kepada Para </w:t>
            </w:r>
            <w:r>
              <w:rPr>
                <w:rFonts w:ascii="Arial" w:hAnsi="Arial" w:cs="Arial"/>
                <w:i/>
                <w:sz w:val="21"/>
                <w:szCs w:val="21"/>
              </w:rPr>
              <w:t>Mandated Lead Arranger</w:t>
            </w:r>
            <w:r>
              <w:rPr>
                <w:rFonts w:ascii="Arial" w:hAnsi="Arial" w:cs="Arial"/>
                <w:sz w:val="21"/>
                <w:szCs w:val="21"/>
              </w:rPr>
              <w:t xml:space="preserve"> sehubungan dengan (antara lain) dapat dieksekusinya Dokumen-dokumen Proyek berdasarkan hukum [</w:t>
            </w:r>
            <w:r>
              <w:rPr>
                <w:rFonts w:ascii="Arial" w:hAnsi="Arial" w:cs="Arial"/>
                <w:i/>
                <w:iCs/>
                <w:sz w:val="21"/>
                <w:szCs w:val="21"/>
              </w:rPr>
              <w:t>yurisdiksi</w:t>
            </w:r>
            <w:r>
              <w:rPr>
                <w:rFonts w:ascii="Arial" w:hAnsi="Arial" w:cs="Arial"/>
                <w:sz w:val="21"/>
                <w:szCs w:val="21"/>
              </w:rPr>
              <w:t>].]</w:t>
            </w:r>
            <w:r>
              <w:rPr>
                <w:rStyle w:val="39"/>
                <w:rFonts w:ascii="Arial" w:hAnsi="Arial" w:cs="Arial"/>
                <w:sz w:val="21"/>
                <w:szCs w:val="21"/>
              </w:rPr>
              <w:footnoteReference w:id="238"/>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[Suatu pendapat hukum dari Penasihat[-penasihat] Hukum Debitur yang ditujukan kepada Para </w:t>
            </w:r>
            <w:r>
              <w:rPr>
                <w:rFonts w:ascii="Arial" w:hAnsi="Arial" w:cs="Arial"/>
                <w:i/>
                <w:sz w:val="21"/>
                <w:szCs w:val="21"/>
              </w:rPr>
              <w:t>Mandated Lead Arranger</w:t>
            </w:r>
            <w:r>
              <w:rPr>
                <w:rFonts w:ascii="Arial" w:hAnsi="Arial" w:cs="Arial"/>
                <w:sz w:val="21"/>
                <w:szCs w:val="21"/>
              </w:rPr>
              <w:t xml:space="preserve"> sehubungan dengan (antara lain) kapasitas dan wewenang masing-masing [Partisipan Proyek Utama] untuk membuat dan menandatangani Dokumen-dokumen Proyek dimana Debitur merupakan suatu pihak.]</w:t>
            </w:r>
            <w:r>
              <w:rPr>
                <w:rStyle w:val="39"/>
                <w:rFonts w:ascii="Arial" w:hAnsi="Arial" w:cs="Arial"/>
                <w:sz w:val="21"/>
                <w:szCs w:val="21"/>
              </w:rPr>
              <w:footnoteReference w:id="239"/>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i/>
                <w:sz w:val="21"/>
                <w:szCs w:val="21"/>
              </w:rPr>
            </w:pPr>
            <w:r>
              <w:rPr>
                <w:rFonts w:ascii="Arial" w:hAnsi="Arial" w:cs="Arial"/>
                <w:i/>
                <w:sz w:val="21"/>
                <w:szCs w:val="21"/>
              </w:rPr>
              <w:t>Laporan-laporan Keuangan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Laporan-laporan Keuangan Awal dari [Debitur][dan masing-masing [Sponsor/Pemegang Saham/Partisipan Proyek Utama].</w:t>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i/>
                <w:sz w:val="21"/>
                <w:szCs w:val="21"/>
              </w:rPr>
            </w:pPr>
            <w:r>
              <w:rPr>
                <w:rFonts w:ascii="Arial" w:hAnsi="Arial" w:cs="Arial"/>
                <w:i/>
                <w:sz w:val="21"/>
                <w:szCs w:val="21"/>
              </w:rPr>
              <w:t>Pembayaran-pembayaran dan pendanaan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[Ekuitas yang disyaratkan untuk dikontribusikan pada Pemenuhan Pembiayaan sesuai dengan ketentuan-ketentuan Perjanjian Kontribusi Pemegang Saham dan Dukungan Sponsor telah dikontribusikan secara penuh] kepada Debitur.</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Bukti bahwa semua Biaya dan Beban yang saat itu harus dibayarkan Debitur (termasuk imbalan jasa hukum) telah dibayarkan atau akan dibayarkan [sampai dengan/sebelum] Tanggal Penggunaan pertama dari hasil [Fasilitas Pinjaman Berjangka A]</w:t>
            </w:r>
            <w:r>
              <w:rPr>
                <w:rStyle w:val="39"/>
                <w:rFonts w:ascii="Arial" w:hAnsi="Arial" w:cs="Arial"/>
                <w:sz w:val="21"/>
                <w:szCs w:val="21"/>
              </w:rPr>
              <w:footnoteReference w:id="240"/>
            </w:r>
            <w:r>
              <w:rPr>
                <w:rFonts w:ascii="Arial" w:hAnsi="Arial" w:cs="Arial"/>
                <w:sz w:val="21"/>
                <w:szCs w:val="21"/>
              </w:rPr>
              <w:t>.</w:t>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sz w:val="21"/>
                <w:szCs w:val="21"/>
              </w:rPr>
            </w:pPr>
            <w:r>
              <w:rPr>
                <w:rFonts w:ascii="Arial" w:hAnsi="Arial" w:cs="Arial"/>
                <w:i/>
                <w:sz w:val="21"/>
                <w:szCs w:val="21"/>
              </w:rPr>
              <w:t>Kepatuhan terhadap Model dan Rasio</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i/>
                <w:iCs/>
                <w:sz w:val="21"/>
                <w:szCs w:val="21"/>
              </w:rPr>
              <w:t>Financial Model</w:t>
            </w:r>
            <w:r>
              <w:rPr>
                <w:rFonts w:ascii="Arial" w:hAnsi="Arial" w:cs="Arial"/>
                <w:sz w:val="21"/>
                <w:szCs w:val="21"/>
              </w:rPr>
              <w:t xml:space="preserve"> Awal, yang disetujui oleh </w:t>
            </w:r>
            <w:r>
              <w:rPr>
                <w:rFonts w:ascii="Arial" w:hAnsi="Arial" w:cs="Arial"/>
                <w:i/>
                <w:iCs/>
                <w:sz w:val="21"/>
                <w:szCs w:val="21"/>
              </w:rPr>
              <w:t>Model Auditor</w:t>
            </w:r>
            <w:r>
              <w:rPr>
                <w:rFonts w:ascii="Arial" w:hAnsi="Arial" w:cs="Arial"/>
                <w:sz w:val="21"/>
                <w:szCs w:val="21"/>
              </w:rPr>
              <w:t>.</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Kasus Dasar Awal dan daftar Asumsi-asumsi untuk digunakan dalam Kasus Dasar Awal yang disepakati antara Debitur dan Agen Antarkreditur (dengan berkonsultasi dengan Penasihat Teknis).</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Laporan Keuangan Awal yang mencantumkan hal-hal yang disyaratkan untuk masing-masing Laporan Keuangan sebagaimana diatur dalam Klausul 16.4 (</w:t>
            </w:r>
            <w:r>
              <w:rPr>
                <w:rFonts w:ascii="Arial" w:hAnsi="Arial" w:cs="Arial"/>
                <w:i/>
                <w:iCs/>
                <w:sz w:val="21"/>
                <w:szCs w:val="21"/>
              </w:rPr>
              <w:t>Laporan Keuangan</w:t>
            </w:r>
            <w:r>
              <w:rPr>
                <w:rFonts w:ascii="Arial" w:hAnsi="Arial" w:cs="Arial"/>
                <w:sz w:val="21"/>
                <w:szCs w:val="21"/>
              </w:rPr>
              <w:t>), yang menunjukkan pemenuhan Rasio-rasio sebagai berikut: (i) Proyeksi DSCR pada masing-masing Tanggal Perhitungan sekurang-kurangnya setara dengan [ ] :1.0 dan (ii) LLCR pada tanggal tersebut sekurang-kurangnya setara dengan [ ]:1.0.</w:t>
            </w:r>
          </w:p>
        </w:tc>
      </w:tr>
      <w:tr>
        <w:tblPrEx>
          <w:tblCellMar>
            <w:top w:w="0" w:type="dxa"/>
            <w:left w:w="108" w:type="dxa"/>
            <w:bottom w:w="0" w:type="dxa"/>
            <w:right w:w="108" w:type="dxa"/>
          </w:tblCellMar>
        </w:tblPrEx>
        <w:tc>
          <w:tcPr>
            <w:tcW w:w="9242" w:type="dxa"/>
            <w:gridSpan w:val="2"/>
          </w:tcPr>
          <w:p>
            <w:pPr>
              <w:pStyle w:val="3"/>
              <w:keepNext/>
              <w:spacing w:after="120"/>
              <w:rPr>
                <w:rFonts w:ascii="Arial" w:hAnsi="Arial" w:cs="Arial"/>
                <w:sz w:val="21"/>
                <w:szCs w:val="21"/>
              </w:rPr>
            </w:pPr>
            <w:r>
              <w:rPr>
                <w:rFonts w:ascii="Arial" w:hAnsi="Arial" w:cs="Arial"/>
                <w:i/>
                <w:sz w:val="21"/>
                <w:szCs w:val="21"/>
              </w:rPr>
              <w:t>Anggaran-anggaran dan laporan-laporan</w:t>
            </w:r>
            <w:r>
              <w:rPr>
                <w:rStyle w:val="39"/>
                <w:rFonts w:ascii="Arial" w:hAnsi="Arial" w:cs="Arial"/>
                <w:i/>
                <w:sz w:val="21"/>
                <w:szCs w:val="21"/>
              </w:rPr>
              <w:footnoteReference w:id="241"/>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Anggaran Konstruksi Awal untuk Periode Konstruksi berisi uraian-uraian yang disyaratkan untuk masing-masing Anggaran Konstruksi sebagaimana diatur dalam Klausul 15 (</w:t>
            </w:r>
            <w:r>
              <w:rPr>
                <w:rFonts w:ascii="Arial" w:hAnsi="Arial" w:cs="Arial"/>
                <w:i/>
                <w:iCs/>
                <w:sz w:val="21"/>
                <w:szCs w:val="21"/>
              </w:rPr>
              <w:t>Janji-janji terkait Informasi</w:t>
            </w:r>
            <w:r>
              <w:rPr>
                <w:rFonts w:ascii="Arial" w:hAnsi="Arial" w:cs="Arial"/>
                <w:sz w:val="21"/>
                <w:szCs w:val="21"/>
              </w:rPr>
              <w:t xml:space="preserve">), yang disetujui oleh Penasihat Teknis. </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[Bentuk Anggaran O&amp;P][Anggaran O&amp;P Awal] untuk Periode Operasi yang mencakup (sepanjang proyeksi-proyeksi pada saat itu tersedia) uraian-uraian yang diperlukan untuk masing-masing Anggaran O&amp;P sebagaimana diatur dalam Klausul 15 (</w:t>
            </w:r>
            <w:r>
              <w:rPr>
                <w:rFonts w:ascii="Arial" w:hAnsi="Arial" w:cs="Arial"/>
                <w:i/>
                <w:iCs/>
                <w:sz w:val="21"/>
                <w:szCs w:val="21"/>
              </w:rPr>
              <w:t>Janji-janji terkait Informasi</w:t>
            </w:r>
            <w:r>
              <w:rPr>
                <w:rFonts w:ascii="Arial" w:hAnsi="Arial" w:cs="Arial"/>
                <w:sz w:val="21"/>
                <w:szCs w:val="21"/>
              </w:rPr>
              <w:t>), yang disetujui oleh Penasihat Teknis.</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Masing-masing Laporan Konstruksi yang disyaratkan untuk disampaikan sebelum Pemenuhan Pembiayaan.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Masing-masing Laporan LH&amp;S yang disyaratkan untuk disampaikan sebelum Pemenuhan Pembiayaan.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Bentuk Laporan O&amp;P yang telah disetujui oleh Penasihat Teknis.</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laporan dari Penasihat LH&amp;S:</w:t>
            </w:r>
          </w:p>
          <w:p>
            <w:pPr>
              <w:pStyle w:val="370"/>
              <w:numPr>
                <w:ilvl w:val="0"/>
                <w:numId w:val="110"/>
              </w:numPr>
              <w:spacing w:after="120"/>
              <w:ind w:left="700" w:hanging="700"/>
              <w:rPr>
                <w:rFonts w:ascii="Arial" w:hAnsi="Arial" w:cs="Arial"/>
                <w:sz w:val="21"/>
                <w:szCs w:val="21"/>
              </w:rPr>
            </w:pPr>
            <w:r>
              <w:rPr>
                <w:rFonts w:ascii="Arial" w:hAnsi="Arial" w:cs="Arial"/>
                <w:sz w:val="21"/>
                <w:szCs w:val="21"/>
              </w:rPr>
              <w:t xml:space="preserve">mengenai kepatuhan terhadap Proyek dan Fasilitas-fasilitas Terkait, Dokumen-dokumen LH&amp;S [dan Sistem-sistem Pengelolaan LH&amp;S] dengan Standar-standar LH&amp;S; </w:t>
            </w:r>
          </w:p>
          <w:p>
            <w:pPr>
              <w:pStyle w:val="370"/>
              <w:numPr>
                <w:ilvl w:val="0"/>
                <w:numId w:val="110"/>
              </w:numPr>
              <w:spacing w:after="120"/>
              <w:ind w:left="700" w:hanging="700"/>
              <w:rPr>
                <w:rFonts w:ascii="Arial" w:hAnsi="Arial" w:cs="Arial"/>
                <w:sz w:val="21"/>
                <w:szCs w:val="21"/>
              </w:rPr>
            </w:pPr>
            <w:r>
              <w:rPr>
                <w:rFonts w:ascii="Arial" w:hAnsi="Arial" w:cs="Arial"/>
                <w:sz w:val="21"/>
                <w:szCs w:val="21"/>
              </w:rPr>
              <w:t>mengenai status Otorisasi-otorisasi LH&amp;S yang harus diperoleh sebelum Pemenuhan Pembiayaan; dan</w:t>
            </w:r>
          </w:p>
          <w:p>
            <w:pPr>
              <w:pStyle w:val="370"/>
              <w:numPr>
                <w:ilvl w:val="0"/>
                <w:numId w:val="110"/>
              </w:numPr>
              <w:spacing w:after="120"/>
              <w:ind w:left="700" w:hanging="700"/>
              <w:rPr>
                <w:rFonts w:ascii="Arial" w:hAnsi="Arial" w:cs="Arial"/>
                <w:sz w:val="21"/>
                <w:szCs w:val="21"/>
              </w:rPr>
            </w:pPr>
            <w:r>
              <w:rPr>
                <w:rFonts w:ascii="Arial" w:hAnsi="Arial" w:cs="Arial"/>
                <w:sz w:val="21"/>
                <w:szCs w:val="21"/>
              </w:rPr>
              <w:t>yang menegaskan bahwa Rencana Tindakan LH&amp;S mampu mengarahkan Proyek [dan Fasilitas-fasilitas Terkait] agar mematuhi Standar-standar LH&amp;S (atau menunjukkan bahwa terdapat penyimpangan-penyimpangan yang dijustifikasi dari Standar-standar LH&amp;S)</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laporan dari Penasihat Asuransi mengenai kepatuhan atas Lampiran 6 (</w:t>
            </w:r>
            <w:r>
              <w:rPr>
                <w:rFonts w:ascii="Arial" w:hAnsi="Arial" w:cs="Arial"/>
                <w:i/>
                <w:iCs/>
                <w:sz w:val="21"/>
                <w:szCs w:val="21"/>
              </w:rPr>
              <w:t>Asuransi</w:t>
            </w:r>
            <w:r>
              <w:rPr>
                <w:rFonts w:ascii="Arial" w:hAnsi="Arial" w:cs="Arial"/>
                <w:sz w:val="21"/>
                <w:szCs w:val="21"/>
              </w:rPr>
              <w:t>).</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Suatu laporan dari </w:t>
            </w:r>
            <w:r>
              <w:rPr>
                <w:rFonts w:ascii="Arial" w:hAnsi="Arial" w:cs="Arial"/>
                <w:i/>
                <w:iCs/>
                <w:sz w:val="21"/>
                <w:szCs w:val="21"/>
              </w:rPr>
              <w:t>Model Auditor</w:t>
            </w:r>
            <w:r>
              <w:rPr>
                <w:rFonts w:ascii="Arial" w:hAnsi="Arial" w:cs="Arial"/>
                <w:sz w:val="21"/>
                <w:szCs w:val="21"/>
              </w:rPr>
              <w:t xml:space="preserve"> mengenai </w:t>
            </w:r>
            <w:r>
              <w:rPr>
                <w:rFonts w:ascii="Arial" w:hAnsi="Arial" w:cs="Arial"/>
                <w:i/>
                <w:iCs/>
                <w:sz w:val="21"/>
                <w:szCs w:val="21"/>
              </w:rPr>
              <w:t>Financial Model</w:t>
            </w:r>
            <w:r>
              <w:rPr>
                <w:rFonts w:ascii="Arial" w:hAnsi="Arial" w:cs="Arial"/>
                <w:sz w:val="21"/>
                <w:szCs w:val="21"/>
              </w:rPr>
              <w:t xml:space="preserve"> dan Kasus Dasar Awal.</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laporan dari Penasihat Teknis yang memeriksa aspek teknis dan operasional Proyek.</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laporan dari Penasihat[-penasihat] Hukum Para Kreditur yang menjabarkan uji tuntas hukum sehubungan dengan Proyek.</w:t>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sz w:val="21"/>
                <w:szCs w:val="21"/>
              </w:rPr>
            </w:pPr>
            <w:r>
              <w:rPr>
                <w:rFonts w:ascii="Arial" w:hAnsi="Arial" w:cs="Arial"/>
                <w:i/>
                <w:sz w:val="21"/>
                <w:szCs w:val="21"/>
              </w:rPr>
              <w:t>Jaminan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Semua Otorisasi-otorisasi dan tindakan-tindakan lain yang diperlukan atau diminta untuk keberlakuan, penyitaan, penyempurnaan dan peringkat pertama Jaminan Transaksi telah diberlakukan atau dilaksanakan.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Penyampaian kepada Agen Jaminan atas setiap hal yang disyaratkan berdasarkan Dokumen Jaminan untuk disampaikan kepada Agen Jaminan sebelum Pemenuhan Pembiayaan.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Semua akta, dokumen dan surat tambahan pendukung sehubungan dengan Properti Riil dari Debitur dan Lokasi termasuk survei-survei lokasi, salinan perjanjian sewa-menyewa, lisensi-lisensi, dan akta-akta atau dokumen-dokumen lain </w:t>
            </w:r>
            <w:r>
              <w:rPr>
                <w:rFonts w:ascii="Arial" w:hAnsi="Arial" w:cs="Arial"/>
                <w:sz w:val="21"/>
                <w:szCs w:val="21"/>
                <w:lang w:val="en-US"/>
              </w:rPr>
              <w:t>apa pun</w:t>
            </w:r>
            <w:r>
              <w:rPr>
                <w:rFonts w:ascii="Arial" w:hAnsi="Arial" w:cs="Arial"/>
                <w:sz w:val="21"/>
                <w:szCs w:val="21"/>
              </w:rPr>
              <w:t xml:space="preserve"> yang diperlukan atau diminta untuk membantu masing-masing Agen Jaminan untuk memaksakan pelaksanaan Jaminan Transaksi.</w:t>
            </w:r>
            <w:r>
              <w:rPr>
                <w:rStyle w:val="39"/>
                <w:rFonts w:ascii="Arial" w:hAnsi="Arial" w:cs="Arial"/>
                <w:sz w:val="21"/>
                <w:szCs w:val="21"/>
              </w:rPr>
              <w:footnoteReference w:id="242"/>
            </w:r>
          </w:p>
        </w:tc>
      </w:tr>
      <w:tr>
        <w:tblPrEx>
          <w:tblCellMar>
            <w:top w:w="0" w:type="dxa"/>
            <w:left w:w="108" w:type="dxa"/>
            <w:bottom w:w="0" w:type="dxa"/>
            <w:right w:w="108" w:type="dxa"/>
          </w:tblCellMar>
        </w:tblPrEx>
        <w:tc>
          <w:tcPr>
            <w:tcW w:w="9242" w:type="dxa"/>
            <w:gridSpan w:val="2"/>
          </w:tcPr>
          <w:p>
            <w:pPr>
              <w:pStyle w:val="3"/>
              <w:spacing w:after="120"/>
              <w:rPr>
                <w:rFonts w:ascii="Arial" w:hAnsi="Arial" w:cs="Arial"/>
                <w:sz w:val="21"/>
                <w:szCs w:val="21"/>
              </w:rPr>
            </w:pPr>
            <w:r>
              <w:rPr>
                <w:rFonts w:ascii="Arial" w:hAnsi="Arial" w:cs="Arial"/>
                <w:i/>
                <w:sz w:val="21"/>
                <w:szCs w:val="21"/>
              </w:rPr>
              <w:t xml:space="preserve">Prasyarat </w:t>
            </w:r>
            <w:r>
              <w:rPr>
                <w:rFonts w:ascii="Arial" w:hAnsi="Arial" w:cs="Arial"/>
                <w:i/>
                <w:sz w:val="21"/>
                <w:szCs w:val="21"/>
                <w:lang w:val="en-US"/>
              </w:rPr>
              <w:t xml:space="preserve">pendahuluan </w:t>
            </w:r>
            <w:r>
              <w:rPr>
                <w:rFonts w:ascii="Arial" w:hAnsi="Arial" w:cs="Arial"/>
                <w:i/>
                <w:sz w:val="21"/>
                <w:szCs w:val="21"/>
              </w:rPr>
              <w:t>lain sehubungan dengan. Proyek</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Salinan dari masing-masing Otorisasi yang harus diperoleh melalui Pemenuhan Pembiayaan berdasarkan Dokumen-dokumen Transaksi, Standar-standar Kepatuhan dan/atau ‎Lampiran 5 (</w:t>
            </w:r>
            <w:r>
              <w:rPr>
                <w:rFonts w:ascii="Arial" w:hAnsi="Arial" w:cs="Arial"/>
                <w:i/>
                <w:iCs/>
                <w:sz w:val="21"/>
                <w:szCs w:val="21"/>
              </w:rPr>
              <w:t>Otorisasi-otorisasi</w:t>
            </w:r>
            <w:r>
              <w:rPr>
                <w:rFonts w:ascii="Arial" w:hAnsi="Arial" w:cs="Arial"/>
                <w:sz w:val="21"/>
                <w:szCs w:val="21"/>
              </w:rPr>
              <w:t>) (mana yang lebih dulu terjadi), dalam masing-masing hal tanpa syarat (atau jika bersyarat, beserta bukti bahwa syarat-syarat telah dipenuhi atau dikesampingkan) dan berlaku secara penuh.</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Setiap Dokumen LH&amp;S, yang ditegaskan oleh Penasihat LH&amp;S agar sesuai dengan Standar-standar LH&amp;S.</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 xml:space="preserve">[Bukti bahwa Debitur telah melaksanakan </w:t>
            </w:r>
            <w:r>
              <w:rPr>
                <w:rFonts w:ascii="Arial" w:hAnsi="Arial" w:cs="Arial"/>
                <w:sz w:val="21"/>
                <w:szCs w:val="21"/>
                <w:lang w:val="id-ID"/>
              </w:rPr>
              <w:t>Proses Konsultasi dan Partisipasi Yang Diinformasikan</w:t>
            </w:r>
            <w:r>
              <w:rPr>
                <w:rFonts w:ascii="Arial" w:hAnsi="Arial" w:cs="Arial"/>
                <w:sz w:val="21"/>
                <w:szCs w:val="21"/>
              </w:rPr>
              <w:t xml:space="preserve"> sehubungan dengan Proyek]/[Bukti bahwa Proses Keterlibatan Pemangku Kepentingan awal telah dilaksanakan.]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salinan dari Rencana Penghentian (</w:t>
            </w:r>
            <w:r>
              <w:rPr>
                <w:rFonts w:ascii="Arial" w:hAnsi="Arial" w:cs="Arial"/>
                <w:i/>
                <w:iCs/>
                <w:sz w:val="21"/>
                <w:szCs w:val="21"/>
              </w:rPr>
              <w:t>Decommissioning</w:t>
            </w:r>
            <w:r>
              <w:rPr>
                <w:rFonts w:ascii="Arial" w:hAnsi="Arial" w:cs="Arial"/>
                <w:sz w:val="21"/>
                <w:szCs w:val="21"/>
              </w:rPr>
              <w:t>).]</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[‎Lampiran 6 (</w:t>
            </w:r>
            <w:r>
              <w:rPr>
                <w:rFonts w:ascii="Arial" w:hAnsi="Arial" w:cs="Arial"/>
                <w:i/>
                <w:iCs/>
                <w:sz w:val="21"/>
                <w:szCs w:val="21"/>
              </w:rPr>
              <w:t>Asuransi</w:t>
            </w:r>
            <w:r>
              <w:rPr>
                <w:rFonts w:ascii="Arial" w:hAnsi="Arial" w:cs="Arial"/>
                <w:sz w:val="21"/>
                <w:szCs w:val="21"/>
              </w:rPr>
              <w:t>) yang disepakati antara Debitur dan Agen Antarkreditur (yang bertindak atas advis dari Penasihat Asuransi).]</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Salinan-salinan dari masing-masing polis Asuransi yang disyaratkan untuk diberlakukan selama Periode Konstruksi berdasarkan ‎Lampiran 6 (</w:t>
            </w:r>
            <w:r>
              <w:rPr>
                <w:rFonts w:ascii="Arial" w:hAnsi="Arial" w:cs="Arial"/>
                <w:i/>
                <w:iCs/>
                <w:sz w:val="21"/>
                <w:szCs w:val="21"/>
              </w:rPr>
              <w:t>Asuransi</w:t>
            </w:r>
            <w:r>
              <w:rPr>
                <w:rFonts w:ascii="Arial" w:hAnsi="Arial" w:cs="Arial"/>
                <w:sz w:val="21"/>
                <w:szCs w:val="21"/>
              </w:rPr>
              <w:t>), masing-masing dilakukan endorsemen dengan bentuk endorsemen dari Para Kreditur dan klausul mengenai pihak yang menerima pembayaran ganti rugi (</w:t>
            </w:r>
            <w:r>
              <w:rPr>
                <w:rFonts w:ascii="Arial" w:hAnsi="Arial" w:cs="Arial"/>
                <w:i/>
                <w:iCs/>
                <w:sz w:val="21"/>
                <w:szCs w:val="21"/>
              </w:rPr>
              <w:t>loss payee</w:t>
            </w:r>
            <w:r>
              <w:rPr>
                <w:rFonts w:ascii="Arial" w:hAnsi="Arial" w:cs="Arial"/>
                <w:sz w:val="21"/>
                <w:szCs w:val="21"/>
              </w:rPr>
              <w:t>) yang berlaku sebagaimana diatur dalam ‎Lampiran 6 (</w:t>
            </w:r>
            <w:r>
              <w:rPr>
                <w:rFonts w:ascii="Arial" w:hAnsi="Arial" w:cs="Arial"/>
                <w:i/>
                <w:iCs/>
                <w:sz w:val="21"/>
                <w:szCs w:val="21"/>
              </w:rPr>
              <w:t>Asuransi</w:t>
            </w:r>
            <w:r>
              <w:rPr>
                <w:rFonts w:ascii="Arial" w:hAnsi="Arial" w:cs="Arial"/>
                <w:sz w:val="21"/>
                <w:szCs w:val="21"/>
              </w:rPr>
              <w:t>) (atau dalam bentuk lain yang dapat diterima oleh Agen Antarkreditur) dan ditegaskan oleh Penasihat Asuransi untuk berlaku secara penuh.</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Suatu Surat Pernyataan Kesanggupan Pialang/</w:t>
            </w:r>
            <w:r>
              <w:rPr>
                <w:rFonts w:ascii="Arial" w:hAnsi="Arial" w:cs="Arial"/>
                <w:i/>
                <w:iCs/>
                <w:sz w:val="21"/>
                <w:szCs w:val="21"/>
              </w:rPr>
              <w:t>Broker</w:t>
            </w:r>
            <w:r>
              <w:rPr>
                <w:rFonts w:ascii="Arial" w:hAnsi="Arial" w:cs="Arial"/>
                <w:sz w:val="21"/>
                <w:szCs w:val="21"/>
              </w:rPr>
              <w:t xml:space="preserve"> yang dapat diterima oleh Agen Antarkreditur sehubungan dengan Asuransi-Asuransi.</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[Salinan-salinan yang sama dengan aslinya dari masing-masing Perjanjian-perjanjian Lindung Nilai yang telah dibuat dan ditandatangani sebelum Pemenuhan Pembiayaan.]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Bukti bahwa masing-masing Rekening-rekening telah dibuka, dan rincian rekening dari masing-masing Rekening.</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Bukti penunjukan Auditor dari Debitur.</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Salinan dari surat pelimpahan wewenang dari masing-masing Penasihat yang ditandatangani secara sah (bagaimanapun dijelaskan) untuk ruang lingkup pekerjaannya sampai dengan Pemenuhan Pembiayaan, dan setiap surat pelimpahan wewenang tambahan dari Penasihat yang disyaratkan oleh Para Pihak Pembiayaan untuk ruang lingkup pekerjaannya setelah Pemenuhan Pembiayaan.</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bookmarkStart w:id="5612" w:name="_Ref463524030" w:colFirst="0" w:colLast="0"/>
          </w:p>
        </w:tc>
        <w:tc>
          <w:tcPr>
            <w:tcW w:w="8136" w:type="dxa"/>
          </w:tcPr>
          <w:p>
            <w:pPr>
              <w:pStyle w:val="3"/>
              <w:spacing w:after="120"/>
              <w:rPr>
                <w:rFonts w:ascii="Arial" w:hAnsi="Arial" w:cs="Arial"/>
                <w:sz w:val="21"/>
                <w:szCs w:val="21"/>
              </w:rPr>
            </w:pPr>
            <w:r>
              <w:rPr>
                <w:rFonts w:ascii="Arial" w:hAnsi="Arial" w:cs="Arial"/>
                <w:sz w:val="21"/>
                <w:szCs w:val="21"/>
              </w:rPr>
              <w:t>Bukti bahwa setiap agen proses (</w:t>
            </w:r>
            <w:r>
              <w:rPr>
                <w:rFonts w:ascii="Arial" w:hAnsi="Arial" w:cs="Arial"/>
                <w:i/>
                <w:iCs/>
                <w:sz w:val="21"/>
                <w:szCs w:val="21"/>
              </w:rPr>
              <w:t>process agent</w:t>
            </w:r>
            <w:r>
              <w:rPr>
                <w:rFonts w:ascii="Arial" w:hAnsi="Arial" w:cs="Arial"/>
                <w:sz w:val="21"/>
                <w:szCs w:val="21"/>
              </w:rPr>
              <w:t>) sebagaimana dimaksud dalam Klausul ‎34.2 (</w:t>
            </w:r>
            <w:r>
              <w:rPr>
                <w:rFonts w:ascii="Arial" w:hAnsi="Arial" w:cs="Arial"/>
                <w:i/>
                <w:iCs/>
                <w:sz w:val="21"/>
                <w:szCs w:val="21"/>
              </w:rPr>
              <w:t>Penyampaian pemberitahuan</w:t>
            </w:r>
            <w:r>
              <w:rPr>
                <w:rFonts w:ascii="Arial" w:hAnsi="Arial" w:cs="Arial"/>
                <w:sz w:val="21"/>
                <w:szCs w:val="21"/>
              </w:rPr>
              <w:t>) dan Dokumen-dokumen Pembiayaan lain yang dibuat dan ditandatangani sebelum Pemenuhan Pembiayaan telah menerima penunjukannya.</w:t>
            </w:r>
          </w:p>
        </w:tc>
      </w:tr>
      <w:bookmarkEnd w:id="5612"/>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Prasyarat </w:t>
            </w:r>
            <w:r>
              <w:rPr>
                <w:rFonts w:ascii="Arial" w:hAnsi="Arial" w:cs="Arial"/>
                <w:i/>
                <w:iCs/>
                <w:sz w:val="21"/>
                <w:szCs w:val="21"/>
                <w:lang w:val="en-US"/>
              </w:rPr>
              <w:t xml:space="preserve">pendahuluan </w:t>
            </w:r>
            <w:r>
              <w:rPr>
                <w:rFonts w:ascii="Arial" w:hAnsi="Arial" w:cs="Arial"/>
                <w:i/>
                <w:iCs/>
                <w:sz w:val="21"/>
                <w:szCs w:val="21"/>
              </w:rPr>
              <w:t xml:space="preserve">tambahan </w:t>
            </w:r>
            <w:r>
              <w:rPr>
                <w:rFonts w:ascii="Arial" w:hAnsi="Arial" w:cs="Arial"/>
                <w:i/>
                <w:iCs/>
                <w:sz w:val="21"/>
                <w:szCs w:val="21"/>
                <w:lang w:val="en-US"/>
              </w:rPr>
              <w:t>apa pun</w:t>
            </w:r>
            <w:r>
              <w:rPr>
                <w:rFonts w:ascii="Arial" w:hAnsi="Arial" w:cs="Arial"/>
                <w:i/>
                <w:iCs/>
                <w:sz w:val="21"/>
                <w:szCs w:val="21"/>
              </w:rPr>
              <w:t xml:space="preserve"> terkait dengan masalah-masalah hukum akan disampaikan oleh Penasihat[-penasihat] Hukum Para Kreditur setelah melaksanakan uji tuntas hukum.</w:t>
            </w:r>
            <w:r>
              <w:rPr>
                <w:rFonts w:ascii="Arial" w:hAnsi="Arial" w:cs="Arial"/>
                <w:sz w:val="21"/>
                <w:szCs w:val="21"/>
              </w:rPr>
              <w:t>]</w:t>
            </w:r>
          </w:p>
        </w:tc>
      </w:tr>
      <w:tr>
        <w:tblPrEx>
          <w:tblCellMar>
            <w:top w:w="0" w:type="dxa"/>
            <w:left w:w="108" w:type="dxa"/>
            <w:bottom w:w="0" w:type="dxa"/>
            <w:right w:w="108" w:type="dxa"/>
          </w:tblCellMar>
        </w:tblPrEx>
        <w:tc>
          <w:tcPr>
            <w:tcW w:w="1106" w:type="dxa"/>
          </w:tcPr>
          <w:p>
            <w:pPr>
              <w:pStyle w:val="374"/>
              <w:numPr>
                <w:ilvl w:val="2"/>
                <w:numId w:val="105"/>
              </w:numPr>
              <w:spacing w:after="120"/>
              <w:ind w:left="360" w:hanging="366"/>
              <w:jc w:val="left"/>
              <w:rPr>
                <w:rFonts w:ascii="Arial" w:hAnsi="Arial" w:cs="Arial"/>
                <w:sz w:val="21"/>
                <w:szCs w:val="21"/>
              </w:rPr>
            </w:pPr>
          </w:p>
        </w:tc>
        <w:tc>
          <w:tcPr>
            <w:tcW w:w="8136" w:type="dxa"/>
          </w:tcPr>
          <w:p>
            <w:pPr>
              <w:pStyle w:val="3"/>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Prasyarat </w:t>
            </w:r>
            <w:r>
              <w:rPr>
                <w:rFonts w:ascii="Arial" w:hAnsi="Arial" w:cs="Arial"/>
                <w:i/>
                <w:iCs/>
                <w:sz w:val="21"/>
                <w:szCs w:val="21"/>
                <w:lang w:val="en-US"/>
              </w:rPr>
              <w:t xml:space="preserve">pendahuluan </w:t>
            </w:r>
            <w:r>
              <w:rPr>
                <w:rFonts w:ascii="Arial" w:hAnsi="Arial" w:cs="Arial"/>
                <w:i/>
                <w:iCs/>
                <w:sz w:val="21"/>
                <w:szCs w:val="21"/>
              </w:rPr>
              <w:t xml:space="preserve">tambahan </w:t>
            </w:r>
            <w:r>
              <w:rPr>
                <w:rFonts w:ascii="Arial" w:hAnsi="Arial" w:cs="Arial"/>
                <w:i/>
                <w:iCs/>
                <w:sz w:val="21"/>
                <w:szCs w:val="21"/>
                <w:lang w:val="en-US"/>
              </w:rPr>
              <w:t>apa pun</w:t>
            </w:r>
            <w:r>
              <w:rPr>
                <w:rFonts w:ascii="Arial" w:hAnsi="Arial" w:cs="Arial"/>
                <w:i/>
                <w:iCs/>
                <w:sz w:val="21"/>
                <w:szCs w:val="21"/>
              </w:rPr>
              <w:t xml:space="preserve"> terkait dengan masalah-masalah teknis akan disampaikan oleh Penasihat Teknis setelah melaksanakan uji tuntas teknis.</w:t>
            </w:r>
            <w:r>
              <w:rPr>
                <w:rFonts w:ascii="Arial" w:hAnsi="Arial" w:cs="Arial"/>
                <w:sz w:val="21"/>
                <w:szCs w:val="21"/>
              </w:rPr>
              <w:t xml:space="preserve">] </w:t>
            </w:r>
          </w:p>
        </w:tc>
      </w:tr>
    </w:tbl>
    <w:p>
      <w:pPr>
        <w:pStyle w:val="3"/>
        <w:spacing w:after="120"/>
        <w:rPr>
          <w:rFonts w:ascii="Arial" w:hAnsi="Arial" w:cs="Arial"/>
          <w:sz w:val="21"/>
          <w:szCs w:val="21"/>
        </w:rPr>
      </w:pPr>
    </w:p>
    <w:p>
      <w:pPr>
        <w:spacing w:after="0"/>
        <w:jc w:val="left"/>
        <w:rPr>
          <w:rFonts w:ascii="Arial" w:hAnsi="Arial" w:cs="Arial"/>
          <w:sz w:val="21"/>
          <w:szCs w:val="21"/>
          <w:lang w:eastAsia="en-GB"/>
        </w:rPr>
        <w:sectPr>
          <w:pgSz w:w="11906" w:h="16838"/>
          <w:pgMar w:top="1440" w:right="1440" w:bottom="1440" w:left="1440" w:header="720" w:footer="340" w:gutter="0"/>
          <w:cols w:space="720" w:num="1"/>
        </w:sectPr>
      </w:pPr>
    </w:p>
    <w:p>
      <w:pPr>
        <w:pStyle w:val="377"/>
        <w:numPr>
          <w:ilvl w:val="0"/>
          <w:numId w:val="0"/>
        </w:numPr>
        <w:spacing w:after="120"/>
        <w:rPr>
          <w:rFonts w:ascii="Arial" w:hAnsi="Arial" w:cs="Arial"/>
          <w:sz w:val="21"/>
          <w:szCs w:val="21"/>
        </w:rPr>
      </w:pPr>
      <w:bookmarkStart w:id="5613" w:name="_Toc36165535"/>
      <w:bookmarkEnd w:id="5613"/>
      <w:bookmarkStart w:id="5614" w:name="_Toc36487978"/>
      <w:bookmarkEnd w:id="5614"/>
      <w:bookmarkStart w:id="5615" w:name="_Toc36487982"/>
      <w:bookmarkEnd w:id="5615"/>
      <w:bookmarkStart w:id="5616" w:name="_Toc36243160"/>
      <w:bookmarkEnd w:id="5616"/>
      <w:bookmarkStart w:id="5617" w:name="_Toc36166628"/>
      <w:bookmarkEnd w:id="5617"/>
      <w:bookmarkStart w:id="5618" w:name="_Toc36243158"/>
      <w:bookmarkEnd w:id="5618"/>
      <w:bookmarkStart w:id="5619" w:name="_Toc36166616"/>
      <w:bookmarkEnd w:id="5619"/>
      <w:bookmarkStart w:id="5620" w:name="_Toc36487974"/>
      <w:bookmarkEnd w:id="5620"/>
      <w:bookmarkStart w:id="5621" w:name="_Toc36243159"/>
      <w:bookmarkEnd w:id="5621"/>
      <w:bookmarkStart w:id="5622" w:name="_Toc36165537"/>
      <w:bookmarkEnd w:id="5622"/>
      <w:bookmarkStart w:id="5623" w:name="_Toc36165522"/>
      <w:bookmarkEnd w:id="5623"/>
      <w:bookmarkStart w:id="5624" w:name="_Toc36166615"/>
      <w:bookmarkEnd w:id="5624"/>
      <w:bookmarkStart w:id="5625" w:name="_Toc36487964"/>
      <w:bookmarkEnd w:id="5625"/>
      <w:bookmarkStart w:id="5626" w:name="_Toc36166624"/>
      <w:bookmarkEnd w:id="5626"/>
      <w:bookmarkStart w:id="5627" w:name="_Toc36487991"/>
      <w:bookmarkEnd w:id="5627"/>
      <w:bookmarkStart w:id="5628" w:name="_Toc36487995"/>
      <w:bookmarkEnd w:id="5628"/>
      <w:bookmarkStart w:id="5629" w:name="_Toc36166609"/>
      <w:bookmarkEnd w:id="5629"/>
      <w:bookmarkStart w:id="5630" w:name="_Toc36166629"/>
      <w:bookmarkEnd w:id="5630"/>
      <w:bookmarkStart w:id="5631" w:name="_Toc36243171"/>
      <w:bookmarkEnd w:id="5631"/>
      <w:bookmarkStart w:id="5632" w:name="_Toc36165546"/>
      <w:bookmarkEnd w:id="5632"/>
      <w:bookmarkStart w:id="5633" w:name="_Toc36165541"/>
      <w:bookmarkEnd w:id="5633"/>
      <w:bookmarkStart w:id="5634" w:name="_Toc36166646"/>
      <w:bookmarkEnd w:id="5634"/>
      <w:bookmarkStart w:id="5635" w:name="_Toc36487962"/>
      <w:bookmarkEnd w:id="5635"/>
      <w:bookmarkStart w:id="5636" w:name="_Toc36165534"/>
      <w:bookmarkEnd w:id="5636"/>
      <w:bookmarkStart w:id="5637" w:name="_Toc36165550"/>
      <w:bookmarkEnd w:id="5637"/>
      <w:bookmarkStart w:id="5638" w:name="_Toc36165539"/>
      <w:bookmarkEnd w:id="5638"/>
      <w:bookmarkStart w:id="5639" w:name="_Toc36487984"/>
      <w:bookmarkEnd w:id="5639"/>
      <w:bookmarkStart w:id="5640" w:name="_Toc36166627"/>
      <w:bookmarkEnd w:id="5640"/>
      <w:bookmarkStart w:id="5641" w:name="_Toc36243167"/>
      <w:bookmarkEnd w:id="5641"/>
      <w:bookmarkStart w:id="5642" w:name="_Toc36487986"/>
      <w:bookmarkEnd w:id="5642"/>
      <w:bookmarkStart w:id="5643" w:name="_Toc36166632"/>
      <w:bookmarkEnd w:id="5643"/>
      <w:bookmarkStart w:id="5644" w:name="_Toc36243169"/>
      <w:bookmarkEnd w:id="5644"/>
      <w:bookmarkStart w:id="5645" w:name="_Toc36165558"/>
      <w:bookmarkEnd w:id="5645"/>
      <w:bookmarkStart w:id="5646" w:name="_Toc36166639"/>
      <w:bookmarkEnd w:id="5646"/>
      <w:bookmarkStart w:id="5647" w:name="_Toc36243157"/>
      <w:bookmarkEnd w:id="5647"/>
      <w:bookmarkStart w:id="5648" w:name="_Toc36487992"/>
      <w:bookmarkEnd w:id="5648"/>
      <w:bookmarkStart w:id="5649" w:name="_Toc36487989"/>
      <w:bookmarkEnd w:id="5649"/>
      <w:bookmarkStart w:id="5650" w:name="_Toc36165533"/>
      <w:bookmarkEnd w:id="5650"/>
      <w:bookmarkStart w:id="5651" w:name="_Toc36165549"/>
      <w:bookmarkEnd w:id="5651"/>
      <w:bookmarkStart w:id="5652" w:name="_Toc36487977"/>
      <w:bookmarkEnd w:id="5652"/>
      <w:bookmarkStart w:id="5653" w:name="_Toc36487988"/>
      <w:bookmarkEnd w:id="5653"/>
      <w:bookmarkStart w:id="5654" w:name="_Toc36165552"/>
      <w:bookmarkEnd w:id="5654"/>
      <w:bookmarkStart w:id="5655" w:name="_Toc36166610"/>
      <w:bookmarkEnd w:id="5655"/>
      <w:bookmarkStart w:id="5656" w:name="_Toc36243168"/>
      <w:bookmarkEnd w:id="5656"/>
      <w:bookmarkStart w:id="5657" w:name="_Toc36243181"/>
      <w:bookmarkEnd w:id="5657"/>
      <w:bookmarkStart w:id="5658" w:name="_Toc36165556"/>
      <w:bookmarkEnd w:id="5658"/>
      <w:bookmarkStart w:id="5659" w:name="_Toc36166638"/>
      <w:bookmarkEnd w:id="5659"/>
      <w:bookmarkStart w:id="5660" w:name="_Toc36487999"/>
      <w:bookmarkEnd w:id="5660"/>
      <w:bookmarkStart w:id="5661" w:name="_Toc36487985"/>
      <w:bookmarkEnd w:id="5661"/>
      <w:bookmarkStart w:id="5662" w:name="_Toc36243163"/>
      <w:bookmarkEnd w:id="5662"/>
      <w:bookmarkStart w:id="5663" w:name="_Toc36487975"/>
      <w:bookmarkEnd w:id="5663"/>
      <w:bookmarkStart w:id="5664" w:name="_Toc36166647"/>
      <w:bookmarkEnd w:id="5664"/>
      <w:bookmarkStart w:id="5665" w:name="_Toc36166637"/>
      <w:bookmarkEnd w:id="5665"/>
      <w:bookmarkStart w:id="5666" w:name="_Toc36487987"/>
      <w:bookmarkEnd w:id="5666"/>
      <w:bookmarkStart w:id="5667" w:name="_Toc36166626"/>
      <w:bookmarkEnd w:id="5667"/>
      <w:bookmarkStart w:id="5668" w:name="_Toc36243188"/>
      <w:bookmarkEnd w:id="5668"/>
      <w:bookmarkStart w:id="5669" w:name="_Toc36243165"/>
      <w:bookmarkEnd w:id="5669"/>
      <w:bookmarkStart w:id="5670" w:name="_Toc36166631"/>
      <w:bookmarkEnd w:id="5670"/>
      <w:bookmarkStart w:id="5671" w:name="_Toc36165551"/>
      <w:bookmarkEnd w:id="5671"/>
      <w:bookmarkStart w:id="5672" w:name="_Toc36165545"/>
      <w:bookmarkEnd w:id="5672"/>
      <w:bookmarkStart w:id="5673" w:name="_Toc36243172"/>
      <w:bookmarkEnd w:id="5673"/>
      <w:bookmarkStart w:id="5674" w:name="_Toc36487997"/>
      <w:bookmarkEnd w:id="5674"/>
      <w:bookmarkStart w:id="5675" w:name="_Toc36243164"/>
      <w:bookmarkEnd w:id="5675"/>
      <w:bookmarkStart w:id="5676" w:name="_Toc36166640"/>
      <w:bookmarkEnd w:id="5676"/>
      <w:bookmarkStart w:id="5677" w:name="_Toc36166636"/>
      <w:bookmarkEnd w:id="5677"/>
      <w:bookmarkStart w:id="5678" w:name="_Toc36165547"/>
      <w:bookmarkEnd w:id="5678"/>
      <w:bookmarkStart w:id="5679" w:name="_Toc36165543"/>
      <w:bookmarkEnd w:id="5679"/>
      <w:bookmarkStart w:id="5680" w:name="_Toc36243173"/>
      <w:bookmarkEnd w:id="5680"/>
      <w:bookmarkStart w:id="5681" w:name="_Toc36165559"/>
      <w:bookmarkEnd w:id="5681"/>
      <w:bookmarkStart w:id="5682" w:name="_Toc36165548"/>
      <w:bookmarkEnd w:id="5682"/>
      <w:bookmarkStart w:id="5683" w:name="_Toc36243170"/>
      <w:bookmarkEnd w:id="5683"/>
      <w:bookmarkStart w:id="5684" w:name="_Toc36243166"/>
      <w:bookmarkEnd w:id="5684"/>
      <w:bookmarkStart w:id="5685" w:name="_Toc36487996"/>
      <w:bookmarkEnd w:id="5685"/>
      <w:bookmarkStart w:id="5686" w:name="_Toc36166633"/>
      <w:bookmarkEnd w:id="5686"/>
      <w:bookmarkStart w:id="5687" w:name="_Toc36165563"/>
      <w:bookmarkEnd w:id="5687"/>
      <w:bookmarkStart w:id="5688" w:name="_Toc36165554"/>
      <w:bookmarkEnd w:id="5688"/>
      <w:bookmarkStart w:id="5689" w:name="_Toc36166634"/>
      <w:bookmarkEnd w:id="5689"/>
      <w:bookmarkStart w:id="5690" w:name="_Toc36243189"/>
      <w:bookmarkEnd w:id="5690"/>
      <w:bookmarkStart w:id="5691" w:name="_Toc36487994"/>
      <w:bookmarkEnd w:id="5691"/>
      <w:bookmarkStart w:id="5692" w:name="_Toc36488000"/>
      <w:bookmarkEnd w:id="5692"/>
      <w:bookmarkStart w:id="5693" w:name="_Toc36487998"/>
      <w:bookmarkEnd w:id="5693"/>
      <w:bookmarkStart w:id="5694" w:name="_Toc36166648"/>
      <w:bookmarkEnd w:id="5694"/>
      <w:bookmarkStart w:id="5695" w:name="_Toc36243175"/>
      <w:bookmarkEnd w:id="5695"/>
      <w:bookmarkStart w:id="5696" w:name="_Toc36166645"/>
      <w:bookmarkEnd w:id="5696"/>
      <w:bookmarkStart w:id="5697" w:name="_Toc36488001"/>
      <w:bookmarkEnd w:id="5697"/>
      <w:bookmarkStart w:id="5698" w:name="_Toc36243183"/>
      <w:bookmarkEnd w:id="5698"/>
      <w:bookmarkStart w:id="5699" w:name="_Toc36487983"/>
      <w:bookmarkEnd w:id="5699"/>
      <w:bookmarkStart w:id="5700" w:name="_Toc36165561"/>
      <w:bookmarkEnd w:id="5700"/>
      <w:bookmarkStart w:id="5701" w:name="_Toc36165560"/>
      <w:bookmarkEnd w:id="5701"/>
      <w:bookmarkStart w:id="5702" w:name="_Toc36165564"/>
      <w:bookmarkEnd w:id="5702"/>
      <w:bookmarkStart w:id="5703" w:name="_Toc36166641"/>
      <w:bookmarkEnd w:id="5703"/>
      <w:bookmarkStart w:id="5704" w:name="_Toc36165562"/>
      <w:bookmarkEnd w:id="5704"/>
      <w:bookmarkStart w:id="5705" w:name="_Toc36488009"/>
      <w:bookmarkEnd w:id="5705"/>
      <w:bookmarkStart w:id="5706" w:name="_Toc36243186"/>
      <w:bookmarkEnd w:id="5706"/>
      <w:bookmarkStart w:id="5707" w:name="_Toc36166656"/>
      <w:bookmarkEnd w:id="5707"/>
      <w:bookmarkStart w:id="5708" w:name="_Toc36243177"/>
      <w:bookmarkEnd w:id="5708"/>
      <w:bookmarkStart w:id="5709" w:name="_Toc36166651"/>
      <w:bookmarkEnd w:id="5709"/>
      <w:bookmarkStart w:id="5710" w:name="_Toc36243176"/>
      <w:bookmarkEnd w:id="5710"/>
      <w:bookmarkStart w:id="5711" w:name="_Toc36487990"/>
      <w:bookmarkEnd w:id="5711"/>
      <w:bookmarkStart w:id="5712" w:name="_Toc36243174"/>
      <w:bookmarkEnd w:id="5712"/>
      <w:bookmarkStart w:id="5713" w:name="_Toc36166644"/>
      <w:bookmarkEnd w:id="5713"/>
      <w:bookmarkStart w:id="5714" w:name="_Toc36165544"/>
      <w:bookmarkEnd w:id="5714"/>
      <w:bookmarkStart w:id="5715" w:name="_Toc36243179"/>
      <w:bookmarkEnd w:id="5715"/>
      <w:bookmarkStart w:id="5716" w:name="_Toc36166643"/>
      <w:bookmarkEnd w:id="5716"/>
      <w:bookmarkStart w:id="5717" w:name="_Toc36165542"/>
      <w:bookmarkEnd w:id="5717"/>
      <w:bookmarkStart w:id="5718" w:name="_Toc36166642"/>
      <w:bookmarkEnd w:id="5718"/>
      <w:bookmarkStart w:id="5719" w:name="_Toc36165557"/>
      <w:bookmarkEnd w:id="5719"/>
      <w:bookmarkStart w:id="5720" w:name="_Toc36165555"/>
      <w:bookmarkEnd w:id="5720"/>
      <w:bookmarkStart w:id="5721" w:name="_Toc36166653"/>
      <w:bookmarkEnd w:id="5721"/>
      <w:bookmarkStart w:id="5722" w:name="_Toc36243194"/>
      <w:bookmarkEnd w:id="5722"/>
      <w:bookmarkStart w:id="5723" w:name="_Toc36488010"/>
      <w:bookmarkEnd w:id="5723"/>
      <w:bookmarkStart w:id="5724" w:name="_Toc36165553"/>
      <w:bookmarkEnd w:id="5724"/>
      <w:bookmarkStart w:id="5725" w:name="_Toc36166654"/>
      <w:bookmarkEnd w:id="5725"/>
      <w:bookmarkStart w:id="5726" w:name="_Toc36243185"/>
      <w:bookmarkEnd w:id="5726"/>
      <w:bookmarkStart w:id="5727" w:name="_Toc36243202"/>
      <w:bookmarkEnd w:id="5727"/>
      <w:bookmarkStart w:id="5728" w:name="_Toc36165572"/>
      <w:bookmarkEnd w:id="5728"/>
      <w:bookmarkStart w:id="5729" w:name="_Toc36488005"/>
      <w:bookmarkEnd w:id="5729"/>
      <w:bookmarkStart w:id="5730" w:name="_Toc36166649"/>
      <w:bookmarkEnd w:id="5730"/>
      <w:bookmarkStart w:id="5731" w:name="_Toc36488013"/>
      <w:bookmarkEnd w:id="5731"/>
      <w:bookmarkStart w:id="5732" w:name="_Toc36243180"/>
      <w:bookmarkEnd w:id="5732"/>
      <w:bookmarkStart w:id="5733" w:name="_Toc36166668"/>
      <w:bookmarkEnd w:id="5733"/>
      <w:bookmarkStart w:id="5734" w:name="_Toc36488004"/>
      <w:bookmarkEnd w:id="5734"/>
      <w:bookmarkStart w:id="5735" w:name="_Toc36165574"/>
      <w:bookmarkEnd w:id="5735"/>
      <w:bookmarkStart w:id="5736" w:name="_Toc36243200"/>
      <w:bookmarkEnd w:id="5736"/>
      <w:bookmarkStart w:id="5737" w:name="_Toc36488014"/>
      <w:bookmarkEnd w:id="5737"/>
      <w:bookmarkStart w:id="5738" w:name="_Toc36488002"/>
      <w:bookmarkEnd w:id="5738"/>
      <w:bookmarkStart w:id="5739" w:name="_Toc36166657"/>
      <w:bookmarkEnd w:id="5739"/>
      <w:bookmarkStart w:id="5740" w:name="_Toc36165571"/>
      <w:bookmarkEnd w:id="5740"/>
      <w:bookmarkStart w:id="5741" w:name="_Toc36166661"/>
      <w:bookmarkEnd w:id="5741"/>
      <w:bookmarkStart w:id="5742" w:name="_Toc36165575"/>
      <w:bookmarkEnd w:id="5742"/>
      <w:bookmarkStart w:id="5743" w:name="_Toc36166635"/>
      <w:bookmarkEnd w:id="5743"/>
      <w:bookmarkStart w:id="5744" w:name="_Toc36166652"/>
      <w:bookmarkEnd w:id="5744"/>
      <w:bookmarkStart w:id="5745" w:name="_Toc36488003"/>
      <w:bookmarkEnd w:id="5745"/>
      <w:bookmarkStart w:id="5746" w:name="_Toc36243182"/>
      <w:bookmarkEnd w:id="5746"/>
      <w:bookmarkStart w:id="5747" w:name="_Toc36165565"/>
      <w:bookmarkEnd w:id="5747"/>
      <w:bookmarkStart w:id="5748" w:name="_Toc36243184"/>
      <w:bookmarkEnd w:id="5748"/>
      <w:bookmarkStart w:id="5749" w:name="_Toc36243178"/>
      <w:bookmarkEnd w:id="5749"/>
      <w:bookmarkStart w:id="5750" w:name="_Toc36165573"/>
      <w:bookmarkEnd w:id="5750"/>
      <w:bookmarkStart w:id="5751" w:name="_Toc36166658"/>
      <w:bookmarkEnd w:id="5751"/>
      <w:bookmarkStart w:id="5752" w:name="_Toc36165566"/>
      <w:bookmarkEnd w:id="5752"/>
      <w:bookmarkStart w:id="5753" w:name="_Toc36243199"/>
      <w:bookmarkEnd w:id="5753"/>
      <w:bookmarkStart w:id="5754" w:name="_Toc36166660"/>
      <w:bookmarkEnd w:id="5754"/>
      <w:bookmarkStart w:id="5755" w:name="_Toc36488016"/>
      <w:bookmarkEnd w:id="5755"/>
      <w:bookmarkStart w:id="5756" w:name="_Toc36243204"/>
      <w:bookmarkEnd w:id="5756"/>
      <w:bookmarkStart w:id="5757" w:name="_Toc36488007"/>
      <w:bookmarkEnd w:id="5757"/>
      <w:bookmarkStart w:id="5758" w:name="_Toc36165568"/>
      <w:bookmarkEnd w:id="5758"/>
      <w:bookmarkStart w:id="5759" w:name="_Toc36488006"/>
      <w:bookmarkEnd w:id="5759"/>
      <w:bookmarkStart w:id="5760" w:name="_Toc36488012"/>
      <w:bookmarkEnd w:id="5760"/>
      <w:bookmarkStart w:id="5761" w:name="_Toc36165576"/>
      <w:bookmarkEnd w:id="5761"/>
      <w:bookmarkStart w:id="5762" w:name="_Toc36243201"/>
      <w:bookmarkEnd w:id="5762"/>
      <w:bookmarkStart w:id="5763" w:name="_Toc36243193"/>
      <w:bookmarkEnd w:id="5763"/>
      <w:bookmarkStart w:id="5764" w:name="_Toc36166669"/>
      <w:bookmarkEnd w:id="5764"/>
      <w:bookmarkStart w:id="5765" w:name="_Toc36243196"/>
      <w:bookmarkEnd w:id="5765"/>
      <w:bookmarkStart w:id="5766" w:name="_Toc36166670"/>
      <w:bookmarkEnd w:id="5766"/>
      <w:bookmarkStart w:id="5767" w:name="_Toc36488011"/>
      <w:bookmarkEnd w:id="5767"/>
      <w:bookmarkStart w:id="5768" w:name="_Toc36243210"/>
      <w:bookmarkEnd w:id="5768"/>
      <w:bookmarkStart w:id="5769" w:name="_Toc36488008"/>
      <w:bookmarkEnd w:id="5769"/>
      <w:bookmarkStart w:id="5770" w:name="_Toc36165587"/>
      <w:bookmarkEnd w:id="5770"/>
      <w:bookmarkStart w:id="5771" w:name="_Toc36165586"/>
      <w:bookmarkEnd w:id="5771"/>
      <w:bookmarkStart w:id="5772" w:name="_Toc36166655"/>
      <w:bookmarkEnd w:id="5772"/>
      <w:bookmarkStart w:id="5773" w:name="_Toc36165577"/>
      <w:bookmarkEnd w:id="5773"/>
      <w:bookmarkStart w:id="5774" w:name="_Toc36165570"/>
      <w:bookmarkEnd w:id="5774"/>
      <w:bookmarkStart w:id="5775" w:name="_Toc36166650"/>
      <w:bookmarkEnd w:id="5775"/>
      <w:bookmarkStart w:id="5776" w:name="_Toc36488025"/>
      <w:bookmarkEnd w:id="5776"/>
      <w:bookmarkStart w:id="5777" w:name="_Toc36488029"/>
      <w:bookmarkEnd w:id="5777"/>
      <w:bookmarkStart w:id="5778" w:name="_Toc36488020"/>
      <w:bookmarkEnd w:id="5778"/>
      <w:bookmarkStart w:id="5779" w:name="_Toc36243190"/>
      <w:bookmarkEnd w:id="5779"/>
      <w:bookmarkStart w:id="5780" w:name="_Toc36166664"/>
      <w:bookmarkEnd w:id="5780"/>
      <w:bookmarkStart w:id="5781" w:name="_Toc36243192"/>
      <w:bookmarkEnd w:id="5781"/>
      <w:bookmarkStart w:id="5782" w:name="_Toc36487993"/>
      <w:bookmarkEnd w:id="5782"/>
      <w:bookmarkStart w:id="5783" w:name="_Toc36165567"/>
      <w:bookmarkEnd w:id="5783"/>
      <w:bookmarkStart w:id="5784" w:name="_Toc36488021"/>
      <w:bookmarkEnd w:id="5784"/>
      <w:bookmarkStart w:id="5785" w:name="_Toc36166662"/>
      <w:bookmarkEnd w:id="5785"/>
      <w:bookmarkStart w:id="5786" w:name="_Toc36243191"/>
      <w:bookmarkEnd w:id="5786"/>
      <w:bookmarkStart w:id="5787" w:name="_Toc36165590"/>
      <w:bookmarkEnd w:id="5787"/>
      <w:bookmarkStart w:id="5788" w:name="_Toc36166678"/>
      <w:bookmarkEnd w:id="5788"/>
      <w:bookmarkStart w:id="5789" w:name="_Toc36165593"/>
      <w:bookmarkEnd w:id="5789"/>
      <w:bookmarkStart w:id="5790" w:name="_Toc36243195"/>
      <w:bookmarkEnd w:id="5790"/>
      <w:bookmarkStart w:id="5791" w:name="_Toc36165578"/>
      <w:bookmarkEnd w:id="5791"/>
      <w:bookmarkStart w:id="5792" w:name="_Toc36165589"/>
      <w:bookmarkEnd w:id="5792"/>
      <w:bookmarkStart w:id="5793" w:name="_Toc36488019"/>
      <w:bookmarkEnd w:id="5793"/>
      <w:bookmarkStart w:id="5794" w:name="_Toc36488037"/>
      <w:bookmarkEnd w:id="5794"/>
      <w:bookmarkStart w:id="5795" w:name="_Toc36165569"/>
      <w:bookmarkEnd w:id="5795"/>
      <w:bookmarkStart w:id="5796" w:name="_Toc36488015"/>
      <w:bookmarkEnd w:id="5796"/>
      <w:bookmarkStart w:id="5797" w:name="_Toc36166659"/>
      <w:bookmarkEnd w:id="5797"/>
      <w:bookmarkStart w:id="5798" w:name="_Toc36488017"/>
      <w:bookmarkEnd w:id="5798"/>
      <w:bookmarkStart w:id="5799" w:name="_Toc36165584"/>
      <w:bookmarkEnd w:id="5799"/>
      <w:bookmarkStart w:id="5800" w:name="_Toc36243212"/>
      <w:bookmarkEnd w:id="5800"/>
      <w:bookmarkStart w:id="5801" w:name="_Toc36243197"/>
      <w:bookmarkEnd w:id="5801"/>
      <w:bookmarkStart w:id="5802" w:name="_Toc36166663"/>
      <w:bookmarkEnd w:id="5802"/>
      <w:bookmarkStart w:id="5803" w:name="_Toc36165580"/>
      <w:bookmarkEnd w:id="5803"/>
      <w:bookmarkStart w:id="5804" w:name="_Toc36166674"/>
      <w:bookmarkEnd w:id="5804"/>
      <w:bookmarkStart w:id="5805" w:name="_Toc36165579"/>
      <w:bookmarkEnd w:id="5805"/>
      <w:bookmarkStart w:id="5806" w:name="_Toc36243187"/>
      <w:bookmarkEnd w:id="5806"/>
      <w:bookmarkStart w:id="5807" w:name="_Toc36243198"/>
      <w:bookmarkEnd w:id="5807"/>
      <w:bookmarkStart w:id="5808" w:name="_Toc36165581"/>
      <w:bookmarkEnd w:id="5808"/>
      <w:bookmarkStart w:id="5809" w:name="_Toc36166665"/>
      <w:bookmarkEnd w:id="5809"/>
      <w:bookmarkStart w:id="5810" w:name="_Toc36243207"/>
      <w:bookmarkEnd w:id="5810"/>
      <w:bookmarkStart w:id="5811" w:name="_Toc36166677"/>
      <w:bookmarkEnd w:id="5811"/>
      <w:bookmarkStart w:id="5812" w:name="_Toc36488018"/>
      <w:bookmarkEnd w:id="5812"/>
      <w:bookmarkStart w:id="5813" w:name="_Toc36166667"/>
      <w:bookmarkEnd w:id="5813"/>
      <w:bookmarkStart w:id="5814" w:name="_Toc36166673"/>
      <w:bookmarkEnd w:id="5814"/>
      <w:bookmarkStart w:id="5815" w:name="_Toc36488027"/>
      <w:bookmarkEnd w:id="5815"/>
      <w:bookmarkStart w:id="5816" w:name="_Toc36488034"/>
      <w:bookmarkEnd w:id="5816"/>
      <w:bookmarkStart w:id="5817" w:name="_Toc36488026"/>
      <w:bookmarkEnd w:id="5817"/>
      <w:bookmarkStart w:id="5818" w:name="_Toc36166676"/>
      <w:bookmarkEnd w:id="5818"/>
      <w:bookmarkStart w:id="5819" w:name="_Toc36488023"/>
      <w:bookmarkEnd w:id="5819"/>
      <w:bookmarkStart w:id="5820" w:name="_Toc36243203"/>
      <w:bookmarkEnd w:id="5820"/>
      <w:bookmarkStart w:id="5821" w:name="_Toc36488022"/>
      <w:bookmarkEnd w:id="5821"/>
      <w:bookmarkStart w:id="5822" w:name="_Toc36488028"/>
      <w:bookmarkEnd w:id="5822"/>
      <w:bookmarkStart w:id="5823" w:name="_Toc36243226"/>
      <w:bookmarkEnd w:id="5823"/>
      <w:bookmarkStart w:id="5824" w:name="_Toc36165601"/>
      <w:bookmarkEnd w:id="5824"/>
      <w:bookmarkStart w:id="5825" w:name="_Toc36243224"/>
      <w:bookmarkEnd w:id="5825"/>
      <w:bookmarkStart w:id="5826" w:name="_Toc36166686"/>
      <w:bookmarkEnd w:id="5826"/>
      <w:bookmarkStart w:id="5827" w:name="_Toc36165588"/>
      <w:bookmarkEnd w:id="5827"/>
      <w:bookmarkStart w:id="5828" w:name="_Toc36166671"/>
      <w:bookmarkEnd w:id="5828"/>
      <w:bookmarkStart w:id="5829" w:name="_Toc36165582"/>
      <w:bookmarkEnd w:id="5829"/>
      <w:bookmarkStart w:id="5830" w:name="_Toc36488032"/>
      <w:bookmarkEnd w:id="5830"/>
      <w:bookmarkStart w:id="5831" w:name="_Toc36166691"/>
      <w:bookmarkEnd w:id="5831"/>
      <w:bookmarkStart w:id="5832" w:name="_Toc36165598"/>
      <w:bookmarkEnd w:id="5832"/>
      <w:bookmarkStart w:id="5833" w:name="_Toc36166685"/>
      <w:bookmarkEnd w:id="5833"/>
      <w:bookmarkStart w:id="5834" w:name="_Toc36166679"/>
      <w:bookmarkEnd w:id="5834"/>
      <w:bookmarkStart w:id="5835" w:name="_Toc36166675"/>
      <w:bookmarkEnd w:id="5835"/>
      <w:bookmarkStart w:id="5836" w:name="_Toc36243206"/>
      <w:bookmarkEnd w:id="5836"/>
      <w:bookmarkStart w:id="5837" w:name="_Toc36243205"/>
      <w:bookmarkEnd w:id="5837"/>
      <w:bookmarkStart w:id="5838" w:name="_Toc36243214"/>
      <w:bookmarkEnd w:id="5838"/>
      <w:bookmarkStart w:id="5839" w:name="_Toc36166683"/>
      <w:bookmarkEnd w:id="5839"/>
      <w:bookmarkStart w:id="5840" w:name="_Toc36166680"/>
      <w:bookmarkEnd w:id="5840"/>
      <w:bookmarkStart w:id="5841" w:name="_Toc36166666"/>
      <w:bookmarkEnd w:id="5841"/>
      <w:bookmarkStart w:id="5842" w:name="_Toc36243216"/>
      <w:bookmarkEnd w:id="5842"/>
      <w:bookmarkStart w:id="5843" w:name="_Toc36243213"/>
      <w:bookmarkEnd w:id="5843"/>
      <w:bookmarkStart w:id="5844" w:name="_Toc36243218"/>
      <w:bookmarkEnd w:id="5844"/>
      <w:bookmarkStart w:id="5845" w:name="_Toc36165583"/>
      <w:bookmarkEnd w:id="5845"/>
      <w:bookmarkStart w:id="5846" w:name="_Toc36243208"/>
      <w:bookmarkEnd w:id="5846"/>
      <w:bookmarkStart w:id="5847" w:name="_Toc36165585"/>
      <w:bookmarkEnd w:id="5847"/>
      <w:bookmarkStart w:id="5848" w:name="_Toc36243209"/>
      <w:bookmarkEnd w:id="5848"/>
      <w:bookmarkStart w:id="5849" w:name="_Toc36488036"/>
      <w:bookmarkEnd w:id="5849"/>
      <w:bookmarkStart w:id="5850" w:name="_Toc36165599"/>
      <w:bookmarkEnd w:id="5850"/>
      <w:bookmarkStart w:id="5851" w:name="_Toc36165596"/>
      <w:bookmarkEnd w:id="5851"/>
      <w:bookmarkStart w:id="5852" w:name="_Toc36243234"/>
      <w:bookmarkEnd w:id="5852"/>
      <w:bookmarkStart w:id="5853" w:name="_Toc36488041"/>
      <w:bookmarkEnd w:id="5853"/>
      <w:bookmarkStart w:id="5854" w:name="_Toc36165594"/>
      <w:bookmarkEnd w:id="5854"/>
      <w:bookmarkStart w:id="5855" w:name="_Toc36166692"/>
      <w:bookmarkEnd w:id="5855"/>
      <w:bookmarkStart w:id="5856" w:name="_Toc36488050"/>
      <w:bookmarkEnd w:id="5856"/>
      <w:bookmarkStart w:id="5857" w:name="_Toc36488045"/>
      <w:bookmarkEnd w:id="5857"/>
      <w:bookmarkStart w:id="5858" w:name="_Toc36165605"/>
      <w:bookmarkEnd w:id="5858"/>
      <w:bookmarkStart w:id="5859" w:name="_Toc36243230"/>
      <w:bookmarkEnd w:id="5859"/>
      <w:bookmarkStart w:id="5860" w:name="_Toc36488044"/>
      <w:bookmarkEnd w:id="5860"/>
      <w:bookmarkStart w:id="5861" w:name="_Toc36165591"/>
      <w:bookmarkEnd w:id="5861"/>
      <w:bookmarkStart w:id="5862" w:name="_Toc36166681"/>
      <w:bookmarkEnd w:id="5862"/>
      <w:bookmarkStart w:id="5863" w:name="_Toc36165600"/>
      <w:bookmarkEnd w:id="5863"/>
      <w:bookmarkStart w:id="5864" w:name="_Toc36165602"/>
      <w:bookmarkEnd w:id="5864"/>
      <w:bookmarkStart w:id="5865" w:name="_Toc36166684"/>
      <w:bookmarkEnd w:id="5865"/>
      <w:bookmarkStart w:id="5866" w:name="_Toc36243215"/>
      <w:bookmarkEnd w:id="5866"/>
      <w:bookmarkStart w:id="5867" w:name="_Toc36165592"/>
      <w:bookmarkEnd w:id="5867"/>
      <w:bookmarkStart w:id="5868" w:name="_Toc36488033"/>
      <w:bookmarkEnd w:id="5868"/>
      <w:bookmarkStart w:id="5869" w:name="_Toc36166698"/>
      <w:bookmarkEnd w:id="5869"/>
      <w:bookmarkStart w:id="5870" w:name="_Toc36488038"/>
      <w:bookmarkEnd w:id="5870"/>
      <w:bookmarkStart w:id="5871" w:name="_Toc36166672"/>
      <w:bookmarkEnd w:id="5871"/>
      <w:bookmarkStart w:id="5872" w:name="_Toc36243219"/>
      <w:bookmarkEnd w:id="5872"/>
      <w:bookmarkStart w:id="5873" w:name="_Toc36488024"/>
      <w:bookmarkEnd w:id="5873"/>
      <w:bookmarkStart w:id="5874" w:name="_Toc36243211"/>
      <w:bookmarkEnd w:id="5874"/>
      <w:bookmarkStart w:id="5875" w:name="_Toc36166682"/>
      <w:bookmarkEnd w:id="5875"/>
      <w:bookmarkStart w:id="5876" w:name="_Toc36166690"/>
      <w:bookmarkEnd w:id="5876"/>
      <w:bookmarkStart w:id="5877" w:name="_Toc36243221"/>
      <w:bookmarkEnd w:id="5877"/>
      <w:bookmarkStart w:id="5878" w:name="_Toc36243222"/>
      <w:bookmarkEnd w:id="5878"/>
      <w:bookmarkStart w:id="5879" w:name="_Toc36166687"/>
      <w:bookmarkEnd w:id="5879"/>
      <w:bookmarkStart w:id="5880" w:name="_Toc36165595"/>
      <w:bookmarkEnd w:id="5880"/>
      <w:bookmarkStart w:id="5881" w:name="_Toc36166707"/>
      <w:bookmarkEnd w:id="5881"/>
      <w:bookmarkStart w:id="5882" w:name="_Toc36165608"/>
      <w:bookmarkEnd w:id="5882"/>
      <w:bookmarkStart w:id="5883" w:name="_Toc36165606"/>
      <w:bookmarkEnd w:id="5883"/>
      <w:bookmarkStart w:id="5884" w:name="_Toc36165627"/>
      <w:bookmarkEnd w:id="5884"/>
      <w:bookmarkStart w:id="5885" w:name="_Toc36166701"/>
      <w:bookmarkEnd w:id="5885"/>
      <w:bookmarkStart w:id="5886" w:name="_Toc36488046"/>
      <w:bookmarkEnd w:id="5886"/>
      <w:bookmarkStart w:id="5887" w:name="_Toc36243229"/>
      <w:bookmarkEnd w:id="5887"/>
      <w:bookmarkStart w:id="5888" w:name="_Toc36166696"/>
      <w:bookmarkEnd w:id="5888"/>
      <w:bookmarkStart w:id="5889" w:name="_Toc36243242"/>
      <w:bookmarkEnd w:id="5889"/>
      <w:bookmarkStart w:id="5890" w:name="_Toc36488042"/>
      <w:bookmarkEnd w:id="5890"/>
      <w:bookmarkStart w:id="5891" w:name="_Toc36488031"/>
      <w:bookmarkEnd w:id="5891"/>
      <w:bookmarkStart w:id="5892" w:name="_Toc36488039"/>
      <w:bookmarkEnd w:id="5892"/>
      <w:bookmarkStart w:id="5893" w:name="_Toc36243220"/>
      <w:bookmarkEnd w:id="5893"/>
      <w:bookmarkStart w:id="5894" w:name="_Toc36166688"/>
      <w:bookmarkEnd w:id="5894"/>
      <w:bookmarkStart w:id="5895" w:name="_Toc36166694"/>
      <w:bookmarkEnd w:id="5895"/>
      <w:bookmarkStart w:id="5896" w:name="_Toc36166715"/>
      <w:bookmarkEnd w:id="5896"/>
      <w:bookmarkStart w:id="5897" w:name="_Toc36243217"/>
      <w:bookmarkEnd w:id="5897"/>
      <w:bookmarkStart w:id="5898" w:name="_Toc36166695"/>
      <w:bookmarkEnd w:id="5898"/>
      <w:bookmarkStart w:id="5899" w:name="_Toc36165621"/>
      <w:bookmarkEnd w:id="5899"/>
      <w:bookmarkStart w:id="5900" w:name="_Toc36165603"/>
      <w:bookmarkEnd w:id="5900"/>
      <w:bookmarkStart w:id="5901" w:name="_Toc36165597"/>
      <w:bookmarkEnd w:id="5901"/>
      <w:bookmarkStart w:id="5902" w:name="_Toc36488043"/>
      <w:bookmarkEnd w:id="5902"/>
      <w:bookmarkStart w:id="5903" w:name="_Toc36243233"/>
      <w:bookmarkEnd w:id="5903"/>
      <w:bookmarkStart w:id="5904" w:name="_Toc36488030"/>
      <w:bookmarkEnd w:id="5904"/>
      <w:bookmarkStart w:id="5905" w:name="_Toc36166699"/>
      <w:bookmarkEnd w:id="5905"/>
      <w:bookmarkStart w:id="5906" w:name="_Toc36165604"/>
      <w:bookmarkEnd w:id="5906"/>
      <w:bookmarkStart w:id="5907" w:name="_Toc36488040"/>
      <w:bookmarkEnd w:id="5907"/>
      <w:bookmarkStart w:id="5908" w:name="_Toc36166693"/>
      <w:bookmarkEnd w:id="5908"/>
      <w:bookmarkStart w:id="5909" w:name="_Toc36243225"/>
      <w:bookmarkEnd w:id="5909"/>
      <w:bookmarkStart w:id="5910" w:name="_Toc36166709"/>
      <w:bookmarkEnd w:id="5910"/>
      <w:bookmarkStart w:id="5911" w:name="_Toc36166689"/>
      <w:bookmarkEnd w:id="5911"/>
      <w:bookmarkStart w:id="5912" w:name="_Toc36488047"/>
      <w:bookmarkEnd w:id="5912"/>
      <w:bookmarkStart w:id="5913" w:name="_Toc36488067"/>
      <w:bookmarkEnd w:id="5913"/>
      <w:bookmarkStart w:id="5914" w:name="_Toc36488053"/>
      <w:bookmarkEnd w:id="5914"/>
      <w:bookmarkStart w:id="5915" w:name="_Toc36165616"/>
      <w:bookmarkEnd w:id="5915"/>
      <w:bookmarkStart w:id="5916" w:name="_Toc36166700"/>
      <w:bookmarkEnd w:id="5916"/>
      <w:bookmarkStart w:id="5917" w:name="_Toc36488059"/>
      <w:bookmarkEnd w:id="5917"/>
      <w:bookmarkStart w:id="5918" w:name="_Toc36488061"/>
      <w:bookmarkEnd w:id="5918"/>
      <w:bookmarkStart w:id="5919" w:name="_Toc36243245"/>
      <w:bookmarkEnd w:id="5919"/>
      <w:bookmarkStart w:id="5920" w:name="_Toc36488048"/>
      <w:bookmarkEnd w:id="5920"/>
      <w:bookmarkStart w:id="5921" w:name="_Toc36243232"/>
      <w:bookmarkEnd w:id="5921"/>
      <w:bookmarkStart w:id="5922" w:name="_Toc36166697"/>
      <w:bookmarkEnd w:id="5922"/>
      <w:bookmarkStart w:id="5923" w:name="_Toc36243241"/>
      <w:bookmarkEnd w:id="5923"/>
      <w:bookmarkStart w:id="5924" w:name="_Toc36243223"/>
      <w:bookmarkEnd w:id="5924"/>
      <w:bookmarkStart w:id="5925" w:name="_Toc36165610"/>
      <w:bookmarkEnd w:id="5925"/>
      <w:bookmarkStart w:id="5926" w:name="_Toc36488058"/>
      <w:bookmarkEnd w:id="5926"/>
      <w:bookmarkStart w:id="5927" w:name="_Toc36165612"/>
      <w:bookmarkEnd w:id="5927"/>
      <w:bookmarkStart w:id="5928" w:name="_Toc36488035"/>
      <w:bookmarkEnd w:id="5928"/>
      <w:bookmarkStart w:id="5929" w:name="_Toc36243244"/>
      <w:bookmarkEnd w:id="5929"/>
      <w:bookmarkStart w:id="5930" w:name="_Toc36243228"/>
      <w:bookmarkEnd w:id="5930"/>
      <w:bookmarkStart w:id="5931" w:name="_Toc36243236"/>
      <w:bookmarkEnd w:id="5931"/>
      <w:bookmarkStart w:id="5932" w:name="_Toc36165615"/>
      <w:bookmarkEnd w:id="5932"/>
      <w:bookmarkStart w:id="5933" w:name="_Toc36243257"/>
      <w:bookmarkEnd w:id="5933"/>
      <w:bookmarkStart w:id="5934" w:name="_Toc36165613"/>
      <w:bookmarkEnd w:id="5934"/>
      <w:bookmarkStart w:id="5935" w:name="_Toc36243227"/>
      <w:bookmarkEnd w:id="5935"/>
      <w:bookmarkStart w:id="5936" w:name="_Toc36166702"/>
      <w:bookmarkEnd w:id="5936"/>
      <w:bookmarkStart w:id="5937" w:name="_Toc36488049"/>
      <w:bookmarkEnd w:id="5937"/>
      <w:bookmarkStart w:id="5938" w:name="_Toc36243239"/>
      <w:bookmarkEnd w:id="5938"/>
      <w:bookmarkStart w:id="5939" w:name="_Toc36243231"/>
      <w:bookmarkEnd w:id="5939"/>
      <w:bookmarkStart w:id="5940" w:name="_Toc36243237"/>
      <w:bookmarkEnd w:id="5940"/>
      <w:bookmarkStart w:id="5941" w:name="_Toc36488054"/>
      <w:bookmarkEnd w:id="5941"/>
      <w:bookmarkStart w:id="5942" w:name="_Toc36488063"/>
      <w:bookmarkEnd w:id="5942"/>
      <w:bookmarkStart w:id="5943" w:name="_Toc36166704"/>
      <w:bookmarkEnd w:id="5943"/>
      <w:bookmarkStart w:id="5944" w:name="_Toc36166708"/>
      <w:bookmarkEnd w:id="5944"/>
      <w:bookmarkStart w:id="5945" w:name="_Toc36165611"/>
      <w:bookmarkEnd w:id="5945"/>
      <w:bookmarkStart w:id="5946" w:name="_Toc36166718"/>
      <w:bookmarkEnd w:id="5946"/>
      <w:bookmarkStart w:id="5947" w:name="_Toc36166712"/>
      <w:bookmarkEnd w:id="5947"/>
      <w:bookmarkStart w:id="5948" w:name="_Toc36166706"/>
      <w:bookmarkEnd w:id="5948"/>
      <w:bookmarkStart w:id="5949" w:name="_Toc36165607"/>
      <w:bookmarkEnd w:id="5949"/>
      <w:bookmarkStart w:id="5950" w:name="_Toc36488056"/>
      <w:bookmarkEnd w:id="5950"/>
      <w:bookmarkStart w:id="5951" w:name="_Toc36165628"/>
      <w:bookmarkEnd w:id="5951"/>
      <w:bookmarkStart w:id="5952" w:name="_Toc36165614"/>
      <w:bookmarkEnd w:id="5952"/>
      <w:bookmarkStart w:id="5953" w:name="_Toc36488069"/>
      <w:bookmarkEnd w:id="5953"/>
      <w:bookmarkStart w:id="5954" w:name="_Toc36165618"/>
      <w:bookmarkEnd w:id="5954"/>
      <w:bookmarkStart w:id="5955" w:name="_Toc36488075"/>
      <w:bookmarkEnd w:id="5955"/>
      <w:bookmarkStart w:id="5956" w:name="_Toc36488057"/>
      <w:bookmarkEnd w:id="5956"/>
      <w:bookmarkStart w:id="5957" w:name="_Toc36488064"/>
      <w:bookmarkEnd w:id="5957"/>
      <w:bookmarkStart w:id="5958" w:name="_Toc36488052"/>
      <w:bookmarkEnd w:id="5958"/>
      <w:bookmarkStart w:id="5959" w:name="_Toc36166703"/>
      <w:bookmarkEnd w:id="5959"/>
      <w:bookmarkStart w:id="5960" w:name="_Toc36243246"/>
      <w:bookmarkEnd w:id="5960"/>
      <w:bookmarkStart w:id="5961" w:name="_Toc36165625"/>
      <w:bookmarkEnd w:id="5961"/>
      <w:bookmarkStart w:id="5962" w:name="_Toc36243240"/>
      <w:bookmarkEnd w:id="5962"/>
      <w:bookmarkStart w:id="5963" w:name="_Toc36243249"/>
      <w:bookmarkEnd w:id="5963"/>
      <w:bookmarkStart w:id="5964" w:name="_Toc36165609"/>
      <w:bookmarkEnd w:id="5964"/>
      <w:bookmarkStart w:id="5965" w:name="_Toc36165619"/>
      <w:bookmarkEnd w:id="5965"/>
      <w:bookmarkStart w:id="5966" w:name="_Toc36488051"/>
      <w:bookmarkEnd w:id="5966"/>
      <w:bookmarkStart w:id="5967" w:name="_Toc36243238"/>
      <w:bookmarkEnd w:id="5967"/>
      <w:bookmarkStart w:id="5968" w:name="_Toc36488078"/>
      <w:bookmarkEnd w:id="5968"/>
      <w:bookmarkStart w:id="5969" w:name="_Toc36165629"/>
      <w:bookmarkEnd w:id="5969"/>
      <w:bookmarkStart w:id="5970" w:name="_Toc36166710"/>
      <w:bookmarkEnd w:id="5970"/>
      <w:bookmarkStart w:id="5971" w:name="_Toc36243258"/>
      <w:bookmarkEnd w:id="5971"/>
      <w:bookmarkStart w:id="5972" w:name="_Toc36243243"/>
      <w:bookmarkEnd w:id="5972"/>
      <w:bookmarkStart w:id="5973" w:name="_Toc36166716"/>
      <w:bookmarkEnd w:id="5973"/>
      <w:bookmarkStart w:id="5974" w:name="_Toc36166725"/>
      <w:bookmarkEnd w:id="5974"/>
      <w:bookmarkStart w:id="5975" w:name="_Toc36166711"/>
      <w:bookmarkEnd w:id="5975"/>
      <w:bookmarkStart w:id="5976" w:name="_Toc36165620"/>
      <w:bookmarkEnd w:id="5976"/>
      <w:bookmarkStart w:id="5977" w:name="_Toc36243260"/>
      <w:bookmarkEnd w:id="5977"/>
      <w:bookmarkStart w:id="5978" w:name="_Toc36165644"/>
      <w:bookmarkEnd w:id="5978"/>
      <w:bookmarkStart w:id="5979" w:name="_Toc36165638"/>
      <w:bookmarkEnd w:id="5979"/>
      <w:bookmarkStart w:id="5980" w:name="_Toc36488071"/>
      <w:bookmarkEnd w:id="5980"/>
      <w:bookmarkStart w:id="5981" w:name="_Toc36488065"/>
      <w:bookmarkEnd w:id="5981"/>
      <w:bookmarkStart w:id="5982" w:name="_Toc36243251"/>
      <w:bookmarkEnd w:id="5982"/>
      <w:bookmarkStart w:id="5983" w:name="_Toc36243247"/>
      <w:bookmarkEnd w:id="5983"/>
      <w:bookmarkStart w:id="5984" w:name="_Toc36243248"/>
      <w:bookmarkEnd w:id="5984"/>
      <w:bookmarkStart w:id="5985" w:name="_Toc36165622"/>
      <w:bookmarkEnd w:id="5985"/>
      <w:bookmarkStart w:id="5986" w:name="_Toc36166726"/>
      <w:bookmarkEnd w:id="5986"/>
      <w:bookmarkStart w:id="5987" w:name="_Toc36488081"/>
      <w:bookmarkEnd w:id="5987"/>
      <w:bookmarkStart w:id="5988" w:name="_Toc36243252"/>
      <w:bookmarkEnd w:id="5988"/>
      <w:bookmarkStart w:id="5989" w:name="_Toc36488060"/>
      <w:bookmarkEnd w:id="5989"/>
      <w:bookmarkStart w:id="5990" w:name="_Toc36488068"/>
      <w:bookmarkEnd w:id="5990"/>
      <w:bookmarkStart w:id="5991" w:name="_Toc36165623"/>
      <w:bookmarkEnd w:id="5991"/>
      <w:bookmarkStart w:id="5992" w:name="_Toc36166705"/>
      <w:bookmarkEnd w:id="5992"/>
      <w:bookmarkStart w:id="5993" w:name="_Toc36243235"/>
      <w:bookmarkEnd w:id="5993"/>
      <w:bookmarkStart w:id="5994" w:name="_Toc36165632"/>
      <w:bookmarkEnd w:id="5994"/>
      <w:bookmarkStart w:id="5995" w:name="_Toc36243254"/>
      <w:bookmarkEnd w:id="5995"/>
      <w:bookmarkStart w:id="5996" w:name="_Toc36166733"/>
      <w:bookmarkEnd w:id="5996"/>
      <w:bookmarkStart w:id="5997" w:name="_Toc36166721"/>
      <w:bookmarkEnd w:id="5997"/>
      <w:bookmarkStart w:id="5998" w:name="_Toc36165626"/>
      <w:bookmarkEnd w:id="5998"/>
      <w:bookmarkStart w:id="5999" w:name="_Toc36165636"/>
      <w:bookmarkEnd w:id="5999"/>
      <w:bookmarkStart w:id="6000" w:name="_Toc36488062"/>
      <w:bookmarkEnd w:id="6000"/>
      <w:bookmarkStart w:id="6001" w:name="_Toc36243255"/>
      <w:bookmarkEnd w:id="6001"/>
      <w:bookmarkStart w:id="6002" w:name="_Toc36165617"/>
      <w:bookmarkEnd w:id="6002"/>
      <w:bookmarkStart w:id="6003" w:name="_Toc36165635"/>
      <w:bookmarkEnd w:id="6003"/>
      <w:bookmarkStart w:id="6004" w:name="_Toc36166717"/>
      <w:bookmarkEnd w:id="6004"/>
      <w:bookmarkStart w:id="6005" w:name="_Toc36165624"/>
      <w:bookmarkEnd w:id="6005"/>
      <w:bookmarkStart w:id="6006" w:name="_Toc36165634"/>
      <w:bookmarkEnd w:id="6006"/>
      <w:bookmarkStart w:id="6007" w:name="_Toc36488055"/>
      <w:bookmarkEnd w:id="6007"/>
      <w:bookmarkStart w:id="6008" w:name="_Toc36165640"/>
      <w:bookmarkEnd w:id="6008"/>
      <w:bookmarkStart w:id="6009" w:name="_Toc36165643"/>
      <w:bookmarkEnd w:id="6009"/>
      <w:bookmarkStart w:id="6010" w:name="_Toc36165637"/>
      <w:bookmarkEnd w:id="6010"/>
      <w:bookmarkStart w:id="6011" w:name="_Toc36166714"/>
      <w:bookmarkEnd w:id="6011"/>
      <w:bookmarkStart w:id="6012" w:name="_Toc36488073"/>
      <w:bookmarkEnd w:id="6012"/>
      <w:bookmarkStart w:id="6013" w:name="_Toc36243266"/>
      <w:bookmarkEnd w:id="6013"/>
      <w:bookmarkStart w:id="6014" w:name="_Toc36166730"/>
      <w:bookmarkEnd w:id="6014"/>
      <w:bookmarkStart w:id="6015" w:name="_Toc36165639"/>
      <w:bookmarkEnd w:id="6015"/>
      <w:bookmarkStart w:id="6016" w:name="_Toc36243253"/>
      <w:bookmarkEnd w:id="6016"/>
      <w:bookmarkStart w:id="6017" w:name="_Toc36166723"/>
      <w:bookmarkEnd w:id="6017"/>
      <w:bookmarkStart w:id="6018" w:name="_Toc36243250"/>
      <w:bookmarkEnd w:id="6018"/>
      <w:bookmarkStart w:id="6019" w:name="_Toc36166719"/>
      <w:bookmarkEnd w:id="6019"/>
      <w:bookmarkStart w:id="6020" w:name="_Toc36488066"/>
      <w:bookmarkEnd w:id="6020"/>
      <w:bookmarkStart w:id="6021" w:name="_Toc36488101"/>
      <w:bookmarkEnd w:id="6021"/>
      <w:bookmarkStart w:id="6022" w:name="_Toc36488072"/>
      <w:bookmarkEnd w:id="6022"/>
      <w:bookmarkStart w:id="6023" w:name="_Toc36166720"/>
      <w:bookmarkEnd w:id="6023"/>
      <w:bookmarkStart w:id="6024" w:name="_Toc36166713"/>
      <w:bookmarkEnd w:id="6024"/>
      <w:bookmarkStart w:id="6025" w:name="_Toc36166724"/>
      <w:bookmarkEnd w:id="6025"/>
      <w:bookmarkStart w:id="6026" w:name="_Toc36166743"/>
      <w:bookmarkEnd w:id="6026"/>
      <w:bookmarkStart w:id="6027" w:name="_Toc36166740"/>
      <w:bookmarkEnd w:id="6027"/>
      <w:bookmarkStart w:id="6028" w:name="_Toc36488077"/>
      <w:bookmarkEnd w:id="6028"/>
      <w:bookmarkStart w:id="6029" w:name="_Toc36243272"/>
      <w:bookmarkEnd w:id="6029"/>
      <w:bookmarkStart w:id="6030" w:name="_Toc36488080"/>
      <w:bookmarkEnd w:id="6030"/>
      <w:bookmarkStart w:id="6031" w:name="_Toc36166727"/>
      <w:bookmarkEnd w:id="6031"/>
      <w:bookmarkStart w:id="6032" w:name="_Toc36166722"/>
      <w:bookmarkEnd w:id="6032"/>
      <w:bookmarkStart w:id="6033" w:name="_Toc36488092"/>
      <w:bookmarkEnd w:id="6033"/>
      <w:bookmarkStart w:id="6034" w:name="_Toc36488074"/>
      <w:bookmarkEnd w:id="6034"/>
      <w:bookmarkStart w:id="6035" w:name="_Toc36165633"/>
      <w:bookmarkEnd w:id="6035"/>
      <w:bookmarkStart w:id="6036" w:name="_Toc36166742"/>
      <w:bookmarkEnd w:id="6036"/>
      <w:bookmarkStart w:id="6037" w:name="_Toc36166729"/>
      <w:bookmarkEnd w:id="6037"/>
      <w:bookmarkStart w:id="6038" w:name="_Toc36488070"/>
      <w:bookmarkEnd w:id="6038"/>
      <w:bookmarkStart w:id="6039" w:name="_Toc36165631"/>
      <w:bookmarkEnd w:id="6039"/>
      <w:bookmarkStart w:id="6040" w:name="_Toc36166741"/>
      <w:bookmarkEnd w:id="6040"/>
      <w:bookmarkStart w:id="6041" w:name="_Toc36488083"/>
      <w:bookmarkEnd w:id="6041"/>
      <w:bookmarkStart w:id="6042" w:name="_Toc36488076"/>
      <w:bookmarkEnd w:id="6042"/>
      <w:bookmarkStart w:id="6043" w:name="_Toc36165655"/>
      <w:bookmarkEnd w:id="6043"/>
      <w:bookmarkStart w:id="6044" w:name="_Toc36165657"/>
      <w:bookmarkEnd w:id="6044"/>
      <w:bookmarkStart w:id="6045" w:name="_Toc36166732"/>
      <w:bookmarkEnd w:id="6045"/>
      <w:bookmarkStart w:id="6046" w:name="_Toc36166728"/>
      <w:bookmarkEnd w:id="6046"/>
      <w:bookmarkStart w:id="6047" w:name="_Toc36165630"/>
      <w:bookmarkEnd w:id="6047"/>
      <w:bookmarkStart w:id="6048" w:name="_Toc36165648"/>
      <w:bookmarkEnd w:id="6048"/>
      <w:bookmarkStart w:id="6049" w:name="_Toc36488082"/>
      <w:bookmarkEnd w:id="6049"/>
      <w:bookmarkStart w:id="6050" w:name="_Toc36165642"/>
      <w:bookmarkEnd w:id="6050"/>
      <w:bookmarkStart w:id="6051" w:name="_Toc36488100"/>
      <w:bookmarkEnd w:id="6051"/>
      <w:bookmarkStart w:id="6052" w:name="_Toc36165650"/>
      <w:bookmarkEnd w:id="6052"/>
      <w:bookmarkStart w:id="6053" w:name="_Toc36488099"/>
      <w:bookmarkEnd w:id="6053"/>
      <w:bookmarkStart w:id="6054" w:name="_Toc36243269"/>
      <w:bookmarkEnd w:id="6054"/>
      <w:bookmarkStart w:id="6055" w:name="_Toc36243261"/>
      <w:bookmarkEnd w:id="6055"/>
      <w:bookmarkStart w:id="6056" w:name="_Toc36488089"/>
      <w:bookmarkEnd w:id="6056"/>
      <w:bookmarkStart w:id="6057" w:name="_Toc36243270"/>
      <w:bookmarkEnd w:id="6057"/>
      <w:bookmarkStart w:id="6058" w:name="_Toc36243263"/>
      <w:bookmarkEnd w:id="6058"/>
      <w:bookmarkStart w:id="6059" w:name="_Toc36165641"/>
      <w:bookmarkEnd w:id="6059"/>
      <w:bookmarkStart w:id="6060" w:name="_Toc36243264"/>
      <w:bookmarkEnd w:id="6060"/>
      <w:bookmarkStart w:id="6061" w:name="_Toc36165649"/>
      <w:bookmarkEnd w:id="6061"/>
      <w:bookmarkStart w:id="6062" w:name="_Toc36243267"/>
      <w:bookmarkEnd w:id="6062"/>
      <w:bookmarkStart w:id="6063" w:name="_Toc36488084"/>
      <w:bookmarkEnd w:id="6063"/>
      <w:bookmarkStart w:id="6064" w:name="_Toc36166734"/>
      <w:bookmarkEnd w:id="6064"/>
      <w:bookmarkStart w:id="6065" w:name="_Toc36165651"/>
      <w:bookmarkEnd w:id="6065"/>
      <w:bookmarkStart w:id="6066" w:name="_Toc36488079"/>
      <w:bookmarkEnd w:id="6066"/>
      <w:bookmarkStart w:id="6067" w:name="_Toc36243262"/>
      <w:bookmarkEnd w:id="6067"/>
      <w:bookmarkStart w:id="6068" w:name="_Toc36165664"/>
      <w:bookmarkEnd w:id="6068"/>
      <w:bookmarkStart w:id="6069" w:name="_Toc36166736"/>
      <w:bookmarkEnd w:id="6069"/>
      <w:bookmarkStart w:id="6070" w:name="_Toc36243256"/>
      <w:bookmarkEnd w:id="6070"/>
      <w:bookmarkStart w:id="6071" w:name="_Toc36165645"/>
      <w:bookmarkEnd w:id="6071"/>
      <w:bookmarkStart w:id="6072" w:name="_Toc36165653"/>
      <w:bookmarkEnd w:id="6072"/>
      <w:bookmarkStart w:id="6073" w:name="_Toc36166739"/>
      <w:bookmarkEnd w:id="6073"/>
      <w:bookmarkStart w:id="6074" w:name="_Toc36488087"/>
      <w:bookmarkEnd w:id="6074"/>
      <w:bookmarkStart w:id="6075" w:name="_Toc36243273"/>
      <w:bookmarkEnd w:id="6075"/>
      <w:bookmarkStart w:id="6076" w:name="_Toc36166749"/>
      <w:bookmarkEnd w:id="6076"/>
      <w:bookmarkStart w:id="6077" w:name="_Toc36488093"/>
      <w:bookmarkEnd w:id="6077"/>
      <w:bookmarkStart w:id="6078" w:name="_Toc36166744"/>
      <w:bookmarkEnd w:id="6078"/>
      <w:bookmarkStart w:id="6079" w:name="_Toc36243274"/>
      <w:bookmarkEnd w:id="6079"/>
      <w:bookmarkStart w:id="6080" w:name="_Toc36488098"/>
      <w:bookmarkEnd w:id="6080"/>
      <w:bookmarkStart w:id="6081" w:name="_Toc36243285"/>
      <w:bookmarkEnd w:id="6081"/>
      <w:bookmarkStart w:id="6082" w:name="_Toc36165654"/>
      <w:bookmarkEnd w:id="6082"/>
      <w:bookmarkStart w:id="6083" w:name="_Toc36166748"/>
      <w:bookmarkEnd w:id="6083"/>
      <w:bookmarkStart w:id="6084" w:name="_Toc36488106"/>
      <w:bookmarkEnd w:id="6084"/>
      <w:bookmarkStart w:id="6085" w:name="_Toc36165663"/>
      <w:bookmarkEnd w:id="6085"/>
      <w:bookmarkStart w:id="6086" w:name="_Toc36165646"/>
      <w:bookmarkEnd w:id="6086"/>
      <w:bookmarkStart w:id="6087" w:name="_Toc36243281"/>
      <w:bookmarkEnd w:id="6087"/>
      <w:bookmarkStart w:id="6088" w:name="_Toc36166731"/>
      <w:bookmarkEnd w:id="6088"/>
      <w:bookmarkStart w:id="6089" w:name="_Toc36243275"/>
      <w:bookmarkEnd w:id="6089"/>
      <w:bookmarkStart w:id="6090" w:name="_Toc36243259"/>
      <w:bookmarkEnd w:id="6090"/>
      <w:bookmarkStart w:id="6091" w:name="_Toc36488085"/>
      <w:bookmarkEnd w:id="6091"/>
      <w:bookmarkStart w:id="6092" w:name="_Toc36165668"/>
      <w:bookmarkEnd w:id="6092"/>
      <w:bookmarkStart w:id="6093" w:name="_Toc36243279"/>
      <w:bookmarkEnd w:id="6093"/>
      <w:bookmarkStart w:id="6094" w:name="_Toc36243280"/>
      <w:bookmarkEnd w:id="6094"/>
      <w:bookmarkStart w:id="6095" w:name="_Toc36165667"/>
      <w:bookmarkEnd w:id="6095"/>
      <w:bookmarkStart w:id="6096" w:name="_Toc36243271"/>
      <w:bookmarkEnd w:id="6096"/>
      <w:bookmarkStart w:id="6097" w:name="_Toc36165652"/>
      <w:bookmarkEnd w:id="6097"/>
      <w:bookmarkStart w:id="6098" w:name="_Toc36243268"/>
      <w:bookmarkEnd w:id="6098"/>
      <w:bookmarkStart w:id="6099" w:name="_Toc36165660"/>
      <w:bookmarkEnd w:id="6099"/>
      <w:bookmarkStart w:id="6100" w:name="_Toc36488094"/>
      <w:bookmarkEnd w:id="6100"/>
      <w:bookmarkStart w:id="6101" w:name="_Toc36488090"/>
      <w:bookmarkEnd w:id="6101"/>
      <w:bookmarkStart w:id="6102" w:name="_Toc36243265"/>
      <w:bookmarkEnd w:id="6102"/>
      <w:bookmarkStart w:id="6103" w:name="_Toc36166750"/>
      <w:bookmarkEnd w:id="6103"/>
      <w:bookmarkStart w:id="6104" w:name="_Toc36166738"/>
      <w:bookmarkEnd w:id="6104"/>
      <w:bookmarkStart w:id="6105" w:name="_Toc36488096"/>
      <w:bookmarkEnd w:id="6105"/>
      <w:bookmarkStart w:id="6106" w:name="_Toc36243278"/>
      <w:bookmarkEnd w:id="6106"/>
      <w:bookmarkStart w:id="6107" w:name="_Toc36165656"/>
      <w:bookmarkEnd w:id="6107"/>
      <w:bookmarkStart w:id="6108" w:name="_Toc36166753"/>
      <w:bookmarkEnd w:id="6108"/>
      <w:bookmarkStart w:id="6109" w:name="_Toc36166735"/>
      <w:bookmarkEnd w:id="6109"/>
      <w:bookmarkStart w:id="6110" w:name="_Toc36488109"/>
      <w:bookmarkEnd w:id="6110"/>
      <w:bookmarkStart w:id="6111" w:name="_Toc36165665"/>
      <w:bookmarkEnd w:id="6111"/>
      <w:bookmarkStart w:id="6112" w:name="_Toc36243286"/>
      <w:bookmarkEnd w:id="6112"/>
      <w:bookmarkStart w:id="6113" w:name="_Toc36166747"/>
      <w:bookmarkEnd w:id="6113"/>
      <w:bookmarkStart w:id="6114" w:name="_Toc36488088"/>
      <w:bookmarkEnd w:id="6114"/>
      <w:bookmarkStart w:id="6115" w:name="_Toc36488105"/>
      <w:bookmarkEnd w:id="6115"/>
      <w:bookmarkStart w:id="6116" w:name="_Toc36243277"/>
      <w:bookmarkEnd w:id="6116"/>
      <w:bookmarkStart w:id="6117" w:name="_Toc36166761"/>
      <w:bookmarkEnd w:id="6117"/>
      <w:bookmarkStart w:id="6118" w:name="_Toc36166754"/>
      <w:bookmarkEnd w:id="6118"/>
      <w:bookmarkStart w:id="6119" w:name="_Toc36488110"/>
      <w:bookmarkEnd w:id="6119"/>
      <w:bookmarkStart w:id="6120" w:name="_Toc36243287"/>
      <w:bookmarkEnd w:id="6120"/>
      <w:bookmarkStart w:id="6121" w:name="_Toc36488095"/>
      <w:bookmarkEnd w:id="6121"/>
      <w:bookmarkStart w:id="6122" w:name="_Toc36165666"/>
      <w:bookmarkEnd w:id="6122"/>
      <w:bookmarkStart w:id="6123" w:name="_Toc36243283"/>
      <w:bookmarkEnd w:id="6123"/>
      <w:bookmarkStart w:id="6124" w:name="_Toc36488097"/>
      <w:bookmarkEnd w:id="6124"/>
      <w:bookmarkStart w:id="6125" w:name="_Toc36488086"/>
      <w:bookmarkEnd w:id="6125"/>
      <w:bookmarkStart w:id="6126" w:name="_Toc36165661"/>
      <w:bookmarkEnd w:id="6126"/>
      <w:bookmarkStart w:id="6127" w:name="_Toc36166751"/>
      <w:bookmarkEnd w:id="6127"/>
      <w:bookmarkStart w:id="6128" w:name="_Toc36243290"/>
      <w:bookmarkEnd w:id="6128"/>
      <w:bookmarkStart w:id="6129" w:name="_Toc36166737"/>
      <w:bookmarkEnd w:id="6129"/>
      <w:bookmarkStart w:id="6130" w:name="_Toc36243276"/>
      <w:bookmarkEnd w:id="6130"/>
      <w:bookmarkStart w:id="6131" w:name="_Toc36166745"/>
      <w:bookmarkEnd w:id="6131"/>
      <w:bookmarkStart w:id="6132" w:name="_Toc36166760"/>
      <w:bookmarkEnd w:id="6132"/>
      <w:bookmarkStart w:id="6133" w:name="_Toc36165658"/>
      <w:bookmarkEnd w:id="6133"/>
      <w:bookmarkStart w:id="6134" w:name="_Toc36488091"/>
      <w:bookmarkEnd w:id="6134"/>
      <w:bookmarkStart w:id="6135" w:name="_Toc36243282"/>
      <w:bookmarkEnd w:id="6135"/>
      <w:bookmarkStart w:id="6136" w:name="_Toc36243293"/>
      <w:bookmarkEnd w:id="6136"/>
      <w:bookmarkStart w:id="6137" w:name="_Toc36165671"/>
      <w:bookmarkEnd w:id="6137"/>
      <w:bookmarkStart w:id="6138" w:name="_Toc36488102"/>
      <w:bookmarkEnd w:id="6138"/>
      <w:bookmarkStart w:id="6139" w:name="_Toc36165647"/>
      <w:bookmarkEnd w:id="6139"/>
      <w:bookmarkStart w:id="6140" w:name="_Toc36488111"/>
      <w:bookmarkEnd w:id="6140"/>
      <w:bookmarkStart w:id="6141" w:name="_Toc36166763"/>
      <w:bookmarkEnd w:id="6141"/>
      <w:bookmarkStart w:id="6142" w:name="_Toc36166757"/>
      <w:bookmarkEnd w:id="6142"/>
      <w:bookmarkStart w:id="6143" w:name="_Toc36488112"/>
      <w:bookmarkEnd w:id="6143"/>
      <w:bookmarkStart w:id="6144" w:name="_Toc36165670"/>
      <w:bookmarkEnd w:id="6144"/>
      <w:bookmarkStart w:id="6145" w:name="_Toc36165659"/>
      <w:bookmarkEnd w:id="6145"/>
      <w:bookmarkStart w:id="6146" w:name="_Toc36488113"/>
      <w:bookmarkEnd w:id="6146"/>
      <w:bookmarkStart w:id="6147" w:name="_Toc36166756"/>
      <w:bookmarkEnd w:id="6147"/>
      <w:bookmarkStart w:id="6148" w:name="_Toc36243291"/>
      <w:bookmarkEnd w:id="6148"/>
      <w:bookmarkStart w:id="6149" w:name="_Toc36166764"/>
      <w:bookmarkEnd w:id="6149"/>
      <w:bookmarkStart w:id="6150" w:name="_Toc36243284"/>
      <w:bookmarkEnd w:id="6150"/>
      <w:bookmarkStart w:id="6151" w:name="_Toc36488103"/>
      <w:bookmarkEnd w:id="6151"/>
      <w:bookmarkStart w:id="6152" w:name="_Toc36243292"/>
      <w:bookmarkEnd w:id="6152"/>
      <w:bookmarkStart w:id="6153" w:name="_Toc36166746"/>
      <w:bookmarkEnd w:id="6153"/>
      <w:bookmarkStart w:id="6154" w:name="_Toc36166752"/>
      <w:bookmarkEnd w:id="6154"/>
      <w:bookmarkStart w:id="6155" w:name="_Toc36166755"/>
      <w:bookmarkEnd w:id="6155"/>
      <w:bookmarkStart w:id="6156" w:name="_Toc36243295"/>
      <w:bookmarkEnd w:id="6156"/>
      <w:bookmarkStart w:id="6157" w:name="_Toc36488104"/>
      <w:bookmarkEnd w:id="6157"/>
      <w:bookmarkStart w:id="6158" w:name="_Toc36166758"/>
      <w:bookmarkEnd w:id="6158"/>
      <w:bookmarkStart w:id="6159" w:name="_Toc36243289"/>
      <w:bookmarkEnd w:id="6159"/>
      <w:bookmarkStart w:id="6160" w:name="_Toc36243294"/>
      <w:bookmarkEnd w:id="6160"/>
      <w:bookmarkStart w:id="6161" w:name="_Toc36165662"/>
      <w:bookmarkEnd w:id="6161"/>
      <w:bookmarkStart w:id="6162" w:name="_Toc36165673"/>
      <w:bookmarkEnd w:id="6162"/>
      <w:bookmarkStart w:id="6163" w:name="_Toc36243296"/>
      <w:bookmarkEnd w:id="6163"/>
      <w:bookmarkStart w:id="6164" w:name="_Toc36243288"/>
      <w:bookmarkEnd w:id="6164"/>
      <w:bookmarkStart w:id="6165" w:name="_Toc36165672"/>
      <w:bookmarkEnd w:id="6165"/>
      <w:bookmarkStart w:id="6166" w:name="_Toc36488108"/>
      <w:bookmarkEnd w:id="6166"/>
      <w:bookmarkStart w:id="6167" w:name="_Toc36488114"/>
      <w:bookmarkEnd w:id="6167"/>
      <w:bookmarkStart w:id="6168" w:name="_Toc36165669"/>
      <w:bookmarkEnd w:id="6168"/>
      <w:bookmarkStart w:id="6169" w:name="_Toc36166598"/>
      <w:bookmarkEnd w:id="6169"/>
      <w:bookmarkStart w:id="6170" w:name="_Toc36487952"/>
      <w:bookmarkEnd w:id="6170"/>
      <w:bookmarkStart w:id="6171" w:name="_Toc36166608"/>
      <w:bookmarkEnd w:id="6171"/>
      <w:bookmarkStart w:id="6172" w:name="_Toc36243130"/>
      <w:bookmarkEnd w:id="6172"/>
      <w:bookmarkStart w:id="6173" w:name="_Toc36166762"/>
      <w:bookmarkEnd w:id="6173"/>
      <w:bookmarkStart w:id="6174" w:name="_Toc36487958"/>
      <w:bookmarkEnd w:id="6174"/>
      <w:bookmarkStart w:id="6175" w:name="_Toc36243136"/>
      <w:bookmarkEnd w:id="6175"/>
      <w:bookmarkStart w:id="6176" w:name="_Toc36165517"/>
      <w:bookmarkEnd w:id="6176"/>
      <w:bookmarkStart w:id="6177" w:name="_Toc36165513"/>
      <w:bookmarkEnd w:id="6177"/>
      <w:bookmarkStart w:id="6178" w:name="_Toc36166614"/>
      <w:bookmarkEnd w:id="6178"/>
      <w:bookmarkStart w:id="6179" w:name="_Toc36166597"/>
      <w:bookmarkEnd w:id="6179"/>
      <w:bookmarkStart w:id="6180" w:name="_Toc36487957"/>
      <w:bookmarkEnd w:id="6180"/>
      <w:bookmarkStart w:id="6181" w:name="_Toc36487979"/>
      <w:bookmarkEnd w:id="6181"/>
      <w:bookmarkStart w:id="6182" w:name="_Toc36488107"/>
      <w:bookmarkEnd w:id="6182"/>
      <w:bookmarkStart w:id="6183" w:name="_Toc36166593"/>
      <w:bookmarkEnd w:id="6183"/>
      <w:bookmarkStart w:id="6184" w:name="_Toc36166601"/>
      <w:bookmarkEnd w:id="6184"/>
      <w:bookmarkStart w:id="6185" w:name="_Toc36166594"/>
      <w:bookmarkEnd w:id="6185"/>
      <w:bookmarkStart w:id="6186" w:name="_Toc36166611"/>
      <w:bookmarkEnd w:id="6186"/>
      <w:bookmarkStart w:id="6187" w:name="_Toc36165509"/>
      <w:bookmarkEnd w:id="6187"/>
      <w:bookmarkStart w:id="6188" w:name="_Toc36243146"/>
      <w:bookmarkEnd w:id="6188"/>
      <w:bookmarkStart w:id="6189" w:name="_Toc36165526"/>
      <w:bookmarkEnd w:id="6189"/>
      <w:bookmarkStart w:id="6190" w:name="_Toc36243139"/>
      <w:bookmarkEnd w:id="6190"/>
      <w:bookmarkStart w:id="6191" w:name="_Toc36166759"/>
      <w:bookmarkEnd w:id="6191"/>
      <w:bookmarkStart w:id="6192" w:name="_Toc36165674"/>
      <w:bookmarkEnd w:id="6192"/>
      <w:bookmarkStart w:id="6193" w:name="_Toc36487959"/>
      <w:bookmarkEnd w:id="6193"/>
      <w:bookmarkStart w:id="6194" w:name="_Toc36165518"/>
      <w:bookmarkEnd w:id="6194"/>
      <w:bookmarkStart w:id="6195" w:name="_Toc36487944"/>
      <w:bookmarkEnd w:id="6195"/>
      <w:bookmarkStart w:id="6196" w:name="_Toc36487960"/>
      <w:bookmarkEnd w:id="6196"/>
      <w:bookmarkStart w:id="6197" w:name="_Toc36166605"/>
      <w:bookmarkEnd w:id="6197"/>
      <w:bookmarkStart w:id="6198" w:name="_Toc36165515"/>
      <w:bookmarkEnd w:id="6198"/>
      <w:bookmarkStart w:id="6199" w:name="_Toc36243142"/>
      <w:bookmarkEnd w:id="6199"/>
      <w:bookmarkStart w:id="6200" w:name="_Toc36165512"/>
      <w:bookmarkEnd w:id="6200"/>
      <w:bookmarkStart w:id="6201" w:name="_Toc36243147"/>
      <w:bookmarkEnd w:id="6201"/>
      <w:bookmarkStart w:id="6202" w:name="_Toc36165507"/>
      <w:bookmarkEnd w:id="6202"/>
      <w:bookmarkStart w:id="6203" w:name="_Toc36165523"/>
      <w:bookmarkEnd w:id="6203"/>
      <w:bookmarkStart w:id="6204" w:name="_Toc36487976"/>
      <w:bookmarkEnd w:id="6204"/>
      <w:bookmarkStart w:id="6205" w:name="_Toc36166604"/>
      <w:bookmarkEnd w:id="6205"/>
      <w:bookmarkStart w:id="6206" w:name="_Toc36243156"/>
      <w:bookmarkEnd w:id="6206"/>
      <w:bookmarkStart w:id="6207" w:name="_Toc36243155"/>
      <w:bookmarkEnd w:id="6207"/>
      <w:bookmarkStart w:id="6208" w:name="_Toc36166625"/>
      <w:bookmarkEnd w:id="6208"/>
      <w:bookmarkStart w:id="6209" w:name="_Toc36487981"/>
      <w:bookmarkEnd w:id="6209"/>
      <w:bookmarkStart w:id="6210" w:name="_Toc36166630"/>
      <w:bookmarkEnd w:id="6210"/>
      <w:bookmarkStart w:id="6211" w:name="_Toc36165524"/>
      <w:bookmarkEnd w:id="6211"/>
      <w:bookmarkStart w:id="6212" w:name="_Toc36487961"/>
      <w:bookmarkEnd w:id="6212"/>
      <w:bookmarkStart w:id="6213" w:name="_Toc36166612"/>
      <w:bookmarkEnd w:id="6213"/>
      <w:bookmarkStart w:id="6214" w:name="_Toc36243144"/>
      <w:bookmarkEnd w:id="6214"/>
      <w:bookmarkStart w:id="6215" w:name="_Toc36243148"/>
      <w:bookmarkEnd w:id="6215"/>
      <w:bookmarkStart w:id="6216" w:name="_Toc36487963"/>
      <w:bookmarkEnd w:id="6216"/>
      <w:bookmarkStart w:id="6217" w:name="_Toc36487956"/>
      <w:bookmarkEnd w:id="6217"/>
      <w:bookmarkStart w:id="6218" w:name="_Toc36165536"/>
      <w:bookmarkEnd w:id="6218"/>
      <w:bookmarkStart w:id="6219" w:name="_Toc36487966"/>
      <w:bookmarkEnd w:id="6219"/>
      <w:bookmarkStart w:id="6220" w:name="_Toc36166613"/>
      <w:bookmarkEnd w:id="6220"/>
      <w:bookmarkStart w:id="6221" w:name="_Toc36166623"/>
      <w:bookmarkEnd w:id="6221"/>
      <w:bookmarkStart w:id="6222" w:name="_Toc36166606"/>
      <w:bookmarkEnd w:id="6222"/>
      <w:bookmarkStart w:id="6223" w:name="_Toc36487955"/>
      <w:bookmarkEnd w:id="6223"/>
      <w:bookmarkStart w:id="6224" w:name="_Toc36487953"/>
      <w:bookmarkEnd w:id="6224"/>
      <w:bookmarkStart w:id="6225" w:name="_Toc36487965"/>
      <w:bookmarkEnd w:id="6225"/>
      <w:bookmarkStart w:id="6226" w:name="_Toc36165525"/>
      <w:bookmarkEnd w:id="6226"/>
      <w:bookmarkStart w:id="6227" w:name="_Toc36487954"/>
      <w:bookmarkEnd w:id="6227"/>
      <w:bookmarkStart w:id="6228" w:name="_Toc36243162"/>
      <w:bookmarkEnd w:id="6228"/>
      <w:bookmarkStart w:id="6229" w:name="_Toc36165540"/>
      <w:bookmarkEnd w:id="6229"/>
      <w:bookmarkStart w:id="6230" w:name="_Toc36487980"/>
      <w:bookmarkEnd w:id="6230"/>
      <w:bookmarkStart w:id="6231" w:name="_Toc36243161"/>
      <w:bookmarkEnd w:id="6231"/>
      <w:bookmarkStart w:id="6232" w:name="_Toc36487967"/>
      <w:bookmarkEnd w:id="6232"/>
      <w:bookmarkStart w:id="6233" w:name="_Toc36165797"/>
      <w:bookmarkEnd w:id="6233"/>
      <w:bookmarkStart w:id="6234" w:name="_Toc36165806"/>
      <w:bookmarkEnd w:id="6234"/>
      <w:bookmarkStart w:id="6235" w:name="_Toc36243412"/>
      <w:bookmarkEnd w:id="6235"/>
      <w:bookmarkStart w:id="6236" w:name="_Toc36243414"/>
      <w:bookmarkEnd w:id="6236"/>
      <w:bookmarkStart w:id="6237" w:name="_Toc36243429"/>
      <w:bookmarkEnd w:id="6237"/>
      <w:bookmarkStart w:id="6238" w:name="_Toc36243424"/>
      <w:bookmarkEnd w:id="6238"/>
      <w:bookmarkStart w:id="6239" w:name="_Toc36166902"/>
      <w:bookmarkEnd w:id="6239"/>
      <w:bookmarkStart w:id="6240" w:name="_Toc36243422"/>
      <w:bookmarkEnd w:id="6240"/>
      <w:bookmarkStart w:id="6241" w:name="_Toc36243417"/>
      <w:bookmarkEnd w:id="6241"/>
      <w:bookmarkStart w:id="6242" w:name="_Toc36166886"/>
      <w:bookmarkEnd w:id="6242"/>
      <w:bookmarkStart w:id="6243" w:name="_Toc36488238"/>
      <w:bookmarkEnd w:id="6243"/>
      <w:bookmarkStart w:id="6244" w:name="_Toc36488232"/>
      <w:bookmarkEnd w:id="6244"/>
      <w:bookmarkStart w:id="6245" w:name="_Toc36243410"/>
      <w:bookmarkEnd w:id="6245"/>
      <w:bookmarkStart w:id="6246" w:name="_Toc36165538"/>
      <w:bookmarkEnd w:id="6246"/>
      <w:bookmarkStart w:id="6247" w:name="_Toc36488248"/>
      <w:bookmarkEnd w:id="6247"/>
      <w:bookmarkStart w:id="6248" w:name="_Toc36165520"/>
      <w:bookmarkEnd w:id="6248"/>
      <w:bookmarkStart w:id="6249" w:name="_Toc36243143"/>
      <w:bookmarkEnd w:id="6249"/>
      <w:bookmarkStart w:id="6250" w:name="_Toc36165791"/>
      <w:bookmarkEnd w:id="6250"/>
      <w:bookmarkStart w:id="6251" w:name="_Toc36243420"/>
      <w:bookmarkEnd w:id="6251"/>
      <w:bookmarkStart w:id="6252" w:name="_Toc36243419"/>
      <w:bookmarkEnd w:id="6252"/>
      <w:bookmarkStart w:id="6253" w:name="_Toc36166883"/>
      <w:bookmarkEnd w:id="6253"/>
      <w:bookmarkStart w:id="6254" w:name="_Toc36166879"/>
      <w:bookmarkEnd w:id="6254"/>
      <w:bookmarkStart w:id="6255" w:name="_Toc36243134"/>
      <w:bookmarkEnd w:id="6255"/>
      <w:bookmarkStart w:id="6256" w:name="_Toc36243415"/>
      <w:bookmarkEnd w:id="6256"/>
      <w:bookmarkStart w:id="6257" w:name="_Toc36166881"/>
      <w:bookmarkEnd w:id="6257"/>
      <w:bookmarkStart w:id="6258" w:name="_Toc36165805"/>
      <w:bookmarkEnd w:id="6258"/>
      <w:bookmarkStart w:id="6259" w:name="_Toc36166887"/>
      <w:bookmarkEnd w:id="6259"/>
      <w:bookmarkStart w:id="6260" w:name="_Toc36165794"/>
      <w:bookmarkEnd w:id="6260"/>
      <w:bookmarkStart w:id="6261" w:name="_Toc36488237"/>
      <w:bookmarkEnd w:id="6261"/>
      <w:bookmarkStart w:id="6262" w:name="_Toc36243430"/>
      <w:bookmarkEnd w:id="6262"/>
      <w:bookmarkStart w:id="6263" w:name="_Toc36488228"/>
      <w:bookmarkEnd w:id="6263"/>
      <w:bookmarkStart w:id="6264" w:name="_Toc36166888"/>
      <w:bookmarkEnd w:id="6264"/>
      <w:bookmarkStart w:id="6265" w:name="_Toc36243413"/>
      <w:bookmarkEnd w:id="6265"/>
      <w:bookmarkStart w:id="6266" w:name="_Toc36165788"/>
      <w:bookmarkEnd w:id="6266"/>
      <w:bookmarkStart w:id="6267" w:name="_Toc36165801"/>
      <w:bookmarkEnd w:id="6267"/>
      <w:bookmarkStart w:id="6268" w:name="_Toc36488229"/>
      <w:bookmarkEnd w:id="6268"/>
      <w:bookmarkStart w:id="6269" w:name="_Toc36165813"/>
      <w:bookmarkEnd w:id="6269"/>
      <w:bookmarkStart w:id="6270" w:name="_Toc36488241"/>
      <w:bookmarkEnd w:id="6270"/>
      <w:bookmarkStart w:id="6271" w:name="_Toc36166889"/>
      <w:bookmarkEnd w:id="6271"/>
      <w:bookmarkStart w:id="6272" w:name="_Toc36488231"/>
      <w:bookmarkEnd w:id="6272"/>
      <w:bookmarkStart w:id="6273" w:name="_Toc36488242"/>
      <w:bookmarkEnd w:id="6273"/>
      <w:bookmarkStart w:id="6274" w:name="_Toc36166894"/>
      <w:bookmarkEnd w:id="6274"/>
      <w:bookmarkStart w:id="6275" w:name="_Toc36165798"/>
      <w:bookmarkEnd w:id="6275"/>
      <w:bookmarkStart w:id="6276" w:name="_Toc36166892"/>
      <w:bookmarkEnd w:id="6276"/>
      <w:bookmarkStart w:id="6277" w:name="_Toc36488243"/>
      <w:bookmarkEnd w:id="6277"/>
      <w:bookmarkStart w:id="6278" w:name="_Toc36165810"/>
      <w:bookmarkEnd w:id="6278"/>
      <w:bookmarkStart w:id="6279" w:name="_Toc36165817"/>
      <w:bookmarkEnd w:id="6279"/>
      <w:bookmarkStart w:id="6280" w:name="_Toc36243433"/>
      <w:bookmarkEnd w:id="6280"/>
      <w:bookmarkStart w:id="6281" w:name="_Toc36166885"/>
      <w:bookmarkEnd w:id="6281"/>
      <w:bookmarkStart w:id="6282" w:name="_Toc36488235"/>
      <w:bookmarkEnd w:id="6282"/>
      <w:bookmarkStart w:id="6283" w:name="_Toc36166893"/>
      <w:bookmarkEnd w:id="6283"/>
      <w:bookmarkStart w:id="6284" w:name="_Toc36243427"/>
      <w:bookmarkEnd w:id="6284"/>
      <w:bookmarkStart w:id="6285" w:name="_Toc36165802"/>
      <w:bookmarkEnd w:id="6285"/>
      <w:bookmarkStart w:id="6286" w:name="_Toc36165800"/>
      <w:bookmarkEnd w:id="6286"/>
      <w:bookmarkStart w:id="6287" w:name="_Toc36166891"/>
      <w:bookmarkEnd w:id="6287"/>
      <w:bookmarkStart w:id="6288" w:name="_Toc36243421"/>
      <w:bookmarkEnd w:id="6288"/>
      <w:bookmarkStart w:id="6289" w:name="_Toc36165793"/>
      <w:bookmarkEnd w:id="6289"/>
      <w:bookmarkStart w:id="6290" w:name="_Toc36166890"/>
      <w:bookmarkEnd w:id="6290"/>
      <w:bookmarkStart w:id="6291" w:name="_Toc36243437"/>
      <w:bookmarkEnd w:id="6291"/>
      <w:bookmarkStart w:id="6292" w:name="_Toc36488236"/>
      <w:bookmarkEnd w:id="6292"/>
      <w:bookmarkStart w:id="6293" w:name="_Toc36488233"/>
      <w:bookmarkEnd w:id="6293"/>
      <w:bookmarkStart w:id="6294" w:name="_Toc36165799"/>
      <w:bookmarkEnd w:id="6294"/>
      <w:bookmarkStart w:id="6295" w:name="_Toc36165795"/>
      <w:bookmarkEnd w:id="6295"/>
      <w:bookmarkStart w:id="6296" w:name="_Toc36488239"/>
      <w:bookmarkEnd w:id="6296"/>
      <w:bookmarkStart w:id="6297" w:name="_Toc36166900"/>
      <w:bookmarkEnd w:id="6297"/>
      <w:bookmarkStart w:id="6298" w:name="_Toc36166899"/>
      <w:bookmarkEnd w:id="6298"/>
      <w:bookmarkStart w:id="6299" w:name="_Toc36243297"/>
      <w:bookmarkEnd w:id="6299"/>
      <w:bookmarkStart w:id="6300" w:name="_Toc36165803"/>
      <w:bookmarkEnd w:id="6300"/>
      <w:bookmarkStart w:id="6301" w:name="_Toc36165789"/>
      <w:bookmarkEnd w:id="6301"/>
      <w:bookmarkStart w:id="6302" w:name="_Toc36243426"/>
      <w:bookmarkEnd w:id="6302"/>
      <w:bookmarkStart w:id="6303" w:name="_Toc36488250"/>
      <w:bookmarkEnd w:id="6303"/>
      <w:bookmarkStart w:id="6304" w:name="_Toc36165815"/>
      <w:bookmarkEnd w:id="6304"/>
      <w:bookmarkStart w:id="6305" w:name="_Toc36166904"/>
      <w:bookmarkEnd w:id="6305"/>
      <w:bookmarkStart w:id="6306" w:name="_Toc36243301"/>
      <w:bookmarkEnd w:id="6306"/>
      <w:bookmarkStart w:id="6307" w:name="_Toc36165807"/>
      <w:bookmarkEnd w:id="6307"/>
      <w:bookmarkStart w:id="6308" w:name="_Toc36243425"/>
      <w:bookmarkEnd w:id="6308"/>
      <w:bookmarkStart w:id="6309" w:name="_Toc36166771"/>
      <w:bookmarkEnd w:id="6309"/>
      <w:bookmarkStart w:id="6310" w:name="_Toc36165677"/>
      <w:bookmarkEnd w:id="6310"/>
      <w:bookmarkStart w:id="6311" w:name="_Toc36243432"/>
      <w:bookmarkEnd w:id="6311"/>
      <w:bookmarkStart w:id="6312" w:name="_Toc36488240"/>
      <w:bookmarkEnd w:id="6312"/>
      <w:bookmarkStart w:id="6313" w:name="_Toc36165804"/>
      <w:bookmarkEnd w:id="6313"/>
      <w:bookmarkStart w:id="6314" w:name="_Toc36165796"/>
      <w:bookmarkEnd w:id="6314"/>
      <w:bookmarkStart w:id="6315" w:name="_Toc36243423"/>
      <w:bookmarkEnd w:id="6315"/>
      <w:bookmarkStart w:id="6316" w:name="_Toc36166898"/>
      <w:bookmarkEnd w:id="6316"/>
      <w:bookmarkStart w:id="6317" w:name="_Toc36488245"/>
      <w:bookmarkEnd w:id="6317"/>
      <w:bookmarkStart w:id="6318" w:name="_Toc36243418"/>
      <w:bookmarkEnd w:id="6318"/>
      <w:bookmarkStart w:id="6319" w:name="_Toc36166906"/>
      <w:bookmarkEnd w:id="6319"/>
      <w:bookmarkStart w:id="6320" w:name="_Toc36488246"/>
      <w:bookmarkEnd w:id="6320"/>
      <w:bookmarkStart w:id="6321" w:name="_Toc36243303"/>
      <w:bookmarkEnd w:id="6321"/>
      <w:bookmarkStart w:id="6322" w:name="_Toc36166901"/>
      <w:bookmarkEnd w:id="6322"/>
      <w:bookmarkStart w:id="6323" w:name="_Toc36488247"/>
      <w:bookmarkEnd w:id="6323"/>
      <w:bookmarkStart w:id="6324" w:name="_Toc36488255"/>
      <w:bookmarkEnd w:id="6324"/>
      <w:bookmarkStart w:id="6325" w:name="_Toc36488249"/>
      <w:bookmarkEnd w:id="6325"/>
      <w:bookmarkStart w:id="6326" w:name="_Toc36166895"/>
      <w:bookmarkEnd w:id="6326"/>
      <w:bookmarkStart w:id="6327" w:name="_Toc36165811"/>
      <w:bookmarkEnd w:id="6327"/>
      <w:bookmarkStart w:id="6328" w:name="_Toc36488251"/>
      <w:bookmarkEnd w:id="6328"/>
      <w:bookmarkStart w:id="6329" w:name="_Toc36166897"/>
      <w:bookmarkEnd w:id="6329"/>
      <w:bookmarkStart w:id="6330" w:name="_Toc36166767"/>
      <w:bookmarkEnd w:id="6330"/>
      <w:bookmarkStart w:id="6331" w:name="_Toc36165678"/>
      <w:bookmarkEnd w:id="6331"/>
      <w:bookmarkStart w:id="6332" w:name="_Toc36488256"/>
      <w:bookmarkEnd w:id="6332"/>
      <w:bookmarkStart w:id="6333" w:name="_Toc36165675"/>
      <w:bookmarkEnd w:id="6333"/>
      <w:bookmarkStart w:id="6334" w:name="_Toc36166766"/>
      <w:bookmarkEnd w:id="6334"/>
      <w:bookmarkStart w:id="6335" w:name="_Toc36488126"/>
      <w:bookmarkEnd w:id="6335"/>
      <w:bookmarkStart w:id="6336" w:name="_Toc36165808"/>
      <w:bookmarkEnd w:id="6336"/>
      <w:bookmarkStart w:id="6337" w:name="_Toc36243298"/>
      <w:bookmarkEnd w:id="6337"/>
      <w:bookmarkStart w:id="6338" w:name="_Toc36166765"/>
      <w:bookmarkEnd w:id="6338"/>
      <w:bookmarkStart w:id="6339" w:name="_Toc36165680"/>
      <w:bookmarkEnd w:id="6339"/>
      <w:bookmarkStart w:id="6340" w:name="_Toc36166769"/>
      <w:bookmarkEnd w:id="6340"/>
      <w:bookmarkStart w:id="6341" w:name="_Toc36243431"/>
      <w:bookmarkEnd w:id="6341"/>
      <w:bookmarkStart w:id="6342" w:name="_Toc36166778"/>
      <w:bookmarkEnd w:id="6342"/>
      <w:bookmarkStart w:id="6343" w:name="_Toc36243436"/>
      <w:bookmarkEnd w:id="6343"/>
      <w:bookmarkStart w:id="6344" w:name="_Toc36488121"/>
      <w:bookmarkEnd w:id="6344"/>
      <w:bookmarkStart w:id="6345" w:name="_Toc36166768"/>
      <w:bookmarkEnd w:id="6345"/>
      <w:bookmarkStart w:id="6346" w:name="_Toc36488122"/>
      <w:bookmarkEnd w:id="6346"/>
      <w:bookmarkStart w:id="6347" w:name="_Toc36165676"/>
      <w:bookmarkEnd w:id="6347"/>
      <w:bookmarkStart w:id="6348" w:name="_Toc36243302"/>
      <w:bookmarkEnd w:id="6348"/>
      <w:bookmarkStart w:id="6349" w:name="_Toc36488116"/>
      <w:bookmarkEnd w:id="6349"/>
      <w:bookmarkStart w:id="6350" w:name="_Toc36243428"/>
      <w:bookmarkEnd w:id="6350"/>
      <w:bookmarkStart w:id="6351" w:name="_Toc36488115"/>
      <w:bookmarkEnd w:id="6351"/>
      <w:bookmarkStart w:id="6352" w:name="_Toc36165681"/>
      <w:bookmarkEnd w:id="6352"/>
      <w:bookmarkStart w:id="6353" w:name="_Toc36488119"/>
      <w:bookmarkEnd w:id="6353"/>
      <w:bookmarkStart w:id="6354" w:name="_Toc36488120"/>
      <w:bookmarkEnd w:id="6354"/>
      <w:bookmarkStart w:id="6355" w:name="_Toc36166896"/>
      <w:bookmarkEnd w:id="6355"/>
      <w:bookmarkStart w:id="6356" w:name="_Toc36488118"/>
      <w:bookmarkEnd w:id="6356"/>
      <w:bookmarkStart w:id="6357" w:name="_Toc36165809"/>
      <w:bookmarkEnd w:id="6357"/>
      <w:bookmarkStart w:id="6358" w:name="_Toc36165679"/>
      <w:bookmarkEnd w:id="6358"/>
      <w:bookmarkStart w:id="6359" w:name="_Toc36488244"/>
      <w:bookmarkEnd w:id="6359"/>
      <w:bookmarkStart w:id="6360" w:name="_Toc36165683"/>
      <w:bookmarkEnd w:id="6360"/>
      <w:bookmarkStart w:id="6361" w:name="_Toc36488125"/>
      <w:bookmarkEnd w:id="6361"/>
      <w:bookmarkStart w:id="6362" w:name="_Toc36166770"/>
      <w:bookmarkEnd w:id="6362"/>
      <w:bookmarkStart w:id="6363" w:name="_Toc36166779"/>
      <w:bookmarkEnd w:id="6363"/>
      <w:bookmarkStart w:id="6364" w:name="_Toc36243305"/>
      <w:bookmarkEnd w:id="6364"/>
      <w:bookmarkStart w:id="6365" w:name="_Toc36488117"/>
      <w:bookmarkEnd w:id="6365"/>
      <w:bookmarkStart w:id="6366" w:name="_Toc36488123"/>
      <w:bookmarkEnd w:id="6366"/>
      <w:bookmarkStart w:id="6367" w:name="_Toc36166777"/>
      <w:bookmarkEnd w:id="6367"/>
      <w:bookmarkStart w:id="6368" w:name="_Toc36165685"/>
      <w:bookmarkEnd w:id="6368"/>
      <w:bookmarkStart w:id="6369" w:name="_Toc36243300"/>
      <w:bookmarkEnd w:id="6369"/>
      <w:bookmarkStart w:id="6370" w:name="_Toc36165684"/>
      <w:bookmarkEnd w:id="6370"/>
      <w:bookmarkStart w:id="6371" w:name="_Toc36488137"/>
      <w:bookmarkEnd w:id="6371"/>
      <w:bookmarkStart w:id="6372" w:name="_Toc36165693"/>
      <w:bookmarkEnd w:id="6372"/>
      <w:bookmarkStart w:id="6373" w:name="_Toc36166794"/>
      <w:bookmarkEnd w:id="6373"/>
      <w:bookmarkStart w:id="6374" w:name="_Toc36243312"/>
      <w:bookmarkEnd w:id="6374"/>
      <w:bookmarkStart w:id="6375" w:name="_Toc36243299"/>
      <w:bookmarkEnd w:id="6375"/>
      <w:bookmarkStart w:id="6376" w:name="_Toc36243307"/>
      <w:bookmarkEnd w:id="6376"/>
      <w:bookmarkStart w:id="6377" w:name="_Toc36166788"/>
      <w:bookmarkEnd w:id="6377"/>
      <w:bookmarkStart w:id="6378" w:name="_Toc36165688"/>
      <w:bookmarkEnd w:id="6378"/>
      <w:bookmarkStart w:id="6379" w:name="_Toc36488135"/>
      <w:bookmarkEnd w:id="6379"/>
      <w:bookmarkStart w:id="6380" w:name="_Toc36166772"/>
      <w:bookmarkEnd w:id="6380"/>
      <w:bookmarkStart w:id="6381" w:name="_Toc36488130"/>
      <w:bookmarkEnd w:id="6381"/>
      <w:bookmarkStart w:id="6382" w:name="_Toc36488129"/>
      <w:bookmarkEnd w:id="6382"/>
      <w:bookmarkStart w:id="6383" w:name="_Toc36166782"/>
      <w:bookmarkEnd w:id="6383"/>
      <w:bookmarkStart w:id="6384" w:name="_Toc36165689"/>
      <w:bookmarkEnd w:id="6384"/>
      <w:bookmarkStart w:id="6385" w:name="_Toc36243317"/>
      <w:bookmarkEnd w:id="6385"/>
      <w:bookmarkStart w:id="6386" w:name="_Toc36243310"/>
      <w:bookmarkEnd w:id="6386"/>
      <w:bookmarkStart w:id="6387" w:name="_Toc36243311"/>
      <w:bookmarkEnd w:id="6387"/>
      <w:bookmarkStart w:id="6388" w:name="_Toc36165682"/>
      <w:bookmarkEnd w:id="6388"/>
      <w:bookmarkStart w:id="6389" w:name="_Toc36243309"/>
      <w:bookmarkEnd w:id="6389"/>
      <w:bookmarkStart w:id="6390" w:name="_Toc36166780"/>
      <w:bookmarkEnd w:id="6390"/>
      <w:bookmarkStart w:id="6391" w:name="_Toc36165690"/>
      <w:bookmarkEnd w:id="6391"/>
      <w:bookmarkStart w:id="6392" w:name="_Toc36243304"/>
      <w:bookmarkEnd w:id="6392"/>
      <w:bookmarkStart w:id="6393" w:name="_Toc36166773"/>
      <w:bookmarkEnd w:id="6393"/>
      <w:bookmarkStart w:id="6394" w:name="_Toc36243306"/>
      <w:bookmarkEnd w:id="6394"/>
      <w:bookmarkStart w:id="6395" w:name="_Toc36488128"/>
      <w:bookmarkEnd w:id="6395"/>
      <w:bookmarkStart w:id="6396" w:name="_Toc36166776"/>
      <w:bookmarkEnd w:id="6396"/>
      <w:bookmarkStart w:id="6397" w:name="_Toc36165695"/>
      <w:bookmarkEnd w:id="6397"/>
      <w:bookmarkStart w:id="6398" w:name="_Toc36166786"/>
      <w:bookmarkEnd w:id="6398"/>
      <w:bookmarkStart w:id="6399" w:name="_Toc36243318"/>
      <w:bookmarkEnd w:id="6399"/>
      <w:bookmarkStart w:id="6400" w:name="_Toc36488127"/>
      <w:bookmarkEnd w:id="6400"/>
      <w:bookmarkStart w:id="6401" w:name="_Toc36165687"/>
      <w:bookmarkEnd w:id="6401"/>
      <w:bookmarkStart w:id="6402" w:name="_Toc36166795"/>
      <w:bookmarkEnd w:id="6402"/>
      <w:bookmarkStart w:id="6403" w:name="_Toc36166796"/>
      <w:bookmarkEnd w:id="6403"/>
      <w:bookmarkStart w:id="6404" w:name="_Toc36488148"/>
      <w:bookmarkEnd w:id="6404"/>
      <w:bookmarkStart w:id="6405" w:name="_Toc36488132"/>
      <w:bookmarkEnd w:id="6405"/>
      <w:bookmarkStart w:id="6406" w:name="_Toc36165692"/>
      <w:bookmarkEnd w:id="6406"/>
      <w:bookmarkStart w:id="6407" w:name="_Toc36243308"/>
      <w:bookmarkEnd w:id="6407"/>
      <w:bookmarkStart w:id="6408" w:name="_Toc36243324"/>
      <w:bookmarkEnd w:id="6408"/>
      <w:bookmarkStart w:id="6409" w:name="_Toc36166774"/>
      <w:bookmarkEnd w:id="6409"/>
      <w:bookmarkStart w:id="6410" w:name="_Toc36243314"/>
      <w:bookmarkEnd w:id="6410"/>
      <w:bookmarkStart w:id="6411" w:name="_Toc36165696"/>
      <w:bookmarkEnd w:id="6411"/>
      <w:bookmarkStart w:id="6412" w:name="_Toc36243313"/>
      <w:bookmarkEnd w:id="6412"/>
      <w:bookmarkStart w:id="6413" w:name="_Toc36166775"/>
      <w:bookmarkEnd w:id="6413"/>
      <w:bookmarkStart w:id="6414" w:name="_Toc36165694"/>
      <w:bookmarkEnd w:id="6414"/>
      <w:bookmarkStart w:id="6415" w:name="_Toc36488134"/>
      <w:bookmarkEnd w:id="6415"/>
      <w:bookmarkStart w:id="6416" w:name="_Toc36165691"/>
      <w:bookmarkEnd w:id="6416"/>
      <w:bookmarkStart w:id="6417" w:name="_Toc36166792"/>
      <w:bookmarkEnd w:id="6417"/>
      <w:bookmarkStart w:id="6418" w:name="_Toc36166785"/>
      <w:bookmarkEnd w:id="6418"/>
      <w:bookmarkStart w:id="6419" w:name="_Toc36166787"/>
      <w:bookmarkEnd w:id="6419"/>
      <w:bookmarkStart w:id="6420" w:name="_Toc36166783"/>
      <w:bookmarkEnd w:id="6420"/>
      <w:bookmarkStart w:id="6421" w:name="_Toc36165686"/>
      <w:bookmarkEnd w:id="6421"/>
      <w:bookmarkStart w:id="6422" w:name="_Toc36243315"/>
      <w:bookmarkEnd w:id="6422"/>
      <w:bookmarkStart w:id="6423" w:name="_Toc36488124"/>
      <w:bookmarkEnd w:id="6423"/>
      <w:bookmarkStart w:id="6424" w:name="_Toc36166784"/>
      <w:bookmarkEnd w:id="6424"/>
      <w:bookmarkStart w:id="6425" w:name="_Toc36243320"/>
      <w:bookmarkEnd w:id="6425"/>
      <w:bookmarkStart w:id="6426" w:name="_Toc36166799"/>
      <w:bookmarkEnd w:id="6426"/>
      <w:bookmarkStart w:id="6427" w:name="_Toc36165709"/>
      <w:bookmarkEnd w:id="6427"/>
      <w:bookmarkStart w:id="6428" w:name="_Toc36488152"/>
      <w:bookmarkEnd w:id="6428"/>
      <w:bookmarkStart w:id="6429" w:name="_Toc36243319"/>
      <w:bookmarkEnd w:id="6429"/>
      <w:bookmarkStart w:id="6430" w:name="_Toc36243328"/>
      <w:bookmarkEnd w:id="6430"/>
      <w:bookmarkStart w:id="6431" w:name="_Toc36488133"/>
      <w:bookmarkEnd w:id="6431"/>
      <w:bookmarkStart w:id="6432" w:name="_Toc36488147"/>
      <w:bookmarkEnd w:id="6432"/>
      <w:bookmarkStart w:id="6433" w:name="_Toc36488144"/>
      <w:bookmarkEnd w:id="6433"/>
      <w:bookmarkStart w:id="6434" w:name="_Toc36488145"/>
      <w:bookmarkEnd w:id="6434"/>
      <w:bookmarkStart w:id="6435" w:name="_Toc36165697"/>
      <w:bookmarkEnd w:id="6435"/>
      <w:bookmarkStart w:id="6436" w:name="_Toc36166781"/>
      <w:bookmarkEnd w:id="6436"/>
      <w:bookmarkStart w:id="6437" w:name="_Toc36166793"/>
      <w:bookmarkEnd w:id="6437"/>
      <w:bookmarkStart w:id="6438" w:name="_Toc36165698"/>
      <w:bookmarkEnd w:id="6438"/>
      <w:bookmarkStart w:id="6439" w:name="_Toc36243327"/>
      <w:bookmarkEnd w:id="6439"/>
      <w:bookmarkStart w:id="6440" w:name="_Toc36166809"/>
      <w:bookmarkEnd w:id="6440"/>
      <w:bookmarkStart w:id="6441" w:name="_Toc36165705"/>
      <w:bookmarkEnd w:id="6441"/>
      <w:bookmarkStart w:id="6442" w:name="_Toc36165704"/>
      <w:bookmarkEnd w:id="6442"/>
      <w:bookmarkStart w:id="6443" w:name="_Toc36165699"/>
      <w:bookmarkEnd w:id="6443"/>
      <w:bookmarkStart w:id="6444" w:name="_Toc36165710"/>
      <w:bookmarkEnd w:id="6444"/>
      <w:bookmarkStart w:id="6445" w:name="_Toc36488154"/>
      <w:bookmarkEnd w:id="6445"/>
      <w:bookmarkStart w:id="6446" w:name="_Toc36243316"/>
      <w:bookmarkEnd w:id="6446"/>
      <w:bookmarkStart w:id="6447" w:name="_Toc36488141"/>
      <w:bookmarkEnd w:id="6447"/>
      <w:bookmarkStart w:id="6448" w:name="_Toc36488140"/>
      <w:bookmarkEnd w:id="6448"/>
      <w:bookmarkStart w:id="6449" w:name="_Toc36488138"/>
      <w:bookmarkEnd w:id="6449"/>
      <w:bookmarkStart w:id="6450" w:name="_Toc36488146"/>
      <w:bookmarkEnd w:id="6450"/>
      <w:bookmarkStart w:id="6451" w:name="_Toc36165702"/>
      <w:bookmarkEnd w:id="6451"/>
      <w:bookmarkStart w:id="6452" w:name="_Toc36165700"/>
      <w:bookmarkEnd w:id="6452"/>
      <w:bookmarkStart w:id="6453" w:name="_Toc36166791"/>
      <w:bookmarkEnd w:id="6453"/>
      <w:bookmarkStart w:id="6454" w:name="_Toc36488139"/>
      <w:bookmarkEnd w:id="6454"/>
      <w:bookmarkStart w:id="6455" w:name="_Toc36165713"/>
      <w:bookmarkEnd w:id="6455"/>
      <w:bookmarkStart w:id="6456" w:name="_Toc36488131"/>
      <w:bookmarkEnd w:id="6456"/>
      <w:bookmarkStart w:id="6457" w:name="_Toc36165706"/>
      <w:bookmarkEnd w:id="6457"/>
      <w:bookmarkStart w:id="6458" w:name="_Toc36243323"/>
      <w:bookmarkEnd w:id="6458"/>
      <w:bookmarkStart w:id="6459" w:name="_Toc36243322"/>
      <w:bookmarkEnd w:id="6459"/>
      <w:bookmarkStart w:id="6460" w:name="_Toc36243325"/>
      <w:bookmarkEnd w:id="6460"/>
      <w:bookmarkStart w:id="6461" w:name="_Toc36243336"/>
      <w:bookmarkEnd w:id="6461"/>
      <w:bookmarkStart w:id="6462" w:name="_Toc36165701"/>
      <w:bookmarkEnd w:id="6462"/>
      <w:bookmarkStart w:id="6463" w:name="_Toc36166789"/>
      <w:bookmarkEnd w:id="6463"/>
      <w:bookmarkStart w:id="6464" w:name="_Toc36243331"/>
      <w:bookmarkEnd w:id="6464"/>
      <w:bookmarkStart w:id="6465" w:name="_Toc36488142"/>
      <w:bookmarkEnd w:id="6465"/>
      <w:bookmarkStart w:id="6466" w:name="_Toc36243334"/>
      <w:bookmarkEnd w:id="6466"/>
      <w:bookmarkStart w:id="6467" w:name="_Toc36243339"/>
      <w:bookmarkEnd w:id="6467"/>
      <w:bookmarkStart w:id="6468" w:name="_Toc36488136"/>
      <w:bookmarkEnd w:id="6468"/>
      <w:bookmarkStart w:id="6469" w:name="_Toc36166810"/>
      <w:bookmarkEnd w:id="6469"/>
      <w:bookmarkStart w:id="6470" w:name="_Toc36243329"/>
      <w:bookmarkEnd w:id="6470"/>
      <w:bookmarkStart w:id="6471" w:name="_Toc36243330"/>
      <w:bookmarkEnd w:id="6471"/>
      <w:bookmarkStart w:id="6472" w:name="_Toc36166813"/>
      <w:bookmarkEnd w:id="6472"/>
      <w:bookmarkStart w:id="6473" w:name="_Toc36488150"/>
      <w:bookmarkEnd w:id="6473"/>
      <w:bookmarkStart w:id="6474" w:name="_Toc36165703"/>
      <w:bookmarkEnd w:id="6474"/>
      <w:bookmarkStart w:id="6475" w:name="_Toc36488149"/>
      <w:bookmarkEnd w:id="6475"/>
      <w:bookmarkStart w:id="6476" w:name="_Toc36166812"/>
      <w:bookmarkEnd w:id="6476"/>
      <w:bookmarkStart w:id="6477" w:name="_Toc36166798"/>
      <w:bookmarkEnd w:id="6477"/>
      <w:bookmarkStart w:id="6478" w:name="_Toc36166802"/>
      <w:bookmarkEnd w:id="6478"/>
      <w:bookmarkStart w:id="6479" w:name="_Toc36243344"/>
      <w:bookmarkEnd w:id="6479"/>
      <w:bookmarkStart w:id="6480" w:name="_Toc36166797"/>
      <w:bookmarkEnd w:id="6480"/>
      <w:bookmarkStart w:id="6481" w:name="_Toc36488143"/>
      <w:bookmarkEnd w:id="6481"/>
      <w:bookmarkStart w:id="6482" w:name="_Toc36243326"/>
      <w:bookmarkEnd w:id="6482"/>
      <w:bookmarkStart w:id="6483" w:name="_Toc36488151"/>
      <w:bookmarkEnd w:id="6483"/>
      <w:bookmarkStart w:id="6484" w:name="_Toc36165707"/>
      <w:bookmarkEnd w:id="6484"/>
      <w:bookmarkStart w:id="6485" w:name="_Toc36166790"/>
      <w:bookmarkEnd w:id="6485"/>
      <w:bookmarkStart w:id="6486" w:name="_Toc36243333"/>
      <w:bookmarkEnd w:id="6486"/>
      <w:bookmarkStart w:id="6487" w:name="_Toc36488159"/>
      <w:bookmarkEnd w:id="6487"/>
      <w:bookmarkStart w:id="6488" w:name="_Toc36243321"/>
      <w:bookmarkEnd w:id="6488"/>
      <w:bookmarkStart w:id="6489" w:name="_Toc36488163"/>
      <w:bookmarkEnd w:id="6489"/>
      <w:bookmarkStart w:id="6490" w:name="_Toc36165717"/>
      <w:bookmarkEnd w:id="6490"/>
      <w:bookmarkStart w:id="6491" w:name="_Toc36165712"/>
      <w:bookmarkEnd w:id="6491"/>
      <w:bookmarkStart w:id="6492" w:name="_Toc36488161"/>
      <w:bookmarkEnd w:id="6492"/>
      <w:bookmarkStart w:id="6493" w:name="_Toc36166804"/>
      <w:bookmarkEnd w:id="6493"/>
      <w:bookmarkStart w:id="6494" w:name="_Toc36243332"/>
      <w:bookmarkEnd w:id="6494"/>
      <w:bookmarkStart w:id="6495" w:name="_Toc36243352"/>
      <w:bookmarkEnd w:id="6495"/>
      <w:bookmarkStart w:id="6496" w:name="_Toc36165708"/>
      <w:bookmarkEnd w:id="6496"/>
      <w:bookmarkStart w:id="6497" w:name="_Toc36166803"/>
      <w:bookmarkEnd w:id="6497"/>
      <w:bookmarkStart w:id="6498" w:name="_Toc36165718"/>
      <w:bookmarkEnd w:id="6498"/>
      <w:bookmarkStart w:id="6499" w:name="_Toc36243338"/>
      <w:bookmarkEnd w:id="6499"/>
      <w:bookmarkStart w:id="6500" w:name="_Toc36488153"/>
      <w:bookmarkEnd w:id="6500"/>
      <w:bookmarkStart w:id="6501" w:name="_Toc36166806"/>
      <w:bookmarkEnd w:id="6501"/>
      <w:bookmarkStart w:id="6502" w:name="_Toc36165714"/>
      <w:bookmarkEnd w:id="6502"/>
      <w:bookmarkStart w:id="6503" w:name="_Toc36165723"/>
      <w:bookmarkEnd w:id="6503"/>
      <w:bookmarkStart w:id="6504" w:name="_Toc36243350"/>
      <w:bookmarkEnd w:id="6504"/>
      <w:bookmarkStart w:id="6505" w:name="_Toc36243335"/>
      <w:bookmarkEnd w:id="6505"/>
      <w:bookmarkStart w:id="6506" w:name="_Toc36166819"/>
      <w:bookmarkEnd w:id="6506"/>
      <w:bookmarkStart w:id="6507" w:name="_Toc36488160"/>
      <w:bookmarkEnd w:id="6507"/>
      <w:bookmarkStart w:id="6508" w:name="_Toc36488170"/>
      <w:bookmarkEnd w:id="6508"/>
      <w:bookmarkStart w:id="6509" w:name="_Toc36243342"/>
      <w:bookmarkEnd w:id="6509"/>
      <w:bookmarkStart w:id="6510" w:name="_Toc36488177"/>
      <w:bookmarkEnd w:id="6510"/>
      <w:bookmarkStart w:id="6511" w:name="_Toc36165716"/>
      <w:bookmarkEnd w:id="6511"/>
      <w:bookmarkStart w:id="6512" w:name="_Toc36488171"/>
      <w:bookmarkEnd w:id="6512"/>
      <w:bookmarkStart w:id="6513" w:name="_Toc36243349"/>
      <w:bookmarkEnd w:id="6513"/>
      <w:bookmarkStart w:id="6514" w:name="_Toc36243341"/>
      <w:bookmarkEnd w:id="6514"/>
      <w:bookmarkStart w:id="6515" w:name="_Toc36165715"/>
      <w:bookmarkEnd w:id="6515"/>
      <w:bookmarkStart w:id="6516" w:name="_Toc36488157"/>
      <w:bookmarkEnd w:id="6516"/>
      <w:bookmarkStart w:id="6517" w:name="_Toc36165734"/>
      <w:bookmarkEnd w:id="6517"/>
      <w:bookmarkStart w:id="6518" w:name="_Toc36166805"/>
      <w:bookmarkEnd w:id="6518"/>
      <w:bookmarkStart w:id="6519" w:name="_Toc36488168"/>
      <w:bookmarkEnd w:id="6519"/>
      <w:bookmarkStart w:id="6520" w:name="_Toc36243347"/>
      <w:bookmarkEnd w:id="6520"/>
      <w:bookmarkStart w:id="6521" w:name="_Toc36488155"/>
      <w:bookmarkEnd w:id="6521"/>
      <w:bookmarkStart w:id="6522" w:name="_Toc36165722"/>
      <w:bookmarkEnd w:id="6522"/>
      <w:bookmarkStart w:id="6523" w:name="_Toc36488169"/>
      <w:bookmarkEnd w:id="6523"/>
      <w:bookmarkStart w:id="6524" w:name="_Toc36166807"/>
      <w:bookmarkEnd w:id="6524"/>
      <w:bookmarkStart w:id="6525" w:name="_Toc36166808"/>
      <w:bookmarkEnd w:id="6525"/>
      <w:bookmarkStart w:id="6526" w:name="_Toc36166817"/>
      <w:bookmarkEnd w:id="6526"/>
      <w:bookmarkStart w:id="6527" w:name="_Toc36165732"/>
      <w:bookmarkEnd w:id="6527"/>
      <w:bookmarkStart w:id="6528" w:name="_Toc36488165"/>
      <w:bookmarkEnd w:id="6528"/>
      <w:bookmarkStart w:id="6529" w:name="_Toc36243337"/>
      <w:bookmarkEnd w:id="6529"/>
      <w:bookmarkStart w:id="6530" w:name="_Toc36488164"/>
      <w:bookmarkEnd w:id="6530"/>
      <w:bookmarkStart w:id="6531" w:name="_Toc36488172"/>
      <w:bookmarkEnd w:id="6531"/>
      <w:bookmarkStart w:id="6532" w:name="_Toc36166800"/>
      <w:bookmarkEnd w:id="6532"/>
      <w:bookmarkStart w:id="6533" w:name="_Toc36165720"/>
      <w:bookmarkEnd w:id="6533"/>
      <w:bookmarkStart w:id="6534" w:name="_Toc36166822"/>
      <w:bookmarkEnd w:id="6534"/>
      <w:bookmarkStart w:id="6535" w:name="_Toc36165730"/>
      <w:bookmarkEnd w:id="6535"/>
      <w:bookmarkStart w:id="6536" w:name="_Toc36243345"/>
      <w:bookmarkEnd w:id="6536"/>
      <w:bookmarkStart w:id="6537" w:name="_Toc36488158"/>
      <w:bookmarkEnd w:id="6537"/>
      <w:bookmarkStart w:id="6538" w:name="_Toc36165711"/>
      <w:bookmarkEnd w:id="6538"/>
      <w:bookmarkStart w:id="6539" w:name="_Toc36166801"/>
      <w:bookmarkEnd w:id="6539"/>
      <w:bookmarkStart w:id="6540" w:name="_Toc36243340"/>
      <w:bookmarkEnd w:id="6540"/>
      <w:bookmarkStart w:id="6541" w:name="_Toc36488156"/>
      <w:bookmarkEnd w:id="6541"/>
      <w:bookmarkStart w:id="6542" w:name="_Toc36166827"/>
      <w:bookmarkEnd w:id="6542"/>
      <w:bookmarkStart w:id="6543" w:name="_Toc36166816"/>
      <w:bookmarkEnd w:id="6543"/>
      <w:bookmarkStart w:id="6544" w:name="_Toc36488167"/>
      <w:bookmarkEnd w:id="6544"/>
      <w:bookmarkStart w:id="6545" w:name="_Toc36165735"/>
      <w:bookmarkEnd w:id="6545"/>
      <w:bookmarkStart w:id="6546" w:name="_Toc36243369"/>
      <w:bookmarkEnd w:id="6546"/>
      <w:bookmarkStart w:id="6547" w:name="_Toc36488178"/>
      <w:bookmarkEnd w:id="6547"/>
      <w:bookmarkStart w:id="6548" w:name="_Toc36166837"/>
      <w:bookmarkEnd w:id="6548"/>
      <w:bookmarkStart w:id="6549" w:name="_Toc36166843"/>
      <w:bookmarkEnd w:id="6549"/>
      <w:bookmarkStart w:id="6550" w:name="_Toc36166814"/>
      <w:bookmarkEnd w:id="6550"/>
      <w:bookmarkStart w:id="6551" w:name="_Toc36165725"/>
      <w:bookmarkEnd w:id="6551"/>
      <w:bookmarkStart w:id="6552" w:name="_Toc36165726"/>
      <w:bookmarkEnd w:id="6552"/>
      <w:bookmarkStart w:id="6553" w:name="_Toc36165729"/>
      <w:bookmarkEnd w:id="6553"/>
      <w:bookmarkStart w:id="6554" w:name="_Toc36488166"/>
      <w:bookmarkEnd w:id="6554"/>
      <w:bookmarkStart w:id="6555" w:name="_Toc36166821"/>
      <w:bookmarkEnd w:id="6555"/>
      <w:bookmarkStart w:id="6556" w:name="_Toc36488176"/>
      <w:bookmarkEnd w:id="6556"/>
      <w:bookmarkStart w:id="6557" w:name="_Toc36488186"/>
      <w:bookmarkEnd w:id="6557"/>
      <w:bookmarkStart w:id="6558" w:name="_Toc36165736"/>
      <w:bookmarkEnd w:id="6558"/>
      <w:bookmarkStart w:id="6559" w:name="_Toc36243348"/>
      <w:bookmarkEnd w:id="6559"/>
      <w:bookmarkStart w:id="6560" w:name="_Toc36166820"/>
      <w:bookmarkEnd w:id="6560"/>
      <w:bookmarkStart w:id="6561" w:name="_Toc36243353"/>
      <w:bookmarkEnd w:id="6561"/>
      <w:bookmarkStart w:id="6562" w:name="_Toc36165753"/>
      <w:bookmarkEnd w:id="6562"/>
      <w:bookmarkStart w:id="6563" w:name="_Toc36166826"/>
      <w:bookmarkEnd w:id="6563"/>
      <w:bookmarkStart w:id="6564" w:name="_Toc36243355"/>
      <w:bookmarkEnd w:id="6564"/>
      <w:bookmarkStart w:id="6565" w:name="_Toc36165719"/>
      <w:bookmarkEnd w:id="6565"/>
      <w:bookmarkStart w:id="6566" w:name="_Toc36166818"/>
      <w:bookmarkEnd w:id="6566"/>
      <w:bookmarkStart w:id="6567" w:name="_Toc36243351"/>
      <w:bookmarkEnd w:id="6567"/>
      <w:bookmarkStart w:id="6568" w:name="_Toc36243367"/>
      <w:bookmarkEnd w:id="6568"/>
      <w:bookmarkStart w:id="6569" w:name="_Toc36243354"/>
      <w:bookmarkEnd w:id="6569"/>
      <w:bookmarkStart w:id="6570" w:name="_Toc36165724"/>
      <w:bookmarkEnd w:id="6570"/>
      <w:bookmarkStart w:id="6571" w:name="_Toc36166815"/>
      <w:bookmarkEnd w:id="6571"/>
      <w:bookmarkStart w:id="6572" w:name="_Toc36165728"/>
      <w:bookmarkEnd w:id="6572"/>
      <w:bookmarkStart w:id="6573" w:name="_Toc36166835"/>
      <w:bookmarkEnd w:id="6573"/>
      <w:bookmarkStart w:id="6574" w:name="_Toc36165727"/>
      <w:bookmarkEnd w:id="6574"/>
      <w:bookmarkStart w:id="6575" w:name="_Toc36243357"/>
      <w:bookmarkEnd w:id="6575"/>
      <w:bookmarkStart w:id="6576" w:name="_Toc36488203"/>
      <w:bookmarkEnd w:id="6576"/>
      <w:bookmarkStart w:id="6577" w:name="_Toc36165737"/>
      <w:bookmarkEnd w:id="6577"/>
      <w:bookmarkStart w:id="6578" w:name="_Toc36243368"/>
      <w:bookmarkEnd w:id="6578"/>
      <w:bookmarkStart w:id="6579" w:name="_Toc36488173"/>
      <w:bookmarkEnd w:id="6579"/>
      <w:bookmarkStart w:id="6580" w:name="_Toc36243356"/>
      <w:bookmarkEnd w:id="6580"/>
      <w:bookmarkStart w:id="6581" w:name="_Toc36166829"/>
      <w:bookmarkEnd w:id="6581"/>
      <w:bookmarkStart w:id="6582" w:name="_Toc36488182"/>
      <w:bookmarkEnd w:id="6582"/>
      <w:bookmarkStart w:id="6583" w:name="_Toc36243358"/>
      <w:bookmarkEnd w:id="6583"/>
      <w:bookmarkStart w:id="6584" w:name="_Toc36165743"/>
      <w:bookmarkEnd w:id="6584"/>
      <w:bookmarkStart w:id="6585" w:name="_Toc36166834"/>
      <w:bookmarkEnd w:id="6585"/>
      <w:bookmarkStart w:id="6586" w:name="_Toc36488185"/>
      <w:bookmarkEnd w:id="6586"/>
      <w:bookmarkStart w:id="6587" w:name="_Toc36165738"/>
      <w:bookmarkEnd w:id="6587"/>
      <w:bookmarkStart w:id="6588" w:name="_Toc36166823"/>
      <w:bookmarkEnd w:id="6588"/>
      <w:bookmarkStart w:id="6589" w:name="_Toc36165740"/>
      <w:bookmarkEnd w:id="6589"/>
      <w:bookmarkStart w:id="6590" w:name="_Toc36488180"/>
      <w:bookmarkEnd w:id="6590"/>
      <w:bookmarkStart w:id="6591" w:name="_Toc36166828"/>
      <w:bookmarkEnd w:id="6591"/>
      <w:bookmarkStart w:id="6592" w:name="_Toc36166841"/>
      <w:bookmarkEnd w:id="6592"/>
      <w:bookmarkStart w:id="6593" w:name="_Toc36165733"/>
      <w:bookmarkEnd w:id="6593"/>
      <w:bookmarkStart w:id="6594" w:name="_Toc36165739"/>
      <w:bookmarkEnd w:id="6594"/>
      <w:bookmarkStart w:id="6595" w:name="_Toc36488192"/>
      <w:bookmarkEnd w:id="6595"/>
      <w:bookmarkStart w:id="6596" w:name="_Toc36165745"/>
      <w:bookmarkEnd w:id="6596"/>
      <w:bookmarkStart w:id="6597" w:name="_Toc36243346"/>
      <w:bookmarkEnd w:id="6597"/>
      <w:bookmarkStart w:id="6598" w:name="_Toc36243359"/>
      <w:bookmarkEnd w:id="6598"/>
      <w:bookmarkStart w:id="6599" w:name="_Toc36488174"/>
      <w:bookmarkEnd w:id="6599"/>
      <w:bookmarkStart w:id="6600" w:name="_Toc36165731"/>
      <w:bookmarkEnd w:id="6600"/>
      <w:bookmarkStart w:id="6601" w:name="_Toc36165747"/>
      <w:bookmarkEnd w:id="6601"/>
      <w:bookmarkStart w:id="6602" w:name="_Toc36488179"/>
      <w:bookmarkEnd w:id="6602"/>
      <w:bookmarkStart w:id="6603" w:name="_Toc36166832"/>
      <w:bookmarkEnd w:id="6603"/>
      <w:bookmarkStart w:id="6604" w:name="_Toc36166838"/>
      <w:bookmarkEnd w:id="6604"/>
      <w:bookmarkStart w:id="6605" w:name="_Toc36243361"/>
      <w:bookmarkEnd w:id="6605"/>
      <w:bookmarkStart w:id="6606" w:name="_Toc36243370"/>
      <w:bookmarkEnd w:id="6606"/>
      <w:bookmarkStart w:id="6607" w:name="_Toc36243360"/>
      <w:bookmarkEnd w:id="6607"/>
      <w:bookmarkStart w:id="6608" w:name="_Toc36488190"/>
      <w:bookmarkEnd w:id="6608"/>
      <w:bookmarkStart w:id="6609" w:name="_Toc36165744"/>
      <w:bookmarkEnd w:id="6609"/>
      <w:bookmarkStart w:id="6610" w:name="_Toc36165746"/>
      <w:bookmarkEnd w:id="6610"/>
      <w:bookmarkStart w:id="6611" w:name="_Toc36488197"/>
      <w:bookmarkEnd w:id="6611"/>
      <w:bookmarkStart w:id="6612" w:name="_Toc36488183"/>
      <w:bookmarkEnd w:id="6612"/>
      <w:bookmarkStart w:id="6613" w:name="_Toc36166842"/>
      <w:bookmarkEnd w:id="6613"/>
      <w:bookmarkStart w:id="6614" w:name="_Toc36166831"/>
      <w:bookmarkEnd w:id="6614"/>
      <w:bookmarkStart w:id="6615" w:name="_Toc36166825"/>
      <w:bookmarkEnd w:id="6615"/>
      <w:bookmarkStart w:id="6616" w:name="_Toc36166824"/>
      <w:bookmarkEnd w:id="6616"/>
      <w:bookmarkStart w:id="6617" w:name="_Toc36165754"/>
      <w:bookmarkEnd w:id="6617"/>
      <w:bookmarkStart w:id="6618" w:name="_Toc36488194"/>
      <w:bookmarkEnd w:id="6618"/>
      <w:bookmarkStart w:id="6619" w:name="_Toc36488184"/>
      <w:bookmarkEnd w:id="6619"/>
      <w:bookmarkStart w:id="6620" w:name="_Toc36165749"/>
      <w:bookmarkEnd w:id="6620"/>
      <w:bookmarkStart w:id="6621" w:name="_Toc36165755"/>
      <w:bookmarkEnd w:id="6621"/>
      <w:bookmarkStart w:id="6622" w:name="_Toc36165761"/>
      <w:bookmarkEnd w:id="6622"/>
      <w:bookmarkStart w:id="6623" w:name="_Toc36166833"/>
      <w:bookmarkEnd w:id="6623"/>
      <w:bookmarkStart w:id="6624" w:name="_Toc36488193"/>
      <w:bookmarkEnd w:id="6624"/>
      <w:bookmarkStart w:id="6625" w:name="_Toc36488191"/>
      <w:bookmarkEnd w:id="6625"/>
      <w:bookmarkStart w:id="6626" w:name="_Toc36243364"/>
      <w:bookmarkEnd w:id="6626"/>
      <w:bookmarkStart w:id="6627" w:name="_Toc36243363"/>
      <w:bookmarkEnd w:id="6627"/>
      <w:bookmarkStart w:id="6628" w:name="_Toc36488175"/>
      <w:bookmarkEnd w:id="6628"/>
      <w:bookmarkStart w:id="6629" w:name="_Toc36243365"/>
      <w:bookmarkEnd w:id="6629"/>
      <w:bookmarkStart w:id="6630" w:name="_Toc36488187"/>
      <w:bookmarkEnd w:id="6630"/>
      <w:bookmarkStart w:id="6631" w:name="_Toc36488181"/>
      <w:bookmarkEnd w:id="6631"/>
      <w:bookmarkStart w:id="6632" w:name="_Toc36166836"/>
      <w:bookmarkEnd w:id="6632"/>
      <w:bookmarkStart w:id="6633" w:name="_Toc36243375"/>
      <w:bookmarkEnd w:id="6633"/>
      <w:bookmarkStart w:id="6634" w:name="_Toc36165742"/>
      <w:bookmarkEnd w:id="6634"/>
      <w:bookmarkStart w:id="6635" w:name="_Toc36488188"/>
      <w:bookmarkEnd w:id="6635"/>
      <w:bookmarkStart w:id="6636" w:name="_Toc36243366"/>
      <w:bookmarkEnd w:id="6636"/>
      <w:bookmarkStart w:id="6637" w:name="_Toc36243382"/>
      <w:bookmarkEnd w:id="6637"/>
      <w:bookmarkStart w:id="6638" w:name="_Toc36488198"/>
      <w:bookmarkEnd w:id="6638"/>
      <w:bookmarkStart w:id="6639" w:name="_Toc36243372"/>
      <w:bookmarkEnd w:id="6639"/>
      <w:bookmarkStart w:id="6640" w:name="_Toc36166858"/>
      <w:bookmarkEnd w:id="6640"/>
      <w:bookmarkStart w:id="6641" w:name="_Toc36165748"/>
      <w:bookmarkEnd w:id="6641"/>
      <w:bookmarkStart w:id="6642" w:name="_Toc36166861"/>
      <w:bookmarkEnd w:id="6642"/>
      <w:bookmarkStart w:id="6643" w:name="_Toc36166852"/>
      <w:bookmarkEnd w:id="6643"/>
      <w:bookmarkStart w:id="6644" w:name="_Toc36166844"/>
      <w:bookmarkEnd w:id="6644"/>
      <w:bookmarkStart w:id="6645" w:name="_Toc36243384"/>
      <w:bookmarkEnd w:id="6645"/>
      <w:bookmarkStart w:id="6646" w:name="_Toc36165758"/>
      <w:bookmarkEnd w:id="6646"/>
      <w:bookmarkStart w:id="6647" w:name="_Toc36166840"/>
      <w:bookmarkEnd w:id="6647"/>
      <w:bookmarkStart w:id="6648" w:name="_Toc36243388"/>
      <w:bookmarkEnd w:id="6648"/>
      <w:bookmarkStart w:id="6649" w:name="_Toc36165750"/>
      <w:bookmarkEnd w:id="6649"/>
      <w:bookmarkStart w:id="6650" w:name="_Toc36166839"/>
      <w:bookmarkEnd w:id="6650"/>
      <w:bookmarkStart w:id="6651" w:name="_Toc36243377"/>
      <w:bookmarkEnd w:id="6651"/>
      <w:bookmarkStart w:id="6652" w:name="_Toc36243373"/>
      <w:bookmarkEnd w:id="6652"/>
      <w:bookmarkStart w:id="6653" w:name="_Toc36165756"/>
      <w:bookmarkEnd w:id="6653"/>
      <w:bookmarkStart w:id="6654" w:name="_Toc36488196"/>
      <w:bookmarkEnd w:id="6654"/>
      <w:bookmarkStart w:id="6655" w:name="_Toc36488210"/>
      <w:bookmarkEnd w:id="6655"/>
      <w:bookmarkStart w:id="6656" w:name="_Toc36243381"/>
      <w:bookmarkEnd w:id="6656"/>
      <w:bookmarkStart w:id="6657" w:name="_Toc36166848"/>
      <w:bookmarkEnd w:id="6657"/>
      <w:bookmarkStart w:id="6658" w:name="_Toc36243362"/>
      <w:bookmarkEnd w:id="6658"/>
      <w:bookmarkStart w:id="6659" w:name="_Toc36165752"/>
      <w:bookmarkEnd w:id="6659"/>
      <w:bookmarkStart w:id="6660" w:name="_Toc36243376"/>
      <w:bookmarkEnd w:id="6660"/>
      <w:bookmarkStart w:id="6661" w:name="_Toc36243371"/>
      <w:bookmarkEnd w:id="6661"/>
      <w:bookmarkStart w:id="6662" w:name="_Toc36166847"/>
      <w:bookmarkEnd w:id="6662"/>
      <w:bookmarkStart w:id="6663" w:name="_Toc36166830"/>
      <w:bookmarkEnd w:id="6663"/>
      <w:bookmarkStart w:id="6664" w:name="_Toc36165741"/>
      <w:bookmarkEnd w:id="6664"/>
      <w:bookmarkStart w:id="6665" w:name="_Toc36243374"/>
      <w:bookmarkEnd w:id="6665"/>
      <w:bookmarkStart w:id="6666" w:name="_Toc36166850"/>
      <w:bookmarkEnd w:id="6666"/>
      <w:bookmarkStart w:id="6667" w:name="_Toc36243378"/>
      <w:bookmarkEnd w:id="6667"/>
      <w:bookmarkStart w:id="6668" w:name="_Toc36488189"/>
      <w:bookmarkEnd w:id="6668"/>
      <w:bookmarkStart w:id="6669" w:name="_Toc36166845"/>
      <w:bookmarkEnd w:id="6669"/>
      <w:bookmarkStart w:id="6670" w:name="_Toc36166859"/>
      <w:bookmarkEnd w:id="6670"/>
      <w:bookmarkStart w:id="6671" w:name="_Toc36166869"/>
      <w:bookmarkEnd w:id="6671"/>
      <w:bookmarkStart w:id="6672" w:name="_Toc36488195"/>
      <w:bookmarkEnd w:id="6672"/>
      <w:bookmarkStart w:id="6673" w:name="_Toc36488202"/>
      <w:bookmarkEnd w:id="6673"/>
      <w:bookmarkStart w:id="6674" w:name="_Toc36166855"/>
      <w:bookmarkEnd w:id="6674"/>
      <w:bookmarkStart w:id="6675" w:name="_Toc36488211"/>
      <w:bookmarkEnd w:id="6675"/>
      <w:bookmarkStart w:id="6676" w:name="_Toc36165773"/>
      <w:bookmarkEnd w:id="6676"/>
      <w:bookmarkStart w:id="6677" w:name="_Toc36243397"/>
      <w:bookmarkEnd w:id="6677"/>
      <w:bookmarkStart w:id="6678" w:name="_Toc36166862"/>
      <w:bookmarkEnd w:id="6678"/>
      <w:bookmarkStart w:id="6679" w:name="_Toc36488209"/>
      <w:bookmarkEnd w:id="6679"/>
      <w:bookmarkStart w:id="6680" w:name="_Toc36165765"/>
      <w:bookmarkEnd w:id="6680"/>
      <w:bookmarkStart w:id="6681" w:name="_Toc36243380"/>
      <w:bookmarkEnd w:id="6681"/>
      <w:bookmarkStart w:id="6682" w:name="_Toc36243389"/>
      <w:bookmarkEnd w:id="6682"/>
      <w:bookmarkStart w:id="6683" w:name="_Toc36165766"/>
      <w:bookmarkEnd w:id="6683"/>
      <w:bookmarkStart w:id="6684" w:name="_Toc36488200"/>
      <w:bookmarkEnd w:id="6684"/>
      <w:bookmarkStart w:id="6685" w:name="_Toc36243387"/>
      <w:bookmarkEnd w:id="6685"/>
      <w:bookmarkStart w:id="6686" w:name="_Toc36165751"/>
      <w:bookmarkEnd w:id="6686"/>
      <w:bookmarkStart w:id="6687" w:name="_Toc36165757"/>
      <w:bookmarkEnd w:id="6687"/>
      <w:bookmarkStart w:id="6688" w:name="_Toc36166860"/>
      <w:bookmarkEnd w:id="6688"/>
      <w:bookmarkStart w:id="6689" w:name="_Toc36165768"/>
      <w:bookmarkEnd w:id="6689"/>
      <w:bookmarkStart w:id="6690" w:name="_Toc36165762"/>
      <w:bookmarkEnd w:id="6690"/>
      <w:bookmarkStart w:id="6691" w:name="_Toc36243383"/>
      <w:bookmarkEnd w:id="6691"/>
      <w:bookmarkStart w:id="6692" w:name="_Toc36165759"/>
      <w:bookmarkEnd w:id="6692"/>
      <w:bookmarkStart w:id="6693" w:name="_Toc36166854"/>
      <w:bookmarkEnd w:id="6693"/>
      <w:bookmarkStart w:id="6694" w:name="_Toc36488199"/>
      <w:bookmarkEnd w:id="6694"/>
      <w:bookmarkStart w:id="6695" w:name="_Toc36166856"/>
      <w:bookmarkEnd w:id="6695"/>
      <w:bookmarkStart w:id="6696" w:name="_Toc36243394"/>
      <w:bookmarkEnd w:id="6696"/>
      <w:bookmarkStart w:id="6697" w:name="_Toc36165760"/>
      <w:bookmarkEnd w:id="6697"/>
      <w:bookmarkStart w:id="6698" w:name="_Toc36165771"/>
      <w:bookmarkEnd w:id="6698"/>
      <w:bookmarkStart w:id="6699" w:name="_Toc36166846"/>
      <w:bookmarkEnd w:id="6699"/>
      <w:bookmarkStart w:id="6700" w:name="_Toc36243393"/>
      <w:bookmarkEnd w:id="6700"/>
      <w:bookmarkStart w:id="6701" w:name="_Toc36243392"/>
      <w:bookmarkEnd w:id="6701"/>
      <w:bookmarkStart w:id="6702" w:name="_Toc36243407"/>
      <w:bookmarkEnd w:id="6702"/>
      <w:bookmarkStart w:id="6703" w:name="_Toc36488201"/>
      <w:bookmarkEnd w:id="6703"/>
      <w:bookmarkStart w:id="6704" w:name="_Toc36165764"/>
      <w:bookmarkEnd w:id="6704"/>
      <w:bookmarkStart w:id="6705" w:name="_Toc36243385"/>
      <w:bookmarkEnd w:id="6705"/>
      <w:bookmarkStart w:id="6706" w:name="_Toc36488204"/>
      <w:bookmarkEnd w:id="6706"/>
      <w:bookmarkStart w:id="6707" w:name="_Toc36488214"/>
      <w:bookmarkEnd w:id="6707"/>
      <w:bookmarkStart w:id="6708" w:name="_Toc36165776"/>
      <w:bookmarkEnd w:id="6708"/>
      <w:bookmarkStart w:id="6709" w:name="_Toc36165775"/>
      <w:bookmarkEnd w:id="6709"/>
      <w:bookmarkStart w:id="6710" w:name="_Toc36165763"/>
      <w:bookmarkEnd w:id="6710"/>
      <w:bookmarkStart w:id="6711" w:name="_Toc36166851"/>
      <w:bookmarkEnd w:id="6711"/>
      <w:bookmarkStart w:id="6712" w:name="_Toc36243400"/>
      <w:bookmarkEnd w:id="6712"/>
      <w:bookmarkStart w:id="6713" w:name="_Toc36166877"/>
      <w:bookmarkEnd w:id="6713"/>
      <w:bookmarkStart w:id="6714" w:name="_Toc36166853"/>
      <w:bookmarkEnd w:id="6714"/>
      <w:bookmarkStart w:id="6715" w:name="_Toc36243379"/>
      <w:bookmarkEnd w:id="6715"/>
      <w:bookmarkStart w:id="6716" w:name="_Toc36166857"/>
      <w:bookmarkEnd w:id="6716"/>
      <w:bookmarkStart w:id="6717" w:name="_Toc36166865"/>
      <w:bookmarkEnd w:id="6717"/>
      <w:bookmarkStart w:id="6718" w:name="_Toc36488216"/>
      <w:bookmarkEnd w:id="6718"/>
      <w:bookmarkStart w:id="6719" w:name="_Toc36488212"/>
      <w:bookmarkEnd w:id="6719"/>
      <w:bookmarkStart w:id="6720" w:name="_Toc36488222"/>
      <w:bookmarkEnd w:id="6720"/>
      <w:bookmarkStart w:id="6721" w:name="_Toc36488208"/>
      <w:bookmarkEnd w:id="6721"/>
      <w:bookmarkStart w:id="6722" w:name="_Toc36488213"/>
      <w:bookmarkEnd w:id="6722"/>
      <w:bookmarkStart w:id="6723" w:name="_Toc36243391"/>
      <w:bookmarkEnd w:id="6723"/>
      <w:bookmarkStart w:id="6724" w:name="_Toc36488220"/>
      <w:bookmarkEnd w:id="6724"/>
      <w:bookmarkStart w:id="6725" w:name="_Toc36243406"/>
      <w:bookmarkEnd w:id="6725"/>
      <w:bookmarkStart w:id="6726" w:name="_Toc36166849"/>
      <w:bookmarkEnd w:id="6726"/>
      <w:bookmarkStart w:id="6727" w:name="_Toc36488207"/>
      <w:bookmarkEnd w:id="6727"/>
      <w:bookmarkStart w:id="6728" w:name="_Toc36165770"/>
      <w:bookmarkEnd w:id="6728"/>
      <w:bookmarkStart w:id="6729" w:name="_Toc36488205"/>
      <w:bookmarkEnd w:id="6729"/>
      <w:bookmarkStart w:id="6730" w:name="_Toc36165774"/>
      <w:bookmarkEnd w:id="6730"/>
      <w:bookmarkStart w:id="6731" w:name="_Toc36165772"/>
      <w:bookmarkEnd w:id="6731"/>
      <w:bookmarkStart w:id="6732" w:name="_Toc36243401"/>
      <w:bookmarkEnd w:id="6732"/>
      <w:bookmarkStart w:id="6733" w:name="_Toc36488206"/>
      <w:bookmarkEnd w:id="6733"/>
      <w:bookmarkStart w:id="6734" w:name="_Toc36165825"/>
      <w:bookmarkEnd w:id="6734"/>
      <w:bookmarkStart w:id="6735" w:name="_Toc36165769"/>
      <w:bookmarkEnd w:id="6735"/>
      <w:bookmarkStart w:id="6736" w:name="_Toc36165819"/>
      <w:bookmarkEnd w:id="6736"/>
      <w:bookmarkStart w:id="6737" w:name="_Toc36488224"/>
      <w:bookmarkEnd w:id="6737"/>
      <w:bookmarkStart w:id="6738" w:name="_Toc36243396"/>
      <w:bookmarkEnd w:id="6738"/>
      <w:bookmarkStart w:id="6739" w:name="_Toc36243403"/>
      <w:bookmarkEnd w:id="6739"/>
      <w:bookmarkStart w:id="6740" w:name="_Toc36488219"/>
      <w:bookmarkEnd w:id="6740"/>
      <w:bookmarkStart w:id="6741" w:name="_Toc36488217"/>
      <w:bookmarkEnd w:id="6741"/>
      <w:bookmarkStart w:id="6742" w:name="_Toc36165779"/>
      <w:bookmarkEnd w:id="6742"/>
      <w:bookmarkStart w:id="6743" w:name="_Toc36243386"/>
      <w:bookmarkEnd w:id="6743"/>
      <w:bookmarkStart w:id="6744" w:name="_Toc36166864"/>
      <w:bookmarkEnd w:id="6744"/>
      <w:bookmarkStart w:id="6745" w:name="_Toc36488215"/>
      <w:bookmarkEnd w:id="6745"/>
      <w:bookmarkStart w:id="6746" w:name="_Toc36166863"/>
      <w:bookmarkEnd w:id="6746"/>
      <w:bookmarkStart w:id="6747" w:name="_Toc36243390"/>
      <w:bookmarkEnd w:id="6747"/>
      <w:bookmarkStart w:id="6748" w:name="_Toc36166870"/>
      <w:bookmarkEnd w:id="6748"/>
      <w:bookmarkStart w:id="6749" w:name="_Toc36488227"/>
      <w:bookmarkEnd w:id="6749"/>
      <w:bookmarkStart w:id="6750" w:name="_Toc36166866"/>
      <w:bookmarkEnd w:id="6750"/>
      <w:bookmarkStart w:id="6751" w:name="_Toc36165792"/>
      <w:bookmarkEnd w:id="6751"/>
      <w:bookmarkStart w:id="6752" w:name="_Toc36166873"/>
      <w:bookmarkEnd w:id="6752"/>
      <w:bookmarkStart w:id="6753" w:name="_Toc36243399"/>
      <w:bookmarkEnd w:id="6753"/>
      <w:bookmarkStart w:id="6754" w:name="_Toc36165783"/>
      <w:bookmarkEnd w:id="6754"/>
      <w:bookmarkStart w:id="6755" w:name="_Toc36165786"/>
      <w:bookmarkEnd w:id="6755"/>
      <w:bookmarkStart w:id="6756" w:name="_Toc36243405"/>
      <w:bookmarkEnd w:id="6756"/>
      <w:bookmarkStart w:id="6757" w:name="_Toc36165784"/>
      <w:bookmarkEnd w:id="6757"/>
      <w:bookmarkStart w:id="6758" w:name="_Toc36243402"/>
      <w:bookmarkEnd w:id="6758"/>
      <w:bookmarkStart w:id="6759" w:name="_Toc36165767"/>
      <w:bookmarkEnd w:id="6759"/>
      <w:bookmarkStart w:id="6760" w:name="_Toc36166876"/>
      <w:bookmarkEnd w:id="6760"/>
      <w:bookmarkStart w:id="6761" w:name="_Toc36166880"/>
      <w:bookmarkEnd w:id="6761"/>
      <w:bookmarkStart w:id="6762" w:name="_Toc36165790"/>
      <w:bookmarkEnd w:id="6762"/>
      <w:bookmarkStart w:id="6763" w:name="_Toc36165777"/>
      <w:bookmarkEnd w:id="6763"/>
      <w:bookmarkStart w:id="6764" w:name="_Toc36488218"/>
      <w:bookmarkEnd w:id="6764"/>
      <w:bookmarkStart w:id="6765" w:name="_Toc36165787"/>
      <w:bookmarkEnd w:id="6765"/>
      <w:bookmarkStart w:id="6766" w:name="_Toc36166912"/>
      <w:bookmarkEnd w:id="6766"/>
      <w:bookmarkStart w:id="6767" w:name="_Toc36243395"/>
      <w:bookmarkEnd w:id="6767"/>
      <w:bookmarkStart w:id="6768" w:name="_Toc36166882"/>
      <w:bookmarkEnd w:id="6768"/>
      <w:bookmarkStart w:id="6769" w:name="_Toc36243411"/>
      <w:bookmarkEnd w:id="6769"/>
      <w:bookmarkStart w:id="6770" w:name="_Toc36166872"/>
      <w:bookmarkEnd w:id="6770"/>
      <w:bookmarkStart w:id="6771" w:name="_Toc36243408"/>
      <w:bookmarkEnd w:id="6771"/>
      <w:bookmarkStart w:id="6772" w:name="_Toc36165778"/>
      <w:bookmarkEnd w:id="6772"/>
      <w:bookmarkStart w:id="6773" w:name="_Toc36243416"/>
      <w:bookmarkEnd w:id="6773"/>
      <w:bookmarkStart w:id="6774" w:name="_Toc36243445"/>
      <w:bookmarkEnd w:id="6774"/>
      <w:bookmarkStart w:id="6775" w:name="_Toc36488223"/>
      <w:bookmarkEnd w:id="6775"/>
      <w:bookmarkStart w:id="6776" w:name="_Toc36166867"/>
      <w:bookmarkEnd w:id="6776"/>
      <w:bookmarkStart w:id="6777" w:name="_Toc36243444"/>
      <w:bookmarkEnd w:id="6777"/>
      <w:bookmarkStart w:id="6778" w:name="_Toc36243398"/>
      <w:bookmarkEnd w:id="6778"/>
      <w:bookmarkStart w:id="6779" w:name="_Toc36166868"/>
      <w:bookmarkEnd w:id="6779"/>
      <w:bookmarkStart w:id="6780" w:name="_Toc36165782"/>
      <w:bookmarkEnd w:id="6780"/>
      <w:bookmarkStart w:id="6781" w:name="_Toc36243455"/>
      <w:bookmarkEnd w:id="6781"/>
      <w:bookmarkStart w:id="6782" w:name="_Toc36243404"/>
      <w:bookmarkEnd w:id="6782"/>
      <w:bookmarkStart w:id="6783" w:name="_Toc36488226"/>
      <w:bookmarkEnd w:id="6783"/>
      <w:bookmarkStart w:id="6784" w:name="_Toc36488234"/>
      <w:bookmarkEnd w:id="6784"/>
      <w:bookmarkStart w:id="6785" w:name="_Toc36243435"/>
      <w:bookmarkEnd w:id="6785"/>
      <w:bookmarkStart w:id="6786" w:name="_Toc36165780"/>
      <w:bookmarkEnd w:id="6786"/>
      <w:bookmarkStart w:id="6787" w:name="_Toc36166871"/>
      <w:bookmarkEnd w:id="6787"/>
      <w:bookmarkStart w:id="6788" w:name="_Toc36166875"/>
      <w:bookmarkEnd w:id="6788"/>
      <w:bookmarkStart w:id="6789" w:name="_Toc36488225"/>
      <w:bookmarkEnd w:id="6789"/>
      <w:bookmarkStart w:id="6790" w:name="_Toc36488260"/>
      <w:bookmarkEnd w:id="6790"/>
      <w:bookmarkStart w:id="6791" w:name="_Toc36166884"/>
      <w:bookmarkEnd w:id="6791"/>
      <w:bookmarkStart w:id="6792" w:name="_Toc36166911"/>
      <w:bookmarkEnd w:id="6792"/>
      <w:bookmarkStart w:id="6793" w:name="_Toc36488252"/>
      <w:bookmarkEnd w:id="6793"/>
      <w:bookmarkStart w:id="6794" w:name="_Toc36243434"/>
      <w:bookmarkEnd w:id="6794"/>
      <w:bookmarkStart w:id="6795" w:name="_Toc36243409"/>
      <w:bookmarkEnd w:id="6795"/>
      <w:bookmarkStart w:id="6796" w:name="_Toc36165781"/>
      <w:bookmarkEnd w:id="6796"/>
      <w:bookmarkStart w:id="6797" w:name="_Toc36165785"/>
      <w:bookmarkEnd w:id="6797"/>
      <w:bookmarkStart w:id="6798" w:name="_Toc36488230"/>
      <w:bookmarkEnd w:id="6798"/>
      <w:bookmarkStart w:id="6799" w:name="_Toc36165824"/>
      <w:bookmarkEnd w:id="6799"/>
      <w:bookmarkStart w:id="6800" w:name="_Toc36165832"/>
      <w:bookmarkEnd w:id="6800"/>
      <w:bookmarkStart w:id="6801" w:name="_Toc36166874"/>
      <w:bookmarkEnd w:id="6801"/>
      <w:bookmarkStart w:id="6802" w:name="_Toc36243440"/>
      <w:bookmarkEnd w:id="6802"/>
      <w:bookmarkStart w:id="6803" w:name="_Toc36165814"/>
      <w:bookmarkEnd w:id="6803"/>
      <w:bookmarkStart w:id="6804" w:name="_Toc36243448"/>
      <w:bookmarkEnd w:id="6804"/>
      <w:bookmarkStart w:id="6805" w:name="_Toc36488265"/>
      <w:bookmarkEnd w:id="6805"/>
      <w:bookmarkStart w:id="6806" w:name="_Toc36166908"/>
      <w:bookmarkEnd w:id="6806"/>
      <w:bookmarkStart w:id="6807" w:name="_Toc36243442"/>
      <w:bookmarkEnd w:id="6807"/>
      <w:bookmarkStart w:id="6808" w:name="_Toc36165827"/>
      <w:bookmarkEnd w:id="6808"/>
      <w:bookmarkStart w:id="6809" w:name="_Toc36166907"/>
      <w:bookmarkEnd w:id="6809"/>
      <w:bookmarkStart w:id="6810" w:name="_Toc36488253"/>
      <w:bookmarkEnd w:id="6810"/>
      <w:bookmarkStart w:id="6811" w:name="_Toc36165821"/>
      <w:bookmarkEnd w:id="6811"/>
      <w:bookmarkStart w:id="6812" w:name="_Toc36488258"/>
      <w:bookmarkEnd w:id="6812"/>
      <w:bookmarkStart w:id="6813" w:name="_Toc36165822"/>
      <w:bookmarkEnd w:id="6813"/>
      <w:bookmarkStart w:id="6814" w:name="_Toc36166921"/>
      <w:bookmarkEnd w:id="6814"/>
      <w:bookmarkStart w:id="6815" w:name="_Toc36488271"/>
      <w:bookmarkEnd w:id="6815"/>
      <w:bookmarkStart w:id="6816" w:name="_Toc36166878"/>
      <w:bookmarkEnd w:id="6816"/>
      <w:bookmarkStart w:id="6817" w:name="_Toc36488262"/>
      <w:bookmarkEnd w:id="6817"/>
      <w:bookmarkStart w:id="6818" w:name="_Toc36165816"/>
      <w:bookmarkEnd w:id="6818"/>
      <w:bookmarkStart w:id="6819" w:name="_Toc36243438"/>
      <w:bookmarkEnd w:id="6819"/>
      <w:bookmarkStart w:id="6820" w:name="_Toc36243439"/>
      <w:bookmarkEnd w:id="6820"/>
      <w:bookmarkStart w:id="6821" w:name="_Toc36166923"/>
      <w:bookmarkEnd w:id="6821"/>
      <w:bookmarkStart w:id="6822" w:name="_Toc36488221"/>
      <w:bookmarkEnd w:id="6822"/>
      <w:bookmarkStart w:id="6823" w:name="_Toc36166909"/>
      <w:bookmarkEnd w:id="6823"/>
      <w:bookmarkStart w:id="6824" w:name="_Toc36243441"/>
      <w:bookmarkEnd w:id="6824"/>
      <w:bookmarkStart w:id="6825" w:name="_Toc36488259"/>
      <w:bookmarkEnd w:id="6825"/>
      <w:bookmarkStart w:id="6826" w:name="_Toc36488273"/>
      <w:bookmarkEnd w:id="6826"/>
      <w:bookmarkStart w:id="6827" w:name="_Toc36243454"/>
      <w:bookmarkEnd w:id="6827"/>
      <w:bookmarkStart w:id="6828" w:name="_Toc36488257"/>
      <w:bookmarkEnd w:id="6828"/>
      <w:bookmarkStart w:id="6829" w:name="_Toc36488261"/>
      <w:bookmarkEnd w:id="6829"/>
      <w:bookmarkStart w:id="6830" w:name="_Toc36166903"/>
      <w:bookmarkEnd w:id="6830"/>
      <w:bookmarkStart w:id="6831" w:name="_Toc36165820"/>
      <w:bookmarkEnd w:id="6831"/>
      <w:bookmarkStart w:id="6832" w:name="_Toc36165823"/>
      <w:bookmarkEnd w:id="6832"/>
      <w:bookmarkStart w:id="6833" w:name="_Toc36488269"/>
      <w:bookmarkEnd w:id="6833"/>
      <w:bookmarkStart w:id="6834" w:name="_Toc36165826"/>
      <w:bookmarkEnd w:id="6834"/>
      <w:bookmarkStart w:id="6835" w:name="_Toc36166905"/>
      <w:bookmarkEnd w:id="6835"/>
      <w:bookmarkStart w:id="6836" w:name="_Toc36243446"/>
      <w:bookmarkEnd w:id="6836"/>
      <w:bookmarkStart w:id="6837" w:name="_Toc36488267"/>
      <w:bookmarkEnd w:id="6837"/>
      <w:bookmarkStart w:id="6838" w:name="_Toc36488254"/>
      <w:bookmarkEnd w:id="6838"/>
      <w:bookmarkStart w:id="6839" w:name="_Toc36166920"/>
      <w:bookmarkEnd w:id="6839"/>
      <w:bookmarkStart w:id="6840" w:name="_Toc36488264"/>
      <w:bookmarkEnd w:id="6840"/>
      <w:bookmarkStart w:id="6841" w:name="_Toc36243470"/>
      <w:bookmarkEnd w:id="6841"/>
      <w:bookmarkStart w:id="6842" w:name="_Toc36166916"/>
      <w:bookmarkEnd w:id="6842"/>
      <w:bookmarkStart w:id="6843" w:name="_Toc36488283"/>
      <w:bookmarkEnd w:id="6843"/>
      <w:bookmarkStart w:id="6844" w:name="_Toc36166913"/>
      <w:bookmarkEnd w:id="6844"/>
      <w:bookmarkStart w:id="6845" w:name="_Toc36166922"/>
      <w:bookmarkEnd w:id="6845"/>
      <w:bookmarkStart w:id="6846" w:name="_Toc36165829"/>
      <w:bookmarkEnd w:id="6846"/>
      <w:bookmarkStart w:id="6847" w:name="_Toc36166915"/>
      <w:bookmarkEnd w:id="6847"/>
      <w:bookmarkStart w:id="6848" w:name="_Toc36166933"/>
      <w:bookmarkEnd w:id="6848"/>
      <w:bookmarkStart w:id="6849" w:name="_Toc36243451"/>
      <w:bookmarkEnd w:id="6849"/>
      <w:bookmarkStart w:id="6850" w:name="_Toc36166917"/>
      <w:bookmarkEnd w:id="6850"/>
      <w:bookmarkStart w:id="6851" w:name="_Toc36166919"/>
      <w:bookmarkEnd w:id="6851"/>
      <w:bookmarkStart w:id="6852" w:name="_Toc36165812"/>
      <w:bookmarkEnd w:id="6852"/>
      <w:bookmarkStart w:id="6853" w:name="_Toc36165818"/>
      <w:bookmarkEnd w:id="6853"/>
      <w:bookmarkStart w:id="6854" w:name="_Toc36166914"/>
      <w:bookmarkEnd w:id="6854"/>
      <w:bookmarkStart w:id="6855" w:name="_Toc36165850"/>
      <w:bookmarkEnd w:id="6855"/>
      <w:bookmarkStart w:id="6856" w:name="_Toc36166918"/>
      <w:bookmarkEnd w:id="6856"/>
      <w:bookmarkStart w:id="6857" w:name="_Toc36243443"/>
      <w:bookmarkEnd w:id="6857"/>
      <w:bookmarkStart w:id="6858" w:name="_Toc36488263"/>
      <w:bookmarkEnd w:id="6858"/>
      <w:bookmarkStart w:id="6859" w:name="_Toc36165843"/>
      <w:bookmarkEnd w:id="6859"/>
      <w:bookmarkStart w:id="6860" w:name="_Toc36243447"/>
      <w:bookmarkEnd w:id="6860"/>
      <w:bookmarkStart w:id="6861" w:name="_Toc36165833"/>
      <w:bookmarkEnd w:id="6861"/>
      <w:bookmarkStart w:id="6862" w:name="_Toc36166910"/>
      <w:bookmarkEnd w:id="6862"/>
      <w:bookmarkStart w:id="6863" w:name="_Toc36488266"/>
      <w:bookmarkEnd w:id="6863"/>
      <w:bookmarkStart w:id="6864" w:name="_Toc36166928"/>
      <w:bookmarkEnd w:id="6864"/>
      <w:bookmarkStart w:id="6865" w:name="_Toc36488288"/>
      <w:bookmarkEnd w:id="6865"/>
      <w:bookmarkStart w:id="6866" w:name="_Toc36243459"/>
      <w:bookmarkEnd w:id="6866"/>
      <w:bookmarkStart w:id="6867" w:name="_Toc36488275"/>
      <w:bookmarkEnd w:id="6867"/>
      <w:bookmarkStart w:id="6868" w:name="_Toc36488276"/>
      <w:bookmarkEnd w:id="6868"/>
      <w:bookmarkStart w:id="6869" w:name="_Toc36165828"/>
      <w:bookmarkEnd w:id="6869"/>
      <w:bookmarkStart w:id="6870" w:name="_Toc36243462"/>
      <w:bookmarkEnd w:id="6870"/>
      <w:bookmarkStart w:id="6871" w:name="_Toc36166927"/>
      <w:bookmarkEnd w:id="6871"/>
      <w:bookmarkStart w:id="6872" w:name="_Toc36165841"/>
      <w:bookmarkEnd w:id="6872"/>
      <w:bookmarkStart w:id="6873" w:name="_Toc36488281"/>
      <w:bookmarkEnd w:id="6873"/>
      <w:bookmarkStart w:id="6874" w:name="_Toc36243457"/>
      <w:bookmarkEnd w:id="6874"/>
      <w:bookmarkStart w:id="6875" w:name="_Toc36488270"/>
      <w:bookmarkEnd w:id="6875"/>
      <w:bookmarkStart w:id="6876" w:name="_Toc36488268"/>
      <w:bookmarkEnd w:id="6876"/>
      <w:bookmarkStart w:id="6877" w:name="_Toc36166939"/>
      <w:bookmarkEnd w:id="6877"/>
      <w:bookmarkStart w:id="6878" w:name="_Toc36166925"/>
      <w:bookmarkEnd w:id="6878"/>
      <w:bookmarkStart w:id="6879" w:name="_Toc36243460"/>
      <w:bookmarkEnd w:id="6879"/>
      <w:bookmarkStart w:id="6880" w:name="_Toc36488274"/>
      <w:bookmarkEnd w:id="6880"/>
      <w:bookmarkStart w:id="6881" w:name="_Toc36166924"/>
      <w:bookmarkEnd w:id="6881"/>
      <w:bookmarkStart w:id="6882" w:name="_Toc36165839"/>
      <w:bookmarkEnd w:id="6882"/>
      <w:bookmarkStart w:id="6883" w:name="_Toc36243449"/>
      <w:bookmarkEnd w:id="6883"/>
      <w:bookmarkStart w:id="6884" w:name="_Toc36243463"/>
      <w:bookmarkEnd w:id="6884"/>
      <w:bookmarkStart w:id="6885" w:name="_Toc36165837"/>
      <w:bookmarkEnd w:id="6885"/>
      <w:bookmarkStart w:id="6886" w:name="_Toc36243456"/>
      <w:bookmarkEnd w:id="6886"/>
      <w:bookmarkStart w:id="6887" w:name="_Toc36243452"/>
      <w:bookmarkEnd w:id="6887"/>
      <w:bookmarkStart w:id="6888" w:name="_Toc36488290"/>
      <w:bookmarkEnd w:id="6888"/>
      <w:bookmarkStart w:id="6889" w:name="_Toc36166930"/>
      <w:bookmarkEnd w:id="6889"/>
      <w:bookmarkStart w:id="6890" w:name="_Toc36165830"/>
      <w:bookmarkEnd w:id="6890"/>
      <w:bookmarkStart w:id="6891" w:name="_Toc36243464"/>
      <w:bookmarkEnd w:id="6891"/>
      <w:bookmarkStart w:id="6892" w:name="_Toc36488282"/>
      <w:bookmarkEnd w:id="6892"/>
      <w:bookmarkStart w:id="6893" w:name="_Toc36165834"/>
      <w:bookmarkEnd w:id="6893"/>
      <w:bookmarkStart w:id="6894" w:name="_Toc36243458"/>
      <w:bookmarkEnd w:id="6894"/>
      <w:bookmarkStart w:id="6895" w:name="_Toc36243450"/>
      <w:bookmarkEnd w:id="6895"/>
      <w:bookmarkStart w:id="6896" w:name="_Toc36243472"/>
      <w:bookmarkEnd w:id="6896"/>
      <w:bookmarkStart w:id="6897" w:name="_Toc36488286"/>
      <w:bookmarkEnd w:id="6897"/>
      <w:bookmarkStart w:id="6898" w:name="_Toc36488272"/>
      <w:bookmarkEnd w:id="6898"/>
      <w:bookmarkStart w:id="6899" w:name="_Toc36165840"/>
      <w:bookmarkEnd w:id="6899"/>
      <w:bookmarkStart w:id="6900" w:name="_Toc36488280"/>
      <w:bookmarkEnd w:id="6900"/>
      <w:bookmarkStart w:id="6901" w:name="_Toc36243467"/>
      <w:bookmarkEnd w:id="6901"/>
      <w:bookmarkStart w:id="6902" w:name="_Toc36488285"/>
      <w:bookmarkEnd w:id="6902"/>
      <w:bookmarkStart w:id="6903" w:name="_Toc36165838"/>
      <w:bookmarkEnd w:id="6903"/>
      <w:bookmarkStart w:id="6904" w:name="_Toc36165852"/>
      <w:bookmarkEnd w:id="6904"/>
      <w:bookmarkStart w:id="6905" w:name="_Toc36166932"/>
      <w:bookmarkEnd w:id="6905"/>
      <w:bookmarkStart w:id="6906" w:name="_Toc36166929"/>
      <w:bookmarkEnd w:id="6906"/>
      <w:bookmarkStart w:id="6907" w:name="_Toc36488298"/>
      <w:bookmarkEnd w:id="6907"/>
      <w:bookmarkStart w:id="6908" w:name="_Toc36166926"/>
      <w:bookmarkEnd w:id="6908"/>
      <w:bookmarkStart w:id="6909" w:name="_Toc36488287"/>
      <w:bookmarkEnd w:id="6909"/>
      <w:bookmarkStart w:id="6910" w:name="_Toc36488284"/>
      <w:bookmarkEnd w:id="6910"/>
      <w:bookmarkStart w:id="6911" w:name="_Toc36165836"/>
      <w:bookmarkEnd w:id="6911"/>
      <w:bookmarkStart w:id="6912" w:name="_Toc36243461"/>
      <w:bookmarkEnd w:id="6912"/>
      <w:bookmarkStart w:id="6913" w:name="_Toc36488277"/>
      <w:bookmarkEnd w:id="6913"/>
      <w:bookmarkStart w:id="6914" w:name="_Toc36165849"/>
      <w:bookmarkEnd w:id="6914"/>
      <w:bookmarkStart w:id="6915" w:name="_Toc36488297"/>
      <w:bookmarkEnd w:id="6915"/>
      <w:bookmarkStart w:id="6916" w:name="_Toc36165846"/>
      <w:bookmarkEnd w:id="6916"/>
      <w:bookmarkStart w:id="6917" w:name="_Toc36165831"/>
      <w:bookmarkEnd w:id="6917"/>
      <w:bookmarkStart w:id="6918" w:name="_Toc36166931"/>
      <w:bookmarkEnd w:id="6918"/>
      <w:bookmarkStart w:id="6919" w:name="_Toc36488279"/>
      <w:bookmarkEnd w:id="6919"/>
      <w:bookmarkStart w:id="6920" w:name="_Toc36165854"/>
      <w:bookmarkEnd w:id="6920"/>
      <w:bookmarkStart w:id="6921" w:name="_Toc36488291"/>
      <w:bookmarkEnd w:id="6921"/>
      <w:bookmarkStart w:id="6922" w:name="_Toc36165835"/>
      <w:bookmarkEnd w:id="6922"/>
      <w:bookmarkStart w:id="6923" w:name="_Toc36488289"/>
      <w:bookmarkEnd w:id="6923"/>
      <w:bookmarkStart w:id="6924" w:name="_Toc36243453"/>
      <w:bookmarkEnd w:id="6924"/>
      <w:bookmarkStart w:id="6925" w:name="_Toc36488299"/>
      <w:bookmarkEnd w:id="6925"/>
      <w:bookmarkStart w:id="6926" w:name="_Toc36165847"/>
      <w:bookmarkEnd w:id="6926"/>
      <w:bookmarkStart w:id="6927" w:name="_Toc36488292"/>
      <w:bookmarkEnd w:id="6927"/>
      <w:bookmarkStart w:id="6928" w:name="_Toc36243468"/>
      <w:bookmarkEnd w:id="6928"/>
      <w:bookmarkStart w:id="6929" w:name="_Toc36166946"/>
      <w:bookmarkEnd w:id="6929"/>
      <w:bookmarkStart w:id="6930" w:name="_Toc36166937"/>
      <w:bookmarkEnd w:id="6930"/>
      <w:bookmarkStart w:id="6931" w:name="_Toc36166948"/>
      <w:bookmarkEnd w:id="6931"/>
      <w:bookmarkStart w:id="6932" w:name="_Toc36165860"/>
      <w:bookmarkEnd w:id="6932"/>
      <w:bookmarkStart w:id="6933" w:name="_Toc36166934"/>
      <w:bookmarkEnd w:id="6933"/>
      <w:bookmarkStart w:id="6934" w:name="_Toc36165842"/>
      <w:bookmarkEnd w:id="6934"/>
      <w:bookmarkStart w:id="6935" w:name="_Toc36166936"/>
      <w:bookmarkEnd w:id="6935"/>
      <w:bookmarkStart w:id="6936" w:name="_Toc36166941"/>
      <w:bookmarkEnd w:id="6936"/>
      <w:bookmarkStart w:id="6937" w:name="_Toc36166940"/>
      <w:bookmarkEnd w:id="6937"/>
      <w:bookmarkStart w:id="6938" w:name="_Toc36243477"/>
      <w:bookmarkEnd w:id="6938"/>
      <w:bookmarkStart w:id="6939" w:name="_Toc36166942"/>
      <w:bookmarkEnd w:id="6939"/>
      <w:bookmarkStart w:id="6940" w:name="_Toc36488278"/>
      <w:bookmarkEnd w:id="6940"/>
      <w:bookmarkStart w:id="6941" w:name="_Toc36243466"/>
      <w:bookmarkEnd w:id="6941"/>
      <w:bookmarkStart w:id="6942" w:name="_Toc36165851"/>
      <w:bookmarkEnd w:id="6942"/>
      <w:bookmarkStart w:id="6943" w:name="_Toc36166945"/>
      <w:bookmarkEnd w:id="6943"/>
      <w:bookmarkStart w:id="6944" w:name="_Toc36243473"/>
      <w:bookmarkEnd w:id="6944"/>
      <w:bookmarkStart w:id="6945" w:name="_Toc36488293"/>
      <w:bookmarkEnd w:id="6945"/>
      <w:bookmarkStart w:id="6946" w:name="_Toc36243480"/>
      <w:bookmarkEnd w:id="6946"/>
      <w:bookmarkStart w:id="6947" w:name="_Toc36165856"/>
      <w:bookmarkEnd w:id="6947"/>
      <w:bookmarkStart w:id="6948" w:name="_Toc36165845"/>
      <w:bookmarkEnd w:id="6948"/>
      <w:bookmarkStart w:id="6949" w:name="_Toc36488294"/>
      <w:bookmarkEnd w:id="6949"/>
      <w:bookmarkStart w:id="6950" w:name="_Toc36243465"/>
      <w:bookmarkEnd w:id="6950"/>
      <w:bookmarkStart w:id="6951" w:name="_Toc36165848"/>
      <w:bookmarkEnd w:id="6951"/>
      <w:bookmarkStart w:id="6952" w:name="_Toc36166949"/>
      <w:bookmarkEnd w:id="6952"/>
      <w:bookmarkStart w:id="6953" w:name="_Toc36166954"/>
      <w:bookmarkEnd w:id="6953"/>
      <w:bookmarkStart w:id="6954" w:name="_Toc36243471"/>
      <w:bookmarkEnd w:id="6954"/>
      <w:bookmarkStart w:id="6955" w:name="_Toc36166935"/>
      <w:bookmarkEnd w:id="6955"/>
      <w:bookmarkStart w:id="6956" w:name="_Toc36165853"/>
      <w:bookmarkEnd w:id="6956"/>
      <w:bookmarkStart w:id="6957" w:name="_Toc36166944"/>
      <w:bookmarkEnd w:id="6957"/>
      <w:bookmarkStart w:id="6958" w:name="_Toc36243478"/>
      <w:bookmarkEnd w:id="6958"/>
      <w:bookmarkStart w:id="6959" w:name="_Toc36488296"/>
      <w:bookmarkEnd w:id="6959"/>
      <w:bookmarkStart w:id="6960" w:name="_Toc36243487"/>
      <w:bookmarkEnd w:id="6960"/>
      <w:bookmarkStart w:id="6961" w:name="_Toc36488305"/>
      <w:bookmarkEnd w:id="6961"/>
      <w:bookmarkStart w:id="6962" w:name="_Toc36243491"/>
      <w:bookmarkEnd w:id="6962"/>
      <w:bookmarkStart w:id="6963" w:name="_Toc36243479"/>
      <w:bookmarkEnd w:id="6963"/>
      <w:bookmarkStart w:id="6964" w:name="_Toc36488314"/>
      <w:bookmarkEnd w:id="6964"/>
      <w:bookmarkStart w:id="6965" w:name="_Toc36243469"/>
      <w:bookmarkEnd w:id="6965"/>
      <w:bookmarkStart w:id="6966" w:name="_Toc36243481"/>
      <w:bookmarkEnd w:id="6966"/>
      <w:bookmarkStart w:id="6967" w:name="_Toc36165875"/>
      <w:bookmarkEnd w:id="6967"/>
      <w:bookmarkStart w:id="6968" w:name="_Toc36165862"/>
      <w:bookmarkEnd w:id="6968"/>
      <w:bookmarkStart w:id="6969" w:name="_Toc36165857"/>
      <w:bookmarkEnd w:id="6969"/>
      <w:bookmarkStart w:id="6970" w:name="_Toc36488302"/>
      <w:bookmarkEnd w:id="6970"/>
      <w:bookmarkStart w:id="6971" w:name="_Toc36166955"/>
      <w:bookmarkEnd w:id="6971"/>
      <w:bookmarkStart w:id="6972" w:name="_Toc36243495"/>
      <w:bookmarkEnd w:id="6972"/>
      <w:bookmarkStart w:id="6973" w:name="_Toc36165864"/>
      <w:bookmarkEnd w:id="6973"/>
      <w:bookmarkStart w:id="6974" w:name="_Toc36243475"/>
      <w:bookmarkEnd w:id="6974"/>
      <w:bookmarkStart w:id="6975" w:name="_Toc36166953"/>
      <w:bookmarkEnd w:id="6975"/>
      <w:bookmarkStart w:id="6976" w:name="_Toc36488308"/>
      <w:bookmarkEnd w:id="6976"/>
      <w:bookmarkStart w:id="6977" w:name="_Toc36488306"/>
      <w:bookmarkEnd w:id="6977"/>
      <w:bookmarkStart w:id="6978" w:name="_Toc36165855"/>
      <w:bookmarkEnd w:id="6978"/>
      <w:bookmarkStart w:id="6979" w:name="_Toc36243488"/>
      <w:bookmarkEnd w:id="6979"/>
      <w:bookmarkStart w:id="6980" w:name="_Toc36165858"/>
      <w:bookmarkEnd w:id="6980"/>
      <w:bookmarkStart w:id="6981" w:name="_Toc36165844"/>
      <w:bookmarkEnd w:id="6981"/>
      <w:bookmarkStart w:id="6982" w:name="_Toc36166957"/>
      <w:bookmarkEnd w:id="6982"/>
      <w:bookmarkStart w:id="6983" w:name="_Toc36166947"/>
      <w:bookmarkEnd w:id="6983"/>
      <w:bookmarkStart w:id="6984" w:name="_Toc36243474"/>
      <w:bookmarkEnd w:id="6984"/>
      <w:bookmarkStart w:id="6985" w:name="_Toc36166938"/>
      <w:bookmarkEnd w:id="6985"/>
      <w:bookmarkStart w:id="6986" w:name="_Toc36165863"/>
      <w:bookmarkEnd w:id="6986"/>
      <w:bookmarkStart w:id="6987" w:name="_Toc36165859"/>
      <w:bookmarkEnd w:id="6987"/>
      <w:bookmarkStart w:id="6988" w:name="_Toc36166956"/>
      <w:bookmarkEnd w:id="6988"/>
      <w:bookmarkStart w:id="6989" w:name="_Toc36166959"/>
      <w:bookmarkEnd w:id="6989"/>
      <w:bookmarkStart w:id="6990" w:name="_Toc36166966"/>
      <w:bookmarkEnd w:id="6990"/>
      <w:bookmarkStart w:id="6991" w:name="_Toc36488303"/>
      <w:bookmarkEnd w:id="6991"/>
      <w:bookmarkStart w:id="6992" w:name="_Toc36165874"/>
      <w:bookmarkEnd w:id="6992"/>
      <w:bookmarkStart w:id="6993" w:name="_Toc36243482"/>
      <w:bookmarkEnd w:id="6993"/>
      <w:bookmarkStart w:id="6994" w:name="_Toc36165867"/>
      <w:bookmarkEnd w:id="6994"/>
      <w:bookmarkStart w:id="6995" w:name="_Toc36243502"/>
      <w:bookmarkEnd w:id="6995"/>
      <w:bookmarkStart w:id="6996" w:name="_Toc36488313"/>
      <w:bookmarkEnd w:id="6996"/>
      <w:bookmarkStart w:id="6997" w:name="_Toc36166943"/>
      <w:bookmarkEnd w:id="6997"/>
      <w:bookmarkStart w:id="6998" w:name="_Toc36165866"/>
      <w:bookmarkEnd w:id="6998"/>
      <w:bookmarkStart w:id="6999" w:name="_Toc36243492"/>
      <w:bookmarkEnd w:id="6999"/>
      <w:bookmarkStart w:id="7000" w:name="_Toc36243485"/>
      <w:bookmarkEnd w:id="7000"/>
      <w:bookmarkStart w:id="7001" w:name="_Toc36243494"/>
      <w:bookmarkEnd w:id="7001"/>
      <w:bookmarkStart w:id="7002" w:name="_Toc36243476"/>
      <w:bookmarkEnd w:id="7002"/>
      <w:bookmarkStart w:id="7003" w:name="_Toc36165872"/>
      <w:bookmarkEnd w:id="7003"/>
      <w:bookmarkStart w:id="7004" w:name="_Toc36243497"/>
      <w:bookmarkEnd w:id="7004"/>
      <w:bookmarkStart w:id="7005" w:name="_Toc36165868"/>
      <w:bookmarkEnd w:id="7005"/>
      <w:bookmarkStart w:id="7006" w:name="_Toc36165882"/>
      <w:bookmarkEnd w:id="7006"/>
      <w:bookmarkStart w:id="7007" w:name="_Toc36165865"/>
      <w:bookmarkEnd w:id="7007"/>
      <w:bookmarkStart w:id="7008" w:name="_Toc36165869"/>
      <w:bookmarkEnd w:id="7008"/>
      <w:bookmarkStart w:id="7009" w:name="_Toc36243484"/>
      <w:bookmarkEnd w:id="7009"/>
      <w:bookmarkStart w:id="7010" w:name="_Toc36166972"/>
      <w:bookmarkEnd w:id="7010"/>
      <w:bookmarkStart w:id="7011" w:name="_Toc36488309"/>
      <w:bookmarkEnd w:id="7011"/>
      <w:bookmarkStart w:id="7012" w:name="_Toc36243493"/>
      <w:bookmarkEnd w:id="7012"/>
      <w:bookmarkStart w:id="7013" w:name="_Toc36165877"/>
      <w:bookmarkEnd w:id="7013"/>
      <w:bookmarkStart w:id="7014" w:name="_Toc36165870"/>
      <w:bookmarkEnd w:id="7014"/>
      <w:bookmarkStart w:id="7015" w:name="_Toc36488295"/>
      <w:bookmarkEnd w:id="7015"/>
      <w:bookmarkStart w:id="7016" w:name="_Toc36243490"/>
      <w:bookmarkEnd w:id="7016"/>
      <w:bookmarkStart w:id="7017" w:name="_Toc36488312"/>
      <w:bookmarkEnd w:id="7017"/>
      <w:bookmarkStart w:id="7018" w:name="_Toc36165881"/>
      <w:bookmarkEnd w:id="7018"/>
      <w:bookmarkStart w:id="7019" w:name="_Toc36166952"/>
      <w:bookmarkEnd w:id="7019"/>
      <w:bookmarkStart w:id="7020" w:name="_Toc36243489"/>
      <w:bookmarkEnd w:id="7020"/>
      <w:bookmarkStart w:id="7021" w:name="_Toc36243483"/>
      <w:bookmarkEnd w:id="7021"/>
      <w:bookmarkStart w:id="7022" w:name="_Toc36166979"/>
      <w:bookmarkEnd w:id="7022"/>
      <w:bookmarkStart w:id="7023" w:name="_Toc36165861"/>
      <w:bookmarkEnd w:id="7023"/>
      <w:bookmarkStart w:id="7024" w:name="_Toc36243500"/>
      <w:bookmarkEnd w:id="7024"/>
      <w:bookmarkStart w:id="7025" w:name="_Toc36488310"/>
      <w:bookmarkEnd w:id="7025"/>
      <w:bookmarkStart w:id="7026" w:name="_Toc36488301"/>
      <w:bookmarkEnd w:id="7026"/>
      <w:bookmarkStart w:id="7027" w:name="_Toc36166968"/>
      <w:bookmarkEnd w:id="7027"/>
      <w:bookmarkStart w:id="7028" w:name="_Toc36243486"/>
      <w:bookmarkEnd w:id="7028"/>
      <w:bookmarkStart w:id="7029" w:name="_Toc36488300"/>
      <w:bookmarkEnd w:id="7029"/>
      <w:bookmarkStart w:id="7030" w:name="_Toc36243501"/>
      <w:bookmarkEnd w:id="7030"/>
      <w:bookmarkStart w:id="7031" w:name="_Toc36488315"/>
      <w:bookmarkEnd w:id="7031"/>
      <w:bookmarkStart w:id="7032" w:name="_Toc36166950"/>
      <w:bookmarkEnd w:id="7032"/>
      <w:bookmarkStart w:id="7033" w:name="_Toc36488304"/>
      <w:bookmarkEnd w:id="7033"/>
      <w:bookmarkStart w:id="7034" w:name="_Toc36166965"/>
      <w:bookmarkEnd w:id="7034"/>
      <w:bookmarkStart w:id="7035" w:name="_Toc36166970"/>
      <w:bookmarkEnd w:id="7035"/>
      <w:bookmarkStart w:id="7036" w:name="_Toc36165871"/>
      <w:bookmarkEnd w:id="7036"/>
      <w:bookmarkStart w:id="7037" w:name="_Toc36165873"/>
      <w:bookmarkEnd w:id="7037"/>
      <w:bookmarkStart w:id="7038" w:name="_Toc36243510"/>
      <w:bookmarkEnd w:id="7038"/>
      <w:bookmarkStart w:id="7039" w:name="_Toc36243513"/>
      <w:bookmarkEnd w:id="7039"/>
      <w:bookmarkStart w:id="7040" w:name="_Toc36166962"/>
      <w:bookmarkEnd w:id="7040"/>
      <w:bookmarkStart w:id="7041" w:name="_Toc36243504"/>
      <w:bookmarkEnd w:id="7041"/>
      <w:bookmarkStart w:id="7042" w:name="_Toc36166975"/>
      <w:bookmarkEnd w:id="7042"/>
      <w:bookmarkStart w:id="7043" w:name="_Toc36166964"/>
      <w:bookmarkEnd w:id="7043"/>
      <w:bookmarkStart w:id="7044" w:name="_Toc36488319"/>
      <w:bookmarkEnd w:id="7044"/>
      <w:bookmarkStart w:id="7045" w:name="_Toc36243508"/>
      <w:bookmarkEnd w:id="7045"/>
      <w:bookmarkStart w:id="7046" w:name="_Toc36488325"/>
      <w:bookmarkEnd w:id="7046"/>
      <w:bookmarkStart w:id="7047" w:name="_Toc36166951"/>
      <w:bookmarkEnd w:id="7047"/>
      <w:bookmarkStart w:id="7048" w:name="_Toc36166963"/>
      <w:bookmarkEnd w:id="7048"/>
      <w:bookmarkStart w:id="7049" w:name="_Toc36165879"/>
      <w:bookmarkEnd w:id="7049"/>
      <w:bookmarkStart w:id="7050" w:name="_Toc36488311"/>
      <w:bookmarkEnd w:id="7050"/>
      <w:bookmarkStart w:id="7051" w:name="_Toc36488307"/>
      <w:bookmarkEnd w:id="7051"/>
      <w:bookmarkStart w:id="7052" w:name="_Toc36166958"/>
      <w:bookmarkEnd w:id="7052"/>
      <w:bookmarkStart w:id="7053" w:name="_Toc36166960"/>
      <w:bookmarkEnd w:id="7053"/>
      <w:bookmarkStart w:id="7054" w:name="_Toc36166973"/>
      <w:bookmarkEnd w:id="7054"/>
      <w:bookmarkStart w:id="7055" w:name="_Toc36166967"/>
      <w:bookmarkEnd w:id="7055"/>
      <w:bookmarkStart w:id="7056" w:name="_Toc36243511"/>
      <w:bookmarkEnd w:id="7056"/>
      <w:bookmarkStart w:id="7057" w:name="_Toc36488321"/>
      <w:bookmarkEnd w:id="7057"/>
      <w:bookmarkStart w:id="7058" w:name="_Toc36488318"/>
      <w:bookmarkEnd w:id="7058"/>
      <w:bookmarkStart w:id="7059" w:name="_Toc36166961"/>
      <w:bookmarkEnd w:id="7059"/>
      <w:bookmarkStart w:id="7060" w:name="_Toc36165887"/>
      <w:bookmarkEnd w:id="7060"/>
      <w:bookmarkStart w:id="7061" w:name="_Toc36165886"/>
      <w:bookmarkEnd w:id="7061"/>
      <w:bookmarkStart w:id="7062" w:name="_Toc36166976"/>
      <w:bookmarkEnd w:id="7062"/>
      <w:bookmarkStart w:id="7063" w:name="_Toc36488322"/>
      <w:bookmarkEnd w:id="7063"/>
      <w:bookmarkStart w:id="7064" w:name="_Toc36243503"/>
      <w:bookmarkEnd w:id="7064"/>
      <w:bookmarkStart w:id="7065" w:name="_Toc36488320"/>
      <w:bookmarkEnd w:id="7065"/>
      <w:bookmarkStart w:id="7066" w:name="_Toc36243506"/>
      <w:bookmarkEnd w:id="7066"/>
      <w:bookmarkStart w:id="7067" w:name="_Toc36166971"/>
      <w:bookmarkEnd w:id="7067"/>
      <w:bookmarkStart w:id="7068" w:name="_Toc36243499"/>
      <w:bookmarkEnd w:id="7068"/>
      <w:bookmarkStart w:id="7069" w:name="_Toc36165884"/>
      <w:bookmarkEnd w:id="7069"/>
      <w:bookmarkStart w:id="7070" w:name="_Toc36166977"/>
      <w:bookmarkEnd w:id="7070"/>
      <w:bookmarkStart w:id="7071" w:name="_Toc36488316"/>
      <w:bookmarkEnd w:id="7071"/>
      <w:bookmarkStart w:id="7072" w:name="_Toc36488327"/>
      <w:bookmarkEnd w:id="7072"/>
      <w:bookmarkStart w:id="7073" w:name="_Toc36243496"/>
      <w:bookmarkEnd w:id="7073"/>
      <w:bookmarkStart w:id="7074" w:name="_Toc36165878"/>
      <w:bookmarkEnd w:id="7074"/>
      <w:bookmarkStart w:id="7075" w:name="_Toc36165888"/>
      <w:bookmarkEnd w:id="7075"/>
      <w:bookmarkStart w:id="7076" w:name="_Toc36165880"/>
      <w:bookmarkEnd w:id="7076"/>
      <w:bookmarkStart w:id="7077" w:name="_Toc36166969"/>
      <w:bookmarkEnd w:id="7077"/>
      <w:bookmarkStart w:id="7078" w:name="_Toc36165883"/>
      <w:bookmarkEnd w:id="7078"/>
      <w:bookmarkStart w:id="7079" w:name="_Toc36165891"/>
      <w:bookmarkEnd w:id="7079"/>
      <w:bookmarkStart w:id="7080" w:name="_Toc36166978"/>
      <w:bookmarkEnd w:id="7080"/>
      <w:bookmarkStart w:id="7081" w:name="_Toc36243498"/>
      <w:bookmarkEnd w:id="7081"/>
      <w:bookmarkStart w:id="7082" w:name="_Toc36488329"/>
      <w:bookmarkEnd w:id="7082"/>
      <w:bookmarkStart w:id="7083" w:name="_Toc36166986"/>
      <w:bookmarkEnd w:id="7083"/>
      <w:bookmarkStart w:id="7084" w:name="_Toc36488323"/>
      <w:bookmarkEnd w:id="7084"/>
      <w:bookmarkStart w:id="7085" w:name="_Toc36166981"/>
      <w:bookmarkEnd w:id="7085"/>
      <w:bookmarkStart w:id="7086" w:name="_Toc36165892"/>
      <w:bookmarkEnd w:id="7086"/>
      <w:bookmarkStart w:id="7087" w:name="_Toc36243515"/>
      <w:bookmarkEnd w:id="7087"/>
      <w:bookmarkStart w:id="7088" w:name="_Toc36243517"/>
      <w:bookmarkEnd w:id="7088"/>
      <w:bookmarkStart w:id="7089" w:name="_Toc36243522"/>
      <w:bookmarkEnd w:id="7089"/>
      <w:bookmarkStart w:id="7090" w:name="_Toc36166974"/>
      <w:bookmarkEnd w:id="7090"/>
      <w:bookmarkStart w:id="7091" w:name="_Toc36243509"/>
      <w:bookmarkEnd w:id="7091"/>
      <w:bookmarkStart w:id="7092" w:name="_Toc36243512"/>
      <w:bookmarkEnd w:id="7092"/>
      <w:bookmarkStart w:id="7093" w:name="_Toc36166985"/>
      <w:bookmarkEnd w:id="7093"/>
      <w:bookmarkStart w:id="7094" w:name="_Toc36488324"/>
      <w:bookmarkEnd w:id="7094"/>
      <w:bookmarkStart w:id="7095" w:name="_Toc36165899"/>
      <w:bookmarkEnd w:id="7095"/>
      <w:bookmarkStart w:id="7096" w:name="_Toc36488330"/>
      <w:bookmarkEnd w:id="7096"/>
      <w:bookmarkStart w:id="7097" w:name="_Toc36488334"/>
      <w:bookmarkEnd w:id="7097"/>
      <w:bookmarkStart w:id="7098" w:name="_Toc36488317"/>
      <w:bookmarkEnd w:id="7098"/>
      <w:bookmarkStart w:id="7099" w:name="_Toc36165894"/>
      <w:bookmarkEnd w:id="7099"/>
      <w:bookmarkStart w:id="7100" w:name="_Toc36165889"/>
      <w:bookmarkEnd w:id="7100"/>
      <w:bookmarkStart w:id="7101" w:name="_Toc36165885"/>
      <w:bookmarkEnd w:id="7101"/>
      <w:bookmarkStart w:id="7102" w:name="_Toc36165890"/>
      <w:bookmarkEnd w:id="7102"/>
      <w:bookmarkStart w:id="7103" w:name="_Toc36488328"/>
      <w:bookmarkEnd w:id="7103"/>
      <w:bookmarkStart w:id="7104" w:name="_Toc36165902"/>
      <w:bookmarkEnd w:id="7104"/>
      <w:bookmarkStart w:id="7105" w:name="_Toc36488326"/>
      <w:bookmarkEnd w:id="7105"/>
      <w:bookmarkStart w:id="7106" w:name="_Toc36488336"/>
      <w:bookmarkEnd w:id="7106"/>
      <w:bookmarkStart w:id="7107" w:name="_Toc36243514"/>
      <w:bookmarkEnd w:id="7107"/>
      <w:bookmarkStart w:id="7108" w:name="_Toc36165905"/>
      <w:bookmarkEnd w:id="7108"/>
      <w:bookmarkStart w:id="7109" w:name="_Toc36165876"/>
      <w:bookmarkEnd w:id="7109"/>
      <w:bookmarkStart w:id="7110" w:name="_Toc36166982"/>
      <w:bookmarkEnd w:id="7110"/>
      <w:bookmarkStart w:id="7111" w:name="_Toc36243505"/>
      <w:bookmarkEnd w:id="7111"/>
      <w:bookmarkStart w:id="7112" w:name="_Toc36243518"/>
      <w:bookmarkEnd w:id="7112"/>
      <w:bookmarkStart w:id="7113" w:name="_Toc36166980"/>
      <w:bookmarkEnd w:id="7113"/>
      <w:bookmarkStart w:id="7114" w:name="_Toc36488337"/>
      <w:bookmarkEnd w:id="7114"/>
      <w:bookmarkStart w:id="7115" w:name="_Toc36243507"/>
      <w:bookmarkEnd w:id="7115"/>
      <w:bookmarkStart w:id="7116" w:name="_Toc36165898"/>
      <w:bookmarkEnd w:id="7116"/>
      <w:bookmarkStart w:id="7117" w:name="_Toc36488332"/>
      <w:bookmarkEnd w:id="7117"/>
      <w:bookmarkStart w:id="7118" w:name="_Toc36488333"/>
      <w:bookmarkEnd w:id="7118"/>
      <w:bookmarkStart w:id="7119" w:name="_Toc36165897"/>
      <w:bookmarkEnd w:id="7119"/>
      <w:bookmarkStart w:id="7120" w:name="_Toc36166984"/>
      <w:bookmarkEnd w:id="7120"/>
      <w:bookmarkStart w:id="7121" w:name="_Toc36243529"/>
      <w:bookmarkEnd w:id="7121"/>
      <w:bookmarkStart w:id="7122" w:name="_Toc36488354"/>
      <w:bookmarkEnd w:id="7122"/>
      <w:bookmarkStart w:id="7123" w:name="_Toc36166993"/>
      <w:bookmarkEnd w:id="7123"/>
      <w:bookmarkStart w:id="7124" w:name="_Toc36165893"/>
      <w:bookmarkEnd w:id="7124"/>
      <w:bookmarkStart w:id="7125" w:name="_Toc36488345"/>
      <w:bookmarkEnd w:id="7125"/>
      <w:bookmarkStart w:id="7126" w:name="_Toc36166994"/>
      <w:bookmarkEnd w:id="7126"/>
      <w:bookmarkStart w:id="7127" w:name="_Toc36166997"/>
      <w:bookmarkEnd w:id="7127"/>
      <w:bookmarkStart w:id="7128" w:name="_Toc36488335"/>
      <w:bookmarkEnd w:id="7128"/>
      <w:bookmarkStart w:id="7129" w:name="_Toc36243525"/>
      <w:bookmarkEnd w:id="7129"/>
      <w:bookmarkStart w:id="7130" w:name="_Toc36243523"/>
      <w:bookmarkEnd w:id="7130"/>
      <w:bookmarkStart w:id="7131" w:name="_Toc36243519"/>
      <w:bookmarkEnd w:id="7131"/>
      <w:bookmarkStart w:id="7132" w:name="_Toc36165904"/>
      <w:bookmarkEnd w:id="7132"/>
      <w:bookmarkStart w:id="7133" w:name="_Toc36165895"/>
      <w:bookmarkEnd w:id="7133"/>
      <w:bookmarkStart w:id="7134" w:name="_Toc36166983"/>
      <w:bookmarkEnd w:id="7134"/>
      <w:bookmarkStart w:id="7135" w:name="_Toc36488339"/>
      <w:bookmarkEnd w:id="7135"/>
      <w:bookmarkStart w:id="7136" w:name="_Toc36165930"/>
      <w:bookmarkEnd w:id="7136"/>
      <w:bookmarkStart w:id="7137" w:name="_Toc36166991"/>
      <w:bookmarkEnd w:id="7137"/>
      <w:bookmarkStart w:id="7138" w:name="_Toc36488338"/>
      <w:bookmarkEnd w:id="7138"/>
      <w:bookmarkStart w:id="7139" w:name="_Toc36488348"/>
      <w:bookmarkEnd w:id="7139"/>
      <w:bookmarkStart w:id="7140" w:name="_Toc36243521"/>
      <w:bookmarkEnd w:id="7140"/>
      <w:bookmarkStart w:id="7141" w:name="_Toc36243520"/>
      <w:bookmarkEnd w:id="7141"/>
      <w:bookmarkStart w:id="7142" w:name="_Toc36166989"/>
      <w:bookmarkEnd w:id="7142"/>
      <w:bookmarkStart w:id="7143" w:name="_Toc36488343"/>
      <w:bookmarkEnd w:id="7143"/>
      <w:bookmarkStart w:id="7144" w:name="_Toc36243516"/>
      <w:bookmarkEnd w:id="7144"/>
      <w:bookmarkStart w:id="7145" w:name="_Toc36166999"/>
      <w:bookmarkEnd w:id="7145"/>
      <w:bookmarkStart w:id="7146" w:name="_Toc36488331"/>
      <w:bookmarkEnd w:id="7146"/>
      <w:bookmarkStart w:id="7147" w:name="_Toc36243536"/>
      <w:bookmarkEnd w:id="7147"/>
      <w:bookmarkStart w:id="7148" w:name="_Toc36165896"/>
      <w:bookmarkEnd w:id="7148"/>
      <w:bookmarkStart w:id="7149" w:name="_Toc36488342"/>
      <w:bookmarkEnd w:id="7149"/>
      <w:bookmarkStart w:id="7150" w:name="_Toc36243531"/>
      <w:bookmarkEnd w:id="7150"/>
      <w:bookmarkStart w:id="7151" w:name="_Toc36166987"/>
      <w:bookmarkEnd w:id="7151"/>
      <w:bookmarkStart w:id="7152" w:name="_Toc36167005"/>
      <w:bookmarkEnd w:id="7152"/>
      <w:bookmarkStart w:id="7153" w:name="_Toc36165903"/>
      <w:bookmarkEnd w:id="7153"/>
      <w:bookmarkStart w:id="7154" w:name="_Toc36165901"/>
      <w:bookmarkEnd w:id="7154"/>
      <w:bookmarkStart w:id="7155" w:name="_Toc36165906"/>
      <w:bookmarkEnd w:id="7155"/>
      <w:bookmarkStart w:id="7156" w:name="_Toc36167003"/>
      <w:bookmarkEnd w:id="7156"/>
      <w:bookmarkStart w:id="7157" w:name="_Toc36488344"/>
      <w:bookmarkEnd w:id="7157"/>
      <w:bookmarkStart w:id="7158" w:name="_Toc36165907"/>
      <w:bookmarkEnd w:id="7158"/>
      <w:bookmarkStart w:id="7159" w:name="_Toc36488351"/>
      <w:bookmarkEnd w:id="7159"/>
      <w:bookmarkStart w:id="7160" w:name="_Toc36243528"/>
      <w:bookmarkEnd w:id="7160"/>
      <w:bookmarkStart w:id="7161" w:name="_Toc36165908"/>
      <w:bookmarkEnd w:id="7161"/>
      <w:bookmarkStart w:id="7162" w:name="_Toc36166992"/>
      <w:bookmarkEnd w:id="7162"/>
      <w:bookmarkStart w:id="7163" w:name="_Toc36166995"/>
      <w:bookmarkEnd w:id="7163"/>
      <w:bookmarkStart w:id="7164" w:name="_Toc36488340"/>
      <w:bookmarkEnd w:id="7164"/>
      <w:bookmarkStart w:id="7165" w:name="_Toc36165912"/>
      <w:bookmarkEnd w:id="7165"/>
      <w:bookmarkStart w:id="7166" w:name="_Toc36488355"/>
      <w:bookmarkEnd w:id="7166"/>
      <w:bookmarkStart w:id="7167" w:name="_Toc36243530"/>
      <w:bookmarkEnd w:id="7167"/>
      <w:bookmarkStart w:id="7168" w:name="_Toc36488350"/>
      <w:bookmarkEnd w:id="7168"/>
      <w:bookmarkStart w:id="7169" w:name="_Toc36243549"/>
      <w:bookmarkEnd w:id="7169"/>
      <w:bookmarkStart w:id="7170" w:name="_Toc36243537"/>
      <w:bookmarkEnd w:id="7170"/>
      <w:bookmarkStart w:id="7171" w:name="_Toc36488353"/>
      <w:bookmarkEnd w:id="7171"/>
      <w:bookmarkStart w:id="7172" w:name="_Toc36166988"/>
      <w:bookmarkEnd w:id="7172"/>
      <w:bookmarkStart w:id="7173" w:name="_Toc36165900"/>
      <w:bookmarkEnd w:id="7173"/>
      <w:bookmarkStart w:id="7174" w:name="_Toc36243533"/>
      <w:bookmarkEnd w:id="7174"/>
      <w:bookmarkStart w:id="7175" w:name="_Toc36488346"/>
      <w:bookmarkEnd w:id="7175"/>
      <w:bookmarkStart w:id="7176" w:name="_Toc36243527"/>
      <w:bookmarkEnd w:id="7176"/>
      <w:bookmarkStart w:id="7177" w:name="_Toc36166998"/>
      <w:bookmarkEnd w:id="7177"/>
      <w:bookmarkStart w:id="7178" w:name="_Toc36488352"/>
      <w:bookmarkEnd w:id="7178"/>
      <w:bookmarkStart w:id="7179" w:name="_Toc36243526"/>
      <w:bookmarkEnd w:id="7179"/>
      <w:bookmarkStart w:id="7180" w:name="_Toc36243524"/>
      <w:bookmarkEnd w:id="7180"/>
      <w:bookmarkStart w:id="7181" w:name="_Toc36166996"/>
      <w:bookmarkEnd w:id="7181"/>
      <w:bookmarkStart w:id="7182" w:name="_Toc36488357"/>
      <w:bookmarkEnd w:id="7182"/>
      <w:bookmarkStart w:id="7183" w:name="_Toc36167001"/>
      <w:bookmarkEnd w:id="7183"/>
      <w:bookmarkStart w:id="7184" w:name="_Toc36243538"/>
      <w:bookmarkEnd w:id="7184"/>
      <w:bookmarkStart w:id="7185" w:name="_Toc36488356"/>
      <w:bookmarkEnd w:id="7185"/>
      <w:bookmarkStart w:id="7186" w:name="_Toc36165924"/>
      <w:bookmarkEnd w:id="7186"/>
      <w:bookmarkStart w:id="7187" w:name="_Toc36243543"/>
      <w:bookmarkEnd w:id="7187"/>
      <w:bookmarkStart w:id="7188" w:name="_Toc36165918"/>
      <w:bookmarkEnd w:id="7188"/>
      <w:bookmarkStart w:id="7189" w:name="_Toc36243554"/>
      <w:bookmarkEnd w:id="7189"/>
      <w:bookmarkStart w:id="7190" w:name="_Toc36165915"/>
      <w:bookmarkEnd w:id="7190"/>
      <w:bookmarkStart w:id="7191" w:name="_Toc36488341"/>
      <w:bookmarkEnd w:id="7191"/>
      <w:bookmarkStart w:id="7192" w:name="_Toc36166990"/>
      <w:bookmarkEnd w:id="7192"/>
      <w:bookmarkStart w:id="7193" w:name="_Toc36165910"/>
      <w:bookmarkEnd w:id="7193"/>
      <w:bookmarkStart w:id="7194" w:name="_Toc36165921"/>
      <w:bookmarkEnd w:id="7194"/>
      <w:bookmarkStart w:id="7195" w:name="_Toc36167004"/>
      <w:bookmarkEnd w:id="7195"/>
      <w:bookmarkStart w:id="7196" w:name="_Toc36167002"/>
      <w:bookmarkEnd w:id="7196"/>
      <w:bookmarkStart w:id="7197" w:name="_Toc36167014"/>
      <w:bookmarkEnd w:id="7197"/>
      <w:bookmarkStart w:id="7198" w:name="_Toc36488362"/>
      <w:bookmarkEnd w:id="7198"/>
      <w:bookmarkStart w:id="7199" w:name="_Toc36167019"/>
      <w:bookmarkEnd w:id="7199"/>
      <w:bookmarkStart w:id="7200" w:name="_Toc36243541"/>
      <w:bookmarkEnd w:id="7200"/>
      <w:bookmarkStart w:id="7201" w:name="_Toc36165922"/>
      <w:bookmarkEnd w:id="7201"/>
      <w:bookmarkStart w:id="7202" w:name="_Toc36167008"/>
      <w:bookmarkEnd w:id="7202"/>
      <w:bookmarkStart w:id="7203" w:name="_Toc36488369"/>
      <w:bookmarkEnd w:id="7203"/>
      <w:bookmarkStart w:id="7204" w:name="_Toc36488359"/>
      <w:bookmarkEnd w:id="7204"/>
      <w:bookmarkStart w:id="7205" w:name="_Toc36243532"/>
      <w:bookmarkEnd w:id="7205"/>
      <w:bookmarkStart w:id="7206" w:name="_Toc36488347"/>
      <w:bookmarkEnd w:id="7206"/>
      <w:bookmarkStart w:id="7207" w:name="_Toc36165911"/>
      <w:bookmarkEnd w:id="7207"/>
      <w:bookmarkStart w:id="7208" w:name="_Toc36165913"/>
      <w:bookmarkEnd w:id="7208"/>
      <w:bookmarkStart w:id="7209" w:name="_Toc36243535"/>
      <w:bookmarkEnd w:id="7209"/>
      <w:bookmarkStart w:id="7210" w:name="_Toc36165914"/>
      <w:bookmarkEnd w:id="7210"/>
      <w:bookmarkStart w:id="7211" w:name="_Toc36243544"/>
      <w:bookmarkEnd w:id="7211"/>
      <w:bookmarkStart w:id="7212" w:name="_Toc36243545"/>
      <w:bookmarkEnd w:id="7212"/>
      <w:bookmarkStart w:id="7213" w:name="_Toc36165916"/>
      <w:bookmarkEnd w:id="7213"/>
      <w:bookmarkStart w:id="7214" w:name="_Toc36167009"/>
      <w:bookmarkEnd w:id="7214"/>
      <w:bookmarkStart w:id="7215" w:name="_Toc36243534"/>
      <w:bookmarkEnd w:id="7215"/>
      <w:bookmarkStart w:id="7216" w:name="_Toc36488349"/>
      <w:bookmarkEnd w:id="7216"/>
      <w:bookmarkStart w:id="7217" w:name="_Toc36488365"/>
      <w:bookmarkEnd w:id="7217"/>
      <w:bookmarkStart w:id="7218" w:name="_Toc36243539"/>
      <w:bookmarkEnd w:id="7218"/>
      <w:bookmarkStart w:id="7219" w:name="_Toc36167007"/>
      <w:bookmarkEnd w:id="7219"/>
      <w:bookmarkStart w:id="7220" w:name="_Toc36488366"/>
      <w:bookmarkEnd w:id="7220"/>
      <w:bookmarkStart w:id="7221" w:name="_Toc36165928"/>
      <w:bookmarkEnd w:id="7221"/>
      <w:bookmarkStart w:id="7222" w:name="_Toc36165927"/>
      <w:bookmarkEnd w:id="7222"/>
      <w:bookmarkStart w:id="7223" w:name="_Toc36488361"/>
      <w:bookmarkEnd w:id="7223"/>
      <w:bookmarkStart w:id="7224" w:name="_Toc36167011"/>
      <w:bookmarkEnd w:id="7224"/>
      <w:bookmarkStart w:id="7225" w:name="_Toc36488371"/>
      <w:bookmarkEnd w:id="7225"/>
      <w:bookmarkStart w:id="7226" w:name="_Toc36488367"/>
      <w:bookmarkEnd w:id="7226"/>
      <w:bookmarkStart w:id="7227" w:name="_Toc36167006"/>
      <w:bookmarkEnd w:id="7227"/>
      <w:bookmarkStart w:id="7228" w:name="_Toc36167027"/>
      <w:bookmarkEnd w:id="7228"/>
      <w:bookmarkStart w:id="7229" w:name="_Toc36167010"/>
      <w:bookmarkEnd w:id="7229"/>
      <w:bookmarkStart w:id="7230" w:name="_Toc36167016"/>
      <w:bookmarkEnd w:id="7230"/>
      <w:bookmarkStart w:id="7231" w:name="_Toc36243540"/>
      <w:bookmarkEnd w:id="7231"/>
      <w:bookmarkStart w:id="7232" w:name="_Toc36488358"/>
      <w:bookmarkEnd w:id="7232"/>
      <w:bookmarkStart w:id="7233" w:name="_Toc36167000"/>
      <w:bookmarkEnd w:id="7233"/>
      <w:bookmarkStart w:id="7234" w:name="_Toc36488363"/>
      <w:bookmarkEnd w:id="7234"/>
      <w:bookmarkStart w:id="7235" w:name="_Toc36165909"/>
      <w:bookmarkEnd w:id="7235"/>
      <w:bookmarkStart w:id="7236" w:name="_Toc36167020"/>
      <w:bookmarkEnd w:id="7236"/>
      <w:bookmarkStart w:id="7237" w:name="_Toc36488375"/>
      <w:bookmarkEnd w:id="7237"/>
      <w:bookmarkStart w:id="7238" w:name="_Toc36167013"/>
      <w:bookmarkEnd w:id="7238"/>
      <w:bookmarkStart w:id="7239" w:name="_Toc36243551"/>
      <w:bookmarkEnd w:id="7239"/>
      <w:bookmarkStart w:id="7240" w:name="_Toc36488370"/>
      <w:bookmarkEnd w:id="7240"/>
      <w:bookmarkStart w:id="7241" w:name="_Toc36165925"/>
      <w:bookmarkEnd w:id="7241"/>
      <w:bookmarkStart w:id="7242" w:name="_Toc36243542"/>
      <w:bookmarkEnd w:id="7242"/>
      <w:bookmarkStart w:id="7243" w:name="_Toc36165917"/>
      <w:bookmarkEnd w:id="7243"/>
      <w:bookmarkStart w:id="7244" w:name="_Toc36167012"/>
      <w:bookmarkEnd w:id="7244"/>
      <w:bookmarkStart w:id="7245" w:name="_Toc36165920"/>
      <w:bookmarkEnd w:id="7245"/>
      <w:bookmarkStart w:id="7246" w:name="_Toc36167034"/>
      <w:bookmarkEnd w:id="7246"/>
      <w:bookmarkStart w:id="7247" w:name="_Toc36167021"/>
      <w:bookmarkEnd w:id="7247"/>
      <w:bookmarkStart w:id="7248" w:name="_Toc36488374"/>
      <w:bookmarkEnd w:id="7248"/>
      <w:bookmarkStart w:id="7249" w:name="_Toc36167031"/>
      <w:bookmarkEnd w:id="7249"/>
      <w:bookmarkStart w:id="7250" w:name="_Toc36167030"/>
      <w:bookmarkEnd w:id="7250"/>
      <w:bookmarkStart w:id="7251" w:name="_Toc36167024"/>
      <w:bookmarkEnd w:id="7251"/>
      <w:bookmarkStart w:id="7252" w:name="_Toc36243556"/>
      <w:bookmarkEnd w:id="7252"/>
      <w:bookmarkStart w:id="7253" w:name="_Toc36167022"/>
      <w:bookmarkEnd w:id="7253"/>
      <w:bookmarkStart w:id="7254" w:name="_Toc36243546"/>
      <w:bookmarkEnd w:id="7254"/>
      <w:bookmarkStart w:id="7255" w:name="_Toc36488379"/>
      <w:bookmarkEnd w:id="7255"/>
      <w:bookmarkStart w:id="7256" w:name="_Toc36165943"/>
      <w:bookmarkEnd w:id="7256"/>
      <w:bookmarkStart w:id="7257" w:name="_Toc36165939"/>
      <w:bookmarkEnd w:id="7257"/>
      <w:bookmarkStart w:id="7258" w:name="_Toc36165919"/>
      <w:bookmarkEnd w:id="7258"/>
      <w:bookmarkStart w:id="7259" w:name="_Toc36488360"/>
      <w:bookmarkEnd w:id="7259"/>
      <w:bookmarkStart w:id="7260" w:name="_Toc36243561"/>
      <w:bookmarkEnd w:id="7260"/>
      <w:bookmarkStart w:id="7261" w:name="_Toc36167026"/>
      <w:bookmarkEnd w:id="7261"/>
      <w:bookmarkStart w:id="7262" w:name="_Toc36167029"/>
      <w:bookmarkEnd w:id="7262"/>
      <w:bookmarkStart w:id="7263" w:name="_Toc36243548"/>
      <w:bookmarkEnd w:id="7263"/>
      <w:bookmarkStart w:id="7264" w:name="_Toc36243557"/>
      <w:bookmarkEnd w:id="7264"/>
      <w:bookmarkStart w:id="7265" w:name="_Toc36165929"/>
      <w:bookmarkEnd w:id="7265"/>
      <w:bookmarkStart w:id="7266" w:name="_Toc36165937"/>
      <w:bookmarkEnd w:id="7266"/>
      <w:bookmarkStart w:id="7267" w:name="_Toc36165926"/>
      <w:bookmarkEnd w:id="7267"/>
      <w:bookmarkStart w:id="7268" w:name="_Toc36243550"/>
      <w:bookmarkEnd w:id="7268"/>
      <w:bookmarkStart w:id="7269" w:name="_Toc36165923"/>
      <w:bookmarkEnd w:id="7269"/>
      <w:bookmarkStart w:id="7270" w:name="_Toc36167018"/>
      <w:bookmarkEnd w:id="7270"/>
      <w:bookmarkStart w:id="7271" w:name="_Toc36243560"/>
      <w:bookmarkEnd w:id="7271"/>
      <w:bookmarkStart w:id="7272" w:name="_Toc36165931"/>
      <w:bookmarkEnd w:id="7272"/>
      <w:bookmarkStart w:id="7273" w:name="_Toc36488373"/>
      <w:bookmarkEnd w:id="7273"/>
      <w:bookmarkStart w:id="7274" w:name="_Toc36167035"/>
      <w:bookmarkEnd w:id="7274"/>
      <w:bookmarkStart w:id="7275" w:name="_Toc36488372"/>
      <w:bookmarkEnd w:id="7275"/>
      <w:bookmarkStart w:id="7276" w:name="_Toc36243559"/>
      <w:bookmarkEnd w:id="7276"/>
      <w:bookmarkStart w:id="7277" w:name="_Toc36167033"/>
      <w:bookmarkEnd w:id="7277"/>
      <w:bookmarkStart w:id="7278" w:name="_Toc36167015"/>
      <w:bookmarkEnd w:id="7278"/>
      <w:bookmarkStart w:id="7279" w:name="_Toc36167028"/>
      <w:bookmarkEnd w:id="7279"/>
      <w:bookmarkStart w:id="7280" w:name="_Toc36167017"/>
      <w:bookmarkEnd w:id="7280"/>
      <w:bookmarkStart w:id="7281" w:name="_Toc36165932"/>
      <w:bookmarkEnd w:id="7281"/>
      <w:bookmarkStart w:id="7282" w:name="_Toc36488384"/>
      <w:bookmarkEnd w:id="7282"/>
      <w:bookmarkStart w:id="7283" w:name="_Toc36165941"/>
      <w:bookmarkEnd w:id="7283"/>
      <w:bookmarkStart w:id="7284" w:name="_Toc36165936"/>
      <w:bookmarkEnd w:id="7284"/>
      <w:bookmarkStart w:id="7285" w:name="_Toc36488394"/>
      <w:bookmarkEnd w:id="7285"/>
      <w:bookmarkStart w:id="7286" w:name="_Toc36167043"/>
      <w:bookmarkEnd w:id="7286"/>
      <w:bookmarkStart w:id="7287" w:name="_Toc36488364"/>
      <w:bookmarkEnd w:id="7287"/>
      <w:bookmarkStart w:id="7288" w:name="_Toc36243555"/>
      <w:bookmarkEnd w:id="7288"/>
      <w:bookmarkStart w:id="7289" w:name="_Toc36243558"/>
      <w:bookmarkEnd w:id="7289"/>
      <w:bookmarkStart w:id="7290" w:name="_Toc36165934"/>
      <w:bookmarkEnd w:id="7290"/>
      <w:bookmarkStart w:id="7291" w:name="_Toc36488376"/>
      <w:bookmarkEnd w:id="7291"/>
      <w:bookmarkStart w:id="7292" w:name="_Toc36243553"/>
      <w:bookmarkEnd w:id="7292"/>
      <w:bookmarkStart w:id="7293" w:name="_Toc36243567"/>
      <w:bookmarkEnd w:id="7293"/>
      <w:bookmarkStart w:id="7294" w:name="_Toc36167032"/>
      <w:bookmarkEnd w:id="7294"/>
      <w:bookmarkStart w:id="7295" w:name="_Toc36167025"/>
      <w:bookmarkEnd w:id="7295"/>
      <w:bookmarkStart w:id="7296" w:name="_Toc36243552"/>
      <w:bookmarkEnd w:id="7296"/>
      <w:bookmarkStart w:id="7297" w:name="_Toc36165945"/>
      <w:bookmarkEnd w:id="7297"/>
      <w:bookmarkStart w:id="7298" w:name="_Toc36243547"/>
      <w:bookmarkEnd w:id="7298"/>
      <w:bookmarkStart w:id="7299" w:name="_Toc36488380"/>
      <w:bookmarkEnd w:id="7299"/>
      <w:bookmarkStart w:id="7300" w:name="_Toc36488368"/>
      <w:bookmarkEnd w:id="7300"/>
      <w:bookmarkStart w:id="7301" w:name="_Toc36243562"/>
      <w:bookmarkEnd w:id="7301"/>
      <w:bookmarkStart w:id="7302" w:name="_Toc36243568"/>
      <w:bookmarkEnd w:id="7302"/>
      <w:bookmarkStart w:id="7303" w:name="_Toc36488381"/>
      <w:bookmarkEnd w:id="7303"/>
      <w:bookmarkStart w:id="7304" w:name="_Toc36167041"/>
      <w:bookmarkEnd w:id="7304"/>
      <w:bookmarkStart w:id="7305" w:name="_Toc36165947"/>
      <w:bookmarkEnd w:id="7305"/>
      <w:bookmarkStart w:id="7306" w:name="_Toc36243565"/>
      <w:bookmarkEnd w:id="7306"/>
      <w:bookmarkStart w:id="7307" w:name="_Toc36165940"/>
      <w:bookmarkEnd w:id="7307"/>
      <w:bookmarkStart w:id="7308" w:name="_Toc36488387"/>
      <w:bookmarkEnd w:id="7308"/>
      <w:bookmarkStart w:id="7309" w:name="_Toc36488385"/>
      <w:bookmarkEnd w:id="7309"/>
      <w:bookmarkStart w:id="7310" w:name="_Toc36165933"/>
      <w:bookmarkEnd w:id="7310"/>
      <w:bookmarkStart w:id="7311" w:name="_Toc36488388"/>
      <w:bookmarkEnd w:id="7311"/>
      <w:bookmarkStart w:id="7312" w:name="_Toc36488378"/>
      <w:bookmarkEnd w:id="7312"/>
      <w:bookmarkStart w:id="7313" w:name="_Toc36243564"/>
      <w:bookmarkEnd w:id="7313"/>
      <w:bookmarkStart w:id="7314" w:name="_Toc36488391"/>
      <w:bookmarkEnd w:id="7314"/>
      <w:bookmarkStart w:id="7315" w:name="_Toc36165938"/>
      <w:bookmarkEnd w:id="7315"/>
      <w:bookmarkStart w:id="7316" w:name="_Toc36243571"/>
      <w:bookmarkEnd w:id="7316"/>
      <w:bookmarkStart w:id="7317" w:name="_Toc36243566"/>
      <w:bookmarkEnd w:id="7317"/>
      <w:bookmarkStart w:id="7318" w:name="_Toc36165960"/>
      <w:bookmarkEnd w:id="7318"/>
      <w:bookmarkStart w:id="7319" w:name="_Toc36243589"/>
      <w:bookmarkEnd w:id="7319"/>
      <w:bookmarkStart w:id="7320" w:name="_Toc36243576"/>
      <w:bookmarkEnd w:id="7320"/>
      <w:bookmarkStart w:id="7321" w:name="_Toc36243581"/>
      <w:bookmarkEnd w:id="7321"/>
      <w:bookmarkStart w:id="7322" w:name="_Toc36243580"/>
      <w:bookmarkEnd w:id="7322"/>
      <w:bookmarkStart w:id="7323" w:name="_Toc36243570"/>
      <w:bookmarkEnd w:id="7323"/>
      <w:bookmarkStart w:id="7324" w:name="_Toc36488403"/>
      <w:bookmarkEnd w:id="7324"/>
      <w:bookmarkStart w:id="7325" w:name="_Toc36167051"/>
      <w:bookmarkEnd w:id="7325"/>
      <w:bookmarkStart w:id="7326" w:name="_Toc36488377"/>
      <w:bookmarkEnd w:id="7326"/>
      <w:bookmarkStart w:id="7327" w:name="_Toc36167023"/>
      <w:bookmarkEnd w:id="7327"/>
      <w:bookmarkStart w:id="7328" w:name="_Toc36165946"/>
      <w:bookmarkEnd w:id="7328"/>
      <w:bookmarkStart w:id="7329" w:name="_Toc36488386"/>
      <w:bookmarkEnd w:id="7329"/>
      <w:bookmarkStart w:id="7330" w:name="_Toc36165935"/>
      <w:bookmarkEnd w:id="7330"/>
      <w:bookmarkStart w:id="7331" w:name="_Toc36243575"/>
      <w:bookmarkEnd w:id="7331"/>
      <w:bookmarkStart w:id="7332" w:name="_Toc36165944"/>
      <w:bookmarkEnd w:id="7332"/>
      <w:bookmarkStart w:id="7333" w:name="_Toc36165952"/>
      <w:bookmarkEnd w:id="7333"/>
      <w:bookmarkStart w:id="7334" w:name="_Toc36488393"/>
      <w:bookmarkEnd w:id="7334"/>
      <w:bookmarkStart w:id="7335" w:name="_Toc36167037"/>
      <w:bookmarkEnd w:id="7335"/>
      <w:bookmarkStart w:id="7336" w:name="_Toc36167039"/>
      <w:bookmarkEnd w:id="7336"/>
      <w:bookmarkStart w:id="7337" w:name="_Toc36165950"/>
      <w:bookmarkEnd w:id="7337"/>
      <w:bookmarkStart w:id="7338" w:name="_Toc36167036"/>
      <w:bookmarkEnd w:id="7338"/>
      <w:bookmarkStart w:id="7339" w:name="_Toc36488389"/>
      <w:bookmarkEnd w:id="7339"/>
      <w:bookmarkStart w:id="7340" w:name="_Toc36488383"/>
      <w:bookmarkEnd w:id="7340"/>
      <w:bookmarkStart w:id="7341" w:name="_Toc36165942"/>
      <w:bookmarkEnd w:id="7341"/>
      <w:bookmarkStart w:id="7342" w:name="_Toc36165964"/>
      <w:bookmarkEnd w:id="7342"/>
      <w:bookmarkStart w:id="7343" w:name="_Toc36243569"/>
      <w:bookmarkEnd w:id="7343"/>
      <w:bookmarkStart w:id="7344" w:name="_Toc36165951"/>
      <w:bookmarkEnd w:id="7344"/>
      <w:bookmarkStart w:id="7345" w:name="_Toc36243574"/>
      <w:bookmarkEnd w:id="7345"/>
      <w:bookmarkStart w:id="7346" w:name="_Toc36167046"/>
      <w:bookmarkEnd w:id="7346"/>
      <w:bookmarkStart w:id="7347" w:name="_Toc36488400"/>
      <w:bookmarkEnd w:id="7347"/>
      <w:bookmarkStart w:id="7348" w:name="_Toc36243573"/>
      <w:bookmarkEnd w:id="7348"/>
      <w:bookmarkStart w:id="7349" w:name="_Toc36243563"/>
      <w:bookmarkEnd w:id="7349"/>
      <w:bookmarkStart w:id="7350" w:name="_Toc36167038"/>
      <w:bookmarkEnd w:id="7350"/>
      <w:bookmarkStart w:id="7351" w:name="_Toc36488382"/>
      <w:bookmarkEnd w:id="7351"/>
      <w:bookmarkStart w:id="7352" w:name="_Toc36165955"/>
      <w:bookmarkEnd w:id="7352"/>
      <w:bookmarkStart w:id="7353" w:name="_Toc36167045"/>
      <w:bookmarkEnd w:id="7353"/>
      <w:bookmarkStart w:id="7354" w:name="_Toc36167040"/>
      <w:bookmarkEnd w:id="7354"/>
      <w:bookmarkStart w:id="7355" w:name="_Toc36165953"/>
      <w:bookmarkEnd w:id="7355"/>
      <w:bookmarkStart w:id="7356" w:name="_Toc36243583"/>
      <w:bookmarkEnd w:id="7356"/>
      <w:bookmarkStart w:id="7357" w:name="_Toc36167053"/>
      <w:bookmarkEnd w:id="7357"/>
      <w:bookmarkStart w:id="7358" w:name="_Toc36165948"/>
      <w:bookmarkEnd w:id="7358"/>
      <w:bookmarkStart w:id="7359" w:name="_Toc36167042"/>
      <w:bookmarkEnd w:id="7359"/>
      <w:bookmarkStart w:id="7360" w:name="_Toc36167055"/>
      <w:bookmarkEnd w:id="7360"/>
      <w:bookmarkStart w:id="7361" w:name="_Toc36165962"/>
      <w:bookmarkEnd w:id="7361"/>
      <w:bookmarkStart w:id="7362" w:name="_Toc36488410"/>
      <w:bookmarkEnd w:id="7362"/>
      <w:bookmarkStart w:id="7363" w:name="_Toc36488395"/>
      <w:bookmarkEnd w:id="7363"/>
      <w:bookmarkStart w:id="7364" w:name="_Toc36165963"/>
      <w:bookmarkEnd w:id="7364"/>
      <w:bookmarkStart w:id="7365" w:name="_Toc36243582"/>
      <w:bookmarkEnd w:id="7365"/>
      <w:bookmarkStart w:id="7366" w:name="_Toc36167052"/>
      <w:bookmarkEnd w:id="7366"/>
      <w:bookmarkStart w:id="7367" w:name="_Toc36167058"/>
      <w:bookmarkEnd w:id="7367"/>
      <w:bookmarkStart w:id="7368" w:name="_Toc36243577"/>
      <w:bookmarkEnd w:id="7368"/>
      <w:bookmarkStart w:id="7369" w:name="_Toc36243590"/>
      <w:bookmarkEnd w:id="7369"/>
      <w:bookmarkStart w:id="7370" w:name="_Toc36165949"/>
      <w:bookmarkEnd w:id="7370"/>
      <w:bookmarkStart w:id="7371" w:name="_Toc36243106"/>
      <w:bookmarkEnd w:id="7371"/>
      <w:bookmarkStart w:id="7372" w:name="_Toc36488390"/>
      <w:bookmarkEnd w:id="7372"/>
      <w:bookmarkStart w:id="7373" w:name="_Toc36165969"/>
      <w:bookmarkEnd w:id="7373"/>
      <w:bookmarkStart w:id="7374" w:name="_Toc36488397"/>
      <w:bookmarkEnd w:id="7374"/>
      <w:bookmarkStart w:id="7375" w:name="_Toc36167050"/>
      <w:bookmarkEnd w:id="7375"/>
      <w:bookmarkStart w:id="7376" w:name="_Toc36165968"/>
      <w:bookmarkEnd w:id="7376"/>
      <w:bookmarkStart w:id="7377" w:name="_Toc36165954"/>
      <w:bookmarkEnd w:id="7377"/>
      <w:bookmarkStart w:id="7378" w:name="_Toc36167057"/>
      <w:bookmarkEnd w:id="7378"/>
      <w:bookmarkStart w:id="7379" w:name="_Toc36243591"/>
      <w:bookmarkEnd w:id="7379"/>
      <w:bookmarkStart w:id="7380" w:name="_Toc36167047"/>
      <w:bookmarkEnd w:id="7380"/>
      <w:bookmarkStart w:id="7381" w:name="_Toc36488399"/>
      <w:bookmarkEnd w:id="7381"/>
      <w:bookmarkStart w:id="7382" w:name="_Toc36167049"/>
      <w:bookmarkEnd w:id="7382"/>
      <w:bookmarkStart w:id="7383" w:name="_Toc36165958"/>
      <w:bookmarkEnd w:id="7383"/>
      <w:bookmarkStart w:id="7384" w:name="_Toc36488402"/>
      <w:bookmarkEnd w:id="7384"/>
      <w:bookmarkStart w:id="7385" w:name="_Toc36165959"/>
      <w:bookmarkEnd w:id="7385"/>
      <w:bookmarkStart w:id="7386" w:name="_Toc36243585"/>
      <w:bookmarkEnd w:id="7386"/>
      <w:bookmarkStart w:id="7387" w:name="_Toc36243579"/>
      <w:bookmarkEnd w:id="7387"/>
      <w:bookmarkStart w:id="7388" w:name="_Toc36487926"/>
      <w:bookmarkEnd w:id="7388"/>
      <w:bookmarkStart w:id="7389" w:name="_Toc36166573"/>
      <w:bookmarkEnd w:id="7389"/>
      <w:bookmarkStart w:id="7390" w:name="_Toc36243572"/>
      <w:bookmarkEnd w:id="7390"/>
      <w:bookmarkStart w:id="7391" w:name="_Toc36243584"/>
      <w:bookmarkEnd w:id="7391"/>
      <w:bookmarkStart w:id="7392" w:name="_Toc36167044"/>
      <w:bookmarkEnd w:id="7392"/>
      <w:bookmarkStart w:id="7393" w:name="_Toc36166574"/>
      <w:bookmarkEnd w:id="7393"/>
      <w:bookmarkStart w:id="7394" w:name="_Toc36243107"/>
      <w:bookmarkEnd w:id="7394"/>
      <w:bookmarkStart w:id="7395" w:name="_Toc36165967"/>
      <w:bookmarkEnd w:id="7395"/>
      <w:bookmarkStart w:id="7396" w:name="_Toc36488392"/>
      <w:bookmarkEnd w:id="7396"/>
      <w:bookmarkStart w:id="7397" w:name="_Toc36243105"/>
      <w:bookmarkEnd w:id="7397"/>
      <w:bookmarkStart w:id="7398" w:name="_Toc36243578"/>
      <w:bookmarkEnd w:id="7398"/>
      <w:bookmarkStart w:id="7399" w:name="_Toc36488408"/>
      <w:bookmarkEnd w:id="7399"/>
      <w:bookmarkStart w:id="7400" w:name="_Toc36165956"/>
      <w:bookmarkEnd w:id="7400"/>
      <w:bookmarkStart w:id="7401" w:name="_Toc36488396"/>
      <w:bookmarkEnd w:id="7401"/>
      <w:bookmarkStart w:id="7402" w:name="_Toc36165494"/>
      <w:bookmarkEnd w:id="7402"/>
      <w:bookmarkStart w:id="7403" w:name="_Toc36488398"/>
      <w:bookmarkEnd w:id="7403"/>
      <w:bookmarkStart w:id="7404" w:name="_Toc36167054"/>
      <w:bookmarkEnd w:id="7404"/>
      <w:bookmarkStart w:id="7405" w:name="_Toc36167048"/>
      <w:bookmarkEnd w:id="7405"/>
      <w:bookmarkStart w:id="7406" w:name="_Toc36487937"/>
      <w:bookmarkEnd w:id="7406"/>
      <w:bookmarkStart w:id="7407" w:name="_Toc36167059"/>
      <w:bookmarkEnd w:id="7407"/>
      <w:bookmarkStart w:id="7408" w:name="_Toc36166575"/>
      <w:bookmarkEnd w:id="7408"/>
      <w:bookmarkStart w:id="7409" w:name="_Toc36165501"/>
      <w:bookmarkEnd w:id="7409"/>
      <w:bookmarkStart w:id="7410" w:name="_Toc36165961"/>
      <w:bookmarkEnd w:id="7410"/>
      <w:bookmarkStart w:id="7411" w:name="_Toc36487930"/>
      <w:bookmarkEnd w:id="7411"/>
      <w:bookmarkStart w:id="7412" w:name="_Toc36166576"/>
      <w:bookmarkEnd w:id="7412"/>
      <w:bookmarkStart w:id="7413" w:name="_Toc36488404"/>
      <w:bookmarkEnd w:id="7413"/>
      <w:bookmarkStart w:id="7414" w:name="_Toc36243112"/>
      <w:bookmarkEnd w:id="7414"/>
      <w:bookmarkStart w:id="7415" w:name="_Toc36488407"/>
      <w:bookmarkEnd w:id="7415"/>
      <w:bookmarkStart w:id="7416" w:name="_Toc36165486"/>
      <w:bookmarkEnd w:id="7416"/>
      <w:bookmarkStart w:id="7417" w:name="_Toc36487935"/>
      <w:bookmarkEnd w:id="7417"/>
      <w:bookmarkStart w:id="7418" w:name="_Toc36488405"/>
      <w:bookmarkEnd w:id="7418"/>
      <w:bookmarkStart w:id="7419" w:name="_Toc36488401"/>
      <w:bookmarkEnd w:id="7419"/>
      <w:bookmarkStart w:id="7420" w:name="_Toc36166579"/>
      <w:bookmarkEnd w:id="7420"/>
      <w:bookmarkStart w:id="7421" w:name="_Toc36165484"/>
      <w:bookmarkEnd w:id="7421"/>
      <w:bookmarkStart w:id="7422" w:name="_Toc36243111"/>
      <w:bookmarkEnd w:id="7422"/>
      <w:bookmarkStart w:id="7423" w:name="_Toc36166581"/>
      <w:bookmarkEnd w:id="7423"/>
      <w:bookmarkStart w:id="7424" w:name="_Toc36243115"/>
      <w:bookmarkEnd w:id="7424"/>
      <w:bookmarkStart w:id="7425" w:name="_Toc36243586"/>
      <w:bookmarkEnd w:id="7425"/>
      <w:bookmarkStart w:id="7426" w:name="_Toc36166577"/>
      <w:bookmarkEnd w:id="7426"/>
      <w:bookmarkStart w:id="7427" w:name="_Toc36166580"/>
      <w:bookmarkEnd w:id="7427"/>
      <w:bookmarkStart w:id="7428" w:name="_Toc36165957"/>
      <w:bookmarkEnd w:id="7428"/>
      <w:bookmarkStart w:id="7429" w:name="_Toc36243113"/>
      <w:bookmarkEnd w:id="7429"/>
      <w:bookmarkStart w:id="7430" w:name="_Toc36165970"/>
      <w:bookmarkEnd w:id="7430"/>
      <w:bookmarkStart w:id="7431" w:name="_Toc36243108"/>
      <w:bookmarkEnd w:id="7431"/>
      <w:bookmarkStart w:id="7432" w:name="_Toc36243587"/>
      <w:bookmarkEnd w:id="7432"/>
      <w:bookmarkStart w:id="7433" w:name="_Toc36488409"/>
      <w:bookmarkEnd w:id="7433"/>
      <w:bookmarkStart w:id="7434" w:name="_Toc36487928"/>
      <w:bookmarkEnd w:id="7434"/>
      <w:bookmarkStart w:id="7435" w:name="_Toc36243124"/>
      <w:bookmarkEnd w:id="7435"/>
      <w:bookmarkStart w:id="7436" w:name="_Toc36243588"/>
      <w:bookmarkEnd w:id="7436"/>
      <w:bookmarkStart w:id="7437" w:name="_Toc36165485"/>
      <w:bookmarkEnd w:id="7437"/>
      <w:bookmarkStart w:id="7438" w:name="_Toc36487929"/>
      <w:bookmarkEnd w:id="7438"/>
      <w:bookmarkStart w:id="7439" w:name="_Toc36243110"/>
      <w:bookmarkEnd w:id="7439"/>
      <w:bookmarkStart w:id="7440" w:name="_Toc36487941"/>
      <w:bookmarkEnd w:id="7440"/>
      <w:bookmarkStart w:id="7441" w:name="_Toc36166589"/>
      <w:bookmarkEnd w:id="7441"/>
      <w:bookmarkStart w:id="7442" w:name="_Toc36487924"/>
      <w:bookmarkEnd w:id="7442"/>
      <w:bookmarkStart w:id="7443" w:name="_Toc36488406"/>
      <w:bookmarkEnd w:id="7443"/>
      <w:bookmarkStart w:id="7444" w:name="_Toc36165966"/>
      <w:bookmarkEnd w:id="7444"/>
      <w:bookmarkStart w:id="7445" w:name="_Toc36165488"/>
      <w:bookmarkEnd w:id="7445"/>
      <w:bookmarkStart w:id="7446" w:name="_Toc36243122"/>
      <w:bookmarkEnd w:id="7446"/>
      <w:bookmarkStart w:id="7447" w:name="_Toc36243114"/>
      <w:bookmarkEnd w:id="7447"/>
      <w:bookmarkStart w:id="7448" w:name="_Toc36487932"/>
      <w:bookmarkEnd w:id="7448"/>
      <w:bookmarkStart w:id="7449" w:name="_Toc36165503"/>
      <w:bookmarkEnd w:id="7449"/>
      <w:bookmarkStart w:id="7450" w:name="_Toc36487948"/>
      <w:bookmarkEnd w:id="7450"/>
      <w:bookmarkStart w:id="7451" w:name="_Toc36165483"/>
      <w:bookmarkEnd w:id="7451"/>
      <w:bookmarkStart w:id="7452" w:name="_Toc36166583"/>
      <w:bookmarkEnd w:id="7452"/>
      <w:bookmarkStart w:id="7453" w:name="_Toc36165965"/>
      <w:bookmarkEnd w:id="7453"/>
      <w:bookmarkStart w:id="7454" w:name="_Toc36243118"/>
      <w:bookmarkEnd w:id="7454"/>
      <w:bookmarkStart w:id="7455" w:name="_Toc36167060"/>
      <w:bookmarkEnd w:id="7455"/>
      <w:bookmarkStart w:id="7456" w:name="_Toc36487925"/>
      <w:bookmarkEnd w:id="7456"/>
      <w:bookmarkStart w:id="7457" w:name="_Toc36488411"/>
      <w:bookmarkEnd w:id="7457"/>
      <w:bookmarkStart w:id="7458" w:name="_Toc36167056"/>
      <w:bookmarkEnd w:id="7458"/>
      <w:bookmarkStart w:id="7459" w:name="_Toc36165495"/>
      <w:bookmarkEnd w:id="7459"/>
      <w:bookmarkStart w:id="7460" w:name="_Toc36243592"/>
      <w:bookmarkEnd w:id="7460"/>
      <w:bookmarkStart w:id="7461" w:name="_Toc36487931"/>
      <w:bookmarkEnd w:id="7461"/>
      <w:bookmarkStart w:id="7462" w:name="_Toc36487934"/>
      <w:bookmarkEnd w:id="7462"/>
      <w:bookmarkStart w:id="7463" w:name="_Toc36487933"/>
      <w:bookmarkEnd w:id="7463"/>
      <w:bookmarkStart w:id="7464" w:name="_Toc36165491"/>
      <w:bookmarkEnd w:id="7464"/>
      <w:bookmarkStart w:id="7465" w:name="_Toc36165487"/>
      <w:bookmarkEnd w:id="7465"/>
      <w:bookmarkStart w:id="7466" w:name="_Toc36165492"/>
      <w:bookmarkEnd w:id="7466"/>
      <w:bookmarkStart w:id="7467" w:name="_Toc36243120"/>
      <w:bookmarkEnd w:id="7467"/>
      <w:bookmarkStart w:id="7468" w:name="_Toc36166584"/>
      <w:bookmarkEnd w:id="7468"/>
      <w:bookmarkStart w:id="7469" w:name="_Toc36487942"/>
      <w:bookmarkEnd w:id="7469"/>
      <w:bookmarkStart w:id="7470" w:name="_Toc36165490"/>
      <w:bookmarkEnd w:id="7470"/>
      <w:bookmarkStart w:id="7471" w:name="_Toc36166582"/>
      <w:bookmarkEnd w:id="7471"/>
      <w:bookmarkStart w:id="7472" w:name="_Toc36165493"/>
      <w:bookmarkEnd w:id="7472"/>
      <w:bookmarkStart w:id="7473" w:name="_Toc36487938"/>
      <w:bookmarkEnd w:id="7473"/>
      <w:bookmarkStart w:id="7474" w:name="_Toc36165496"/>
      <w:bookmarkEnd w:id="7474"/>
      <w:bookmarkStart w:id="7475" w:name="_Toc36243132"/>
      <w:bookmarkEnd w:id="7475"/>
      <w:bookmarkStart w:id="7476" w:name="_Toc36487936"/>
      <w:bookmarkEnd w:id="7476"/>
      <w:bookmarkStart w:id="7477" w:name="_Toc36487949"/>
      <w:bookmarkEnd w:id="7477"/>
      <w:bookmarkStart w:id="7478" w:name="_Toc36243126"/>
      <w:bookmarkEnd w:id="7478"/>
      <w:bookmarkStart w:id="7479" w:name="_Toc36243116"/>
      <w:bookmarkEnd w:id="7479"/>
      <w:bookmarkStart w:id="7480" w:name="_Toc36166588"/>
      <w:bookmarkEnd w:id="7480"/>
      <w:bookmarkStart w:id="7481" w:name="_Toc36243117"/>
      <w:bookmarkEnd w:id="7481"/>
      <w:bookmarkStart w:id="7482" w:name="_Toc36165499"/>
      <w:bookmarkEnd w:id="7482"/>
      <w:bookmarkStart w:id="7483" w:name="_Toc36166591"/>
      <w:bookmarkEnd w:id="7483"/>
      <w:bookmarkStart w:id="7484" w:name="_Toc36165489"/>
      <w:bookmarkEnd w:id="7484"/>
      <w:bookmarkStart w:id="7485" w:name="_Toc36165497"/>
      <w:bookmarkEnd w:id="7485"/>
      <w:bookmarkStart w:id="7486" w:name="_Toc36243131"/>
      <w:bookmarkEnd w:id="7486"/>
      <w:bookmarkStart w:id="7487" w:name="_Toc36487951"/>
      <w:bookmarkEnd w:id="7487"/>
      <w:bookmarkStart w:id="7488" w:name="_Toc36243127"/>
      <w:bookmarkEnd w:id="7488"/>
      <w:bookmarkStart w:id="7489" w:name="_Toc36243125"/>
      <w:bookmarkEnd w:id="7489"/>
      <w:bookmarkStart w:id="7490" w:name="_Toc36165502"/>
      <w:bookmarkEnd w:id="7490"/>
      <w:bookmarkStart w:id="7491" w:name="_Toc36243123"/>
      <w:bookmarkEnd w:id="7491"/>
      <w:bookmarkStart w:id="7492" w:name="_Toc36487939"/>
      <w:bookmarkEnd w:id="7492"/>
      <w:bookmarkStart w:id="7493" w:name="_Toc36487927"/>
      <w:bookmarkEnd w:id="7493"/>
      <w:bookmarkStart w:id="7494" w:name="_Toc36165498"/>
      <w:bookmarkEnd w:id="7494"/>
      <w:bookmarkStart w:id="7495" w:name="_Toc36487943"/>
      <w:bookmarkEnd w:id="7495"/>
      <w:bookmarkStart w:id="7496" w:name="_Toc36243109"/>
      <w:bookmarkEnd w:id="7496"/>
      <w:bookmarkStart w:id="7497" w:name="_Toc36165504"/>
      <w:bookmarkEnd w:id="7497"/>
      <w:bookmarkStart w:id="7498" w:name="_Toc36166578"/>
      <w:bookmarkEnd w:id="7498"/>
      <w:bookmarkStart w:id="7499" w:name="_Toc36166592"/>
      <w:bookmarkEnd w:id="7499"/>
      <w:bookmarkStart w:id="7500" w:name="_Toc36166590"/>
      <w:bookmarkEnd w:id="7500"/>
      <w:bookmarkStart w:id="7501" w:name="_Toc36243119"/>
      <w:bookmarkEnd w:id="7501"/>
      <w:bookmarkStart w:id="7502" w:name="_Toc36166599"/>
      <w:bookmarkEnd w:id="7502"/>
      <w:bookmarkStart w:id="7503" w:name="_Toc36166586"/>
      <w:bookmarkEnd w:id="7503"/>
      <w:bookmarkStart w:id="7504" w:name="_Toc36243129"/>
      <w:bookmarkEnd w:id="7504"/>
      <w:bookmarkStart w:id="7505" w:name="_Toc36166600"/>
      <w:bookmarkEnd w:id="7505"/>
      <w:bookmarkStart w:id="7506" w:name="_Toc36165519"/>
      <w:bookmarkEnd w:id="7506"/>
      <w:bookmarkStart w:id="7507" w:name="_Toc36243135"/>
      <w:bookmarkEnd w:id="7507"/>
      <w:bookmarkStart w:id="7508" w:name="_Toc36165514"/>
      <w:bookmarkEnd w:id="7508"/>
      <w:bookmarkStart w:id="7509" w:name="_Toc36166587"/>
      <w:bookmarkEnd w:id="7509"/>
      <w:bookmarkStart w:id="7510" w:name="_Toc36487946"/>
      <w:bookmarkEnd w:id="7510"/>
      <w:bookmarkStart w:id="7511" w:name="_Toc36165521"/>
      <w:bookmarkEnd w:id="7511"/>
      <w:bookmarkStart w:id="7512" w:name="_Toc36166595"/>
      <w:bookmarkEnd w:id="7512"/>
      <w:bookmarkStart w:id="7513" w:name="_Toc36165508"/>
      <w:bookmarkEnd w:id="7513"/>
      <w:bookmarkStart w:id="7514" w:name="_Toc36165511"/>
      <w:bookmarkEnd w:id="7514"/>
      <w:bookmarkStart w:id="7515" w:name="_Toc36166607"/>
      <w:bookmarkEnd w:id="7515"/>
      <w:bookmarkStart w:id="7516" w:name="_Toc36487947"/>
      <w:bookmarkEnd w:id="7516"/>
      <w:bookmarkStart w:id="7517" w:name="_Toc36487940"/>
      <w:bookmarkEnd w:id="7517"/>
      <w:bookmarkStart w:id="7518" w:name="_Toc36243138"/>
      <w:bookmarkEnd w:id="7518"/>
      <w:bookmarkStart w:id="7519" w:name="_Toc36243141"/>
      <w:bookmarkEnd w:id="7519"/>
      <w:bookmarkStart w:id="7520" w:name="_Toc36166602"/>
      <w:bookmarkEnd w:id="7520"/>
      <w:bookmarkStart w:id="7521" w:name="_Toc36166596"/>
      <w:bookmarkEnd w:id="7521"/>
      <w:bookmarkStart w:id="7522" w:name="_Toc36487945"/>
      <w:bookmarkEnd w:id="7522"/>
      <w:bookmarkStart w:id="7523" w:name="_Toc36243121"/>
      <w:bookmarkEnd w:id="7523"/>
      <w:bookmarkStart w:id="7524" w:name="_Toc36165510"/>
      <w:bookmarkEnd w:id="7524"/>
      <w:bookmarkStart w:id="7525" w:name="_Toc36166585"/>
      <w:bookmarkEnd w:id="7525"/>
      <w:bookmarkStart w:id="7526" w:name="_Toc36165506"/>
      <w:bookmarkEnd w:id="7526"/>
      <w:bookmarkStart w:id="7527" w:name="_Toc36165516"/>
      <w:bookmarkEnd w:id="7527"/>
      <w:bookmarkStart w:id="7528" w:name="_Toc36243128"/>
      <w:bookmarkEnd w:id="7528"/>
      <w:bookmarkStart w:id="7529" w:name="_Toc36243133"/>
      <w:bookmarkEnd w:id="7529"/>
      <w:bookmarkStart w:id="7530" w:name="_Toc36165505"/>
      <w:bookmarkEnd w:id="7530"/>
      <w:bookmarkStart w:id="7531" w:name="_Toc36165500"/>
      <w:bookmarkEnd w:id="7531"/>
      <w:bookmarkStart w:id="7532" w:name="_Toc36166603"/>
      <w:bookmarkEnd w:id="7532"/>
      <w:bookmarkStart w:id="7533" w:name="_Toc36487950"/>
      <w:bookmarkEnd w:id="7533"/>
      <w:bookmarkStart w:id="7534" w:name="_Toc36243140"/>
      <w:bookmarkEnd w:id="7534"/>
      <w:bookmarkStart w:id="7535" w:name="_Toc36243137"/>
      <w:bookmarkEnd w:id="7535"/>
      <w:bookmarkStart w:id="7536" w:name="_Toc36243145"/>
      <w:bookmarkEnd w:id="7536"/>
      <w:bookmarkStart w:id="7537" w:name="_Ref444272084"/>
      <w:bookmarkStart w:id="7538" w:name="_Toc452543533"/>
      <w:bookmarkStart w:id="7539" w:name="_Ref452733272"/>
      <w:bookmarkStart w:id="7540" w:name="_Toc452545336"/>
      <w:bookmarkStart w:id="7541" w:name="_Ref452733267"/>
      <w:bookmarkStart w:id="7542" w:name="_Toc42231353"/>
      <w:bookmarkStart w:id="7543" w:name="_Toc51187779"/>
      <w:bookmarkStart w:id="7544" w:name="_Toc36488412"/>
      <w:bookmarkStart w:id="7545" w:name="_Toc35339826"/>
      <w:bookmarkStart w:id="7546" w:name="_Toc75206716"/>
      <w:r>
        <w:rPr>
          <w:rFonts w:ascii="Arial" w:hAnsi="Arial" w:cs="Arial"/>
          <w:sz w:val="21"/>
          <w:szCs w:val="21"/>
        </w:rPr>
        <w:t>lampiran 3</w:t>
      </w:r>
      <w:r>
        <w:rPr>
          <w:rFonts w:ascii="Arial" w:hAnsi="Arial" w:cs="Arial"/>
          <w:sz w:val="21"/>
          <w:szCs w:val="21"/>
        </w:rPr>
        <w:br w:type="textWrapping"/>
      </w:r>
      <w:bookmarkEnd w:id="7537"/>
      <w:bookmarkEnd w:id="7538"/>
      <w:bookmarkEnd w:id="7539"/>
      <w:bookmarkEnd w:id="7540"/>
      <w:bookmarkEnd w:id="7541"/>
      <w:bookmarkEnd w:id="7542"/>
      <w:bookmarkEnd w:id="7543"/>
      <w:bookmarkEnd w:id="7544"/>
      <w:bookmarkEnd w:id="7545"/>
      <w:r>
        <w:rPr>
          <w:rFonts w:ascii="Arial" w:hAnsi="Arial" w:cs="Arial"/>
          <w:sz w:val="21"/>
          <w:szCs w:val="21"/>
          <w:lang w:val="en-US"/>
        </w:rPr>
        <w:t xml:space="preserve">FORMAT </w:t>
      </w:r>
      <w:r>
        <w:rPr>
          <w:rFonts w:ascii="Arial" w:hAnsi="Arial" w:cs="Arial"/>
          <w:sz w:val="21"/>
          <w:szCs w:val="21"/>
        </w:rPr>
        <w:t>LAPORAN KEUANGAN</w:t>
      </w:r>
      <w:bookmarkEnd w:id="7546"/>
    </w:p>
    <w:p>
      <w:pPr>
        <w:pStyle w:val="3"/>
        <w:spacing w:after="120"/>
        <w:rPr>
          <w:lang w:eastAsia="zh-CN" w:bidi="he-IL"/>
        </w:rPr>
      </w:pPr>
    </w:p>
    <w:p>
      <w:pPr>
        <w:pStyle w:val="3"/>
        <w:spacing w:after="120"/>
        <w:rPr>
          <w:rFonts w:ascii="Arial" w:hAnsi="Arial" w:cs="Arial"/>
          <w:sz w:val="21"/>
          <w:szCs w:val="21"/>
        </w:rPr>
      </w:pPr>
      <w:r>
        <w:rPr>
          <w:rFonts w:ascii="Arial" w:hAnsi="Arial" w:cs="Arial"/>
          <w:sz w:val="21"/>
          <w:szCs w:val="21"/>
        </w:rPr>
        <w:t>Kepada:</w:t>
      </w:r>
      <w:r>
        <w:rPr>
          <w:rFonts w:ascii="Arial" w:hAnsi="Arial" w:cs="Arial"/>
          <w:sz w:val="21"/>
          <w:szCs w:val="21"/>
        </w:rPr>
        <w:tab/>
      </w:r>
      <w:r>
        <w:rPr>
          <w:rFonts w:ascii="Arial" w:hAnsi="Arial" w:cs="Arial"/>
          <w:sz w:val="21"/>
          <w:szCs w:val="21"/>
        </w:rPr>
        <w:t>[</w:t>
      </w:r>
      <w:r>
        <w:rPr>
          <w:rFonts w:ascii="Arial" w:hAnsi="Arial" w:cs="Arial"/>
          <w:i/>
          <w:sz w:val="21"/>
          <w:szCs w:val="21"/>
        </w:rPr>
        <w:t>masukkan nama Agen Antarkreditur</w:t>
      </w:r>
      <w:r>
        <w:rPr>
          <w:rFonts w:ascii="Arial" w:hAnsi="Arial" w:cs="Arial"/>
          <w:sz w:val="21"/>
          <w:szCs w:val="21"/>
        </w:rPr>
        <w:t>] sebagai Agen Antarkreditur</w:t>
      </w:r>
    </w:p>
    <w:p>
      <w:pPr>
        <w:pStyle w:val="3"/>
        <w:spacing w:after="120"/>
        <w:rPr>
          <w:rFonts w:ascii="Arial" w:hAnsi="Arial" w:cs="Arial"/>
          <w:sz w:val="21"/>
          <w:szCs w:val="21"/>
        </w:rPr>
      </w:pPr>
      <w:r>
        <w:rPr>
          <w:rFonts w:ascii="Arial" w:hAnsi="Arial" w:cs="Arial"/>
          <w:sz w:val="21"/>
          <w:szCs w:val="21"/>
        </w:rPr>
        <w:t>Dari:</w:t>
      </w:r>
      <w:r>
        <w:rPr>
          <w:rFonts w:ascii="Arial" w:hAnsi="Arial" w:cs="Arial"/>
          <w:sz w:val="21"/>
          <w:szCs w:val="21"/>
        </w:rPr>
        <w:tab/>
      </w:r>
      <w:r>
        <w:rPr>
          <w:rFonts w:ascii="Arial" w:hAnsi="Arial" w:cs="Arial"/>
          <w:sz w:val="21"/>
          <w:szCs w:val="21"/>
        </w:rPr>
        <w:tab/>
      </w:r>
      <w:r>
        <w:rPr>
          <w:rFonts w:ascii="Arial" w:hAnsi="Arial" w:cs="Arial"/>
          <w:sz w:val="21"/>
          <w:szCs w:val="21"/>
        </w:rPr>
        <w:t>[</w:t>
      </w:r>
      <w:r>
        <w:rPr>
          <w:rFonts w:ascii="Arial" w:hAnsi="Arial" w:cs="Arial"/>
          <w:i/>
          <w:sz w:val="21"/>
          <w:szCs w:val="21"/>
        </w:rPr>
        <w:t>Nama Debitur</w:t>
      </w:r>
      <w:r>
        <w:rPr>
          <w:rFonts w:ascii="Arial" w:hAnsi="Arial" w:cs="Arial"/>
          <w:sz w:val="21"/>
          <w:szCs w:val="21"/>
        </w:rPr>
        <w:t>] ("</w:t>
      </w:r>
      <w:r>
        <w:rPr>
          <w:rFonts w:ascii="Arial" w:hAnsi="Arial" w:cs="Arial"/>
          <w:b/>
          <w:sz w:val="21"/>
          <w:szCs w:val="21"/>
        </w:rPr>
        <w:t>Debitur</w:t>
      </w:r>
      <w:r>
        <w:rPr>
          <w:rFonts w:ascii="Arial" w:hAnsi="Arial" w:cs="Arial"/>
          <w:sz w:val="21"/>
          <w:szCs w:val="21"/>
        </w:rPr>
        <w:t>")</w:t>
      </w:r>
    </w:p>
    <w:p>
      <w:pPr>
        <w:pStyle w:val="3"/>
        <w:spacing w:after="120"/>
        <w:rPr>
          <w:rFonts w:ascii="Arial" w:hAnsi="Arial" w:cs="Arial"/>
          <w:sz w:val="21"/>
          <w:szCs w:val="21"/>
        </w:rPr>
      </w:pPr>
      <w:r>
        <w:rPr>
          <w:rFonts w:ascii="Arial" w:hAnsi="Arial" w:cs="Arial"/>
          <w:sz w:val="21"/>
          <w:szCs w:val="21"/>
        </w:rPr>
        <w:t>Tertanggal:</w:t>
      </w:r>
      <w:r>
        <w:rPr>
          <w:rFonts w:ascii="Arial" w:hAnsi="Arial" w:cs="Arial"/>
          <w:sz w:val="21"/>
          <w:szCs w:val="21"/>
        </w:rPr>
        <w:tab/>
      </w:r>
      <w:r>
        <w:rPr>
          <w:rFonts w:ascii="Arial" w:hAnsi="Arial" w:cs="Arial"/>
          <w:sz w:val="21"/>
          <w:szCs w:val="21"/>
        </w:rPr>
        <w:t>[</w:t>
      </w:r>
      <w:r>
        <w:rPr>
          <w:rFonts w:ascii="Arial" w:hAnsi="Arial" w:cs="Arial"/>
          <w:i/>
          <w:sz w:val="21"/>
          <w:szCs w:val="21"/>
        </w:rPr>
        <w:t>masukkan tanggal</w:t>
      </w:r>
      <w:r>
        <w:rPr>
          <w:rFonts w:ascii="Arial" w:hAnsi="Arial" w:cs="Arial"/>
          <w:sz w:val="21"/>
          <w:szCs w:val="21"/>
        </w:rPr>
        <w:t>]</w:t>
      </w:r>
    </w:p>
    <w:p>
      <w:pPr>
        <w:pStyle w:val="3"/>
        <w:keepNext/>
        <w:spacing w:after="120"/>
        <w:jc w:val="center"/>
        <w:rPr>
          <w:rFonts w:ascii="Arial" w:hAnsi="Arial" w:cs="Arial"/>
          <w:b/>
          <w:sz w:val="21"/>
          <w:szCs w:val="21"/>
        </w:rPr>
      </w:pPr>
    </w:p>
    <w:p>
      <w:pPr>
        <w:pStyle w:val="3"/>
        <w:keepNext/>
        <w:spacing w:after="120"/>
        <w:jc w:val="center"/>
        <w:rPr>
          <w:rFonts w:ascii="Arial" w:hAnsi="Arial" w:cs="Arial"/>
          <w:b/>
          <w:sz w:val="21"/>
          <w:szCs w:val="21"/>
        </w:rPr>
      </w:pPr>
      <w:r>
        <w:rPr>
          <w:rFonts w:ascii="Arial" w:hAnsi="Arial" w:cs="Arial"/>
          <w:b/>
          <w:sz w:val="21"/>
          <w:szCs w:val="21"/>
        </w:rPr>
        <w:t>Laporan Keuangan</w:t>
      </w:r>
    </w:p>
    <w:p>
      <w:pPr>
        <w:pStyle w:val="3"/>
        <w:keepNext/>
        <w:spacing w:after="120"/>
        <w:jc w:val="center"/>
        <w:rPr>
          <w:rFonts w:ascii="Arial" w:hAnsi="Arial" w:cs="Arial"/>
          <w:b/>
          <w:bCs/>
          <w:sz w:val="21"/>
          <w:szCs w:val="21"/>
        </w:rPr>
      </w:pPr>
      <w:r>
        <w:rPr>
          <w:rFonts w:ascii="Arial" w:hAnsi="Arial" w:cs="Arial"/>
          <w:b/>
          <w:bCs/>
          <w:sz w:val="21"/>
          <w:szCs w:val="21"/>
        </w:rPr>
        <w:t>[</w:t>
      </w:r>
      <w:r>
        <w:rPr>
          <w:rFonts w:ascii="Arial" w:hAnsi="Arial" w:cs="Arial"/>
          <w:b/>
          <w:bCs/>
          <w:i/>
          <w:sz w:val="21"/>
          <w:szCs w:val="21"/>
        </w:rPr>
        <w:t>masukkan nama Debitur</w:t>
      </w:r>
      <w:r>
        <w:rPr>
          <w:rFonts w:ascii="Arial" w:hAnsi="Arial" w:cs="Arial"/>
          <w:b/>
          <w:bCs/>
          <w:sz w:val="21"/>
          <w:szCs w:val="21"/>
        </w:rPr>
        <w:t>] – Perjanjian Ketentuan-ketentuan Umum</w:t>
      </w:r>
    </w:p>
    <w:p>
      <w:pPr>
        <w:pStyle w:val="3"/>
        <w:spacing w:after="120"/>
        <w:jc w:val="center"/>
        <w:rPr>
          <w:rFonts w:ascii="Arial" w:hAnsi="Arial" w:cs="Arial"/>
          <w:b/>
          <w:bCs/>
          <w:sz w:val="21"/>
          <w:szCs w:val="21"/>
        </w:rPr>
      </w:pPr>
      <w:r>
        <w:rPr>
          <w:rFonts w:ascii="Arial" w:hAnsi="Arial" w:cs="Arial"/>
          <w:b/>
          <w:bCs/>
          <w:sz w:val="21"/>
          <w:szCs w:val="21"/>
        </w:rPr>
        <w:t>tertanggal [               ] ("Perjanjian")</w:t>
      </w:r>
    </w:p>
    <w:p>
      <w:pPr>
        <w:pStyle w:val="374"/>
        <w:numPr>
          <w:ilvl w:val="2"/>
          <w:numId w:val="111"/>
        </w:numPr>
        <w:spacing w:after="120"/>
        <w:rPr>
          <w:rFonts w:ascii="Arial" w:hAnsi="Arial" w:cs="Arial"/>
          <w:sz w:val="21"/>
          <w:szCs w:val="21"/>
        </w:rPr>
      </w:pPr>
      <w:r>
        <w:rPr>
          <w:rFonts w:ascii="Arial" w:hAnsi="Arial" w:cs="Arial"/>
          <w:sz w:val="21"/>
          <w:szCs w:val="21"/>
        </w:rPr>
        <w:t>Kami merujuk pada Perjanjian.  Ini adalah Laporan Keuangan. Istilah-istilah yang didefinisikan dalam Perjanjian memiliki arti yang sama dalam Laporan Keuangan ini kecuali apabila diberikan arti yang berbeda dalam Laporan Keuangan ini.</w:t>
      </w:r>
    </w:p>
    <w:p>
      <w:pPr>
        <w:pStyle w:val="374"/>
        <w:numPr>
          <w:ilvl w:val="2"/>
          <w:numId w:val="105"/>
        </w:numPr>
        <w:spacing w:after="120"/>
        <w:rPr>
          <w:rFonts w:ascii="Arial" w:hAnsi="Arial" w:cs="Arial"/>
          <w:sz w:val="21"/>
          <w:szCs w:val="21"/>
        </w:rPr>
      </w:pPr>
      <w:r>
        <w:rPr>
          <w:rFonts w:ascii="Arial" w:hAnsi="Arial" w:cs="Arial"/>
          <w:sz w:val="21"/>
          <w:szCs w:val="21"/>
        </w:rPr>
        <w:t>Kami melampirkan Kasus Dasar Diperbarui dan menetapkan di bawah ini daftar semua Asumsi-asumsi yang menjadi dasar dari Kasus Dasar Diperbarui:</w:t>
      </w:r>
    </w:p>
    <w:p>
      <w:pPr>
        <w:pStyle w:val="226"/>
        <w:spacing w:after="120"/>
        <w:rPr>
          <w:rFonts w:ascii="Arial" w:hAnsi="Arial" w:cs="Arial"/>
          <w:sz w:val="21"/>
          <w:szCs w:val="21"/>
          <w:lang w:eastAsia="zh-CN" w:bidi="he-IL"/>
        </w:rPr>
      </w:pPr>
      <w:r>
        <w:rPr>
          <w:rFonts w:ascii="Arial" w:hAnsi="Arial" w:cs="Arial"/>
          <w:sz w:val="21"/>
          <w:szCs w:val="21"/>
          <w:lang w:eastAsia="zh-CN" w:bidi="he-IL"/>
        </w:rPr>
        <w:t>[</w:t>
      </w:r>
      <w:r>
        <w:rPr>
          <w:rFonts w:ascii="Arial" w:hAnsi="Arial" w:cs="Arial"/>
          <w:i/>
          <w:iCs/>
          <w:sz w:val="21"/>
          <w:szCs w:val="21"/>
          <w:lang w:eastAsia="zh-CN" w:bidi="he-IL"/>
        </w:rPr>
        <w:t>Masukkan Asumsi-asumsi.</w:t>
      </w:r>
      <w:r>
        <w:rPr>
          <w:rFonts w:ascii="Arial" w:hAnsi="Arial" w:cs="Arial"/>
          <w:sz w:val="21"/>
          <w:szCs w:val="21"/>
          <w:lang w:eastAsia="zh-CN" w:bidi="he-IL"/>
        </w:rPr>
        <w:t>]</w:t>
      </w:r>
    </w:p>
    <w:p>
      <w:pPr>
        <w:pStyle w:val="374"/>
        <w:numPr>
          <w:ilvl w:val="2"/>
          <w:numId w:val="105"/>
        </w:numPr>
        <w:spacing w:after="120"/>
        <w:rPr>
          <w:rFonts w:ascii="Arial" w:hAnsi="Arial" w:cs="Arial"/>
          <w:sz w:val="21"/>
          <w:szCs w:val="21"/>
        </w:rPr>
      </w:pPr>
      <w:r>
        <w:rPr>
          <w:rFonts w:ascii="Arial" w:hAnsi="Arial" w:cs="Arial"/>
          <w:sz w:val="21"/>
          <w:szCs w:val="21"/>
        </w:rPr>
        <w:t>Kami menegaskan bahwa, pada Tanggal Perhitungan yang jatuh pada tanggal [</w:t>
      </w:r>
      <w:r>
        <w:rPr>
          <w:rFonts w:ascii="Arial" w:hAnsi="Arial" w:cs="Arial"/>
          <w:i/>
          <w:sz w:val="21"/>
          <w:szCs w:val="21"/>
        </w:rPr>
        <w:t>masukkan tanggal</w:t>
      </w:r>
      <w:r>
        <w:rPr>
          <w:rFonts w:ascii="Arial" w:hAnsi="Arial" w:cs="Arial"/>
          <w:sz w:val="21"/>
          <w:szCs w:val="21"/>
        </w:rPr>
        <w:t>]:</w:t>
      </w:r>
    </w:p>
    <w:p>
      <w:pPr>
        <w:pStyle w:val="371"/>
        <w:numPr>
          <w:ilvl w:val="4"/>
          <w:numId w:val="105"/>
        </w:numPr>
        <w:spacing w:after="120"/>
        <w:rPr>
          <w:rFonts w:ascii="Arial" w:hAnsi="Arial" w:cs="Arial"/>
          <w:sz w:val="21"/>
          <w:szCs w:val="21"/>
        </w:rPr>
      </w:pPr>
      <w:r>
        <w:rPr>
          <w:rFonts w:ascii="Arial" w:hAnsi="Arial" w:cs="Arial"/>
          <w:sz w:val="21"/>
          <w:szCs w:val="21"/>
        </w:rPr>
        <w:t>masing-masing Rasio pada tanggal tersebut berada pada tingkatan yang diatur pada tabel di bawah ini.</w:t>
      </w:r>
    </w:p>
    <w:tbl>
      <w:tblPr>
        <w:tblStyle w:val="13"/>
        <w:tblW w:w="0" w:type="auto"/>
        <w:tblInd w:w="720" w:type="dxa"/>
        <w:tblLayout w:type="autofit"/>
        <w:tblCellMar>
          <w:top w:w="0" w:type="dxa"/>
          <w:left w:w="108" w:type="dxa"/>
          <w:bottom w:w="0" w:type="dxa"/>
          <w:right w:w="108" w:type="dxa"/>
        </w:tblCellMar>
      </w:tblPr>
      <w:tblGrid>
        <w:gridCol w:w="3521"/>
        <w:gridCol w:w="4785"/>
      </w:tblGrid>
      <w:tr>
        <w:tblPrEx>
          <w:tblCellMar>
            <w:top w:w="0" w:type="dxa"/>
            <w:left w:w="108" w:type="dxa"/>
            <w:bottom w:w="0" w:type="dxa"/>
            <w:right w:w="108" w:type="dxa"/>
          </w:tblCellMar>
        </w:tblPrEx>
        <w:trPr>
          <w:tblHeader/>
        </w:trPr>
        <w:tc>
          <w:tcPr>
            <w:tcW w:w="3521"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Rasio</w:t>
            </w:r>
          </w:p>
        </w:tc>
        <w:tc>
          <w:tcPr>
            <w:tcW w:w="4785"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Tingkat</w:t>
            </w:r>
          </w:p>
        </w:tc>
      </w:tr>
      <w:tr>
        <w:tblPrEx>
          <w:tblCellMar>
            <w:top w:w="0" w:type="dxa"/>
            <w:left w:w="108" w:type="dxa"/>
            <w:bottom w:w="0" w:type="dxa"/>
            <w:right w:w="108" w:type="dxa"/>
          </w:tblCellMar>
        </w:tblPrEx>
        <w:tc>
          <w:tcPr>
            <w:tcW w:w="3521" w:type="dxa"/>
          </w:tcPr>
          <w:p>
            <w:pPr>
              <w:pStyle w:val="3"/>
              <w:spacing w:after="120"/>
              <w:jc w:val="left"/>
              <w:rPr>
                <w:rFonts w:ascii="Arial" w:hAnsi="Arial" w:cs="Arial"/>
                <w:sz w:val="21"/>
                <w:szCs w:val="21"/>
              </w:rPr>
            </w:pPr>
            <w:r>
              <w:rPr>
                <w:rFonts w:ascii="Arial" w:hAnsi="Arial" w:cs="Arial"/>
                <w:sz w:val="21"/>
                <w:szCs w:val="21"/>
              </w:rPr>
              <w:t>[DSCR Terdahulu]</w:t>
            </w:r>
          </w:p>
        </w:tc>
        <w:tc>
          <w:tcPr>
            <w:tcW w:w="4785" w:type="dxa"/>
          </w:tcPr>
          <w:p>
            <w:pPr>
              <w:pStyle w:val="3"/>
              <w:spacing w:after="120"/>
              <w:rPr>
                <w:rFonts w:ascii="Arial" w:hAnsi="Arial" w:cs="Arial"/>
                <w:sz w:val="21"/>
                <w:szCs w:val="21"/>
              </w:rPr>
            </w:pPr>
            <w:r>
              <w:rPr>
                <w:rFonts w:ascii="Arial" w:hAnsi="Arial" w:cs="Arial"/>
                <w:sz w:val="21"/>
                <w:szCs w:val="21"/>
              </w:rPr>
              <w:t>[  ]:1.0</w:t>
            </w:r>
          </w:p>
        </w:tc>
      </w:tr>
      <w:tr>
        <w:tblPrEx>
          <w:tblCellMar>
            <w:top w:w="0" w:type="dxa"/>
            <w:left w:w="108" w:type="dxa"/>
            <w:bottom w:w="0" w:type="dxa"/>
            <w:right w:w="108" w:type="dxa"/>
          </w:tblCellMar>
        </w:tblPrEx>
        <w:tc>
          <w:tcPr>
            <w:tcW w:w="3521" w:type="dxa"/>
          </w:tcPr>
          <w:p>
            <w:pPr>
              <w:pStyle w:val="3"/>
              <w:spacing w:after="120"/>
              <w:jc w:val="left"/>
              <w:rPr>
                <w:rFonts w:ascii="Arial" w:hAnsi="Arial" w:cs="Arial"/>
                <w:sz w:val="21"/>
                <w:szCs w:val="21"/>
              </w:rPr>
            </w:pPr>
            <w:r>
              <w:rPr>
                <w:rFonts w:ascii="Arial" w:hAnsi="Arial" w:cs="Arial"/>
                <w:sz w:val="21"/>
                <w:szCs w:val="21"/>
              </w:rPr>
              <w:t>[Proyeksi DSCR]</w:t>
            </w:r>
          </w:p>
        </w:tc>
        <w:tc>
          <w:tcPr>
            <w:tcW w:w="4785" w:type="dxa"/>
          </w:tcPr>
          <w:p>
            <w:pPr>
              <w:pStyle w:val="3"/>
              <w:spacing w:after="120"/>
              <w:rPr>
                <w:rFonts w:ascii="Arial" w:hAnsi="Arial" w:cs="Arial"/>
                <w:sz w:val="21"/>
                <w:szCs w:val="21"/>
              </w:rPr>
            </w:pPr>
            <w:r>
              <w:rPr>
                <w:rFonts w:ascii="Arial" w:hAnsi="Arial" w:cs="Arial"/>
                <w:sz w:val="21"/>
                <w:szCs w:val="21"/>
              </w:rPr>
              <w:t>[  ]:1.0</w:t>
            </w:r>
          </w:p>
        </w:tc>
      </w:tr>
      <w:tr>
        <w:tblPrEx>
          <w:tblCellMar>
            <w:top w:w="0" w:type="dxa"/>
            <w:left w:w="108" w:type="dxa"/>
            <w:bottom w:w="0" w:type="dxa"/>
            <w:right w:w="108" w:type="dxa"/>
          </w:tblCellMar>
        </w:tblPrEx>
        <w:tc>
          <w:tcPr>
            <w:tcW w:w="3521" w:type="dxa"/>
          </w:tcPr>
          <w:p>
            <w:pPr>
              <w:pStyle w:val="3"/>
              <w:spacing w:after="120"/>
              <w:jc w:val="left"/>
              <w:rPr>
                <w:rFonts w:ascii="Arial" w:hAnsi="Arial" w:cs="Arial"/>
                <w:sz w:val="21"/>
                <w:szCs w:val="21"/>
              </w:rPr>
            </w:pPr>
            <w:r>
              <w:rPr>
                <w:rFonts w:ascii="Arial" w:hAnsi="Arial" w:cs="Arial"/>
                <w:sz w:val="21"/>
                <w:szCs w:val="21"/>
              </w:rPr>
              <w:t>[LLCR]</w:t>
            </w:r>
          </w:p>
        </w:tc>
        <w:tc>
          <w:tcPr>
            <w:tcW w:w="4785" w:type="dxa"/>
          </w:tcPr>
          <w:p>
            <w:pPr>
              <w:pStyle w:val="3"/>
              <w:spacing w:after="120"/>
              <w:rPr>
                <w:rFonts w:ascii="Arial" w:hAnsi="Arial" w:cs="Arial"/>
                <w:sz w:val="21"/>
                <w:szCs w:val="21"/>
              </w:rPr>
            </w:pPr>
            <w:r>
              <w:rPr>
                <w:rFonts w:ascii="Arial" w:hAnsi="Arial" w:cs="Arial"/>
                <w:sz w:val="21"/>
                <w:szCs w:val="21"/>
              </w:rPr>
              <w:t>[  ]:1.0</w:t>
            </w:r>
          </w:p>
        </w:tc>
      </w:tr>
    </w:tbl>
    <w:p>
      <w:pPr>
        <w:pStyle w:val="371"/>
        <w:numPr>
          <w:ilvl w:val="4"/>
          <w:numId w:val="105"/>
        </w:numPr>
        <w:spacing w:after="120"/>
        <w:rPr>
          <w:rFonts w:ascii="Arial" w:hAnsi="Arial" w:cs="Arial"/>
          <w:sz w:val="21"/>
          <w:szCs w:val="21"/>
          <w:lang w:eastAsia="en-US" w:bidi="ar-SA"/>
        </w:rPr>
      </w:pPr>
      <w:r>
        <w:rPr>
          <w:rFonts w:ascii="Arial" w:hAnsi="Arial" w:cs="Arial"/>
          <w:sz w:val="21"/>
          <w:szCs w:val="21"/>
          <w:lang w:eastAsia="en-US" w:bidi="ar-SA"/>
        </w:rPr>
        <w:t xml:space="preserve">jumlah yang diperbolehkan berdasarkan </w:t>
      </w:r>
      <w:r>
        <w:rPr>
          <w:rFonts w:ascii="Arial" w:hAnsi="Arial" w:cs="Arial"/>
          <w:i/>
          <w:iCs/>
          <w:sz w:val="21"/>
          <w:szCs w:val="21"/>
          <w:lang w:eastAsia="en-US" w:bidi="ar-SA"/>
        </w:rPr>
        <w:t>Cash Waterfall</w:t>
      </w:r>
      <w:r>
        <w:rPr>
          <w:rFonts w:ascii="Arial" w:hAnsi="Arial" w:cs="Arial"/>
          <w:sz w:val="21"/>
          <w:szCs w:val="21"/>
          <w:lang w:eastAsia="en-US" w:bidi="ar-SA"/>
        </w:rPr>
        <w:t xml:space="preserve"> untuk ditransfer dari Rekening Operasional ke Rekening Distribusi adalah sebesar [ ] dan Pengujian-pengujian Distribusi telah dipenuhi sehubungan dengan transfer tersebut; </w:t>
      </w:r>
    </w:p>
    <w:p>
      <w:pPr>
        <w:pStyle w:val="371"/>
        <w:numPr>
          <w:ilvl w:val="4"/>
          <w:numId w:val="105"/>
        </w:numPr>
        <w:spacing w:after="120"/>
        <w:rPr>
          <w:rFonts w:ascii="Arial" w:hAnsi="Arial" w:cs="Arial"/>
          <w:sz w:val="21"/>
          <w:szCs w:val="21"/>
          <w:lang w:eastAsia="en-US" w:bidi="ar-SA"/>
        </w:rPr>
      </w:pPr>
      <w:r>
        <w:rPr>
          <w:rFonts w:ascii="Arial" w:hAnsi="Arial" w:cs="Arial"/>
          <w:sz w:val="21"/>
          <w:szCs w:val="21"/>
          <w:lang w:eastAsia="en-US" w:bidi="ar-SA"/>
        </w:rPr>
        <w:t>untuk keperluan masing-masing Rasio sebagaimana dimaksud pada ayat (a) di atas, di bawah ini adalah rincian bentuk dan jumlah-jumlah dari uraian-uraian yang tercantum pada kolom di sebelahnya:</w:t>
      </w:r>
    </w:p>
    <w:tbl>
      <w:tblPr>
        <w:tblStyle w:val="13"/>
        <w:tblW w:w="0" w:type="auto"/>
        <w:tblInd w:w="720" w:type="dxa"/>
        <w:tblLayout w:type="autofit"/>
        <w:tblCellMar>
          <w:top w:w="0" w:type="dxa"/>
          <w:left w:w="108" w:type="dxa"/>
          <w:bottom w:w="0" w:type="dxa"/>
          <w:right w:w="108" w:type="dxa"/>
        </w:tblCellMar>
      </w:tblPr>
      <w:tblGrid>
        <w:gridCol w:w="3521"/>
        <w:gridCol w:w="4785"/>
      </w:tblGrid>
      <w:tr>
        <w:tblPrEx>
          <w:tblCellMar>
            <w:top w:w="0" w:type="dxa"/>
            <w:left w:w="108" w:type="dxa"/>
            <w:bottom w:w="0" w:type="dxa"/>
            <w:right w:w="108" w:type="dxa"/>
          </w:tblCellMar>
        </w:tblPrEx>
        <w:tc>
          <w:tcPr>
            <w:tcW w:w="3521" w:type="dxa"/>
          </w:tcPr>
          <w:p>
            <w:pPr>
              <w:pStyle w:val="3"/>
              <w:spacing w:after="120"/>
              <w:jc w:val="left"/>
              <w:rPr>
                <w:rFonts w:ascii="Arial" w:hAnsi="Arial" w:cs="Arial"/>
                <w:sz w:val="21"/>
                <w:szCs w:val="21"/>
              </w:rPr>
            </w:pPr>
            <w:r>
              <w:rPr>
                <w:rFonts w:ascii="Arial" w:hAnsi="Arial" w:cs="Arial"/>
                <w:sz w:val="21"/>
                <w:szCs w:val="21"/>
                <w:lang w:bidi="ar-SA"/>
              </w:rPr>
              <w:t xml:space="preserve">[Untuk keperluan </w:t>
            </w:r>
            <w:r>
              <w:rPr>
                <w:rFonts w:ascii="Arial" w:hAnsi="Arial" w:cs="Arial"/>
                <w:sz w:val="21"/>
                <w:szCs w:val="21"/>
              </w:rPr>
              <w:t>DSCR Terdahulu</w:t>
            </w:r>
            <w:r>
              <w:rPr>
                <w:rFonts w:ascii="Arial" w:hAnsi="Arial" w:cs="Arial"/>
                <w:sz w:val="21"/>
                <w:szCs w:val="21"/>
                <w:lang w:bidi="ar-SA"/>
              </w:rPr>
              <w:t>]</w:t>
            </w:r>
          </w:p>
        </w:tc>
        <w:tc>
          <w:tcPr>
            <w:tcW w:w="4785" w:type="dxa"/>
          </w:tcPr>
          <w:p>
            <w:pPr>
              <w:pStyle w:val="3"/>
              <w:spacing w:after="120"/>
              <w:rPr>
                <w:rFonts w:ascii="Arial" w:hAnsi="Arial" w:cs="Arial"/>
                <w:i/>
                <w:sz w:val="21"/>
                <w:szCs w:val="21"/>
                <w:lang w:bidi="ar-SA"/>
              </w:rPr>
            </w:pPr>
            <w:r>
              <w:rPr>
                <w:rFonts w:ascii="Arial" w:hAnsi="Arial" w:cs="Arial"/>
                <w:sz w:val="21"/>
                <w:szCs w:val="21"/>
                <w:lang w:bidi="ar-SA"/>
              </w:rPr>
              <w:t>[</w:t>
            </w:r>
            <w:r>
              <w:rPr>
                <w:rFonts w:ascii="Arial" w:hAnsi="Arial" w:cs="Arial"/>
                <w:i/>
                <w:sz w:val="21"/>
                <w:szCs w:val="21"/>
                <w:lang w:bidi="ar-SA"/>
              </w:rPr>
              <w:t>Masukkan rincian dari:</w:t>
            </w:r>
          </w:p>
          <w:p>
            <w:pPr>
              <w:pStyle w:val="3"/>
              <w:spacing w:after="120"/>
              <w:rPr>
                <w:rFonts w:ascii="Arial" w:hAnsi="Arial" w:cs="Arial"/>
                <w:i/>
                <w:sz w:val="21"/>
                <w:szCs w:val="21"/>
                <w:lang w:bidi="ar-SA"/>
              </w:rPr>
            </w:pPr>
            <w:r>
              <w:rPr>
                <w:rFonts w:ascii="Arial" w:hAnsi="Arial" w:cs="Arial"/>
                <w:i/>
                <w:sz w:val="21"/>
                <w:szCs w:val="21"/>
              </w:rPr>
              <w:t>Pendapatan dan Arus Kas Yang Tersedia yang diterima secara aktual oleh pihaknya selama Periode Perhitungan yang berakhir pada tanggal [Tanggal Perhitungan tersebut] (dengan mempertimbangkan Perbaikan Ekuitas yang diperbolehkan sesuai dengan ayat ‎(d) dari Klausul ‎18.2 (</w:t>
            </w:r>
            <w:r>
              <w:rPr>
                <w:rFonts w:ascii="Arial" w:hAnsi="Arial" w:cs="Arial"/>
                <w:i/>
                <w:iCs/>
                <w:sz w:val="21"/>
                <w:szCs w:val="21"/>
              </w:rPr>
              <w:fldChar w:fldCharType="begin"/>
            </w:r>
            <w:r>
              <w:rPr>
                <w:rFonts w:ascii="Arial" w:hAnsi="Arial" w:cs="Arial"/>
                <w:i/>
                <w:iCs/>
                <w:sz w:val="21"/>
                <w:szCs w:val="21"/>
              </w:rPr>
              <w:instrText xml:space="preserve"> REF _Ref35334110 \h  \* MERGEFORMAT </w:instrText>
            </w:r>
            <w:r>
              <w:rPr>
                <w:rFonts w:ascii="Arial" w:hAnsi="Arial" w:cs="Arial"/>
                <w:i/>
                <w:iCs/>
                <w:sz w:val="21"/>
                <w:szCs w:val="21"/>
              </w:rPr>
              <w:fldChar w:fldCharType="separate"/>
            </w:r>
            <w:r>
              <w:rPr>
                <w:rFonts w:ascii="Arial" w:hAnsi="Arial" w:cs="Arial"/>
                <w:i/>
                <w:iCs/>
                <w:sz w:val="21"/>
                <w:szCs w:val="21"/>
              </w:rPr>
              <w:t>Peristiwa</w:t>
            </w:r>
            <w:r>
              <w:rPr>
                <w:rFonts w:ascii="Arial" w:hAnsi="Arial" w:cs="Arial"/>
                <w:i/>
                <w:iCs/>
                <w:sz w:val="21"/>
                <w:szCs w:val="21"/>
              </w:rPr>
              <w:fldChar w:fldCharType="end"/>
            </w:r>
            <w:r>
              <w:rPr>
                <w:rFonts w:ascii="Arial" w:hAnsi="Arial" w:cs="Arial"/>
                <w:i/>
                <w:iCs/>
                <w:sz w:val="21"/>
                <w:szCs w:val="21"/>
              </w:rPr>
              <w:t>-peristiwa Cedera Janji Yang Terjadi Segera</w:t>
            </w:r>
            <w:r>
              <w:rPr>
                <w:rFonts w:ascii="Arial" w:hAnsi="Arial" w:cs="Arial"/>
                <w:i/>
                <w:sz w:val="21"/>
                <w:szCs w:val="21"/>
              </w:rPr>
              <w:t>) dalam Perjanjian</w:t>
            </w:r>
          </w:p>
          <w:p>
            <w:pPr>
              <w:pStyle w:val="3"/>
              <w:spacing w:after="120"/>
              <w:rPr>
                <w:rFonts w:ascii="Arial" w:hAnsi="Arial" w:cs="Arial"/>
                <w:sz w:val="21"/>
                <w:szCs w:val="21"/>
                <w:lang w:bidi="ar-SA"/>
              </w:rPr>
            </w:pPr>
            <w:r>
              <w:rPr>
                <w:rFonts w:ascii="Arial" w:hAnsi="Arial" w:cs="Arial"/>
                <w:i/>
                <w:iCs/>
                <w:sz w:val="21"/>
                <w:szCs w:val="21"/>
                <w:lang w:bidi="ar-SA"/>
              </w:rPr>
              <w:t>Biaya-biaya Proyek, Biaya-biaya Operasional dan Debt Service yang harus dibayarkan atau telah dibayarkan oleh pihaknya selama Periode Perhitungan tersebut]</w:t>
            </w:r>
          </w:p>
        </w:tc>
      </w:tr>
      <w:tr>
        <w:tblPrEx>
          <w:tblCellMar>
            <w:top w:w="0" w:type="dxa"/>
            <w:left w:w="108" w:type="dxa"/>
            <w:bottom w:w="0" w:type="dxa"/>
            <w:right w:w="108" w:type="dxa"/>
          </w:tblCellMar>
        </w:tblPrEx>
        <w:trPr>
          <w:trHeight w:val="2893" w:hRule="atLeast"/>
        </w:trPr>
        <w:tc>
          <w:tcPr>
            <w:tcW w:w="3521" w:type="dxa"/>
          </w:tcPr>
          <w:p>
            <w:pPr>
              <w:pStyle w:val="3"/>
              <w:spacing w:after="120"/>
              <w:jc w:val="left"/>
              <w:rPr>
                <w:rFonts w:ascii="Arial" w:hAnsi="Arial" w:cs="Arial"/>
                <w:sz w:val="21"/>
                <w:szCs w:val="21"/>
                <w:lang w:bidi="ar-SA"/>
              </w:rPr>
            </w:pPr>
            <w:r>
              <w:rPr>
                <w:rFonts w:ascii="Arial" w:hAnsi="Arial" w:cs="Arial"/>
                <w:sz w:val="21"/>
                <w:szCs w:val="21"/>
                <w:lang w:bidi="ar-SA"/>
              </w:rPr>
              <w:t>[Untuk keperluan</w:t>
            </w:r>
            <w:r>
              <w:rPr>
                <w:rFonts w:ascii="Arial" w:hAnsi="Arial" w:cs="Arial"/>
                <w:sz w:val="21"/>
                <w:szCs w:val="21"/>
              </w:rPr>
              <w:t xml:space="preserve"> Proyeksi DSCR</w:t>
            </w:r>
            <w:r>
              <w:rPr>
                <w:rFonts w:ascii="Arial" w:hAnsi="Arial" w:cs="Arial"/>
                <w:sz w:val="21"/>
                <w:szCs w:val="21"/>
                <w:lang w:bidi="ar-SA"/>
              </w:rPr>
              <w:t>]</w:t>
            </w:r>
          </w:p>
        </w:tc>
        <w:tc>
          <w:tcPr>
            <w:tcW w:w="4785" w:type="dxa"/>
          </w:tcPr>
          <w:p>
            <w:pPr>
              <w:pStyle w:val="3"/>
              <w:spacing w:after="120"/>
              <w:rPr>
                <w:rFonts w:ascii="Arial" w:hAnsi="Arial" w:cs="Arial"/>
                <w:i/>
                <w:sz w:val="21"/>
                <w:szCs w:val="21"/>
                <w:lang w:bidi="ar-SA"/>
              </w:rPr>
            </w:pPr>
            <w:r>
              <w:rPr>
                <w:rFonts w:ascii="Arial" w:hAnsi="Arial" w:cs="Arial"/>
                <w:sz w:val="21"/>
                <w:szCs w:val="21"/>
                <w:lang w:bidi="ar-SA"/>
              </w:rPr>
              <w:t>[</w:t>
            </w:r>
            <w:r>
              <w:rPr>
                <w:rFonts w:ascii="Arial" w:hAnsi="Arial" w:cs="Arial"/>
                <w:i/>
                <w:sz w:val="21"/>
                <w:szCs w:val="21"/>
                <w:lang w:bidi="ar-SA"/>
              </w:rPr>
              <w:t>Masukkan rincian dari:</w:t>
            </w:r>
          </w:p>
          <w:p>
            <w:pPr>
              <w:pStyle w:val="3"/>
              <w:spacing w:after="120"/>
              <w:rPr>
                <w:rFonts w:ascii="Arial" w:hAnsi="Arial" w:cs="Arial"/>
                <w:i/>
                <w:sz w:val="21"/>
                <w:szCs w:val="21"/>
                <w:lang w:bidi="ar-SA"/>
              </w:rPr>
            </w:pPr>
            <w:r>
              <w:rPr>
                <w:rFonts w:ascii="Arial" w:hAnsi="Arial" w:cs="Arial"/>
                <w:i/>
                <w:sz w:val="21"/>
                <w:szCs w:val="21"/>
              </w:rPr>
              <w:t>Pendapatan dan Arus Kas Yang Tersedia yang diproyeksikan akan diterima oleh pihaknya untuk [masing-masing] Periode Perhitungan [tersebut] yang dimulai sejak tanggal yang jatuh setelah tanggal [Tanggal Perhitungan tersebut].</w:t>
            </w:r>
          </w:p>
          <w:p>
            <w:pPr>
              <w:pStyle w:val="3"/>
              <w:spacing w:after="120"/>
              <w:rPr>
                <w:rFonts w:ascii="Arial" w:hAnsi="Arial" w:cs="Arial"/>
                <w:sz w:val="21"/>
                <w:szCs w:val="21"/>
                <w:lang w:bidi="ar-SA"/>
              </w:rPr>
            </w:pPr>
            <w:r>
              <w:rPr>
                <w:rFonts w:ascii="Arial" w:hAnsi="Arial" w:cs="Arial"/>
                <w:i/>
                <w:iCs/>
                <w:sz w:val="21"/>
                <w:szCs w:val="21"/>
                <w:lang w:bidi="ar-SA"/>
              </w:rPr>
              <w:t>Biaya-biaya Proyek, Biaya-biaya Operasional dan Debt Service yang diproyeksikan harus dibayarkan oleh pihaknya selama Periode Perhitungan tersebut]</w:t>
            </w:r>
          </w:p>
        </w:tc>
      </w:tr>
      <w:tr>
        <w:tblPrEx>
          <w:tblCellMar>
            <w:top w:w="0" w:type="dxa"/>
            <w:left w:w="108" w:type="dxa"/>
            <w:bottom w:w="0" w:type="dxa"/>
            <w:right w:w="108" w:type="dxa"/>
          </w:tblCellMar>
        </w:tblPrEx>
        <w:tc>
          <w:tcPr>
            <w:tcW w:w="3521" w:type="dxa"/>
          </w:tcPr>
          <w:p>
            <w:pPr>
              <w:pStyle w:val="3"/>
              <w:spacing w:after="120"/>
              <w:jc w:val="left"/>
              <w:rPr>
                <w:rFonts w:ascii="Arial" w:hAnsi="Arial" w:cs="Arial"/>
                <w:sz w:val="21"/>
                <w:szCs w:val="21"/>
                <w:lang w:bidi="ar-SA"/>
              </w:rPr>
            </w:pPr>
            <w:r>
              <w:rPr>
                <w:rFonts w:ascii="Arial" w:hAnsi="Arial" w:cs="Arial"/>
                <w:sz w:val="21"/>
                <w:szCs w:val="21"/>
                <w:lang w:bidi="ar-SA"/>
              </w:rPr>
              <w:t>[Untuk keperluan LLCR]</w:t>
            </w:r>
          </w:p>
        </w:tc>
        <w:tc>
          <w:tcPr>
            <w:tcW w:w="4785" w:type="dxa"/>
          </w:tcPr>
          <w:p>
            <w:pPr>
              <w:pStyle w:val="3"/>
              <w:spacing w:after="120"/>
              <w:rPr>
                <w:rFonts w:ascii="Arial" w:hAnsi="Arial" w:cs="Arial"/>
                <w:i/>
                <w:sz w:val="21"/>
                <w:szCs w:val="21"/>
                <w:lang w:bidi="ar-SA"/>
              </w:rPr>
            </w:pPr>
            <w:r>
              <w:rPr>
                <w:rFonts w:ascii="Arial" w:hAnsi="Arial" w:cs="Arial"/>
                <w:sz w:val="21"/>
                <w:szCs w:val="21"/>
                <w:lang w:bidi="ar-SA"/>
              </w:rPr>
              <w:t>[</w:t>
            </w:r>
            <w:r>
              <w:rPr>
                <w:rFonts w:ascii="Arial" w:hAnsi="Arial" w:cs="Arial"/>
                <w:i/>
                <w:sz w:val="21"/>
                <w:szCs w:val="21"/>
                <w:lang w:bidi="ar-SA"/>
              </w:rPr>
              <w:t>Masukkan rincian dari:</w:t>
            </w:r>
          </w:p>
          <w:p>
            <w:pPr>
              <w:pStyle w:val="3"/>
              <w:spacing w:after="120"/>
              <w:rPr>
                <w:rFonts w:ascii="Arial" w:hAnsi="Arial" w:cs="Arial"/>
                <w:i/>
                <w:sz w:val="21"/>
                <w:szCs w:val="21"/>
                <w:lang w:bidi="ar-SA"/>
              </w:rPr>
            </w:pPr>
            <w:r>
              <w:rPr>
                <w:rFonts w:ascii="Arial" w:hAnsi="Arial" w:cs="Arial"/>
                <w:i/>
                <w:sz w:val="21"/>
                <w:szCs w:val="21"/>
                <w:lang w:bidi="ar-SA"/>
              </w:rPr>
              <w:t xml:space="preserve">Pendapatan dan Arus Kas Diskonto Untuk Debt Service </w:t>
            </w:r>
            <w:r>
              <w:rPr>
                <w:rFonts w:ascii="Arial" w:hAnsi="Arial" w:cs="Arial"/>
                <w:i/>
                <w:sz w:val="21"/>
                <w:szCs w:val="21"/>
              </w:rPr>
              <w:t xml:space="preserve">yang diproyeksikan akan diterima oleh pihaknya sejak tanggal [Tanggal Perhitungan tersebut] sampai dengan </w:t>
            </w:r>
            <w:r>
              <w:rPr>
                <w:rFonts w:ascii="Arial" w:hAnsi="Arial" w:cs="Arial"/>
                <w:bCs/>
                <w:i/>
                <w:sz w:val="21"/>
                <w:szCs w:val="21"/>
                <w:lang w:val="en-AU"/>
              </w:rPr>
              <w:t>Tanggal Jatuh Tempo Akhir.</w:t>
            </w:r>
          </w:p>
          <w:p>
            <w:pPr>
              <w:pStyle w:val="3"/>
              <w:spacing w:after="120"/>
              <w:rPr>
                <w:rFonts w:ascii="Arial" w:hAnsi="Arial" w:cs="Arial"/>
                <w:sz w:val="21"/>
                <w:szCs w:val="21"/>
                <w:lang w:bidi="ar-SA"/>
              </w:rPr>
            </w:pPr>
            <w:r>
              <w:rPr>
                <w:rFonts w:ascii="Arial" w:hAnsi="Arial" w:cs="Arial"/>
                <w:i/>
                <w:iCs/>
                <w:sz w:val="21"/>
                <w:szCs w:val="21"/>
                <w:lang w:bidi="ar-SA"/>
              </w:rPr>
              <w:t xml:space="preserve">Biaya-biaya Proyek, Biaya-biaya Operasional dan Debt Service yang diproyeksikan harus dibayarkan oleh pihaknya sejak tanggal [Tanggal Perhitungan tersebut] sampai dengan </w:t>
            </w:r>
            <w:r>
              <w:rPr>
                <w:rFonts w:ascii="Arial" w:hAnsi="Arial" w:cs="Arial"/>
                <w:bCs/>
                <w:i/>
                <w:sz w:val="21"/>
                <w:szCs w:val="21"/>
                <w:lang w:val="en-AU"/>
              </w:rPr>
              <w:t>Tanggal Jatuh Tempo Akhir]</w:t>
            </w:r>
          </w:p>
        </w:tc>
      </w:tr>
    </w:tbl>
    <w:p>
      <w:pPr>
        <w:pStyle w:val="3"/>
        <w:spacing w:after="120"/>
        <w:rPr>
          <w:rFonts w:ascii="Arial" w:hAnsi="Arial" w:cs="Arial"/>
          <w:sz w:val="21"/>
          <w:szCs w:val="21"/>
        </w:rPr>
      </w:pPr>
    </w:p>
    <w:p>
      <w:pPr>
        <w:pStyle w:val="226"/>
        <w:keepNext/>
        <w:spacing w:after="120"/>
        <w:rPr>
          <w:rFonts w:ascii="Arial" w:hAnsi="Arial" w:cs="Arial"/>
          <w:b/>
          <w:bCs/>
          <w:sz w:val="21"/>
          <w:szCs w:val="21"/>
        </w:rPr>
      </w:pPr>
      <w:r>
        <w:rPr>
          <w:rFonts w:ascii="Arial" w:hAnsi="Arial" w:cs="Arial"/>
          <w:b/>
          <w:bCs/>
          <w:sz w:val="21"/>
          <w:szCs w:val="21"/>
        </w:rPr>
        <w:t>Debitur</w:t>
      </w:r>
    </w:p>
    <w:tbl>
      <w:tblPr>
        <w:tblStyle w:val="9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15"/>
        <w:gridCol w:w="338"/>
        <w:gridCol w:w="4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Pr>
          <w:p>
            <w:pPr>
              <w:pStyle w:val="3"/>
              <w:keepNext/>
              <w:spacing w:after="0"/>
              <w:jc w:val="left"/>
              <w:rPr>
                <w:rFonts w:ascii="Arial" w:hAnsi="Arial" w:cs="Arial"/>
                <w:sz w:val="21"/>
                <w:szCs w:val="21"/>
              </w:rPr>
            </w:pPr>
            <w:r>
              <w:rPr>
                <w:rFonts w:ascii="Arial" w:hAnsi="Arial" w:cs="Arial"/>
                <w:sz w:val="21"/>
                <w:szCs w:val="21"/>
              </w:rPr>
              <w:t>Ditandatangani oleh [</w:t>
            </w:r>
            <w:r>
              <w:rPr>
                <w:rFonts w:ascii="Arial" w:hAnsi="Arial" w:cs="Arial"/>
                <w:i/>
                <w:sz w:val="21"/>
                <w:szCs w:val="21"/>
              </w:rPr>
              <w:t>masukkan nama(-nama) penandatangan</w:t>
            </w:r>
            <w:r>
              <w:rPr>
                <w:rFonts w:ascii="Arial" w:hAnsi="Arial" w:cs="Arial"/>
                <w:sz w:val="21"/>
                <w:szCs w:val="21"/>
              </w:rPr>
              <w:t>],</w:t>
            </w:r>
          </w:p>
        </w:tc>
        <w:tc>
          <w:tcPr>
            <w:tcW w:w="338"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Pr>
          <w:p>
            <w:pPr>
              <w:pStyle w:val="3"/>
              <w:keepNext/>
              <w:spacing w:after="0"/>
              <w:jc w:val="left"/>
              <w:rPr>
                <w:rFonts w:ascii="Arial" w:hAnsi="Arial" w:cs="Arial"/>
                <w:sz w:val="21"/>
                <w:szCs w:val="21"/>
              </w:rPr>
            </w:pPr>
            <w:r>
              <w:rPr>
                <w:rFonts w:ascii="Arial" w:hAnsi="Arial" w:cs="Arial"/>
                <w:sz w:val="21"/>
                <w:szCs w:val="21"/>
              </w:rPr>
              <w:t>wakil[-wakil] yang berwenang</w:t>
            </w:r>
          </w:p>
        </w:tc>
        <w:tc>
          <w:tcPr>
            <w:tcW w:w="338"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Pr>
          <w:p>
            <w:pPr>
              <w:pStyle w:val="3"/>
              <w:keepNext/>
              <w:spacing w:after="0"/>
              <w:jc w:val="left"/>
              <w:rPr>
                <w:rFonts w:ascii="Arial" w:hAnsi="Arial" w:cs="Arial"/>
                <w:sz w:val="21"/>
                <w:szCs w:val="21"/>
              </w:rPr>
            </w:pPr>
            <w:r>
              <w:rPr>
                <w:rFonts w:ascii="Arial" w:hAnsi="Arial" w:cs="Arial"/>
                <w:sz w:val="21"/>
                <w:szCs w:val="21"/>
              </w:rPr>
              <w:t>untuk dan atas nama</w:t>
            </w:r>
          </w:p>
        </w:tc>
        <w:tc>
          <w:tcPr>
            <w:tcW w:w="338"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Pr>
          <w:p>
            <w:pPr>
              <w:pStyle w:val="3"/>
              <w:keepNext/>
              <w:spacing w:after="0"/>
              <w:jc w:val="left"/>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38"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Pr>
          <w:p>
            <w:pPr>
              <w:pStyle w:val="3"/>
              <w:keepNext/>
              <w:spacing w:after="0"/>
              <w:jc w:val="left"/>
              <w:rPr>
                <w:rFonts w:ascii="Arial" w:hAnsi="Arial" w:cs="Arial"/>
                <w:sz w:val="21"/>
                <w:szCs w:val="21"/>
              </w:rPr>
            </w:pPr>
            <w:r>
              <w:rPr>
                <w:rFonts w:ascii="Arial" w:hAnsi="Arial" w:cs="Arial"/>
                <w:sz w:val="21"/>
                <w:szCs w:val="21"/>
              </w:rPr>
              <w:t>dalam kapasitasnya sebagai Debitur</w:t>
            </w:r>
          </w:p>
        </w:tc>
        <w:tc>
          <w:tcPr>
            <w:tcW w:w="338"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tabs>
                <w:tab w:val="right" w:leader="dot" w:pos="4253"/>
              </w:tabs>
              <w:spacing w:after="0"/>
              <w:jc w:val="left"/>
              <w:rPr>
                <w:rFonts w:ascii="Arial" w:hAnsi="Arial" w:cs="Arial"/>
                <w:sz w:val="21"/>
                <w:szCs w:val="21"/>
              </w:rPr>
            </w:pPr>
            <w:r>
              <w:rPr>
                <w:szCs w:val="22"/>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Pr>
          <w:p>
            <w:pPr>
              <w:pStyle w:val="3"/>
              <w:spacing w:after="0"/>
              <w:jc w:val="left"/>
              <w:rPr>
                <w:rFonts w:ascii="Arial" w:hAnsi="Arial" w:cs="Arial"/>
                <w:sz w:val="21"/>
                <w:szCs w:val="21"/>
              </w:rPr>
            </w:pPr>
          </w:p>
        </w:tc>
        <w:tc>
          <w:tcPr>
            <w:tcW w:w="338" w:type="dxa"/>
          </w:tcPr>
          <w:p>
            <w:pPr>
              <w:pStyle w:val="3"/>
              <w:spacing w:after="0"/>
              <w:jc w:val="left"/>
              <w:rPr>
                <w:rFonts w:ascii="Arial" w:hAnsi="Arial" w:cs="Arial"/>
                <w:sz w:val="21"/>
                <w:szCs w:val="21"/>
              </w:rPr>
            </w:pPr>
          </w:p>
        </w:tc>
        <w:tc>
          <w:tcPr>
            <w:tcW w:w="4469" w:type="dxa"/>
          </w:tcPr>
          <w:p>
            <w:pPr>
              <w:pStyle w:val="3"/>
              <w:spacing w:after="0"/>
              <w:jc w:val="left"/>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spacing w:after="0"/>
        <w:jc w:val="left"/>
        <w:rPr>
          <w:rFonts w:ascii="Arial" w:hAnsi="Arial" w:cs="Arial"/>
          <w:sz w:val="21"/>
          <w:szCs w:val="21"/>
          <w:lang w:eastAsia="en-GB"/>
        </w:rPr>
        <w:sectPr>
          <w:pgSz w:w="11906" w:h="16838"/>
          <w:pgMar w:top="1440" w:right="1440" w:bottom="1440" w:left="1440" w:header="720" w:footer="340" w:gutter="0"/>
          <w:cols w:space="720" w:num="1"/>
        </w:sectPr>
      </w:pPr>
    </w:p>
    <w:p>
      <w:pPr>
        <w:pStyle w:val="377"/>
        <w:numPr>
          <w:ilvl w:val="0"/>
          <w:numId w:val="0"/>
        </w:numPr>
        <w:spacing w:after="120"/>
        <w:rPr>
          <w:rFonts w:ascii="Arial" w:hAnsi="Arial" w:cs="Arial"/>
          <w:sz w:val="21"/>
          <w:szCs w:val="21"/>
        </w:rPr>
      </w:pPr>
      <w:bookmarkStart w:id="7547" w:name="_Ref455589297"/>
      <w:bookmarkStart w:id="7548" w:name="_Toc51187780"/>
      <w:bookmarkStart w:id="7549" w:name="_Toc35339827"/>
      <w:bookmarkStart w:id="7550" w:name="_Toc42231354"/>
      <w:bookmarkStart w:id="7551" w:name="_Ref452727271"/>
      <w:bookmarkStart w:id="7552" w:name="_Toc36488413"/>
      <w:bookmarkStart w:id="7553" w:name="_Ref452727270"/>
      <w:bookmarkStart w:id="7554" w:name="_Toc75206717"/>
      <w:r>
        <w:rPr>
          <w:rFonts w:ascii="Arial" w:hAnsi="Arial" w:cs="Arial"/>
          <w:sz w:val="21"/>
          <w:szCs w:val="21"/>
        </w:rPr>
        <w:t>LAMPIRAN 4</w:t>
      </w:r>
      <w:r>
        <w:rPr>
          <w:rFonts w:ascii="Arial" w:hAnsi="Arial" w:cs="Arial"/>
          <w:sz w:val="21"/>
          <w:szCs w:val="21"/>
        </w:rPr>
        <w:br w:type="textWrapping"/>
      </w:r>
      <w:bookmarkEnd w:id="7547"/>
      <w:bookmarkEnd w:id="7548"/>
      <w:bookmarkEnd w:id="7549"/>
      <w:bookmarkEnd w:id="7550"/>
      <w:bookmarkEnd w:id="7551"/>
      <w:bookmarkEnd w:id="7552"/>
      <w:bookmarkEnd w:id="7553"/>
      <w:r>
        <w:rPr>
          <w:rFonts w:ascii="Arial" w:hAnsi="Arial" w:cs="Arial"/>
          <w:sz w:val="21"/>
          <w:szCs w:val="21"/>
          <w:lang w:val="en-US"/>
        </w:rPr>
        <w:t xml:space="preserve">FORMAT </w:t>
      </w:r>
      <w:r>
        <w:rPr>
          <w:rFonts w:ascii="Arial" w:hAnsi="Arial" w:cs="Arial"/>
          <w:sz w:val="21"/>
          <w:szCs w:val="21"/>
        </w:rPr>
        <w:t>SERTIFIKAT PENASIHAT TEKNIS</w:t>
      </w:r>
      <w:bookmarkEnd w:id="7554"/>
    </w:p>
    <w:p>
      <w:pPr>
        <w:pStyle w:val="3"/>
        <w:spacing w:after="120"/>
        <w:rPr>
          <w:rFonts w:ascii="Arial" w:hAnsi="Arial" w:cs="Arial"/>
          <w:sz w:val="21"/>
          <w:szCs w:val="21"/>
        </w:rPr>
      </w:pPr>
      <w:r>
        <w:rPr>
          <w:rFonts w:ascii="Arial" w:hAnsi="Arial" w:cs="Arial"/>
          <w:sz w:val="21"/>
          <w:szCs w:val="21"/>
        </w:rPr>
        <w:t>Kepada:</w:t>
      </w:r>
      <w:r>
        <w:rPr>
          <w:rFonts w:ascii="Arial" w:hAnsi="Arial" w:cs="Arial"/>
          <w:sz w:val="21"/>
          <w:szCs w:val="21"/>
        </w:rPr>
        <w:tab/>
      </w:r>
      <w:r>
        <w:rPr>
          <w:rFonts w:ascii="Arial" w:hAnsi="Arial" w:cs="Arial"/>
          <w:sz w:val="21"/>
          <w:szCs w:val="21"/>
        </w:rPr>
        <w:t>[</w:t>
      </w:r>
      <w:r>
        <w:rPr>
          <w:rFonts w:ascii="Arial" w:hAnsi="Arial" w:cs="Arial"/>
          <w:i/>
          <w:sz w:val="21"/>
          <w:szCs w:val="21"/>
        </w:rPr>
        <w:t>masukkan nama Agen Antarkreditur</w:t>
      </w:r>
      <w:r>
        <w:rPr>
          <w:rFonts w:ascii="Arial" w:hAnsi="Arial" w:cs="Arial"/>
          <w:sz w:val="21"/>
          <w:szCs w:val="21"/>
        </w:rPr>
        <w:t>] sebagai Agen Antarkreditur</w:t>
      </w:r>
    </w:p>
    <w:p>
      <w:pPr>
        <w:pStyle w:val="3"/>
        <w:spacing w:after="120"/>
        <w:rPr>
          <w:rFonts w:ascii="Arial" w:hAnsi="Arial" w:cs="Arial"/>
          <w:sz w:val="21"/>
          <w:szCs w:val="21"/>
        </w:rPr>
      </w:pPr>
      <w:r>
        <w:rPr>
          <w:rFonts w:ascii="Arial" w:hAnsi="Arial" w:cs="Arial"/>
          <w:sz w:val="21"/>
          <w:szCs w:val="21"/>
        </w:rPr>
        <w:t>Dari:</w:t>
      </w:r>
      <w:r>
        <w:rPr>
          <w:rFonts w:ascii="Arial" w:hAnsi="Arial" w:cs="Arial"/>
          <w:sz w:val="21"/>
          <w:szCs w:val="21"/>
        </w:rPr>
        <w:tab/>
      </w:r>
      <w:r>
        <w:rPr>
          <w:rFonts w:ascii="Arial" w:hAnsi="Arial" w:cs="Arial"/>
          <w:sz w:val="21"/>
          <w:szCs w:val="21"/>
        </w:rPr>
        <w:tab/>
      </w:r>
      <w:r>
        <w:rPr>
          <w:rFonts w:ascii="Arial" w:hAnsi="Arial" w:cs="Arial"/>
          <w:sz w:val="21"/>
          <w:szCs w:val="21"/>
        </w:rPr>
        <w:t>[</w:t>
      </w:r>
      <w:r>
        <w:rPr>
          <w:rFonts w:ascii="Arial" w:hAnsi="Arial" w:cs="Arial"/>
          <w:i/>
          <w:sz w:val="21"/>
          <w:szCs w:val="21"/>
        </w:rPr>
        <w:t xml:space="preserve">masukkan nama </w:t>
      </w:r>
      <w:r>
        <w:rPr>
          <w:rFonts w:ascii="Arial" w:hAnsi="Arial" w:cs="Arial"/>
          <w:bCs/>
          <w:iCs/>
          <w:sz w:val="21"/>
          <w:szCs w:val="21"/>
        </w:rPr>
        <w:t>Penasihat Teknis</w:t>
      </w:r>
      <w:r>
        <w:rPr>
          <w:rFonts w:ascii="Arial" w:hAnsi="Arial" w:cs="Arial"/>
          <w:sz w:val="21"/>
          <w:szCs w:val="21"/>
        </w:rPr>
        <w:t>] ("</w:t>
      </w:r>
      <w:r>
        <w:rPr>
          <w:rFonts w:ascii="Arial" w:hAnsi="Arial" w:cs="Arial"/>
          <w:b/>
          <w:sz w:val="21"/>
          <w:szCs w:val="21"/>
        </w:rPr>
        <w:t>Penasihat Teknis</w:t>
      </w:r>
      <w:r>
        <w:rPr>
          <w:rFonts w:ascii="Arial" w:hAnsi="Arial" w:cs="Arial"/>
          <w:sz w:val="21"/>
          <w:szCs w:val="21"/>
        </w:rPr>
        <w:t>")</w:t>
      </w:r>
    </w:p>
    <w:p>
      <w:pPr>
        <w:pStyle w:val="3"/>
        <w:spacing w:after="120"/>
        <w:rPr>
          <w:rFonts w:ascii="Arial" w:hAnsi="Arial" w:cs="Arial"/>
          <w:sz w:val="21"/>
          <w:szCs w:val="21"/>
        </w:rPr>
      </w:pPr>
      <w:r>
        <w:rPr>
          <w:rFonts w:ascii="Arial" w:hAnsi="Arial" w:cs="Arial"/>
          <w:sz w:val="21"/>
          <w:szCs w:val="21"/>
        </w:rPr>
        <w:t>Tertanggal:</w:t>
      </w:r>
      <w:r>
        <w:rPr>
          <w:rFonts w:ascii="Arial" w:hAnsi="Arial" w:cs="Arial"/>
          <w:sz w:val="21"/>
          <w:szCs w:val="21"/>
        </w:rPr>
        <w:tab/>
      </w:r>
      <w:r>
        <w:rPr>
          <w:rFonts w:ascii="Arial" w:hAnsi="Arial" w:cs="Arial"/>
          <w:sz w:val="21"/>
          <w:szCs w:val="21"/>
        </w:rPr>
        <w:t>[</w:t>
      </w:r>
      <w:r>
        <w:rPr>
          <w:rFonts w:ascii="Arial" w:hAnsi="Arial" w:cs="Arial"/>
          <w:i/>
          <w:sz w:val="21"/>
          <w:szCs w:val="21"/>
        </w:rPr>
        <w:t>masukkan tanggal</w:t>
      </w:r>
      <w:r>
        <w:rPr>
          <w:rFonts w:ascii="Arial" w:hAnsi="Arial" w:cs="Arial"/>
          <w:sz w:val="21"/>
          <w:szCs w:val="21"/>
        </w:rPr>
        <w:t>]</w:t>
      </w:r>
    </w:p>
    <w:p>
      <w:pPr>
        <w:pStyle w:val="3"/>
        <w:keepNext/>
        <w:spacing w:after="120"/>
        <w:jc w:val="center"/>
        <w:rPr>
          <w:rFonts w:ascii="Arial" w:hAnsi="Arial" w:cs="Arial"/>
          <w:b/>
          <w:sz w:val="21"/>
          <w:szCs w:val="21"/>
        </w:rPr>
      </w:pPr>
    </w:p>
    <w:p>
      <w:pPr>
        <w:pStyle w:val="3"/>
        <w:keepNext/>
        <w:spacing w:after="120"/>
        <w:jc w:val="center"/>
        <w:rPr>
          <w:rFonts w:ascii="Arial" w:hAnsi="Arial" w:cs="Arial"/>
          <w:b/>
          <w:sz w:val="21"/>
          <w:szCs w:val="21"/>
        </w:rPr>
      </w:pPr>
      <w:r>
        <w:rPr>
          <w:rFonts w:ascii="Arial" w:hAnsi="Arial" w:cs="Arial"/>
          <w:b/>
          <w:sz w:val="21"/>
          <w:szCs w:val="21"/>
        </w:rPr>
        <w:t>Sertifikat Penasihat Teknis</w:t>
      </w:r>
    </w:p>
    <w:p>
      <w:pPr>
        <w:pStyle w:val="3"/>
        <w:keepNext/>
        <w:spacing w:after="120"/>
        <w:jc w:val="center"/>
        <w:rPr>
          <w:rFonts w:ascii="Arial" w:hAnsi="Arial" w:cs="Arial"/>
          <w:b/>
          <w:sz w:val="21"/>
          <w:szCs w:val="21"/>
        </w:rPr>
      </w:pPr>
      <w:r>
        <w:rPr>
          <w:rFonts w:ascii="Arial" w:hAnsi="Arial" w:cs="Arial"/>
          <w:sz w:val="21"/>
          <w:szCs w:val="21"/>
        </w:rPr>
        <w:t>[</w:t>
      </w:r>
      <w:r>
        <w:rPr>
          <w:rFonts w:ascii="Arial" w:hAnsi="Arial" w:cs="Arial"/>
          <w:b/>
          <w:bCs/>
          <w:i/>
          <w:sz w:val="21"/>
          <w:szCs w:val="21"/>
        </w:rPr>
        <w:t>masukkan nama</w:t>
      </w:r>
      <w:r>
        <w:rPr>
          <w:rFonts w:ascii="Arial" w:hAnsi="Arial" w:cs="Arial"/>
          <w:b/>
          <w:i/>
          <w:sz w:val="21"/>
          <w:szCs w:val="21"/>
        </w:rPr>
        <w:t xml:space="preserve"> Debitur</w:t>
      </w:r>
      <w:r>
        <w:rPr>
          <w:rFonts w:ascii="Arial" w:hAnsi="Arial" w:cs="Arial"/>
          <w:b/>
          <w:sz w:val="21"/>
          <w:szCs w:val="21"/>
        </w:rPr>
        <w:t xml:space="preserve">] – </w:t>
      </w:r>
      <w:r>
        <w:rPr>
          <w:rFonts w:ascii="Arial" w:hAnsi="Arial" w:cs="Arial"/>
          <w:b/>
          <w:bCs/>
          <w:sz w:val="21"/>
          <w:szCs w:val="21"/>
        </w:rPr>
        <w:t>Perjanjian Ketentuan-ketentuan Umum</w:t>
      </w:r>
    </w:p>
    <w:p>
      <w:pPr>
        <w:pStyle w:val="3"/>
        <w:spacing w:after="120"/>
        <w:jc w:val="center"/>
        <w:rPr>
          <w:rFonts w:ascii="Arial" w:hAnsi="Arial" w:cs="Arial"/>
          <w:b/>
          <w:sz w:val="21"/>
          <w:szCs w:val="21"/>
        </w:rPr>
      </w:pPr>
      <w:r>
        <w:rPr>
          <w:rFonts w:ascii="Arial" w:hAnsi="Arial" w:cs="Arial"/>
          <w:b/>
          <w:sz w:val="21"/>
          <w:szCs w:val="21"/>
        </w:rPr>
        <w:t xml:space="preserve">tertanggal </w:t>
      </w:r>
      <w:r>
        <w:rPr>
          <w:rFonts w:ascii="Arial" w:hAnsi="Arial" w:cs="Arial"/>
          <w:sz w:val="21"/>
          <w:szCs w:val="21"/>
        </w:rPr>
        <w:t>[</w:t>
      </w:r>
      <w:r>
        <w:rPr>
          <w:rFonts w:ascii="Arial" w:hAnsi="Arial" w:cs="Arial"/>
          <w:b/>
          <w:sz w:val="21"/>
          <w:szCs w:val="21"/>
        </w:rPr>
        <w:t>               ] ("Perjanjian")</w:t>
      </w:r>
    </w:p>
    <w:p>
      <w:pPr>
        <w:pStyle w:val="3"/>
        <w:spacing w:after="120"/>
        <w:jc w:val="center"/>
        <w:rPr>
          <w:rFonts w:ascii="Arial" w:hAnsi="Arial" w:cs="Arial"/>
          <w:b/>
          <w:sz w:val="21"/>
          <w:szCs w:val="21"/>
        </w:rPr>
      </w:pPr>
    </w:p>
    <w:p>
      <w:pPr>
        <w:pStyle w:val="374"/>
        <w:numPr>
          <w:ilvl w:val="2"/>
          <w:numId w:val="112"/>
        </w:numPr>
        <w:spacing w:after="120"/>
        <w:rPr>
          <w:rFonts w:ascii="Arial" w:hAnsi="Arial" w:cs="Arial"/>
          <w:sz w:val="21"/>
          <w:szCs w:val="21"/>
        </w:rPr>
      </w:pPr>
      <w:r>
        <w:rPr>
          <w:rFonts w:ascii="Arial" w:hAnsi="Arial" w:cs="Arial"/>
          <w:sz w:val="21"/>
          <w:szCs w:val="21"/>
        </w:rPr>
        <w:t>Kami merujuk pada Perjanjian. Ini adalah Sertifikat Penasihat Teknis. Istilah-istilah yang didefinisikan dalam Perjanjian memiliki arti yang sama dalam Sertifikat Penasihat Teknis ini kecuali apabila diberikan arti yang berbeda dalam Sertifikat Penasihat Teknis ini.</w:t>
      </w:r>
    </w:p>
    <w:p>
      <w:pPr>
        <w:pStyle w:val="374"/>
        <w:keepNext/>
        <w:numPr>
          <w:ilvl w:val="2"/>
          <w:numId w:val="105"/>
        </w:numPr>
        <w:spacing w:after="120"/>
        <w:rPr>
          <w:rFonts w:ascii="Arial" w:hAnsi="Arial" w:cs="Arial"/>
          <w:sz w:val="21"/>
          <w:szCs w:val="21"/>
        </w:rPr>
      </w:pPr>
      <w:r>
        <w:rPr>
          <w:rFonts w:ascii="Arial" w:hAnsi="Arial" w:cs="Arial"/>
          <w:sz w:val="21"/>
          <w:szCs w:val="21"/>
        </w:rPr>
        <w:t>Kami menegaskan bahwa:</w:t>
      </w:r>
    </w:p>
    <w:p>
      <w:pPr>
        <w:pStyle w:val="371"/>
        <w:numPr>
          <w:ilvl w:val="4"/>
          <w:numId w:val="105"/>
        </w:numPr>
        <w:spacing w:after="120"/>
        <w:rPr>
          <w:rFonts w:ascii="Arial" w:hAnsi="Arial" w:cs="Arial"/>
          <w:sz w:val="21"/>
          <w:szCs w:val="21"/>
        </w:rPr>
      </w:pPr>
      <w:r>
        <w:rPr>
          <w:rFonts w:ascii="Arial" w:hAnsi="Arial" w:cs="Arial"/>
          <w:sz w:val="21"/>
          <w:szCs w:val="21"/>
        </w:rPr>
        <w:t>Debitur telah menyampaikan semua laporan yang harus diberikan oleh Debitur berdasarkan Klausul ‎15.5 (</w:t>
      </w:r>
      <w:r>
        <w:rPr>
          <w:rFonts w:ascii="Arial" w:hAnsi="Arial" w:cs="Arial"/>
          <w:i/>
          <w:iCs/>
          <w:sz w:val="21"/>
          <w:szCs w:val="21"/>
        </w:rPr>
        <w:t>Laporan-laporan konstruksi</w:t>
      </w:r>
      <w:r>
        <w:rPr>
          <w:rFonts w:ascii="Arial" w:hAnsi="Arial" w:cs="Arial"/>
          <w:sz w:val="21"/>
          <w:szCs w:val="21"/>
        </w:rPr>
        <w:t>) dalam Perjanjian;</w:t>
      </w:r>
    </w:p>
    <w:p>
      <w:pPr>
        <w:pStyle w:val="371"/>
        <w:numPr>
          <w:ilvl w:val="4"/>
          <w:numId w:val="105"/>
        </w:numPr>
        <w:spacing w:after="120"/>
        <w:rPr>
          <w:rFonts w:ascii="Arial" w:hAnsi="Arial" w:cs="Arial"/>
          <w:sz w:val="21"/>
          <w:szCs w:val="21"/>
        </w:rPr>
      </w:pPr>
      <w:r>
        <w:rPr>
          <w:rFonts w:ascii="Arial" w:hAnsi="Arial" w:cs="Arial"/>
          <w:sz w:val="21"/>
          <w:szCs w:val="21"/>
        </w:rPr>
        <w:t>[penggunaan hasil dari rencana Penggunaan berdasarkan Permintaan Penggunaan tertanggal [ ] adalah sesuai dengan Anggaran Konstruksi terkini dan untuk pembayaran Biaya-biaya Proyek yang dikeluarkan [atau diperkirakan akan dikeluarkan dalam waktu 90 hari ke depan] atau jumlah tersebut akan digunakan untuk melakukan pembayaran-pembayaran sebagaimana dimaksud dalam paragraf ‎(b), paragraf ‎(c) atau paragraf ‎(d) dari Klausul ‎2.1 (</w:t>
      </w:r>
      <w:r>
        <w:rPr>
          <w:rFonts w:ascii="Arial" w:hAnsi="Arial" w:cs="Arial"/>
          <w:i/>
          <w:iCs/>
          <w:sz w:val="21"/>
          <w:szCs w:val="21"/>
        </w:rPr>
        <w:t>Tujuan</w:t>
      </w:r>
      <w:r>
        <w:rPr>
          <w:rFonts w:ascii="Arial" w:hAnsi="Arial" w:cs="Arial"/>
          <w:sz w:val="21"/>
          <w:szCs w:val="21"/>
        </w:rPr>
        <w:t>) dalam Perjanjian;</w:t>
      </w:r>
    </w:p>
    <w:p>
      <w:pPr>
        <w:pStyle w:val="371"/>
        <w:numPr>
          <w:ilvl w:val="4"/>
          <w:numId w:val="105"/>
        </w:numPr>
        <w:spacing w:after="120"/>
        <w:rPr>
          <w:rFonts w:ascii="Arial" w:hAnsi="Arial" w:cs="Arial"/>
          <w:sz w:val="21"/>
          <w:szCs w:val="21"/>
        </w:rPr>
      </w:pPr>
      <w:r>
        <w:rPr>
          <w:rFonts w:ascii="Arial" w:hAnsi="Arial" w:cs="Arial"/>
          <w:sz w:val="21"/>
          <w:szCs w:val="21"/>
        </w:rPr>
        <w:t>masing-masing tahapan konstruksi yang diatur dalam Anggaran Konstruksi yang telah tercapai sampai dengan saat ini;</w:t>
      </w:r>
    </w:p>
    <w:p>
      <w:pPr>
        <w:pStyle w:val="371"/>
        <w:numPr>
          <w:ilvl w:val="4"/>
          <w:numId w:val="105"/>
        </w:numPr>
        <w:spacing w:after="120"/>
        <w:rPr>
          <w:rFonts w:ascii="Arial" w:hAnsi="Arial" w:cs="Arial"/>
          <w:sz w:val="21"/>
          <w:szCs w:val="21"/>
        </w:rPr>
      </w:pPr>
      <w:r>
        <w:rPr>
          <w:rFonts w:ascii="Arial" w:hAnsi="Arial" w:cs="Arial"/>
          <w:sz w:val="21"/>
          <w:szCs w:val="21"/>
        </w:rPr>
        <w:t xml:space="preserve">kami tidak mengetahui adanya Kekurangan Pendanaan; dan </w:t>
      </w:r>
    </w:p>
    <w:p>
      <w:pPr>
        <w:pStyle w:val="371"/>
        <w:numPr>
          <w:ilvl w:val="4"/>
          <w:numId w:val="105"/>
        </w:numPr>
        <w:spacing w:after="120"/>
        <w:rPr>
          <w:rFonts w:ascii="Arial" w:hAnsi="Arial" w:cs="Arial"/>
          <w:sz w:val="21"/>
          <w:szCs w:val="21"/>
        </w:rPr>
      </w:pPr>
      <w:r>
        <w:rPr>
          <w:rFonts w:ascii="Arial" w:hAnsi="Arial" w:cs="Arial"/>
          <w:sz w:val="21"/>
          <w:szCs w:val="21"/>
        </w:rPr>
        <w:t xml:space="preserve">kami tidak mengetahui alasan </w:t>
      </w:r>
      <w:r>
        <w:rPr>
          <w:rFonts w:ascii="Arial" w:hAnsi="Arial" w:cs="Arial"/>
          <w:sz w:val="21"/>
          <w:szCs w:val="21"/>
          <w:lang w:val="en-US"/>
        </w:rPr>
        <w:t>apa pun</w:t>
      </w:r>
      <w:r>
        <w:rPr>
          <w:rFonts w:ascii="Arial" w:hAnsi="Arial" w:cs="Arial"/>
          <w:sz w:val="21"/>
          <w:szCs w:val="21"/>
        </w:rPr>
        <w:t xml:space="preserve"> yang menyebabkan [Tanggal Penyelesaian Proyek]/[Tanggal Penyelesaian Finansial] tidak akan tercapai pada atau sebelum Tanggal </w:t>
      </w:r>
      <w:r>
        <w:rPr>
          <w:rFonts w:ascii="Arial" w:hAnsi="Arial" w:cs="Arial"/>
          <w:i/>
          <w:iCs/>
          <w:sz w:val="21"/>
          <w:szCs w:val="21"/>
        </w:rPr>
        <w:t>Longstop.</w:t>
      </w:r>
    </w:p>
    <w:p>
      <w:pPr>
        <w:pStyle w:val="226"/>
        <w:keepNext/>
        <w:spacing w:after="120"/>
        <w:rPr>
          <w:rFonts w:ascii="Arial" w:hAnsi="Arial" w:cs="Arial"/>
          <w:b/>
          <w:bCs/>
          <w:sz w:val="21"/>
          <w:szCs w:val="21"/>
        </w:rPr>
      </w:pPr>
    </w:p>
    <w:p>
      <w:pPr>
        <w:pStyle w:val="226"/>
        <w:keepNext/>
        <w:spacing w:after="120"/>
        <w:rPr>
          <w:rFonts w:ascii="Arial" w:hAnsi="Arial" w:cs="Arial"/>
          <w:b/>
          <w:bCs/>
          <w:sz w:val="21"/>
          <w:szCs w:val="21"/>
        </w:rPr>
      </w:pPr>
      <w:r>
        <w:rPr>
          <w:rFonts w:ascii="Arial" w:hAnsi="Arial" w:cs="Arial"/>
          <w:b/>
          <w:bCs/>
          <w:sz w:val="21"/>
          <w:szCs w:val="21"/>
        </w:rPr>
        <w:t>Penasihat Teknis</w:t>
      </w:r>
    </w:p>
    <w:tbl>
      <w:tblPr>
        <w:tblStyle w:val="9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48"/>
        <w:gridCol w:w="341"/>
        <w:gridCol w:w="4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94" w:type="dxa"/>
          </w:tcPr>
          <w:p>
            <w:pPr>
              <w:pStyle w:val="3"/>
              <w:keepNext/>
              <w:spacing w:after="0"/>
              <w:jc w:val="left"/>
              <w:rPr>
                <w:rFonts w:ascii="Arial" w:hAnsi="Arial" w:cs="Arial"/>
                <w:sz w:val="21"/>
                <w:szCs w:val="21"/>
              </w:rPr>
            </w:pPr>
            <w:r>
              <w:rPr>
                <w:rFonts w:ascii="Arial" w:hAnsi="Arial" w:cs="Arial"/>
                <w:sz w:val="21"/>
                <w:szCs w:val="21"/>
              </w:rPr>
              <w:t>Ditandatangani oleh [</w:t>
            </w:r>
            <w:r>
              <w:rPr>
                <w:rFonts w:ascii="Arial" w:hAnsi="Arial" w:cs="Arial"/>
                <w:i/>
                <w:sz w:val="21"/>
                <w:szCs w:val="21"/>
              </w:rPr>
              <w:t>masukkan nama(-nama) penandatangan</w:t>
            </w:r>
            <w:r>
              <w:rPr>
                <w:rFonts w:ascii="Arial" w:hAnsi="Arial" w:cs="Arial"/>
                <w:sz w:val="21"/>
                <w:szCs w:val="21"/>
              </w:rPr>
              <w:t>],</w:t>
            </w:r>
          </w:p>
        </w:tc>
        <w:tc>
          <w:tcPr>
            <w:tcW w:w="343"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4" w:type="dxa"/>
          </w:tcPr>
          <w:p>
            <w:pPr>
              <w:pStyle w:val="3"/>
              <w:keepNext/>
              <w:spacing w:after="0"/>
              <w:jc w:val="left"/>
              <w:rPr>
                <w:rFonts w:ascii="Arial" w:hAnsi="Arial" w:cs="Arial"/>
                <w:sz w:val="21"/>
                <w:szCs w:val="21"/>
              </w:rPr>
            </w:pPr>
            <w:r>
              <w:rPr>
                <w:rFonts w:ascii="Arial" w:hAnsi="Arial" w:cs="Arial"/>
                <w:sz w:val="21"/>
                <w:szCs w:val="21"/>
              </w:rPr>
              <w:t>wakil[-wakil] yang berwenang</w:t>
            </w:r>
          </w:p>
        </w:tc>
        <w:tc>
          <w:tcPr>
            <w:tcW w:w="343"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4" w:type="dxa"/>
          </w:tcPr>
          <w:p>
            <w:pPr>
              <w:pStyle w:val="3"/>
              <w:keepNext/>
              <w:spacing w:after="0"/>
              <w:jc w:val="left"/>
              <w:rPr>
                <w:rFonts w:ascii="Arial" w:hAnsi="Arial" w:cs="Arial"/>
                <w:sz w:val="21"/>
                <w:szCs w:val="21"/>
              </w:rPr>
            </w:pPr>
            <w:r>
              <w:rPr>
                <w:rFonts w:ascii="Arial" w:hAnsi="Arial" w:cs="Arial"/>
                <w:sz w:val="21"/>
                <w:szCs w:val="21"/>
              </w:rPr>
              <w:t>untuk dan atas nama</w:t>
            </w:r>
          </w:p>
        </w:tc>
        <w:tc>
          <w:tcPr>
            <w:tcW w:w="343"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4" w:type="dxa"/>
          </w:tcPr>
          <w:p>
            <w:pPr>
              <w:pStyle w:val="3"/>
              <w:keepNext/>
              <w:spacing w:after="0"/>
              <w:jc w:val="left"/>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43"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4" w:type="dxa"/>
          </w:tcPr>
          <w:p>
            <w:pPr>
              <w:pStyle w:val="3"/>
              <w:keepNext/>
              <w:spacing w:after="0"/>
              <w:jc w:val="left"/>
              <w:rPr>
                <w:rFonts w:ascii="Arial" w:hAnsi="Arial" w:cs="Arial"/>
                <w:sz w:val="21"/>
                <w:szCs w:val="21"/>
              </w:rPr>
            </w:pPr>
            <w:r>
              <w:rPr>
                <w:rFonts w:ascii="Arial" w:hAnsi="Arial" w:cs="Arial"/>
                <w:sz w:val="21"/>
                <w:szCs w:val="21"/>
              </w:rPr>
              <w:t>dalam kapasitasnya sebagai Debitur</w:t>
            </w:r>
          </w:p>
        </w:tc>
        <w:tc>
          <w:tcPr>
            <w:tcW w:w="343" w:type="dxa"/>
          </w:tcPr>
          <w:p>
            <w:pPr>
              <w:pStyle w:val="3"/>
              <w:keepNext/>
              <w:spacing w:after="0"/>
              <w:jc w:val="left"/>
              <w:rPr>
                <w:rFonts w:ascii="Arial" w:hAnsi="Arial" w:cs="Arial"/>
                <w:sz w:val="21"/>
                <w:szCs w:val="21"/>
              </w:rPr>
            </w:pPr>
            <w:r>
              <w:rPr>
                <w:rFonts w:ascii="Arial" w:hAnsi="Arial" w:cs="Arial"/>
                <w:sz w:val="21"/>
                <w:szCs w:val="21"/>
              </w:rPr>
              <w:t>)</w:t>
            </w:r>
          </w:p>
        </w:tc>
        <w:tc>
          <w:tcPr>
            <w:tcW w:w="4469" w:type="dxa"/>
          </w:tcPr>
          <w:p>
            <w:pPr>
              <w:pStyle w:val="3"/>
              <w:keepNext/>
              <w:tabs>
                <w:tab w:val="right" w:leader="dot" w:pos="4253"/>
              </w:tabs>
              <w:spacing w:after="0"/>
              <w:jc w:val="left"/>
              <w:rPr>
                <w:szCs w:val="22"/>
              </w:rPr>
            </w:pPr>
          </w:p>
          <w:p>
            <w:pPr>
              <w:pStyle w:val="3"/>
              <w:keepNext/>
              <w:tabs>
                <w:tab w:val="right" w:leader="dot" w:pos="4253"/>
              </w:tabs>
              <w:spacing w:after="0"/>
              <w:jc w:val="left"/>
              <w:rPr>
                <w:rFonts w:ascii="Arial" w:hAnsi="Arial" w:cs="Arial"/>
                <w:sz w:val="21"/>
                <w:szCs w:val="21"/>
              </w:rPr>
            </w:pPr>
            <w:r>
              <w:rPr>
                <w:szCs w:val="22"/>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4" w:type="dxa"/>
          </w:tcPr>
          <w:p>
            <w:pPr>
              <w:pStyle w:val="3"/>
              <w:spacing w:after="0"/>
              <w:jc w:val="left"/>
              <w:rPr>
                <w:rFonts w:ascii="Arial" w:hAnsi="Arial" w:cs="Arial"/>
                <w:sz w:val="21"/>
                <w:szCs w:val="21"/>
              </w:rPr>
            </w:pPr>
          </w:p>
        </w:tc>
        <w:tc>
          <w:tcPr>
            <w:tcW w:w="343" w:type="dxa"/>
          </w:tcPr>
          <w:p>
            <w:pPr>
              <w:pStyle w:val="3"/>
              <w:spacing w:after="0"/>
              <w:jc w:val="left"/>
              <w:rPr>
                <w:rFonts w:ascii="Arial" w:hAnsi="Arial" w:cs="Arial"/>
                <w:sz w:val="21"/>
                <w:szCs w:val="21"/>
              </w:rPr>
            </w:pPr>
          </w:p>
        </w:tc>
        <w:tc>
          <w:tcPr>
            <w:tcW w:w="4469" w:type="dxa"/>
          </w:tcPr>
          <w:p>
            <w:pPr>
              <w:pStyle w:val="3"/>
              <w:spacing w:after="0"/>
              <w:jc w:val="left"/>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spacing w:after="0"/>
        <w:jc w:val="left"/>
        <w:rPr>
          <w:rFonts w:ascii="Arial" w:hAnsi="Arial" w:cs="Arial"/>
          <w:sz w:val="21"/>
          <w:szCs w:val="21"/>
          <w:lang w:eastAsia="en-GB"/>
        </w:rPr>
        <w:sectPr>
          <w:pgSz w:w="11906" w:h="16838"/>
          <w:pgMar w:top="1872" w:right="1440" w:bottom="1440" w:left="1800" w:header="720" w:footer="340" w:gutter="0"/>
          <w:cols w:space="720" w:num="1"/>
          <w:docGrid w:linePitch="299" w:charSpace="0"/>
        </w:sectPr>
      </w:pPr>
    </w:p>
    <w:p>
      <w:pPr>
        <w:pStyle w:val="377"/>
        <w:numPr>
          <w:ilvl w:val="0"/>
          <w:numId w:val="0"/>
        </w:numPr>
        <w:spacing w:after="120"/>
        <w:rPr>
          <w:rFonts w:ascii="Arial" w:hAnsi="Arial" w:cs="Arial"/>
          <w:sz w:val="21"/>
          <w:szCs w:val="21"/>
        </w:rPr>
      </w:pPr>
      <w:bookmarkStart w:id="7555" w:name="_Toc35339828"/>
      <w:bookmarkStart w:id="7556" w:name="_Toc42231355"/>
      <w:bookmarkStart w:id="7557" w:name="_Toc51187781"/>
      <w:bookmarkStart w:id="7558" w:name="_Ref462834663"/>
      <w:bookmarkStart w:id="7559" w:name="_Toc36488414"/>
      <w:bookmarkStart w:id="7560" w:name="_Toc75206718"/>
      <w:r>
        <w:rPr>
          <w:rFonts w:ascii="Arial" w:hAnsi="Arial" w:cs="Arial"/>
          <w:sz w:val="21"/>
          <w:szCs w:val="21"/>
        </w:rPr>
        <w:t>LAMPIRAN 5</w:t>
      </w:r>
      <w:r>
        <w:rPr>
          <w:rFonts w:ascii="Arial" w:hAnsi="Arial" w:cs="Arial"/>
          <w:sz w:val="21"/>
          <w:szCs w:val="21"/>
        </w:rPr>
        <w:br w:type="textWrapping"/>
      </w:r>
      <w:bookmarkEnd w:id="7555"/>
      <w:bookmarkEnd w:id="7556"/>
      <w:bookmarkEnd w:id="7557"/>
      <w:bookmarkEnd w:id="7558"/>
      <w:bookmarkEnd w:id="7559"/>
      <w:r>
        <w:rPr>
          <w:rFonts w:ascii="Arial" w:hAnsi="Arial" w:cs="Arial"/>
          <w:sz w:val="21"/>
          <w:szCs w:val="21"/>
        </w:rPr>
        <w:t>OTORISASI-OTORISASI</w:t>
      </w:r>
      <w:bookmarkEnd w:id="7560"/>
    </w:p>
    <w:tbl>
      <w:tblPr>
        <w:tblStyle w:val="13"/>
        <w:tblW w:w="5000" w:type="pct"/>
        <w:tblInd w:w="0" w:type="dxa"/>
        <w:tblLayout w:type="fixed"/>
        <w:tblCellMar>
          <w:top w:w="0" w:type="dxa"/>
          <w:left w:w="108" w:type="dxa"/>
          <w:bottom w:w="0" w:type="dxa"/>
          <w:right w:w="108" w:type="dxa"/>
        </w:tblCellMar>
      </w:tblPr>
      <w:tblGrid>
        <w:gridCol w:w="4621"/>
        <w:gridCol w:w="4621"/>
      </w:tblGrid>
      <w:tr>
        <w:tblPrEx>
          <w:tblCellMar>
            <w:top w:w="0" w:type="dxa"/>
            <w:left w:w="108" w:type="dxa"/>
            <w:bottom w:w="0" w:type="dxa"/>
            <w:right w:w="108" w:type="dxa"/>
          </w:tblCellMar>
        </w:tblPrEx>
        <w:trPr>
          <w:tblHeader/>
        </w:trPr>
        <w:tc>
          <w:tcPr>
            <w:tcW w:w="4621"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Otorisasi</w:t>
            </w:r>
          </w:p>
        </w:tc>
        <w:tc>
          <w:tcPr>
            <w:tcW w:w="4621"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Tertanggal/Akan diperoleh oleh</w:t>
            </w:r>
          </w:p>
        </w:tc>
      </w:tr>
      <w:tr>
        <w:tblPrEx>
          <w:tblCellMar>
            <w:top w:w="0" w:type="dxa"/>
            <w:left w:w="108" w:type="dxa"/>
            <w:bottom w:w="0" w:type="dxa"/>
            <w:right w:w="108" w:type="dxa"/>
          </w:tblCellMar>
        </w:tblPrEx>
        <w:tc>
          <w:tcPr>
            <w:tcW w:w="4621" w:type="dxa"/>
          </w:tcPr>
          <w:p>
            <w:pPr>
              <w:pStyle w:val="3"/>
              <w:spacing w:after="120"/>
              <w:jc w:val="left"/>
              <w:rPr>
                <w:rFonts w:ascii="Arial" w:hAnsi="Arial" w:cs="Arial"/>
                <w:sz w:val="21"/>
                <w:szCs w:val="21"/>
              </w:rPr>
            </w:pPr>
            <w:r>
              <w:rPr>
                <w:rFonts w:ascii="Arial" w:hAnsi="Arial" w:cs="Arial"/>
                <w:sz w:val="21"/>
                <w:szCs w:val="21"/>
              </w:rPr>
              <w:t>[  ]</w:t>
            </w:r>
          </w:p>
        </w:tc>
        <w:tc>
          <w:tcPr>
            <w:tcW w:w="4621" w:type="dxa"/>
          </w:tcPr>
          <w:p>
            <w:pPr>
              <w:pStyle w:val="3"/>
              <w:spacing w:after="120"/>
              <w:rPr>
                <w:rFonts w:ascii="Arial" w:hAnsi="Arial" w:cs="Arial"/>
                <w:sz w:val="21"/>
                <w:szCs w:val="21"/>
              </w:rPr>
            </w:pPr>
            <w:r>
              <w:rPr>
                <w:rFonts w:ascii="Arial" w:hAnsi="Arial" w:cs="Arial"/>
                <w:sz w:val="21"/>
                <w:szCs w:val="21"/>
              </w:rPr>
              <w:t>[Tertanggal [  ]]/[Akan diperoleh oleh [  ]]</w:t>
            </w:r>
          </w:p>
        </w:tc>
      </w:tr>
      <w:tr>
        <w:tblPrEx>
          <w:tblCellMar>
            <w:top w:w="0" w:type="dxa"/>
            <w:left w:w="108" w:type="dxa"/>
            <w:bottom w:w="0" w:type="dxa"/>
            <w:right w:w="108" w:type="dxa"/>
          </w:tblCellMar>
        </w:tblPrEx>
        <w:tc>
          <w:tcPr>
            <w:tcW w:w="4621" w:type="dxa"/>
          </w:tcPr>
          <w:p>
            <w:pPr>
              <w:pStyle w:val="3"/>
              <w:spacing w:after="120"/>
              <w:jc w:val="left"/>
              <w:rPr>
                <w:rFonts w:ascii="Arial" w:hAnsi="Arial" w:cs="Arial"/>
                <w:sz w:val="21"/>
                <w:szCs w:val="21"/>
              </w:rPr>
            </w:pPr>
          </w:p>
        </w:tc>
        <w:tc>
          <w:tcPr>
            <w:tcW w:w="4621"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4621" w:type="dxa"/>
          </w:tcPr>
          <w:p>
            <w:pPr>
              <w:pStyle w:val="3"/>
              <w:spacing w:after="120"/>
              <w:jc w:val="left"/>
              <w:rPr>
                <w:rFonts w:ascii="Arial" w:hAnsi="Arial" w:cs="Arial"/>
                <w:sz w:val="21"/>
                <w:szCs w:val="21"/>
              </w:rPr>
            </w:pPr>
          </w:p>
        </w:tc>
        <w:tc>
          <w:tcPr>
            <w:tcW w:w="4621"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4621" w:type="dxa"/>
          </w:tcPr>
          <w:p>
            <w:pPr>
              <w:pStyle w:val="3"/>
              <w:spacing w:after="120"/>
              <w:jc w:val="left"/>
              <w:rPr>
                <w:rFonts w:ascii="Arial" w:hAnsi="Arial" w:cs="Arial"/>
                <w:sz w:val="21"/>
                <w:szCs w:val="21"/>
              </w:rPr>
            </w:pPr>
          </w:p>
        </w:tc>
        <w:tc>
          <w:tcPr>
            <w:tcW w:w="4621"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4621" w:type="dxa"/>
          </w:tcPr>
          <w:p>
            <w:pPr>
              <w:pStyle w:val="3"/>
              <w:spacing w:after="120"/>
              <w:jc w:val="left"/>
              <w:rPr>
                <w:rFonts w:ascii="Arial" w:hAnsi="Arial" w:cs="Arial"/>
                <w:sz w:val="21"/>
                <w:szCs w:val="21"/>
              </w:rPr>
            </w:pPr>
          </w:p>
        </w:tc>
        <w:tc>
          <w:tcPr>
            <w:tcW w:w="4621" w:type="dxa"/>
          </w:tcPr>
          <w:p>
            <w:pPr>
              <w:pStyle w:val="3"/>
              <w:spacing w:after="120"/>
              <w:rPr>
                <w:rFonts w:ascii="Arial" w:hAnsi="Arial" w:cs="Arial"/>
                <w:sz w:val="21"/>
                <w:szCs w:val="21"/>
              </w:rPr>
            </w:pPr>
          </w:p>
        </w:tc>
      </w:tr>
    </w:tbl>
    <w:p>
      <w:pPr>
        <w:pStyle w:val="3"/>
        <w:spacing w:after="120"/>
        <w:jc w:val="left"/>
        <w:rPr>
          <w:rFonts w:ascii="Arial" w:hAnsi="Arial" w:cs="Arial"/>
          <w:sz w:val="21"/>
          <w:szCs w:val="21"/>
        </w:rPr>
      </w:pPr>
    </w:p>
    <w:p>
      <w:pPr>
        <w:spacing w:after="0"/>
        <w:jc w:val="left"/>
        <w:rPr>
          <w:rFonts w:ascii="Arial" w:hAnsi="Arial" w:cs="Arial"/>
          <w:sz w:val="21"/>
          <w:szCs w:val="21"/>
          <w:lang w:eastAsia="en-GB"/>
        </w:rPr>
        <w:sectPr>
          <w:pgSz w:w="11906" w:h="16838"/>
          <w:pgMar w:top="1440" w:right="1440" w:bottom="1440" w:left="1440" w:header="720" w:footer="340" w:gutter="0"/>
          <w:cols w:space="720" w:num="1"/>
        </w:sectPr>
      </w:pPr>
    </w:p>
    <w:p>
      <w:pPr>
        <w:pStyle w:val="377"/>
        <w:numPr>
          <w:ilvl w:val="0"/>
          <w:numId w:val="0"/>
        </w:numPr>
        <w:spacing w:after="120"/>
        <w:rPr>
          <w:rFonts w:ascii="Arial" w:hAnsi="Arial" w:cs="Arial"/>
          <w:sz w:val="21"/>
          <w:szCs w:val="21"/>
        </w:rPr>
      </w:pPr>
      <w:bookmarkStart w:id="7561" w:name="_Toc35339829"/>
      <w:bookmarkStart w:id="7562" w:name="_Toc42231356"/>
      <w:bookmarkStart w:id="7563" w:name="_Toc452545358"/>
      <w:bookmarkStart w:id="7564" w:name="_Ref36242429"/>
      <w:bookmarkStart w:id="7565" w:name="_Ref35383363"/>
      <w:bookmarkStart w:id="7566" w:name="_Ref35410105"/>
      <w:bookmarkStart w:id="7567" w:name="_Toc452543538"/>
      <w:bookmarkStart w:id="7568" w:name="_Toc36488415"/>
      <w:bookmarkStart w:id="7569" w:name="_Ref402628755"/>
      <w:bookmarkStart w:id="7570" w:name="_Ref36242299"/>
      <w:bookmarkStart w:id="7571" w:name="_Ref36242306"/>
      <w:bookmarkStart w:id="7572" w:name="_Ref519597094"/>
      <w:bookmarkStart w:id="7573" w:name="_Ref36218588"/>
      <w:bookmarkStart w:id="7574" w:name="_Ref35410099"/>
      <w:bookmarkStart w:id="7575" w:name="_Ref35383368"/>
      <w:bookmarkStart w:id="7576" w:name="_Ref452717063"/>
      <w:bookmarkStart w:id="7577" w:name="_Ref452717067"/>
      <w:bookmarkStart w:id="7578" w:name="_Ref36242427"/>
      <w:bookmarkStart w:id="7579" w:name="_Ref455588970"/>
      <w:bookmarkStart w:id="7580" w:name="_Toc75206719"/>
      <w:bookmarkStart w:id="7581" w:name="_Toc51187782"/>
      <w:r>
        <w:rPr>
          <w:rFonts w:ascii="Arial" w:hAnsi="Arial" w:cs="Arial"/>
          <w:sz w:val="21"/>
          <w:szCs w:val="21"/>
        </w:rPr>
        <w:t>LAMPIRAN 6</w:t>
      </w:r>
      <w:r>
        <w:rPr>
          <w:rFonts w:ascii="Arial" w:hAnsi="Arial" w:cs="Arial"/>
          <w:sz w:val="21"/>
          <w:szCs w:val="21"/>
        </w:rPr>
        <w:br w:type="textWrapping"/>
      </w:r>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Start w:id="7582" w:name="_Ref51244202"/>
      <w:bookmarkStart w:id="7583" w:name="_Toc51271846"/>
      <w:bookmarkStart w:id="7584" w:name="_Toc57850268"/>
      <w:r>
        <w:rPr>
          <w:rFonts w:ascii="Arial" w:hAnsi="Arial" w:cs="Arial"/>
          <w:sz w:val="21"/>
          <w:szCs w:val="21"/>
        </w:rPr>
        <w:t>ASURANSI</w:t>
      </w:r>
      <w:r>
        <w:rPr>
          <w:rStyle w:val="39"/>
          <w:rFonts w:ascii="Arial" w:hAnsi="Arial" w:cs="Arial"/>
          <w:sz w:val="21"/>
          <w:szCs w:val="21"/>
        </w:rPr>
        <w:footnoteReference w:id="243"/>
      </w:r>
      <w:bookmarkEnd w:id="7580"/>
      <w:bookmarkEnd w:id="7581"/>
      <w:bookmarkEnd w:id="7582"/>
      <w:bookmarkEnd w:id="7583"/>
      <w:bookmarkEnd w:id="7584"/>
    </w:p>
    <w:p>
      <w:pPr>
        <w:spacing w:after="0"/>
        <w:jc w:val="left"/>
        <w:rPr>
          <w:rFonts w:ascii="Arial" w:hAnsi="Arial" w:cs="Arial"/>
          <w:sz w:val="21"/>
          <w:szCs w:val="21"/>
          <w:lang w:eastAsia="en-GB" w:bidi="he-IL"/>
        </w:rPr>
        <w:sectPr>
          <w:pgSz w:w="11906" w:h="16838"/>
          <w:pgMar w:top="1440" w:right="1440" w:bottom="1440" w:left="1440" w:header="720" w:footer="340" w:gutter="0"/>
          <w:cols w:space="720" w:num="1"/>
        </w:sectPr>
      </w:pPr>
    </w:p>
    <w:p>
      <w:pPr>
        <w:pStyle w:val="377"/>
        <w:numPr>
          <w:ilvl w:val="0"/>
          <w:numId w:val="0"/>
        </w:numPr>
        <w:spacing w:after="120"/>
        <w:rPr>
          <w:rFonts w:ascii="Arial" w:hAnsi="Arial" w:cs="Arial"/>
          <w:i/>
          <w:iCs/>
          <w:sz w:val="21"/>
          <w:szCs w:val="21"/>
          <w:lang w:val="en-US"/>
        </w:rPr>
      </w:pPr>
      <w:bookmarkStart w:id="7585" w:name="_Toc36488755"/>
      <w:bookmarkEnd w:id="7585"/>
      <w:bookmarkStart w:id="7586" w:name="_Toc36488439"/>
      <w:bookmarkEnd w:id="7586"/>
      <w:bookmarkStart w:id="7587" w:name="_Toc36488763"/>
      <w:bookmarkEnd w:id="7587"/>
      <w:bookmarkStart w:id="7588" w:name="_Toc36488718"/>
      <w:bookmarkEnd w:id="7588"/>
      <w:bookmarkStart w:id="7589" w:name="_Toc36488731"/>
      <w:bookmarkEnd w:id="7589"/>
      <w:bookmarkStart w:id="7590" w:name="_Toc36488759"/>
      <w:bookmarkEnd w:id="7590"/>
      <w:bookmarkStart w:id="7591" w:name="_Toc36488740"/>
      <w:bookmarkEnd w:id="7591"/>
      <w:bookmarkStart w:id="7592" w:name="_Toc36488721"/>
      <w:bookmarkEnd w:id="7592"/>
      <w:bookmarkStart w:id="7593" w:name="_Toc36488757"/>
      <w:bookmarkEnd w:id="7593"/>
      <w:bookmarkStart w:id="7594" w:name="_Toc36488742"/>
      <w:bookmarkEnd w:id="7594"/>
      <w:bookmarkStart w:id="7595" w:name="_Toc36488510"/>
      <w:bookmarkEnd w:id="7595"/>
      <w:bookmarkStart w:id="7596" w:name="_Toc36488434"/>
      <w:bookmarkEnd w:id="7596"/>
      <w:bookmarkStart w:id="7597" w:name="_Toc36488484"/>
      <w:bookmarkEnd w:id="7597"/>
      <w:bookmarkStart w:id="7598" w:name="_Toc36488682"/>
      <w:bookmarkEnd w:id="7598"/>
      <w:bookmarkStart w:id="7599" w:name="_Toc36488441"/>
      <w:bookmarkEnd w:id="7599"/>
      <w:bookmarkStart w:id="7600" w:name="_Toc36488421"/>
      <w:bookmarkEnd w:id="7600"/>
      <w:bookmarkStart w:id="7601" w:name="_Toc36488427"/>
      <w:bookmarkEnd w:id="7601"/>
      <w:bookmarkStart w:id="7602" w:name="_Toc36488485"/>
      <w:bookmarkEnd w:id="7602"/>
      <w:bookmarkStart w:id="7603" w:name="_Toc36488419"/>
      <w:bookmarkEnd w:id="7603"/>
      <w:bookmarkStart w:id="7604" w:name="_Toc36488607"/>
      <w:bookmarkEnd w:id="7604"/>
      <w:bookmarkStart w:id="7605" w:name="_Toc36488426"/>
      <w:bookmarkEnd w:id="7605"/>
      <w:bookmarkStart w:id="7606" w:name="_Toc36488430"/>
      <w:bookmarkEnd w:id="7606"/>
      <w:bookmarkStart w:id="7607" w:name="_Toc36488450"/>
      <w:bookmarkEnd w:id="7607"/>
      <w:bookmarkStart w:id="7608" w:name="_Toc36488561"/>
      <w:bookmarkEnd w:id="7608"/>
      <w:bookmarkStart w:id="7609" w:name="_Toc36488725"/>
      <w:bookmarkEnd w:id="7609"/>
      <w:bookmarkStart w:id="7610" w:name="_Toc36488708"/>
      <w:bookmarkEnd w:id="7610"/>
      <w:bookmarkStart w:id="7611" w:name="_Toc36488418"/>
      <w:bookmarkEnd w:id="7611"/>
      <w:bookmarkStart w:id="7612" w:name="_Toc36488425"/>
      <w:bookmarkEnd w:id="7612"/>
      <w:bookmarkStart w:id="7613" w:name="_Toc36488531"/>
      <w:bookmarkEnd w:id="7613"/>
      <w:bookmarkStart w:id="7614" w:name="_Toc36488435"/>
      <w:bookmarkEnd w:id="7614"/>
      <w:bookmarkStart w:id="7615" w:name="_Toc36488420"/>
      <w:bookmarkEnd w:id="7615"/>
      <w:bookmarkStart w:id="7616" w:name="_Toc36488715"/>
      <w:bookmarkEnd w:id="7616"/>
      <w:bookmarkStart w:id="7617" w:name="_Toc36488504"/>
      <w:bookmarkEnd w:id="7617"/>
      <w:bookmarkStart w:id="7618" w:name="_Toc36488513"/>
      <w:bookmarkEnd w:id="7618"/>
      <w:bookmarkStart w:id="7619" w:name="_Toc36488442"/>
      <w:bookmarkEnd w:id="7619"/>
      <w:bookmarkStart w:id="7620" w:name="_Toc36488445"/>
      <w:bookmarkEnd w:id="7620"/>
      <w:bookmarkStart w:id="7621" w:name="_Toc36488444"/>
      <w:bookmarkEnd w:id="7621"/>
      <w:bookmarkStart w:id="7622" w:name="_Toc36488587"/>
      <w:bookmarkEnd w:id="7622"/>
      <w:bookmarkStart w:id="7623" w:name="_Toc36488422"/>
      <w:bookmarkEnd w:id="7623"/>
      <w:bookmarkStart w:id="7624" w:name="_Toc36488417"/>
      <w:bookmarkEnd w:id="7624"/>
      <w:bookmarkStart w:id="7625" w:name="_Toc36488446"/>
      <w:bookmarkEnd w:id="7625"/>
      <w:bookmarkStart w:id="7626" w:name="_Toc36488432"/>
      <w:bookmarkEnd w:id="7626"/>
      <w:bookmarkStart w:id="7627" w:name="_Toc36488429"/>
      <w:bookmarkEnd w:id="7627"/>
      <w:bookmarkStart w:id="7628" w:name="_Toc36488449"/>
      <w:bookmarkEnd w:id="7628"/>
      <w:bookmarkStart w:id="7629" w:name="_Toc36488735"/>
      <w:bookmarkEnd w:id="7629"/>
      <w:bookmarkStart w:id="7630" w:name="_Toc36488716"/>
      <w:bookmarkEnd w:id="7630"/>
      <w:bookmarkStart w:id="7631" w:name="_Toc36488643"/>
      <w:bookmarkEnd w:id="7631"/>
      <w:bookmarkStart w:id="7632" w:name="_Toc36488448"/>
      <w:bookmarkEnd w:id="7632"/>
      <w:bookmarkStart w:id="7633" w:name="_Toc36488728"/>
      <w:bookmarkEnd w:id="7633"/>
      <w:bookmarkStart w:id="7634" w:name="_Toc36488745"/>
      <w:bookmarkEnd w:id="7634"/>
      <w:bookmarkStart w:id="7635" w:name="_Toc36488752"/>
      <w:bookmarkEnd w:id="7635"/>
      <w:bookmarkStart w:id="7636" w:name="_Toc36488760"/>
      <w:bookmarkEnd w:id="7636"/>
      <w:bookmarkStart w:id="7637" w:name="_Toc36488431"/>
      <w:bookmarkEnd w:id="7637"/>
      <w:bookmarkStart w:id="7638" w:name="_Toc36488562"/>
      <w:bookmarkEnd w:id="7638"/>
      <w:bookmarkStart w:id="7639" w:name="_Toc36488726"/>
      <w:bookmarkEnd w:id="7639"/>
      <w:bookmarkStart w:id="7640" w:name="_Toc36488443"/>
      <w:bookmarkEnd w:id="7640"/>
      <w:bookmarkStart w:id="7641" w:name="_Toc36488437"/>
      <w:bookmarkEnd w:id="7641"/>
      <w:bookmarkStart w:id="7642" w:name="_Toc36488711"/>
      <w:bookmarkEnd w:id="7642"/>
      <w:bookmarkStart w:id="7643" w:name="_Toc36488501"/>
      <w:bookmarkEnd w:id="7643"/>
      <w:bookmarkStart w:id="7644" w:name="_Toc36488724"/>
      <w:bookmarkEnd w:id="7644"/>
      <w:bookmarkStart w:id="7645" w:name="_Toc36488424"/>
      <w:bookmarkEnd w:id="7645"/>
      <w:bookmarkStart w:id="7646" w:name="_Toc36488669"/>
      <w:bookmarkEnd w:id="7646"/>
      <w:bookmarkStart w:id="7647" w:name="_Toc36488438"/>
      <w:bookmarkEnd w:id="7647"/>
      <w:bookmarkStart w:id="7648" w:name="_Toc36488609"/>
      <w:bookmarkEnd w:id="7648"/>
      <w:bookmarkStart w:id="7649" w:name="_Toc36488710"/>
      <w:bookmarkEnd w:id="7649"/>
      <w:bookmarkStart w:id="7650" w:name="_Toc36488713"/>
      <w:bookmarkEnd w:id="7650"/>
      <w:bookmarkStart w:id="7651" w:name="_Toc36488436"/>
      <w:bookmarkEnd w:id="7651"/>
      <w:bookmarkStart w:id="7652" w:name="_Toc36488532"/>
      <w:bookmarkEnd w:id="7652"/>
      <w:bookmarkStart w:id="7653" w:name="_Toc36488433"/>
      <w:bookmarkEnd w:id="7653"/>
      <w:bookmarkStart w:id="7654" w:name="_Toc36488709"/>
      <w:bookmarkEnd w:id="7654"/>
      <w:bookmarkStart w:id="7655" w:name="_Toc36488644"/>
      <w:bookmarkEnd w:id="7655"/>
      <w:bookmarkStart w:id="7656" w:name="_Toc36488717"/>
      <w:bookmarkEnd w:id="7656"/>
      <w:bookmarkStart w:id="7657" w:name="_Toc36488423"/>
      <w:bookmarkEnd w:id="7657"/>
      <w:bookmarkStart w:id="7658" w:name="_Toc36488416"/>
      <w:bookmarkEnd w:id="7658"/>
      <w:bookmarkStart w:id="7659" w:name="_Toc36488744"/>
      <w:bookmarkEnd w:id="7659"/>
      <w:bookmarkStart w:id="7660" w:name="_Toc36488712"/>
      <w:bookmarkEnd w:id="7660"/>
      <w:bookmarkStart w:id="7661" w:name="_Toc36488743"/>
      <w:bookmarkEnd w:id="7661"/>
      <w:bookmarkStart w:id="7662" w:name="_Toc36488751"/>
      <w:bookmarkEnd w:id="7662"/>
      <w:bookmarkStart w:id="7663" w:name="_Toc36488750"/>
      <w:bookmarkEnd w:id="7663"/>
      <w:bookmarkStart w:id="7664" w:name="_Toc36488747"/>
      <w:bookmarkEnd w:id="7664"/>
      <w:bookmarkStart w:id="7665" w:name="_Toc36488761"/>
      <w:bookmarkEnd w:id="7665"/>
      <w:bookmarkStart w:id="7666" w:name="_Toc36488734"/>
      <w:bookmarkEnd w:id="7666"/>
      <w:bookmarkStart w:id="7667" w:name="_Toc36488720"/>
      <w:bookmarkEnd w:id="7667"/>
      <w:bookmarkStart w:id="7668" w:name="_Toc36488758"/>
      <w:bookmarkEnd w:id="7668"/>
      <w:bookmarkStart w:id="7669" w:name="_Toc36488507"/>
      <w:bookmarkEnd w:id="7669"/>
      <w:bookmarkStart w:id="7670" w:name="_Toc36488730"/>
      <w:bookmarkEnd w:id="7670"/>
      <w:bookmarkStart w:id="7671" w:name="_Toc36488672"/>
      <w:bookmarkEnd w:id="7671"/>
      <w:bookmarkStart w:id="7672" w:name="_Toc36488753"/>
      <w:bookmarkEnd w:id="7672"/>
      <w:bookmarkStart w:id="7673" w:name="_Toc36488608"/>
      <w:bookmarkEnd w:id="7673"/>
      <w:bookmarkStart w:id="7674" w:name="_Toc36488729"/>
      <w:bookmarkEnd w:id="7674"/>
      <w:bookmarkStart w:id="7675" w:name="_Toc36488748"/>
      <w:bookmarkEnd w:id="7675"/>
      <w:bookmarkStart w:id="7676" w:name="_Toc36488675"/>
      <w:bookmarkEnd w:id="7676"/>
      <w:bookmarkStart w:id="7677" w:name="_Toc36488723"/>
      <w:bookmarkEnd w:id="7677"/>
      <w:bookmarkStart w:id="7678" w:name="_Toc36488440"/>
      <w:bookmarkEnd w:id="7678"/>
      <w:bookmarkStart w:id="7679" w:name="_Toc36488719"/>
      <w:bookmarkEnd w:id="7679"/>
      <w:bookmarkStart w:id="7680" w:name="_Toc36488447"/>
      <w:bookmarkEnd w:id="7680"/>
      <w:bookmarkStart w:id="7681" w:name="_Toc36488733"/>
      <w:bookmarkEnd w:id="7681"/>
      <w:bookmarkStart w:id="7682" w:name="_Toc36488737"/>
      <w:bookmarkEnd w:id="7682"/>
      <w:bookmarkStart w:id="7683" w:name="_Toc36488428"/>
      <w:bookmarkEnd w:id="7683"/>
      <w:bookmarkStart w:id="7684" w:name="_Toc36488736"/>
      <w:bookmarkEnd w:id="7684"/>
      <w:bookmarkStart w:id="7685" w:name="_Toc36488739"/>
      <w:bookmarkEnd w:id="7685"/>
      <w:bookmarkStart w:id="7686" w:name="_Toc36488714"/>
      <w:bookmarkEnd w:id="7686"/>
      <w:bookmarkStart w:id="7687" w:name="_Toc36488741"/>
      <w:bookmarkEnd w:id="7687"/>
      <w:bookmarkStart w:id="7688" w:name="_Toc36488749"/>
      <w:bookmarkEnd w:id="7688"/>
      <w:bookmarkStart w:id="7689" w:name="_Toc36488756"/>
      <w:bookmarkEnd w:id="7689"/>
      <w:bookmarkStart w:id="7690" w:name="_Toc36488738"/>
      <w:bookmarkEnd w:id="7690"/>
      <w:bookmarkStart w:id="7691" w:name="_Toc36488746"/>
      <w:bookmarkEnd w:id="7691"/>
      <w:bookmarkStart w:id="7692" w:name="_Toc36488727"/>
      <w:bookmarkEnd w:id="7692"/>
      <w:bookmarkStart w:id="7693" w:name="_Toc36488762"/>
      <w:bookmarkEnd w:id="7693"/>
      <w:bookmarkStart w:id="7694" w:name="_Toc36488722"/>
      <w:bookmarkEnd w:id="7694"/>
      <w:bookmarkStart w:id="7695" w:name="_Toc36488732"/>
      <w:bookmarkEnd w:id="7695"/>
      <w:bookmarkStart w:id="7696" w:name="_Toc36488588"/>
      <w:bookmarkEnd w:id="7696"/>
      <w:bookmarkStart w:id="7697" w:name="_Toc36488754"/>
      <w:bookmarkEnd w:id="7697"/>
      <w:bookmarkStart w:id="7698" w:name="_Toc36488681"/>
      <w:bookmarkEnd w:id="7698"/>
      <w:bookmarkStart w:id="7699" w:name="_Toc35339830"/>
      <w:bookmarkStart w:id="7700" w:name="_Toc452545372"/>
      <w:bookmarkStart w:id="7701" w:name="_Toc42231357"/>
      <w:bookmarkStart w:id="7702" w:name="_Toc51187783"/>
      <w:bookmarkStart w:id="7703" w:name="_Toc36488764"/>
      <w:bookmarkStart w:id="7704" w:name="_Ref403123159"/>
      <w:bookmarkStart w:id="7705" w:name="_Toc452543539"/>
      <w:bookmarkStart w:id="7706" w:name="_Toc75206720"/>
      <w:r>
        <w:rPr>
          <w:rFonts w:ascii="Arial" w:hAnsi="Arial" w:cs="Arial"/>
          <w:sz w:val="21"/>
          <w:szCs w:val="21"/>
        </w:rPr>
        <w:t>LAMPIRAN 7</w:t>
      </w:r>
      <w:r>
        <w:rPr>
          <w:rFonts w:ascii="Arial" w:hAnsi="Arial" w:cs="Arial"/>
          <w:sz w:val="21"/>
          <w:szCs w:val="21"/>
        </w:rPr>
        <w:br w:type="textWrapping"/>
      </w:r>
      <w:bookmarkEnd w:id="7699"/>
      <w:bookmarkEnd w:id="7700"/>
      <w:bookmarkEnd w:id="7701"/>
      <w:bookmarkEnd w:id="7702"/>
      <w:bookmarkEnd w:id="7703"/>
      <w:bookmarkEnd w:id="7704"/>
      <w:bookmarkEnd w:id="7705"/>
      <w:r>
        <w:rPr>
          <w:rFonts w:ascii="Arial" w:hAnsi="Arial" w:cs="Arial"/>
          <w:sz w:val="21"/>
          <w:szCs w:val="21"/>
          <w:lang w:val="en-US"/>
        </w:rPr>
        <w:t>Surat Pernyataan Kesanggupan Pialang/</w:t>
      </w:r>
      <w:r>
        <w:rPr>
          <w:rFonts w:ascii="Arial" w:hAnsi="Arial" w:cs="Arial"/>
          <w:i/>
          <w:iCs/>
          <w:sz w:val="21"/>
          <w:szCs w:val="21"/>
          <w:lang w:val="en-US"/>
        </w:rPr>
        <w:t>Broker</w:t>
      </w:r>
      <w:bookmarkEnd w:id="7706"/>
    </w:p>
    <w:tbl>
      <w:tblPr>
        <w:tblStyle w:val="92"/>
        <w:tblW w:w="918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
        <w:gridCol w:w="8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 w:type="dxa"/>
          </w:tcPr>
          <w:p>
            <w:pPr>
              <w:pStyle w:val="3"/>
              <w:spacing w:after="120"/>
              <w:rPr>
                <w:rFonts w:ascii="Arial" w:hAnsi="Arial" w:cs="Arial"/>
                <w:sz w:val="21"/>
                <w:szCs w:val="21"/>
                <w:lang w:val="en-US" w:eastAsia="zh-CN" w:bidi="he-IL"/>
              </w:rPr>
            </w:pPr>
            <w:r>
              <w:rPr>
                <w:rFonts w:ascii="Arial" w:hAnsi="Arial" w:cs="Arial"/>
                <w:sz w:val="21"/>
                <w:szCs w:val="21"/>
              </w:rPr>
              <w:t>Kepada:</w:t>
            </w:r>
          </w:p>
        </w:tc>
        <w:tc>
          <w:tcPr>
            <w:tcW w:w="8181" w:type="dxa"/>
          </w:tcPr>
          <w:p>
            <w:pPr>
              <w:pStyle w:val="3"/>
              <w:spacing w:after="120"/>
              <w:rPr>
                <w:rFonts w:ascii="Arial" w:hAnsi="Arial" w:cs="Arial"/>
                <w:sz w:val="21"/>
                <w:szCs w:val="21"/>
                <w:lang w:bidi="ar-SA"/>
              </w:rPr>
            </w:pPr>
            <w:r>
              <w:rPr>
                <w:rFonts w:ascii="Arial" w:hAnsi="Arial" w:cs="Arial"/>
                <w:sz w:val="21"/>
                <w:szCs w:val="21"/>
              </w:rPr>
              <w:t>[</w:t>
            </w:r>
            <w:r>
              <w:rPr>
                <w:rFonts w:ascii="Arial" w:hAnsi="Arial" w:cs="Arial"/>
                <w:i/>
                <w:sz w:val="21"/>
                <w:szCs w:val="21"/>
              </w:rPr>
              <w:t>masukkan nama Agen Antarkreditur</w:t>
            </w:r>
            <w:r>
              <w:rPr>
                <w:rFonts w:ascii="Arial" w:hAnsi="Arial" w:cs="Arial"/>
                <w:sz w:val="21"/>
                <w:szCs w:val="21"/>
              </w:rPr>
              <w:t>] bertindak sebagai Agen Antarkreditur untuk Para Pihak Pembiayaan (masing-masing sebagaimana didefinisikan dalam Perjanjian Ketentuan-ketentuan Umum sebagaimana dirujuk di bawah ini</w:t>
            </w:r>
          </w:p>
        </w:tc>
      </w:tr>
    </w:tbl>
    <w:p>
      <w:pPr>
        <w:pStyle w:val="374"/>
        <w:numPr>
          <w:ilvl w:val="2"/>
          <w:numId w:val="113"/>
        </w:numPr>
        <w:spacing w:after="120"/>
        <w:rPr>
          <w:rFonts w:ascii="Arial" w:hAnsi="Arial" w:cs="Arial"/>
          <w:sz w:val="21"/>
          <w:szCs w:val="21"/>
        </w:rPr>
      </w:pPr>
      <w:r>
        <w:rPr>
          <w:rFonts w:ascii="Arial" w:hAnsi="Arial" w:cs="Arial"/>
          <w:sz w:val="21"/>
          <w:szCs w:val="21"/>
        </w:rPr>
        <w:t>Kami bertindak sebagai [pialang/</w:t>
      </w:r>
      <w:r>
        <w:rPr>
          <w:rFonts w:ascii="Arial" w:hAnsi="Arial" w:cs="Arial"/>
          <w:i/>
          <w:iCs/>
          <w:sz w:val="21"/>
          <w:szCs w:val="21"/>
        </w:rPr>
        <w:t>broker</w:t>
      </w:r>
      <w:r>
        <w:rPr>
          <w:rFonts w:ascii="Arial" w:hAnsi="Arial" w:cs="Arial"/>
          <w:sz w:val="21"/>
          <w:szCs w:val="21"/>
        </w:rPr>
        <w:t xml:space="preserve"> asuransi]/[pialang/</w:t>
      </w:r>
      <w:r>
        <w:rPr>
          <w:rFonts w:ascii="Arial" w:hAnsi="Arial" w:cs="Arial"/>
          <w:i/>
          <w:iCs/>
          <w:sz w:val="21"/>
          <w:szCs w:val="21"/>
        </w:rPr>
        <w:t>broker</w:t>
      </w:r>
      <w:r>
        <w:rPr>
          <w:rFonts w:ascii="Arial" w:hAnsi="Arial" w:cs="Arial"/>
          <w:sz w:val="21"/>
          <w:szCs w:val="21"/>
        </w:rPr>
        <w:t xml:space="preserve"> reasuransi] untuk [</w:t>
      </w:r>
      <w:r>
        <w:rPr>
          <w:rFonts w:ascii="Arial" w:hAnsi="Arial" w:cs="Arial"/>
          <w:i/>
          <w:iCs/>
          <w:sz w:val="21"/>
          <w:szCs w:val="21"/>
        </w:rPr>
        <w:t>masukkan nama Debitur</w:t>
      </w:r>
      <w:r>
        <w:rPr>
          <w:rFonts w:ascii="Arial" w:hAnsi="Arial" w:cs="Arial"/>
          <w:sz w:val="21"/>
          <w:szCs w:val="21"/>
        </w:rPr>
        <w:t>] ("</w:t>
      </w:r>
      <w:r>
        <w:rPr>
          <w:rFonts w:ascii="Arial" w:hAnsi="Arial" w:cs="Arial"/>
          <w:b/>
          <w:bCs/>
          <w:sz w:val="21"/>
          <w:szCs w:val="21"/>
        </w:rPr>
        <w:t>Debitur</w:t>
      </w:r>
      <w:r>
        <w:rPr>
          <w:rFonts w:ascii="Arial" w:hAnsi="Arial" w:cs="Arial"/>
          <w:sz w:val="21"/>
          <w:szCs w:val="21"/>
        </w:rPr>
        <w:t>") sehubungan dengan [asuransi-asuransi]/[reasuransi-reasuransi] yang dimaksud dalam surat ini, sehubungan dengan Proyek sebagaimana diuraikan dalam Perjanjian Ketentuan-ketentuan Umum (sebagaimana didefinisikan di bawah ini). Kami telah diminta oleh Debitur untuk menyampaikan konfirmasi-konfirmasi tertentu kepada Anda terkait [asuransi-asuransi]/[reasuransi-reasuransi] tersebut.</w:t>
      </w:r>
    </w:p>
    <w:p>
      <w:pPr>
        <w:pStyle w:val="374"/>
        <w:numPr>
          <w:ilvl w:val="2"/>
          <w:numId w:val="105"/>
        </w:numPr>
        <w:spacing w:after="120"/>
        <w:rPr>
          <w:rFonts w:ascii="Arial" w:hAnsi="Arial" w:cs="Arial"/>
          <w:sz w:val="21"/>
          <w:szCs w:val="21"/>
        </w:rPr>
      </w:pPr>
      <w:r>
        <w:rPr>
          <w:rFonts w:ascii="Arial" w:hAnsi="Arial" w:cs="Arial"/>
          <w:sz w:val="21"/>
          <w:szCs w:val="21"/>
        </w:rPr>
        <w:t>Kecuali apabila ditentukan lain dalam surat ini, istilah-istilah yang diawali dengan huruf besar yang digunakan dalam surat ini memiliki arti sebagaimana diberikan untuk istilah-istilah tersebut dalam perjanjian ketentuan-ketentuan umum tertanggal [•] antara, antara lain, Anda dan Debitur ("</w:t>
      </w:r>
      <w:r>
        <w:rPr>
          <w:rFonts w:ascii="Arial" w:hAnsi="Arial" w:cs="Arial"/>
          <w:b/>
          <w:bCs/>
          <w:sz w:val="21"/>
          <w:szCs w:val="21"/>
        </w:rPr>
        <w:t>Perjanjian Ketentuan-ketentuan Umum</w:t>
      </w:r>
      <w:r>
        <w:rPr>
          <w:rFonts w:ascii="Arial" w:hAnsi="Arial" w:cs="Arial"/>
          <w:sz w:val="21"/>
          <w:szCs w:val="21"/>
        </w:rPr>
        <w:t>").</w:t>
      </w:r>
    </w:p>
    <w:p>
      <w:pPr>
        <w:pStyle w:val="374"/>
        <w:keepNext/>
        <w:numPr>
          <w:ilvl w:val="2"/>
          <w:numId w:val="105"/>
        </w:numPr>
        <w:spacing w:after="120"/>
        <w:rPr>
          <w:rFonts w:ascii="Arial" w:hAnsi="Arial" w:cs="Arial"/>
          <w:sz w:val="21"/>
          <w:szCs w:val="21"/>
          <w:lang w:bidi="ar-SA"/>
        </w:rPr>
      </w:pPr>
      <w:r>
        <w:rPr>
          <w:rFonts w:ascii="Arial" w:hAnsi="Arial" w:cs="Arial"/>
          <w:sz w:val="21"/>
          <w:szCs w:val="21"/>
        </w:rPr>
        <w:t>Kami menegaskan bahwa:</w:t>
      </w:r>
    </w:p>
    <w:p>
      <w:pPr>
        <w:pStyle w:val="371"/>
        <w:numPr>
          <w:ilvl w:val="4"/>
          <w:numId w:val="105"/>
        </w:numPr>
        <w:spacing w:after="120"/>
        <w:rPr>
          <w:rFonts w:ascii="Arial" w:hAnsi="Arial" w:cs="Arial"/>
          <w:sz w:val="21"/>
          <w:szCs w:val="21"/>
          <w:lang w:bidi="ar-SA"/>
        </w:rPr>
      </w:pPr>
      <w:r>
        <w:rPr>
          <w:rFonts w:ascii="Arial" w:hAnsi="Arial" w:cs="Arial"/>
          <w:sz w:val="21"/>
          <w:szCs w:val="21"/>
        </w:rPr>
        <w:t>semua asuransi dan reasuransi ("</w:t>
      </w:r>
      <w:r>
        <w:rPr>
          <w:rFonts w:ascii="Arial" w:hAnsi="Arial" w:cs="Arial"/>
          <w:b/>
          <w:bCs/>
          <w:sz w:val="21"/>
          <w:szCs w:val="21"/>
        </w:rPr>
        <w:t>Asuransi-Asuransi</w:t>
      </w:r>
      <w:r>
        <w:rPr>
          <w:rFonts w:ascii="Arial" w:hAnsi="Arial" w:cs="Arial"/>
          <w:sz w:val="21"/>
          <w:szCs w:val="21"/>
        </w:rPr>
        <w:t>") yang saat ini disyaratkan berdasarkan ayat [•] ([•]) dari ‎Lampiran 6 (</w:t>
      </w:r>
      <w:r>
        <w:rPr>
          <w:rFonts w:ascii="Arial" w:hAnsi="Arial" w:cs="Arial"/>
          <w:i/>
          <w:iCs/>
          <w:sz w:val="21"/>
          <w:szCs w:val="21"/>
        </w:rPr>
        <w:t>Asuransi</w:t>
      </w:r>
      <w:r>
        <w:rPr>
          <w:rFonts w:ascii="Arial" w:hAnsi="Arial" w:cs="Arial"/>
          <w:sz w:val="21"/>
          <w:szCs w:val="21"/>
        </w:rPr>
        <w:t>) pada Perjanjian Ketentuan-ketentuan Umum ("</w:t>
      </w:r>
      <w:r>
        <w:rPr>
          <w:rFonts w:ascii="Arial" w:hAnsi="Arial" w:cs="Arial"/>
          <w:b/>
          <w:bCs/>
          <w:sz w:val="21"/>
          <w:szCs w:val="21"/>
        </w:rPr>
        <w:t>Lampiran Asuransi</w:t>
      </w:r>
      <w:r>
        <w:rPr>
          <w:rFonts w:ascii="Arial" w:hAnsi="Arial" w:cs="Arial"/>
          <w:sz w:val="21"/>
          <w:szCs w:val="21"/>
        </w:rPr>
        <w:t>") berlaku secara penuh dan mencakup semua persyaratan yang ditentukan dalam Lampiran Asuransi;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dalam menyediakan Asuransi-Asuransi, kami telah memeriksa informasi yang diberikan kepada kami oleh para tertanggung (</w:t>
      </w:r>
      <w:r>
        <w:rPr>
          <w:rFonts w:ascii="Arial" w:hAnsi="Arial" w:cs="Arial"/>
          <w:i/>
          <w:iCs/>
          <w:sz w:val="21"/>
          <w:szCs w:val="21"/>
        </w:rPr>
        <w:t>insureds</w:t>
      </w:r>
      <w:r>
        <w:rPr>
          <w:rFonts w:ascii="Arial" w:hAnsi="Arial" w:cs="Arial"/>
          <w:sz w:val="21"/>
          <w:szCs w:val="21"/>
        </w:rPr>
        <w:t>) dan tertanggung ulang (</w:t>
      </w:r>
      <w:r>
        <w:rPr>
          <w:rFonts w:ascii="Arial" w:hAnsi="Arial" w:cs="Arial"/>
          <w:i/>
          <w:iCs/>
          <w:sz w:val="21"/>
          <w:szCs w:val="21"/>
        </w:rPr>
        <w:t>reinsured</w:t>
      </w:r>
      <w:r>
        <w:rPr>
          <w:rFonts w:ascii="Arial" w:hAnsi="Arial" w:cs="Arial"/>
          <w:sz w:val="21"/>
          <w:szCs w:val="21"/>
        </w:rPr>
        <w:t>) dan semua informasi yang diberikan kepada kami yang dimaksudkan untuk diungkapkan dan yang sesuai untuk kami ungkapkan telah diungkapkan secara sah kepada perusahaan-perusahaan asuransi dan reasuradur (</w:t>
      </w:r>
      <w:r>
        <w:rPr>
          <w:rFonts w:ascii="Arial" w:hAnsi="Arial" w:cs="Arial"/>
          <w:i/>
          <w:iCs/>
          <w:sz w:val="21"/>
          <w:szCs w:val="21"/>
        </w:rPr>
        <w:t>reinsurances</w:t>
      </w:r>
      <w:r>
        <w:rPr>
          <w:rFonts w:ascii="Arial" w:hAnsi="Arial" w:cs="Arial"/>
          <w:sz w:val="21"/>
          <w:szCs w:val="21"/>
        </w:rPr>
        <w:t>);</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semua premi yang jatuh tempo sehubungan dengan Asuransi-Asuransi telah dibayar secara penuh;</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Asuransi-Asuransi, sepanjang pengetahuan dan keyakinan kami, telah disediakan dari perusahaan-perusahaan asuransi [dan reasuradur (</w:t>
      </w:r>
      <w:r>
        <w:rPr>
          <w:rFonts w:ascii="Arial" w:hAnsi="Arial" w:cs="Arial"/>
          <w:i/>
          <w:iCs/>
          <w:sz w:val="21"/>
          <w:szCs w:val="21"/>
        </w:rPr>
        <w:t>reinsurances</w:t>
      </w:r>
      <w:r>
        <w:rPr>
          <w:rFonts w:ascii="Arial" w:hAnsi="Arial" w:cs="Arial"/>
          <w:sz w:val="21"/>
          <w:szCs w:val="21"/>
        </w:rPr>
        <w:t>)] yang, pada saat disediakannya, memiliki reputasi yang baik dan sehat secara finansial dan memenuhi persyaratan-persyaratan lain dari Lampiran Asuransi; dan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pemberitahuan mengenai kepentingan jaminan secara substansial dalam bentuk yang terlampir dalam surat ini telah disampaikan kepada masing-masing perusahaan asuransi [dan reasuradur (</w:t>
      </w:r>
      <w:r>
        <w:rPr>
          <w:rFonts w:ascii="Arial" w:hAnsi="Arial" w:cs="Arial"/>
          <w:i/>
          <w:iCs/>
          <w:sz w:val="21"/>
          <w:szCs w:val="21"/>
        </w:rPr>
        <w:t>reinsurances</w:t>
      </w:r>
      <w:r>
        <w:rPr>
          <w:rFonts w:ascii="Arial" w:hAnsi="Arial" w:cs="Arial"/>
          <w:sz w:val="21"/>
          <w:szCs w:val="21"/>
        </w:rPr>
        <w:t>)] sehubungan dengan Asuransi-Asuransi dan kami akan menggunakan seluruh upaya yang wajar untuk memastikan bahwa masing-masing perusahaan asuransi [dan reasuradur (</w:t>
      </w:r>
      <w:r>
        <w:rPr>
          <w:rFonts w:ascii="Arial" w:hAnsi="Arial" w:cs="Arial"/>
          <w:i/>
          <w:iCs/>
          <w:sz w:val="21"/>
          <w:szCs w:val="21"/>
        </w:rPr>
        <w:t>reinsurances</w:t>
      </w:r>
      <w:r>
        <w:rPr>
          <w:rFonts w:ascii="Arial" w:hAnsi="Arial" w:cs="Arial"/>
          <w:sz w:val="21"/>
          <w:szCs w:val="21"/>
        </w:rPr>
        <w:t>)] mengakui setiap pemberitahuan tersebut sesegera mungkin dapat dilaksanakan.</w:t>
      </w:r>
    </w:p>
    <w:p>
      <w:pPr>
        <w:pStyle w:val="374"/>
        <w:keepNext/>
        <w:numPr>
          <w:ilvl w:val="2"/>
          <w:numId w:val="105"/>
        </w:numPr>
        <w:spacing w:after="120"/>
        <w:rPr>
          <w:rFonts w:ascii="Arial" w:hAnsi="Arial" w:cs="Arial"/>
          <w:b/>
          <w:sz w:val="21"/>
          <w:szCs w:val="21"/>
        </w:rPr>
      </w:pPr>
      <w:r>
        <w:rPr>
          <w:rFonts w:ascii="Arial" w:hAnsi="Arial" w:cs="Arial"/>
          <w:sz w:val="21"/>
          <w:szCs w:val="21"/>
        </w:rPr>
        <w:t>Berdasarkan instruksi-instruksi yang diterima dari Debitur dan dengan mempertimbangkan persetujuan Anda atas penunjukan atau melanjutkan penunjukan kami sebagai para perantara/</w:t>
      </w:r>
      <w:r>
        <w:rPr>
          <w:rFonts w:ascii="Arial" w:hAnsi="Arial" w:cs="Arial"/>
          <w:i/>
          <w:iCs/>
          <w:sz w:val="21"/>
          <w:szCs w:val="21"/>
        </w:rPr>
        <w:t>broker</w:t>
      </w:r>
      <w:r>
        <w:rPr>
          <w:rFonts w:ascii="Arial" w:hAnsi="Arial" w:cs="Arial"/>
          <w:sz w:val="21"/>
          <w:szCs w:val="21"/>
        </w:rPr>
        <w:t xml:space="preserve"> sehubungan dengan Asuransi-Asuransi, kami dengan ini berjanji: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[dengan menggunakan semua upaya yang wajar] untuk memastikan bahwa setiap polis asuransi [atau reasuransi (</w:t>
      </w:r>
      <w:r>
        <w:rPr>
          <w:rFonts w:ascii="Arial" w:hAnsi="Arial" w:cs="Arial"/>
          <w:i/>
          <w:iCs/>
          <w:sz w:val="21"/>
          <w:szCs w:val="21"/>
        </w:rPr>
        <w:t>reinsurances</w:t>
      </w:r>
      <w:r>
        <w:rPr>
          <w:rFonts w:ascii="Arial" w:hAnsi="Arial" w:cs="Arial"/>
          <w:sz w:val="21"/>
          <w:szCs w:val="21"/>
        </w:rPr>
        <w:t>)], ketika dan saat polis tersebut diterbitkan atau diperbarui, mencantumkan endorsemen-endorsemen secara substansial dalam bentuk yang diatur dalam Lampiran Asuransi;</w:t>
      </w:r>
    </w:p>
    <w:p>
      <w:pPr>
        <w:pStyle w:val="371"/>
        <w:keepNext/>
        <w:numPr>
          <w:ilvl w:val="4"/>
          <w:numId w:val="105"/>
        </w:numPr>
        <w:spacing w:after="120"/>
        <w:rPr>
          <w:rFonts w:ascii="Arial" w:hAnsi="Arial" w:cs="Arial"/>
          <w:sz w:val="21"/>
          <w:szCs w:val="21"/>
          <w:lang w:eastAsia="en-US" w:bidi="ar-SA"/>
        </w:rPr>
      </w:pPr>
      <w:r>
        <w:rPr>
          <w:rFonts w:ascii="Arial" w:hAnsi="Arial" w:cs="Arial"/>
          <w:sz w:val="21"/>
          <w:szCs w:val="21"/>
        </w:rPr>
        <w:t>untuk menyampaikan pemberitahuan kepada Anda:</w:t>
      </w:r>
    </w:p>
    <w:p>
      <w:pPr>
        <w:pStyle w:val="370"/>
        <w:keepNext/>
        <w:numPr>
          <w:ilvl w:val="5"/>
          <w:numId w:val="105"/>
        </w:numPr>
        <w:spacing w:after="120"/>
        <w:rPr>
          <w:rFonts w:ascii="Arial" w:hAnsi="Arial" w:cs="Arial"/>
          <w:sz w:val="21"/>
          <w:szCs w:val="21"/>
          <w:lang w:eastAsia="en-US" w:bidi="ar-SA"/>
        </w:rPr>
      </w:pPr>
      <w:r>
        <w:rPr>
          <w:rFonts w:ascii="Arial" w:hAnsi="Arial" w:cs="Arial"/>
          <w:sz w:val="21"/>
          <w:szCs w:val="21"/>
        </w:rPr>
        <w:t>sesegera mungkin secara wajar dapat dilaksanakan:</w:t>
      </w:r>
    </w:p>
    <w:p>
      <w:pPr>
        <w:pStyle w:val="369"/>
        <w:numPr>
          <w:ilvl w:val="6"/>
          <w:numId w:val="105"/>
        </w:numPr>
        <w:spacing w:after="120"/>
        <w:rPr>
          <w:rFonts w:ascii="Arial" w:hAnsi="Arial" w:cs="Arial"/>
          <w:sz w:val="21"/>
          <w:szCs w:val="21"/>
          <w:lang w:eastAsia="en-US" w:bidi="ar-SA"/>
        </w:rPr>
      </w:pPr>
      <w:r>
        <w:rPr>
          <w:rFonts w:ascii="Arial" w:hAnsi="Arial" w:cs="Arial"/>
          <w:sz w:val="21"/>
          <w:szCs w:val="21"/>
        </w:rPr>
        <w:t>jika tertanggung atau perusahaan asuransi manapun membatalkan, menangguhkan atau menyampaikan pemberitahuan pembatalan atau penangguhan atas salah satu dari Asuransi-Asuransi; atau</w:t>
      </w:r>
    </w:p>
    <w:p>
      <w:pPr>
        <w:pStyle w:val="369"/>
        <w:numPr>
          <w:ilvl w:val="6"/>
          <w:numId w:val="105"/>
        </w:numPr>
        <w:spacing w:after="120"/>
        <w:rPr>
          <w:rFonts w:ascii="Arial" w:hAnsi="Arial" w:cs="Arial"/>
          <w:sz w:val="21"/>
          <w:szCs w:val="21"/>
          <w:lang w:eastAsia="en-US" w:bidi="ar-SA"/>
        </w:rPr>
      </w:pPr>
      <w:r>
        <w:rPr>
          <w:rFonts w:ascii="Arial" w:hAnsi="Arial" w:cs="Arial"/>
          <w:sz w:val="21"/>
          <w:szCs w:val="21"/>
        </w:rPr>
        <w:t xml:space="preserve">atas rencana perubahan-perubahan </w:t>
      </w:r>
      <w:r>
        <w:rPr>
          <w:rFonts w:ascii="Arial" w:hAnsi="Arial" w:cs="Arial"/>
          <w:sz w:val="21"/>
          <w:szCs w:val="21"/>
          <w:lang w:val="en-US"/>
        </w:rPr>
        <w:t>apa pun</w:t>
      </w:r>
      <w:r>
        <w:rPr>
          <w:rFonts w:ascii="Arial" w:hAnsi="Arial" w:cs="Arial"/>
          <w:sz w:val="21"/>
          <w:szCs w:val="21"/>
        </w:rPr>
        <w:t xml:space="preserve"> yang akan dilakukan terhadap ketentuan-ketentuan Asuransi dan yang, jika diberlakukan, akan mengakibatkan pengurangan batas atau pertanggungan (termasuk yang dihasilkan dari perpanjangan-perpanjangan) atau peningkatan apapun dalam pengurang-pengurang (</w:t>
      </w:r>
      <w:r>
        <w:rPr>
          <w:rFonts w:ascii="Arial" w:hAnsi="Arial" w:cs="Arial"/>
          <w:i/>
          <w:iCs/>
          <w:sz w:val="21"/>
          <w:szCs w:val="21"/>
        </w:rPr>
        <w:t>deductables</w:t>
      </w:r>
      <w:r>
        <w:rPr>
          <w:rFonts w:ascii="Arial" w:hAnsi="Arial" w:cs="Arial"/>
          <w:sz w:val="21"/>
          <w:szCs w:val="21"/>
        </w:rPr>
        <w:t>), pengeluaran-pengeluaran (</w:t>
      </w:r>
      <w:r>
        <w:rPr>
          <w:rFonts w:ascii="Arial" w:hAnsi="Arial" w:cs="Arial"/>
          <w:i/>
          <w:iCs/>
          <w:sz w:val="21"/>
          <w:szCs w:val="21"/>
        </w:rPr>
        <w:t>exclusions</w:t>
      </w:r>
      <w:r>
        <w:rPr>
          <w:rFonts w:ascii="Arial" w:hAnsi="Arial" w:cs="Arial"/>
          <w:sz w:val="21"/>
          <w:szCs w:val="21"/>
        </w:rPr>
        <w:t>) atau pengecualian-pengecualian (</w:t>
      </w:r>
      <w:r>
        <w:rPr>
          <w:rFonts w:ascii="Arial" w:hAnsi="Arial" w:cs="Arial"/>
          <w:i/>
          <w:iCs/>
          <w:sz w:val="21"/>
          <w:szCs w:val="21"/>
        </w:rPr>
        <w:t>exemptions</w:t>
      </w:r>
      <w:r>
        <w:rPr>
          <w:rFonts w:ascii="Arial" w:hAnsi="Arial" w:cs="Arial"/>
          <w:sz w:val="21"/>
          <w:szCs w:val="21"/>
        </w:rPr>
        <w:t>);</w:t>
      </w:r>
    </w:p>
    <w:p>
      <w:pPr>
        <w:pStyle w:val="370"/>
        <w:numPr>
          <w:ilvl w:val="5"/>
          <w:numId w:val="105"/>
        </w:numPr>
        <w:spacing w:after="120"/>
        <w:rPr>
          <w:rFonts w:ascii="Arial" w:hAnsi="Arial" w:cs="Arial"/>
          <w:sz w:val="21"/>
          <w:szCs w:val="21"/>
          <w:lang w:eastAsia="en-US" w:bidi="ar-SA"/>
        </w:rPr>
      </w:pPr>
      <w:r>
        <w:rPr>
          <w:rFonts w:ascii="Arial" w:hAnsi="Arial" w:cs="Arial"/>
          <w:sz w:val="21"/>
          <w:szCs w:val="21"/>
        </w:rPr>
        <w:t>sekurang-kurangnya dalam waktu [30] hari sebelum berakhirnya Asuransi-Asuransi jika kami belum menerima instruksi-instruksi dari Debitur untuk merundingkan pembaruan, dan, dalam hal kami menerima instruksi-instruksi untuk memperbarui, untuk menyampaikan pemberitahuan kepada Anda tentang rinciannya sesegera mungkin secara wajar setelah diterimanya instruksi tersebut;</w:t>
      </w:r>
    </w:p>
    <w:p>
      <w:pPr>
        <w:pStyle w:val="370"/>
        <w:numPr>
          <w:ilvl w:val="5"/>
          <w:numId w:val="105"/>
        </w:numPr>
        <w:spacing w:after="120"/>
        <w:rPr>
          <w:rFonts w:ascii="Arial" w:hAnsi="Arial" w:cs="Arial"/>
          <w:sz w:val="21"/>
          <w:szCs w:val="21"/>
        </w:rPr>
      </w:pPr>
      <w:r>
        <w:rPr>
          <w:rFonts w:ascii="Arial" w:hAnsi="Arial" w:cs="Arial"/>
          <w:sz w:val="21"/>
          <w:szCs w:val="21"/>
        </w:rPr>
        <w:t>menyampaikan pemberitahuan kepada Anda sekurang-kurangnya dalam waktu [60] hari sebelum berhenti bertindak sebagai para pialang/</w:t>
      </w:r>
      <w:r>
        <w:rPr>
          <w:rFonts w:ascii="Arial" w:hAnsi="Arial" w:cs="Arial"/>
          <w:i/>
          <w:iCs/>
          <w:sz w:val="21"/>
          <w:szCs w:val="21"/>
        </w:rPr>
        <w:t xml:space="preserve">broker </w:t>
      </w:r>
      <w:r>
        <w:rPr>
          <w:rFonts w:ascii="Arial" w:hAnsi="Arial" w:cs="Arial"/>
          <w:sz w:val="21"/>
          <w:szCs w:val="21"/>
        </w:rPr>
        <w:t>dari Debitur (kecuali disebabkan oleh keadaan di luar kendali kami, sehingga kami tidak lagi dapat bertindak sebagai para pialang/</w:t>
      </w:r>
      <w:r>
        <w:rPr>
          <w:rFonts w:ascii="Arial" w:hAnsi="Arial" w:cs="Arial"/>
          <w:i/>
          <w:iCs/>
          <w:sz w:val="21"/>
          <w:szCs w:val="21"/>
        </w:rPr>
        <w:t>broker</w:t>
      </w:r>
      <w:r>
        <w:rPr>
          <w:rFonts w:ascii="Arial" w:hAnsi="Arial" w:cs="Arial"/>
          <w:sz w:val="21"/>
          <w:szCs w:val="21"/>
        </w:rPr>
        <w:t>, dalam hal ini kami akan menyampaikan pemberitahuan kepada Anda sesegera mungkin setelah mengetahui bahwa kami tidak lagi, atau bahwa kami telah tidak lagi, bertindak sebagai para pialang/</w:t>
      </w:r>
      <w:r>
        <w:rPr>
          <w:rFonts w:ascii="Arial" w:hAnsi="Arial" w:cs="Arial"/>
          <w:i/>
          <w:iCs/>
          <w:sz w:val="21"/>
          <w:szCs w:val="21"/>
        </w:rPr>
        <w:t>broker</w:t>
      </w:r>
      <w:r>
        <w:rPr>
          <w:rFonts w:ascii="Arial" w:hAnsi="Arial" w:cs="Arial"/>
          <w:sz w:val="21"/>
          <w:szCs w:val="21"/>
        </w:rPr>
        <w:t>); dan</w:t>
      </w:r>
    </w:p>
    <w:p>
      <w:pPr>
        <w:pStyle w:val="370"/>
        <w:numPr>
          <w:ilvl w:val="5"/>
          <w:numId w:val="105"/>
        </w:numPr>
        <w:spacing w:after="120"/>
        <w:rPr>
          <w:rFonts w:ascii="Arial" w:hAnsi="Arial" w:cs="Arial"/>
          <w:sz w:val="21"/>
          <w:szCs w:val="21"/>
          <w:lang w:eastAsia="en-US" w:bidi="ar-SA"/>
        </w:rPr>
      </w:pPr>
      <w:r>
        <w:rPr>
          <w:rFonts w:ascii="Arial" w:hAnsi="Arial" w:cs="Arial"/>
          <w:sz w:val="21"/>
          <w:szCs w:val="21"/>
        </w:rPr>
        <w:t xml:space="preserve">sesegera mungkin setelah mengetahui setiap tindakan atau kelalaian atau peristiwa </w:t>
      </w:r>
      <w:r>
        <w:rPr>
          <w:rFonts w:ascii="Arial" w:hAnsi="Arial" w:cs="Arial"/>
          <w:sz w:val="21"/>
          <w:szCs w:val="21"/>
          <w:lang w:val="en-US"/>
        </w:rPr>
        <w:t>apa pun</w:t>
      </w:r>
      <w:r>
        <w:rPr>
          <w:rFonts w:ascii="Arial" w:hAnsi="Arial" w:cs="Arial"/>
          <w:sz w:val="21"/>
          <w:szCs w:val="21"/>
        </w:rPr>
        <w:t xml:space="preserve"> yang kami ketahui dan yang dalam masing-masing hal menurut penilaian kami yang wajar dapat membuat tidak sah atau membuat tidak dapat dipaksakan pelaksanaan atau membatalkan atau dapat membatalkan seluruh atau sebagian dari pertanggungan yang disediakan berdasarkan Asuransi-Asuransi;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kecuali apabila ditentukan secara lain dalam endorsemen terhadap Asuransi-Asuransi, untuk membayar ke Rekening Hasil Kompensasi dan Klaim Asuransi milik Debitur, [nomor rekening [•] dengan [•]] tanpa pengurangan dalam bentuk </w:t>
      </w:r>
      <w:r>
        <w:rPr>
          <w:rFonts w:ascii="Arial" w:hAnsi="Arial" w:cs="Arial"/>
          <w:sz w:val="21"/>
          <w:szCs w:val="21"/>
          <w:lang w:val="en-US"/>
        </w:rPr>
        <w:t>apa pun</w:t>
      </w:r>
      <w:r>
        <w:rPr>
          <w:rFonts w:ascii="Arial" w:hAnsi="Arial" w:cs="Arial"/>
          <w:sz w:val="21"/>
          <w:szCs w:val="21"/>
        </w:rPr>
        <w:t xml:space="preserve"> dan semua hasil dari Asuransi-Asuransi (termasuk pengembalian-pengembalian premi) yang kami terima dari perusahaan-perusahaan asuransi [atau reasuradur-reasuradur (</w:t>
      </w:r>
      <w:r>
        <w:rPr>
          <w:rFonts w:ascii="Arial" w:hAnsi="Arial" w:cs="Arial"/>
          <w:i/>
          <w:iCs/>
          <w:sz w:val="21"/>
          <w:szCs w:val="21"/>
        </w:rPr>
        <w:t>reinsurances</w:t>
      </w:r>
      <w:r>
        <w:rPr>
          <w:rFonts w:ascii="Arial" w:hAnsi="Arial" w:cs="Arial"/>
          <w:sz w:val="21"/>
          <w:szCs w:val="21"/>
        </w:rPr>
        <w:t>)];</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untuk mengungkapkan kepada perusahaan-perusahaan asuransi [dan reasuradur-reasuradur] semua informasi yang diberikan kepada kami oleh Debitur yang harus diungkapkan secara sesuai kepada perusahaan-perusahaan asuransi [dan reasuradur-reasuradur (</w:t>
      </w:r>
      <w:r>
        <w:rPr>
          <w:rFonts w:ascii="Arial" w:hAnsi="Arial" w:cs="Arial"/>
          <w:i/>
          <w:iCs/>
          <w:sz w:val="21"/>
          <w:szCs w:val="21"/>
        </w:rPr>
        <w:t>reinsurances</w:t>
      </w:r>
      <w:r>
        <w:rPr>
          <w:rFonts w:ascii="Arial" w:hAnsi="Arial" w:cs="Arial"/>
          <w:sz w:val="21"/>
          <w:szCs w:val="21"/>
        </w:rPr>
        <w:t>)] sesegera mungkin setelah kami mengetahui informasi tersebut;</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menyimpan setiap slip-slip atau kontrak-kontrak asuransi, polis-polis dan setiap pembaruan-pembaruannya atau polis-polis baru atau penggantinya (dalam masing-masing hal, polis-polis baru atau pengganti tersebut harus disediakan hanya dengan persetujuan Agen Antarkreditur), sepanjang disimpan oleh kami, atas perintah Agen Antarkreditur;</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untuk menyampaikan pemberitahuan kepada Anda, dalam hal pembaruan polis </w:t>
      </w:r>
      <w:r>
        <w:rPr>
          <w:rFonts w:ascii="Arial" w:hAnsi="Arial" w:cs="Arial"/>
          <w:sz w:val="21"/>
          <w:szCs w:val="21"/>
          <w:lang w:val="en-US"/>
        </w:rPr>
        <w:t>apa pun</w:t>
      </w:r>
      <w:r>
        <w:rPr>
          <w:rFonts w:ascii="Arial" w:hAnsi="Arial" w:cs="Arial"/>
          <w:sz w:val="21"/>
          <w:szCs w:val="21"/>
        </w:rPr>
        <w:t>, jika pembaruan tersebut tidak memenuhi persyaratan-persyaratan dalam Lampiran Asuransi; dan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untuk memperlakukan sebagai rahasia semua informasi sehubungan dengan Asuransi-Asuransi yang ditandai sebagai rahasia dan diberikan kepada kami oleh Debitur atau Pihak Yang Dijamin manapun dan tidak mengungkapkan informasi tersebut tanpa persetujuan tertulis dari orang yang memberikan informasi tersebut, kepada pihak ketiga selain orang-orang yang, menurut pendapat wajar kami membutuhkan akses ke informasi tersebut dari waktu ke waktu. Kewajiban-kewajiban terkait kerahasiaan kami tidak boleh bertentangan dengan kewajiban-kewajiban kami kepada Debitur dan tidak berlaku untuk pengungkapan yang disyaratkan oleh perintah pengadilan di yurisdiksi yang berwenang atau informasi yang berada dalam ranah publik.</w:t>
      </w:r>
    </w:p>
    <w:p>
      <w:pPr>
        <w:pStyle w:val="374"/>
        <w:keepNext/>
        <w:numPr>
          <w:ilvl w:val="2"/>
          <w:numId w:val="105"/>
        </w:numPr>
        <w:spacing w:after="120"/>
        <w:rPr>
          <w:rFonts w:ascii="Arial" w:hAnsi="Arial" w:cs="Arial"/>
          <w:sz w:val="21"/>
          <w:szCs w:val="21"/>
          <w:lang w:bidi="ar-SA"/>
        </w:rPr>
      </w:pPr>
      <w:r>
        <w:rPr>
          <w:rFonts w:ascii="Arial" w:hAnsi="Arial" w:cs="Arial"/>
          <w:sz w:val="21"/>
          <w:szCs w:val="21"/>
        </w:rPr>
        <w:t>Janji-janji tersebut di atas diberikan dengan tunduk pada:</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hak gadai kami, jika ada, atas polis-polis sebagaimana dimaksud di atas untuk premi-premi yang jatuh tempo atasnya</w:t>
      </w:r>
      <w:r>
        <w:rPr>
          <w:rStyle w:val="39"/>
        </w:rPr>
        <w:footnoteReference w:id="244"/>
      </w:r>
      <w:r>
        <w:rPr>
          <w:rFonts w:ascii="Arial" w:hAnsi="Arial" w:cs="Arial"/>
          <w:sz w:val="21"/>
          <w:szCs w:val="21"/>
        </w:rPr>
        <w:t xml:space="preserve"> dan tunduk pada hak pembatalan dari perusahaan asuransi [atau reasuradur (</w:t>
      </w:r>
      <w:r>
        <w:rPr>
          <w:rFonts w:ascii="Arial" w:hAnsi="Arial" w:cs="Arial"/>
          <w:i/>
          <w:iCs/>
          <w:sz w:val="21"/>
          <w:szCs w:val="21"/>
        </w:rPr>
        <w:t>reinsurances</w:t>
      </w:r>
      <w:r>
        <w:rPr>
          <w:rFonts w:ascii="Arial" w:hAnsi="Arial" w:cs="Arial"/>
          <w:sz w:val="21"/>
          <w:szCs w:val="21"/>
        </w:rPr>
        <w:t>)] manapun (jika ada) setelah terjadinya gagal bayar dalam waktu lebih dari [60 hari] untuk pembayaran premi-premi tersebut, namun kami berjanji untuk sesegera mungkin menyampaikan pemberitahuan kepada Anda jika premi-premi tersebut tidak dibayarkan kepada kami pada tanggal jatuh tempo dan untuk memberikan Anda kesempatan yang wajar untuk membayar jumlah-jumlah terutang tersebut; dan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penunjukan berkelanjutan kami untuk sementara waktu sebagai pialang/</w:t>
      </w:r>
      <w:r>
        <w:rPr>
          <w:rFonts w:ascii="Arial" w:hAnsi="Arial" w:cs="Arial"/>
          <w:i/>
          <w:iCs/>
          <w:sz w:val="21"/>
          <w:szCs w:val="21"/>
        </w:rPr>
        <w:t>broker</w:t>
      </w:r>
      <w:r>
        <w:rPr>
          <w:rFonts w:ascii="Arial" w:hAnsi="Arial" w:cs="Arial"/>
          <w:sz w:val="21"/>
          <w:szCs w:val="21"/>
        </w:rPr>
        <w:t xml:space="preserve"> asuransi [dan reasuransi (</w:t>
      </w:r>
      <w:r>
        <w:rPr>
          <w:rFonts w:ascii="Arial" w:hAnsi="Arial" w:cs="Arial"/>
          <w:i/>
          <w:iCs/>
          <w:sz w:val="21"/>
          <w:szCs w:val="21"/>
        </w:rPr>
        <w:t>reinsurances</w:t>
      </w:r>
      <w:r>
        <w:rPr>
          <w:rFonts w:ascii="Arial" w:hAnsi="Arial" w:cs="Arial"/>
          <w:sz w:val="21"/>
          <w:szCs w:val="21"/>
        </w:rPr>
        <w:t>)] bagi Debitur.</w:t>
      </w:r>
    </w:p>
    <w:p>
      <w:pPr>
        <w:pStyle w:val="3"/>
        <w:keepNext/>
        <w:spacing w:after="120"/>
        <w:rPr>
          <w:rFonts w:ascii="Arial" w:hAnsi="Arial" w:cs="Arial"/>
          <w:sz w:val="21"/>
          <w:szCs w:val="21"/>
          <w:lang w:bidi="ar-SA"/>
        </w:rPr>
      </w:pPr>
      <w:r>
        <w:rPr>
          <w:rFonts w:ascii="Arial" w:hAnsi="Arial" w:cs="Arial"/>
          <w:sz w:val="21"/>
          <w:szCs w:val="21"/>
        </w:rPr>
        <w:t xml:space="preserve">Surat ini diatur </w:t>
      </w:r>
      <w:r>
        <w:rPr>
          <w:rFonts w:ascii="Arial" w:hAnsi="Arial" w:cs="Arial"/>
          <w:sz w:val="21"/>
          <w:szCs w:val="21"/>
          <w:lang w:val="en-US"/>
        </w:rPr>
        <w:t xml:space="preserve">berdasarkan </w:t>
      </w:r>
      <w:r>
        <w:rPr>
          <w:rFonts w:ascii="Arial" w:hAnsi="Arial" w:cs="Arial"/>
          <w:sz w:val="21"/>
          <w:szCs w:val="21"/>
        </w:rPr>
        <w:t xml:space="preserve">hukum Singapura.  </w:t>
      </w:r>
    </w:p>
    <w:p>
      <w:pPr>
        <w:pStyle w:val="3"/>
        <w:keepNext/>
        <w:spacing w:after="120"/>
        <w:rPr>
          <w:rFonts w:ascii="Arial" w:hAnsi="Arial" w:cs="Arial"/>
          <w:sz w:val="21"/>
          <w:szCs w:val="21"/>
        </w:rPr>
      </w:pPr>
    </w:p>
    <w:p>
      <w:pPr>
        <w:pStyle w:val="3"/>
        <w:keepNext/>
        <w:tabs>
          <w:tab w:val="right" w:leader="dot" w:pos="4253"/>
        </w:tabs>
        <w:spacing w:after="120"/>
        <w:rPr>
          <w:rFonts w:ascii="Arial" w:hAnsi="Arial" w:cs="Arial"/>
          <w:sz w:val="21"/>
          <w:szCs w:val="21"/>
          <w:lang w:bidi="ar-SA"/>
        </w:rPr>
      </w:pPr>
      <w:r>
        <w:rPr>
          <w:rFonts w:ascii="Arial" w:hAnsi="Arial" w:cs="Arial"/>
          <w:sz w:val="21"/>
          <w:szCs w:val="21"/>
          <w:lang w:bidi="ar-SA"/>
        </w:rPr>
        <w:tab/>
      </w:r>
    </w:p>
    <w:p>
      <w:pPr>
        <w:pStyle w:val="3"/>
        <w:spacing w:after="120"/>
        <w:rPr>
          <w:rFonts w:ascii="Arial" w:hAnsi="Arial" w:cs="Arial"/>
          <w:sz w:val="21"/>
          <w:szCs w:val="21"/>
        </w:rPr>
      </w:pPr>
      <w:r>
        <w:rPr>
          <w:rFonts w:ascii="Arial" w:hAnsi="Arial" w:cs="Arial"/>
          <w:sz w:val="21"/>
          <w:szCs w:val="21"/>
        </w:rPr>
        <w:t>[</w:t>
      </w:r>
      <w:r>
        <w:rPr>
          <w:rFonts w:ascii="Arial" w:hAnsi="Arial" w:cs="Arial"/>
          <w:i/>
          <w:sz w:val="21"/>
          <w:szCs w:val="21"/>
        </w:rPr>
        <w:t>masukkan nama pialang/broker</w:t>
      </w:r>
      <w:r>
        <w:rPr>
          <w:rFonts w:ascii="Arial" w:hAnsi="Arial" w:cs="Arial"/>
          <w:sz w:val="21"/>
          <w:szCs w:val="21"/>
        </w:rPr>
        <w:t>]</w:t>
      </w:r>
    </w:p>
    <w:p>
      <w:pPr>
        <w:spacing w:after="0"/>
        <w:jc w:val="left"/>
        <w:rPr>
          <w:rFonts w:ascii="Arial" w:hAnsi="Arial" w:cs="Arial"/>
          <w:sz w:val="21"/>
          <w:szCs w:val="21"/>
          <w:lang w:eastAsia="en-GB"/>
        </w:rPr>
        <w:sectPr>
          <w:pgSz w:w="11906" w:h="16838"/>
          <w:pgMar w:top="1872" w:right="1440" w:bottom="1440" w:left="1800" w:header="720" w:footer="340" w:gutter="0"/>
          <w:cols w:space="720" w:num="1"/>
          <w:docGrid w:linePitch="299" w:charSpace="0"/>
        </w:sectPr>
      </w:pPr>
    </w:p>
    <w:p>
      <w:pPr>
        <w:pStyle w:val="377"/>
        <w:numPr>
          <w:ilvl w:val="0"/>
          <w:numId w:val="0"/>
        </w:numPr>
        <w:spacing w:after="120"/>
        <w:rPr>
          <w:rFonts w:ascii="Arial" w:hAnsi="Arial" w:cs="Arial"/>
          <w:sz w:val="21"/>
          <w:szCs w:val="21"/>
        </w:rPr>
      </w:pPr>
      <w:bookmarkStart w:id="7707" w:name="_Toc36488766"/>
      <w:bookmarkEnd w:id="7707"/>
      <w:bookmarkStart w:id="7708" w:name="_Toc36488777"/>
      <w:bookmarkEnd w:id="7708"/>
      <w:bookmarkStart w:id="7709" w:name="_Toc36488768"/>
      <w:bookmarkEnd w:id="7709"/>
      <w:bookmarkStart w:id="7710" w:name="_Toc36488782"/>
      <w:bookmarkEnd w:id="7710"/>
      <w:bookmarkStart w:id="7711" w:name="_Toc36488787"/>
      <w:bookmarkEnd w:id="7711"/>
      <w:bookmarkStart w:id="7712" w:name="_Toc36488793"/>
      <w:bookmarkEnd w:id="7712"/>
      <w:bookmarkStart w:id="7713" w:name="_Toc36488790"/>
      <w:bookmarkEnd w:id="7713"/>
      <w:bookmarkStart w:id="7714" w:name="_Toc36488785"/>
      <w:bookmarkEnd w:id="7714"/>
      <w:bookmarkStart w:id="7715" w:name="_Toc36488791"/>
      <w:bookmarkEnd w:id="7715"/>
      <w:bookmarkStart w:id="7716" w:name="_Toc36488767"/>
      <w:bookmarkEnd w:id="7716"/>
      <w:bookmarkStart w:id="7717" w:name="_Toc36488794"/>
      <w:bookmarkEnd w:id="7717"/>
      <w:bookmarkStart w:id="7718" w:name="_Toc36488776"/>
      <w:bookmarkEnd w:id="7718"/>
      <w:bookmarkStart w:id="7719" w:name="_Toc36488783"/>
      <w:bookmarkEnd w:id="7719"/>
      <w:bookmarkStart w:id="7720" w:name="_Toc36488795"/>
      <w:bookmarkEnd w:id="7720"/>
      <w:bookmarkStart w:id="7721" w:name="_Toc36488784"/>
      <w:bookmarkEnd w:id="7721"/>
      <w:bookmarkStart w:id="7722" w:name="_Toc36488781"/>
      <w:bookmarkEnd w:id="7722"/>
      <w:bookmarkStart w:id="7723" w:name="_Toc36488774"/>
      <w:bookmarkEnd w:id="7723"/>
      <w:bookmarkStart w:id="7724" w:name="_Toc36488770"/>
      <w:bookmarkEnd w:id="7724"/>
      <w:bookmarkStart w:id="7725" w:name="_Toc36488775"/>
      <w:bookmarkEnd w:id="7725"/>
      <w:bookmarkStart w:id="7726" w:name="_Toc36488771"/>
      <w:bookmarkEnd w:id="7726"/>
      <w:bookmarkStart w:id="7727" w:name="_Toc36488779"/>
      <w:bookmarkEnd w:id="7727"/>
      <w:bookmarkStart w:id="7728" w:name="_Toc36488772"/>
      <w:bookmarkEnd w:id="7728"/>
      <w:bookmarkStart w:id="7729" w:name="_Toc36488786"/>
      <w:bookmarkEnd w:id="7729"/>
      <w:bookmarkStart w:id="7730" w:name="_Toc36488778"/>
      <w:bookmarkEnd w:id="7730"/>
      <w:bookmarkStart w:id="7731" w:name="_Toc36488789"/>
      <w:bookmarkEnd w:id="7731"/>
      <w:bookmarkStart w:id="7732" w:name="_Toc36488792"/>
      <w:bookmarkEnd w:id="7732"/>
      <w:bookmarkStart w:id="7733" w:name="_Toc36488769"/>
      <w:bookmarkEnd w:id="7733"/>
      <w:bookmarkStart w:id="7734" w:name="_Toc36488773"/>
      <w:bookmarkEnd w:id="7734"/>
      <w:bookmarkStart w:id="7735" w:name="_Toc36488765"/>
      <w:bookmarkEnd w:id="7735"/>
      <w:bookmarkStart w:id="7736" w:name="_Toc36488788"/>
      <w:bookmarkEnd w:id="7736"/>
      <w:bookmarkStart w:id="7737" w:name="_Toc36488780"/>
      <w:bookmarkEnd w:id="7737"/>
      <w:bookmarkStart w:id="7738" w:name="_Ref402775212"/>
      <w:bookmarkStart w:id="7739" w:name="_Toc35339831"/>
      <w:bookmarkStart w:id="7740" w:name="_Toc452545373"/>
      <w:bookmarkStart w:id="7741" w:name="_Toc452543540"/>
      <w:bookmarkStart w:id="7742" w:name="_Toc51187784"/>
      <w:bookmarkStart w:id="7743" w:name="_Toc75206721"/>
      <w:bookmarkStart w:id="7744" w:name="_Toc36488796"/>
      <w:bookmarkStart w:id="7745" w:name="_Toc42231358"/>
      <w:r>
        <w:rPr>
          <w:rFonts w:ascii="Arial" w:hAnsi="Arial" w:cs="Arial"/>
          <w:sz w:val="21"/>
          <w:szCs w:val="21"/>
        </w:rPr>
        <w:t>LAMPIRAN 8</w:t>
      </w:r>
      <w:r>
        <w:rPr>
          <w:rFonts w:ascii="Arial" w:hAnsi="Arial" w:cs="Arial"/>
          <w:sz w:val="21"/>
          <w:szCs w:val="21"/>
        </w:rPr>
        <w:br w:type="textWrapping"/>
      </w:r>
      <w:bookmarkStart w:id="7746" w:name="_Toc51271848"/>
      <w:bookmarkStart w:id="7747" w:name="_Ref51244555"/>
      <w:bookmarkStart w:id="7748" w:name="_Toc57850270"/>
      <w:r>
        <w:rPr>
          <w:rFonts w:ascii="Arial" w:hAnsi="Arial" w:cs="Arial"/>
          <w:sz w:val="21"/>
          <w:szCs w:val="21"/>
        </w:rPr>
        <w:t>[</w:t>
      </w:r>
      <w:bookmarkEnd w:id="7738"/>
      <w:bookmarkEnd w:id="7739"/>
      <w:bookmarkEnd w:id="7740"/>
      <w:bookmarkEnd w:id="7741"/>
      <w:r>
        <w:rPr>
          <w:rFonts w:ascii="Arial" w:hAnsi="Arial" w:cs="Arial"/>
          <w:sz w:val="21"/>
          <w:szCs w:val="21"/>
        </w:rPr>
        <w:t>LINDUNG NILAI</w:t>
      </w:r>
      <w:r>
        <w:rPr>
          <w:rStyle w:val="39"/>
          <w:rFonts w:ascii="Arial" w:hAnsi="Arial" w:cs="Arial"/>
          <w:sz w:val="21"/>
          <w:szCs w:val="21"/>
        </w:rPr>
        <w:footnoteReference w:id="245"/>
      </w:r>
      <w:bookmarkEnd w:id="7742"/>
      <w:bookmarkEnd w:id="7743"/>
      <w:bookmarkEnd w:id="7744"/>
      <w:bookmarkEnd w:id="7745"/>
      <w:bookmarkEnd w:id="7746"/>
      <w:bookmarkEnd w:id="7747"/>
      <w:bookmarkEnd w:id="7748"/>
    </w:p>
    <w:p>
      <w:pPr>
        <w:pStyle w:val="3"/>
        <w:spacing w:after="120"/>
        <w:rPr>
          <w:rFonts w:ascii="Arial" w:hAnsi="Arial" w:cs="Arial"/>
          <w:sz w:val="21"/>
          <w:szCs w:val="21"/>
          <w:lang w:eastAsia="zh-CN" w:bidi="he-IL"/>
        </w:rPr>
      </w:pPr>
    </w:p>
    <w:p>
      <w:pPr>
        <w:pStyle w:val="374"/>
        <w:keepNext/>
        <w:numPr>
          <w:ilvl w:val="2"/>
          <w:numId w:val="114"/>
        </w:numPr>
        <w:spacing w:after="120"/>
        <w:rPr>
          <w:rFonts w:ascii="Arial" w:hAnsi="Arial" w:cs="Arial"/>
          <w:b/>
          <w:sz w:val="21"/>
          <w:szCs w:val="21"/>
        </w:rPr>
      </w:pPr>
      <w:r>
        <w:rPr>
          <w:rFonts w:ascii="Arial" w:hAnsi="Arial" w:cs="Arial"/>
          <w:b/>
          <w:sz w:val="21"/>
          <w:szCs w:val="21"/>
        </w:rPr>
        <w:t>Persyaratan-persyaratan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Debitur hanya dapat mengadakan Transaksi Lindung Nilai dengan suatu Bank Lindung Nilai.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Bank Lindung Nilai [hanya] dapat menjadi Para </w:t>
      </w:r>
      <w:r>
        <w:rPr>
          <w:rFonts w:ascii="Arial" w:hAnsi="Arial" w:cs="Arial"/>
          <w:i/>
          <w:sz w:val="21"/>
          <w:szCs w:val="21"/>
        </w:rPr>
        <w:t>Mandated Lead Arranger</w:t>
      </w:r>
      <w:r>
        <w:rPr>
          <w:rFonts w:ascii="Arial" w:hAnsi="Arial" w:cs="Arial"/>
          <w:sz w:val="21"/>
          <w:szCs w:val="21"/>
        </w:rPr>
        <w:t>, Kreditur atau Afiliasinya]</w:t>
      </w:r>
      <w:r>
        <w:rPr>
          <w:rStyle w:val="39"/>
          <w:rFonts w:ascii="Arial" w:hAnsi="Arial" w:cs="Arial"/>
          <w:sz w:val="21"/>
          <w:szCs w:val="21"/>
        </w:rPr>
        <w:footnoteReference w:id="246"/>
      </w:r>
      <w:r>
        <w:rPr>
          <w:rFonts w:ascii="Arial" w:hAnsi="Arial" w:cs="Arial"/>
          <w:sz w:val="21"/>
          <w:szCs w:val="21"/>
        </w:rPr>
        <w:t xml:space="preserve"> [atau pihak lain manapun] yang dalam masing-masing hal memiliki peringkat untuk kewajiban-kewajiban utang jangka panjang tanpa jaminan dan tanpa peningkatan kredit sebesar [•] atau lebih tinggi menurut S&amp;P Global Ratings, suatu divisi dari S&amp;P Global Inc. atau Fitch Ratings Ltd atau [•] atau lebih tinggi menurut Moody's Investors Service Limited atau peringkat yang setara dari lembaga pemeringkat kredit yang diakui secara internasional.</w:t>
      </w:r>
    </w:p>
    <w:p>
      <w:pPr>
        <w:pStyle w:val="371"/>
        <w:numPr>
          <w:ilvl w:val="4"/>
          <w:numId w:val="105"/>
        </w:numPr>
        <w:spacing w:after="120"/>
        <w:rPr>
          <w:rFonts w:ascii="Arial" w:hAnsi="Arial" w:cs="Arial"/>
          <w:sz w:val="21"/>
          <w:szCs w:val="21"/>
        </w:rPr>
      </w:pPr>
      <w:r>
        <w:rPr>
          <w:rFonts w:ascii="Arial" w:hAnsi="Arial" w:cs="Arial"/>
          <w:sz w:val="21"/>
          <w:szCs w:val="21"/>
        </w:rPr>
        <w:t xml:space="preserve">Debitur hanya dapat mengadakan Transaksi Lindung Nilai dengan suatu Bank Lindung Nilai yang merupakan pihak dalam </w:t>
      </w:r>
      <w:r>
        <w:rPr>
          <w:rFonts w:ascii="Arial" w:hAnsi="Arial" w:cs="Arial"/>
          <w:bCs/>
          <w:sz w:val="21"/>
          <w:szCs w:val="21"/>
          <w:lang w:val="id-ID"/>
        </w:rPr>
        <w:t xml:space="preserve">Akta </w:t>
      </w:r>
      <w:r>
        <w:rPr>
          <w:rFonts w:ascii="Arial" w:hAnsi="Arial" w:cs="Arial"/>
          <w:bCs/>
          <w:sz w:val="21"/>
          <w:szCs w:val="21"/>
          <w:lang w:val="en-US"/>
        </w:rPr>
        <w:t>Jaminan</w:t>
      </w:r>
      <w:r>
        <w:rPr>
          <w:rFonts w:ascii="Arial" w:hAnsi="Arial" w:cs="Arial"/>
          <w:bCs/>
          <w:i/>
          <w:iCs/>
          <w:sz w:val="21"/>
          <w:szCs w:val="21"/>
          <w:lang w:val="en-US"/>
        </w:rPr>
        <w:t xml:space="preserve"> Trust</w:t>
      </w:r>
      <w:r>
        <w:rPr>
          <w:rFonts w:ascii="Arial" w:hAnsi="Arial" w:cs="Arial"/>
          <w:bCs/>
          <w:sz w:val="21"/>
          <w:szCs w:val="21"/>
          <w:lang w:val="id-ID"/>
        </w:rPr>
        <w:t xml:space="preserve"> dan </w:t>
      </w:r>
      <w:r>
        <w:rPr>
          <w:rFonts w:ascii="Arial" w:hAnsi="Arial" w:cs="Arial"/>
          <w:bCs/>
          <w:sz w:val="21"/>
          <w:szCs w:val="21"/>
          <w:lang w:val="en-US"/>
        </w:rPr>
        <w:t>Antarkreditur</w:t>
      </w:r>
      <w:r>
        <w:rPr>
          <w:rFonts w:ascii="Arial" w:hAnsi="Arial" w:cs="Arial"/>
          <w:sz w:val="21"/>
          <w:szCs w:val="21"/>
        </w:rPr>
        <w:t xml:space="preserve">. Bank Lindung Nilai yang menundukkan diri pada </w:t>
      </w:r>
      <w:r>
        <w:rPr>
          <w:rFonts w:ascii="Arial" w:hAnsi="Arial" w:cs="Arial"/>
          <w:bCs/>
          <w:sz w:val="21"/>
          <w:szCs w:val="21"/>
          <w:lang w:val="id-ID"/>
        </w:rPr>
        <w:t xml:space="preserve">Akta </w:t>
      </w:r>
      <w:r>
        <w:rPr>
          <w:rFonts w:ascii="Arial" w:hAnsi="Arial" w:cs="Arial"/>
          <w:bCs/>
          <w:sz w:val="21"/>
          <w:szCs w:val="21"/>
          <w:lang w:val="en-US"/>
        </w:rPr>
        <w:t>Jaminan</w:t>
      </w:r>
      <w:r>
        <w:rPr>
          <w:rFonts w:ascii="Arial" w:hAnsi="Arial" w:cs="Arial"/>
          <w:bCs/>
          <w:i/>
          <w:iCs/>
          <w:sz w:val="21"/>
          <w:szCs w:val="21"/>
          <w:lang w:val="en-US"/>
        </w:rPr>
        <w:t xml:space="preserve"> Trust</w:t>
      </w:r>
      <w:r>
        <w:rPr>
          <w:rFonts w:ascii="Arial" w:hAnsi="Arial" w:cs="Arial"/>
          <w:bCs/>
          <w:sz w:val="21"/>
          <w:szCs w:val="21"/>
          <w:lang w:val="id-ID"/>
        </w:rPr>
        <w:t xml:space="preserve"> dan </w:t>
      </w:r>
      <w:r>
        <w:rPr>
          <w:rFonts w:ascii="Arial" w:hAnsi="Arial" w:cs="Arial"/>
          <w:bCs/>
          <w:sz w:val="21"/>
          <w:szCs w:val="21"/>
          <w:lang w:val="en-US"/>
        </w:rPr>
        <w:t>Antarkreditur</w:t>
      </w:r>
      <w:r>
        <w:rPr>
          <w:rFonts w:ascii="Arial" w:hAnsi="Arial" w:cs="Arial"/>
          <w:sz w:val="21"/>
          <w:szCs w:val="21"/>
        </w:rPr>
        <w:t xml:space="preserve"> akan mendapatkan manfaat dari Jaminan Transaksi secara </w:t>
      </w:r>
      <w:r>
        <w:rPr>
          <w:rFonts w:ascii="Arial" w:hAnsi="Arial" w:cs="Arial"/>
          <w:i/>
          <w:iCs/>
          <w:sz w:val="21"/>
          <w:szCs w:val="21"/>
        </w:rPr>
        <w:t>pari passu</w:t>
      </w:r>
      <w:r>
        <w:rPr>
          <w:rFonts w:ascii="Arial" w:hAnsi="Arial" w:cs="Arial"/>
          <w:sz w:val="21"/>
          <w:szCs w:val="21"/>
        </w:rPr>
        <w:t xml:space="preserve"> dengan Para Kreditur.</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Setiap Transaksi Lindung Nilai hanya akan didokumentasikan berdasarkan Perjanjian Lindung Nilai, yang merupakan ISDA [2002] </w:t>
      </w:r>
      <w:r>
        <w:rPr>
          <w:rFonts w:ascii="Arial" w:hAnsi="Arial" w:cs="Arial"/>
          <w:i/>
          <w:iCs/>
          <w:sz w:val="21"/>
          <w:szCs w:val="21"/>
        </w:rPr>
        <w:t xml:space="preserve">Master Agreement </w:t>
      </w:r>
      <w:r>
        <w:rPr>
          <w:rFonts w:ascii="Arial" w:hAnsi="Arial" w:cs="Arial"/>
          <w:sz w:val="21"/>
          <w:szCs w:val="21"/>
        </w:rPr>
        <w:t xml:space="preserve">beserta Lampiran dan Konfirmasi </w:t>
      </w:r>
      <w:r>
        <w:rPr>
          <w:rFonts w:ascii="Arial" w:hAnsi="Arial" w:cs="Arial"/>
          <w:sz w:val="21"/>
          <w:szCs w:val="21"/>
          <w:lang w:val="en-US"/>
        </w:rPr>
        <w:t>apa pun</w:t>
      </w:r>
      <w:r>
        <w:rPr>
          <w:rFonts w:ascii="Arial" w:hAnsi="Arial" w:cs="Arial"/>
          <w:sz w:val="21"/>
          <w:szCs w:val="21"/>
        </w:rPr>
        <w:t xml:space="preserve"> (masing-masing sebagaimana didefinisikan dalam ISDA [2002] </w:t>
      </w:r>
      <w:r>
        <w:rPr>
          <w:rFonts w:ascii="Arial" w:hAnsi="Arial" w:cs="Arial"/>
          <w:i/>
          <w:iCs/>
          <w:sz w:val="21"/>
          <w:szCs w:val="21"/>
        </w:rPr>
        <w:t>Master Agreement</w:t>
      </w:r>
      <w:r>
        <w:rPr>
          <w:rFonts w:ascii="Arial" w:hAnsi="Arial" w:cs="Arial"/>
          <w:sz w:val="21"/>
          <w:szCs w:val="21"/>
        </w:rPr>
        <w:t xml:space="preserve">), atau dokumen(-dokumen) lainnya yang disepakati antara Debitur dan Bank Lindung Nilai terkait. Setiap Perjanjian Lindung Nilai harus memenuhi persyaratan-persyaratan yang diatur dalam </w:t>
      </w:r>
      <w:r>
        <w:rPr>
          <w:rFonts w:ascii="Arial" w:hAnsi="Arial" w:cs="Arial"/>
          <w:bCs/>
          <w:sz w:val="21"/>
          <w:szCs w:val="21"/>
          <w:lang w:val="id-ID"/>
        </w:rPr>
        <w:t xml:space="preserve">Akta </w:t>
      </w:r>
      <w:r>
        <w:rPr>
          <w:rFonts w:ascii="Arial" w:hAnsi="Arial" w:cs="Arial"/>
          <w:bCs/>
          <w:sz w:val="21"/>
          <w:szCs w:val="21"/>
          <w:lang w:val="en-US"/>
        </w:rPr>
        <w:t>Jaminan</w:t>
      </w:r>
      <w:r>
        <w:rPr>
          <w:rFonts w:ascii="Arial" w:hAnsi="Arial" w:cs="Arial"/>
          <w:bCs/>
          <w:i/>
          <w:iCs/>
          <w:sz w:val="21"/>
          <w:szCs w:val="21"/>
          <w:lang w:val="en-US"/>
        </w:rPr>
        <w:t xml:space="preserve"> Trust</w:t>
      </w:r>
      <w:r>
        <w:rPr>
          <w:rFonts w:ascii="Arial" w:hAnsi="Arial" w:cs="Arial"/>
          <w:bCs/>
          <w:sz w:val="21"/>
          <w:szCs w:val="21"/>
          <w:lang w:val="id-ID"/>
        </w:rPr>
        <w:t xml:space="preserve"> dan </w:t>
      </w:r>
      <w:r>
        <w:rPr>
          <w:rFonts w:ascii="Arial" w:hAnsi="Arial" w:cs="Arial"/>
          <w:bCs/>
          <w:sz w:val="21"/>
          <w:szCs w:val="21"/>
          <w:lang w:val="en-US"/>
        </w:rPr>
        <w:t>Antarkreditur</w:t>
      </w:r>
      <w:r>
        <w:rPr>
          <w:rFonts w:ascii="Arial" w:hAnsi="Arial" w:cs="Arial"/>
          <w:sz w:val="21"/>
          <w:szCs w:val="21"/>
        </w:rPr>
        <w:t xml:space="preserve">. Debitur harus sesegera mungkin menyerahkan masing-masing salinan Transaksi Lindung Nilai yang telah ditandatangani secara sah kepada Agen Antarkreditur (dan dalam hal </w:t>
      </w:r>
      <w:r>
        <w:rPr>
          <w:rFonts w:ascii="Arial" w:hAnsi="Arial" w:cs="Arial"/>
          <w:sz w:val="21"/>
          <w:szCs w:val="21"/>
          <w:lang w:val="en-US"/>
        </w:rPr>
        <w:t>apa pun</w:t>
      </w:r>
      <w:r>
        <w:rPr>
          <w:rFonts w:ascii="Arial" w:hAnsi="Arial" w:cs="Arial"/>
          <w:sz w:val="21"/>
          <w:szCs w:val="21"/>
        </w:rPr>
        <w:t xml:space="preserve"> dalam waktu [tiga] Hari Kerja) setelah ditandatangani.</w:t>
      </w:r>
    </w:p>
    <w:p>
      <w:pPr>
        <w:pStyle w:val="371"/>
        <w:numPr>
          <w:ilvl w:val="4"/>
          <w:numId w:val="105"/>
        </w:numPr>
        <w:spacing w:after="120"/>
        <w:rPr>
          <w:rFonts w:ascii="Arial" w:hAnsi="Arial" w:cs="Arial"/>
          <w:sz w:val="21"/>
          <w:szCs w:val="21"/>
        </w:rPr>
      </w:pPr>
      <w:r>
        <w:rPr>
          <w:rFonts w:ascii="Arial" w:hAnsi="Arial" w:cs="Arial"/>
          <w:sz w:val="21"/>
          <w:szCs w:val="21"/>
        </w:rPr>
        <w:t>Setiap Perjanjian Lindung Nilai diatur oleh [</w:t>
      </w:r>
      <w:r>
        <w:rPr>
          <w:rFonts w:ascii="Arial" w:hAnsi="Arial" w:cs="Arial"/>
          <w:i/>
          <w:iCs/>
          <w:sz w:val="21"/>
          <w:szCs w:val="21"/>
        </w:rPr>
        <w:t>masukkan hukum yang mengatur</w:t>
      </w:r>
      <w:r>
        <w:rPr>
          <w:rFonts w:ascii="Arial" w:hAnsi="Arial" w:cs="Arial"/>
          <w:sz w:val="21"/>
          <w:szCs w:val="21"/>
        </w:rPr>
        <w:t>] dan klaim-klaim Debitur berdasarkan Perjanjian Lindung Nilai yang masing-masing tunduk pada Jaminan Transaksi. Debitur dan masing-masing Bank Lindung Nilai harus sesegera mungkin mengambil tindakan tersebut dan menandatangani semua dokumen (termasuk pemindahan, pengalihan, hipotek, tagihan, pemberitahuan dan instruksi) sebagaimana yang secara wajar dapat ditentukan oleh Agen Jaminan (dan dalam bentuk yang secara wajar dapat disyaratkan oleh Agen Jaminan untuk kepentingan Agen Jaminan atau pihak(-pihak) yang ditunjuknya untuk menyempurnakan Jaminan Transaksi atas klaim-klaim Debitur berdasarkan masing-masing Perjanjian Lindung Nilai.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Pembayaran-pembayaran Lindung Nilai Yang Dijadwalkan hanya akan jatuh tempo dan harus dibayarkan berdasarkan masing-masing Transaksi Lindung Nilai pada Tanggal Pembayaran Bunga atau Tanggal Pembayaran Kembali.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Setiap Perjanjian Lindung Nilai harus mengizinkan Debitur untuk (sebagai suatu peristiwa pengakhiran tambahan) sebagai akibat dari Percepatan Pelunasan </w:t>
      </w:r>
      <w:r>
        <w:rPr>
          <w:rFonts w:ascii="Arial" w:hAnsi="Arial" w:cs="Arial"/>
          <w:sz w:val="21"/>
          <w:szCs w:val="21"/>
          <w:lang w:val="en-US"/>
        </w:rPr>
        <w:t>apa pun</w:t>
      </w:r>
      <w:r>
        <w:rPr>
          <w:rFonts w:ascii="Arial" w:hAnsi="Arial" w:cs="Arial"/>
          <w:sz w:val="21"/>
          <w:szCs w:val="21"/>
        </w:rPr>
        <w:t>, membayar setiap Biaya-biaya Pengakhiran Perjanjian Lindung Nilai dan mengurangi jumlah nosional yang dilindung nilai berdasarkan Transaksi Lindung Nilai sehubungan dengan Biaya-biaya Pengakhiran Perjanjian Lindung Nilai tersebut sehingga Debitur memenuhi tingkat-tingkat lindung nilai yang ditentukan dalam ayat ‎2 (</w:t>
      </w:r>
      <w:r>
        <w:rPr>
          <w:rFonts w:ascii="Arial" w:hAnsi="Arial" w:cs="Arial"/>
          <w:i/>
          <w:iCs/>
          <w:sz w:val="21"/>
          <w:szCs w:val="21"/>
        </w:rPr>
        <w:t>Tingkat-tingkat dan jangka waktu</w:t>
      </w:r>
      <w:r>
        <w:rPr>
          <w:rFonts w:ascii="Arial" w:hAnsi="Arial" w:cs="Arial"/>
          <w:sz w:val="21"/>
          <w:szCs w:val="21"/>
        </w:rPr>
        <w:t>) di bawah ini.</w:t>
      </w:r>
    </w:p>
    <w:p>
      <w:pPr>
        <w:pStyle w:val="371"/>
        <w:numPr>
          <w:ilvl w:val="4"/>
          <w:numId w:val="105"/>
        </w:numPr>
        <w:spacing w:after="120"/>
        <w:rPr>
          <w:rFonts w:ascii="Arial" w:hAnsi="Arial" w:cs="Arial"/>
          <w:sz w:val="21"/>
          <w:szCs w:val="21"/>
        </w:rPr>
      </w:pPr>
      <w:r>
        <w:rPr>
          <w:rFonts w:ascii="Arial" w:hAnsi="Arial" w:cs="Arial"/>
          <w:sz w:val="21"/>
          <w:szCs w:val="21"/>
        </w:rPr>
        <w:t>Debitur tidak boleh mengadakan Transaksi Lindung Nilai untuk tujuan-tujuan spekulatif dan hanya boleh mengadakan Transaksi Lindung Nilai terhadap risiko-risiko yang ditentukan dalam ayat ‎2 (</w:t>
      </w:r>
      <w:r>
        <w:rPr>
          <w:rFonts w:ascii="Arial" w:hAnsi="Arial" w:cs="Arial"/>
          <w:i/>
          <w:iCs/>
          <w:sz w:val="21"/>
          <w:szCs w:val="21"/>
        </w:rPr>
        <w:t>Tingkat-tingkat dan jangka waktu</w:t>
      </w:r>
      <w:r>
        <w:rPr>
          <w:rFonts w:ascii="Arial" w:hAnsi="Arial" w:cs="Arial"/>
          <w:sz w:val="21"/>
          <w:szCs w:val="21"/>
        </w:rPr>
        <w:t>) di bawah ini.</w:t>
      </w:r>
    </w:p>
    <w:p>
      <w:pPr>
        <w:pStyle w:val="371"/>
        <w:keepNext/>
        <w:numPr>
          <w:ilvl w:val="4"/>
          <w:numId w:val="105"/>
        </w:numPr>
        <w:spacing w:after="120"/>
        <w:rPr>
          <w:rFonts w:ascii="Arial" w:hAnsi="Arial" w:cs="Arial"/>
          <w:sz w:val="21"/>
          <w:szCs w:val="21"/>
          <w:lang w:eastAsia="en-US" w:bidi="ar-SA"/>
        </w:rPr>
      </w:pPr>
      <w:bookmarkStart w:id="7749" w:name="_Ref18089043"/>
      <w:r>
        <w:rPr>
          <w:rFonts w:ascii="Arial" w:hAnsi="Arial" w:cs="Arial"/>
          <w:sz w:val="21"/>
          <w:szCs w:val="21"/>
        </w:rPr>
        <w:t>Setiap Perjanjian Lindung Nilai harus menetapkan bahwa Bank Lindung Nilai tidak berhak untuk mengakhiri atau menyelesaikan transaksi berdasarkan Perjanjian Lindung Nilai tersebut sebelum tanggal jatuh temponya kecuali terjadi salah satu dari peristiwa-peristiwa berikut ini</w:t>
      </w:r>
      <w:r>
        <w:rPr>
          <w:rStyle w:val="39"/>
          <w:rFonts w:ascii="Arial" w:hAnsi="Arial" w:cs="Arial"/>
          <w:sz w:val="21"/>
          <w:szCs w:val="21"/>
        </w:rPr>
        <w:footnoteReference w:id="247"/>
      </w:r>
      <w:r>
        <w:rPr>
          <w:rFonts w:ascii="Arial" w:hAnsi="Arial" w:cs="Arial"/>
          <w:sz w:val="21"/>
          <w:szCs w:val="21"/>
        </w:rPr>
        <w:t>:</w:t>
      </w:r>
      <w:bookmarkEnd w:id="7749"/>
    </w:p>
    <w:p>
      <w:pPr>
        <w:pStyle w:val="370"/>
        <w:numPr>
          <w:ilvl w:val="5"/>
          <w:numId w:val="105"/>
        </w:numPr>
        <w:spacing w:after="120"/>
        <w:rPr>
          <w:rFonts w:ascii="Arial" w:hAnsi="Arial" w:cs="Arial"/>
          <w:sz w:val="21"/>
          <w:szCs w:val="21"/>
        </w:rPr>
      </w:pPr>
      <w:bookmarkStart w:id="7750" w:name="_Ref18089044"/>
      <w:bookmarkStart w:id="7751" w:name="_Ref49950323"/>
      <w:r>
        <w:rPr>
          <w:rFonts w:ascii="Arial" w:hAnsi="Arial" w:cs="Arial"/>
          <w:sz w:val="21"/>
          <w:szCs w:val="21"/>
        </w:rPr>
        <w:t>Debitur telah melakukan cedera janji atas pembayaran yang jatuh tempo berdasarkan Perjanjian Lindung Nilai tersebut [dan cedera janji tersebut telah berlangsung lebih dari [lima] Hari Kerja setelah pemberitahuan cedera janji tersebut disampaikan kepada Agen Antarkreditur];</w:t>
      </w:r>
      <w:bookmarkEnd w:id="7750"/>
      <w:bookmarkEnd w:id="7751"/>
    </w:p>
    <w:p>
      <w:pPr>
        <w:pStyle w:val="370"/>
        <w:numPr>
          <w:ilvl w:val="5"/>
          <w:numId w:val="105"/>
        </w:numPr>
        <w:spacing w:after="120"/>
        <w:rPr>
          <w:rFonts w:ascii="Arial" w:hAnsi="Arial" w:cs="Arial"/>
          <w:sz w:val="21"/>
          <w:szCs w:val="21"/>
        </w:rPr>
      </w:pPr>
      <w:bookmarkStart w:id="7752" w:name="_Ref49950324"/>
      <w:bookmarkStart w:id="7753" w:name="_Ref18089052"/>
      <w:r>
        <w:rPr>
          <w:rFonts w:ascii="Arial" w:hAnsi="Arial" w:cs="Arial"/>
          <w:sz w:val="21"/>
          <w:szCs w:val="21"/>
        </w:rPr>
        <w:t>Peristiwa Insolvensi Tertentu (sebagaimana didefinisikan dalam Perjanjian Lindung Nilai tersebut) terjadi sehubungan dengan Debitur;</w:t>
      </w:r>
      <w:bookmarkEnd w:id="7752"/>
    </w:p>
    <w:p>
      <w:pPr>
        <w:pStyle w:val="370"/>
        <w:numPr>
          <w:ilvl w:val="5"/>
          <w:numId w:val="105"/>
        </w:numPr>
        <w:spacing w:after="120"/>
        <w:rPr>
          <w:rFonts w:ascii="Arial" w:hAnsi="Arial" w:cs="Arial"/>
          <w:sz w:val="21"/>
          <w:szCs w:val="21"/>
        </w:rPr>
      </w:pPr>
      <w:bookmarkStart w:id="7754" w:name="_Ref57129412"/>
      <w:r>
        <w:rPr>
          <w:rFonts w:ascii="Arial" w:hAnsi="Arial" w:cs="Arial"/>
          <w:sz w:val="21"/>
          <w:szCs w:val="21"/>
        </w:rPr>
        <w:t>[salah satu dari Pinjaman-pinjaman telah dipercepat</w:t>
      </w:r>
      <w:r>
        <w:rPr>
          <w:vertAlign w:val="superscript"/>
        </w:rPr>
        <w:footnoteReference w:id="248"/>
      </w:r>
      <w:bookmarkEnd w:id="7754"/>
      <w:r>
        <w:rPr>
          <w:rFonts w:ascii="Arial" w:hAnsi="Arial" w:cs="Arial"/>
          <w:sz w:val="21"/>
          <w:szCs w:val="21"/>
        </w:rPr>
        <w:t>];</w:t>
      </w:r>
    </w:p>
    <w:p>
      <w:pPr>
        <w:pStyle w:val="370"/>
        <w:numPr>
          <w:ilvl w:val="5"/>
          <w:numId w:val="105"/>
        </w:numPr>
        <w:spacing w:after="120"/>
        <w:rPr>
          <w:rFonts w:ascii="Arial" w:hAnsi="Arial" w:cs="Arial"/>
          <w:sz w:val="21"/>
          <w:szCs w:val="21"/>
        </w:rPr>
      </w:pPr>
      <w:bookmarkStart w:id="7755" w:name="_Ref49950326"/>
      <w:r>
        <w:rPr>
          <w:rFonts w:ascii="Arial" w:hAnsi="Arial" w:cs="Arial"/>
          <w:sz w:val="21"/>
          <w:szCs w:val="21"/>
        </w:rPr>
        <w:t xml:space="preserve">suatu Keabsahan atau Peristiwa Pajak (sebagaimana masing-masing istilah tersebut didefinisikan dalam ISDA [2002] </w:t>
      </w:r>
      <w:r>
        <w:rPr>
          <w:rFonts w:ascii="Arial" w:hAnsi="Arial" w:cs="Arial"/>
          <w:i/>
          <w:iCs/>
          <w:sz w:val="21"/>
          <w:szCs w:val="21"/>
        </w:rPr>
        <w:t>Master Agreement</w:t>
      </w:r>
      <w:r>
        <w:rPr>
          <w:rFonts w:ascii="Arial" w:hAnsi="Arial" w:cs="Arial"/>
          <w:sz w:val="21"/>
          <w:szCs w:val="21"/>
        </w:rPr>
        <w:t>) telah terjadi;</w:t>
      </w:r>
      <w:bookmarkEnd w:id="7755"/>
    </w:p>
    <w:p>
      <w:pPr>
        <w:pStyle w:val="370"/>
        <w:numPr>
          <w:ilvl w:val="5"/>
          <w:numId w:val="105"/>
        </w:numPr>
        <w:spacing w:after="120"/>
        <w:rPr>
          <w:rFonts w:ascii="Arial" w:hAnsi="Arial" w:cs="Arial"/>
          <w:sz w:val="21"/>
          <w:szCs w:val="21"/>
        </w:rPr>
      </w:pPr>
      <w:r>
        <w:rPr>
          <w:rFonts w:ascii="Arial" w:hAnsi="Arial" w:cs="Arial"/>
          <w:sz w:val="21"/>
          <w:szCs w:val="21"/>
        </w:rPr>
        <w:t xml:space="preserve">Komitmen-komitmen Yang Tersedia berdasarkan semua Fasilitas telah dibatalkan tanpa adanya Penggunaan </w:t>
      </w:r>
      <w:r>
        <w:rPr>
          <w:rFonts w:ascii="Arial" w:hAnsi="Arial" w:cs="Arial"/>
          <w:sz w:val="21"/>
          <w:szCs w:val="21"/>
          <w:lang w:val="en-US"/>
        </w:rPr>
        <w:t>apa pun</w:t>
      </w:r>
      <w:r>
        <w:rPr>
          <w:rFonts w:ascii="Arial" w:hAnsi="Arial" w:cs="Arial"/>
          <w:sz w:val="21"/>
          <w:szCs w:val="21"/>
        </w:rPr>
        <w:t xml:space="preserve"> yang dilakukan berdasarkan Fasilitas manapun</w:t>
      </w:r>
      <w:r>
        <w:rPr>
          <w:vertAlign w:val="superscript"/>
        </w:rPr>
        <w:footnoteReference w:id="249"/>
      </w:r>
      <w:r>
        <w:rPr>
          <w:rFonts w:ascii="Arial" w:hAnsi="Arial" w:cs="Arial"/>
          <w:sz w:val="21"/>
          <w:szCs w:val="21"/>
        </w:rPr>
        <w:t>; atau</w:t>
      </w:r>
    </w:p>
    <w:p>
      <w:pPr>
        <w:pStyle w:val="370"/>
        <w:numPr>
          <w:ilvl w:val="5"/>
          <w:numId w:val="105"/>
        </w:numPr>
        <w:spacing w:after="120"/>
        <w:rPr>
          <w:rFonts w:ascii="Arial" w:hAnsi="Arial" w:cs="Arial"/>
          <w:sz w:val="21"/>
          <w:szCs w:val="21"/>
        </w:rPr>
      </w:pPr>
      <w:r>
        <w:rPr>
          <w:rFonts w:ascii="Arial" w:hAnsi="Arial" w:cs="Arial"/>
          <w:sz w:val="21"/>
          <w:szCs w:val="21"/>
        </w:rPr>
        <w:t>Agen Antarkreditur mengizinkan pengakhiran atau penyelesaian,</w:t>
      </w:r>
      <w:bookmarkEnd w:id="7753"/>
    </w:p>
    <w:p>
      <w:pPr>
        <w:pStyle w:val="16"/>
        <w:spacing w:after="120"/>
        <w:rPr>
          <w:rFonts w:ascii="Arial" w:hAnsi="Arial" w:cs="Arial"/>
          <w:sz w:val="21"/>
          <w:szCs w:val="21"/>
          <w:lang w:bidi="he-IL"/>
        </w:rPr>
      </w:pPr>
      <w:r>
        <w:rPr>
          <w:rFonts w:ascii="Arial" w:hAnsi="Arial" w:cs="Arial"/>
          <w:sz w:val="21"/>
          <w:szCs w:val="21"/>
          <w:lang w:bidi="he-IL"/>
        </w:rPr>
        <w:t>(masing-masing, "</w:t>
      </w:r>
      <w:r>
        <w:rPr>
          <w:rFonts w:ascii="Arial" w:hAnsi="Arial" w:cs="Arial"/>
          <w:b/>
          <w:bCs/>
          <w:sz w:val="21"/>
          <w:szCs w:val="21"/>
          <w:lang w:bidi="he-IL"/>
        </w:rPr>
        <w:t>Peristiwa</w:t>
      </w:r>
      <w:r>
        <w:rPr>
          <w:rFonts w:ascii="Arial" w:hAnsi="Arial" w:cs="Arial"/>
          <w:sz w:val="21"/>
          <w:szCs w:val="21"/>
          <w:lang w:bidi="he-IL"/>
        </w:rPr>
        <w:t xml:space="preserve"> </w:t>
      </w:r>
      <w:r>
        <w:rPr>
          <w:rFonts w:ascii="Arial" w:hAnsi="Arial" w:cs="Arial"/>
          <w:b/>
          <w:bCs/>
          <w:sz w:val="21"/>
          <w:szCs w:val="21"/>
          <w:lang w:bidi="he-IL"/>
        </w:rPr>
        <w:t>Pengakhiran Perjanjian Lindung Nilai</w:t>
      </w:r>
      <w:r>
        <w:rPr>
          <w:rFonts w:ascii="Arial" w:hAnsi="Arial" w:cs="Arial"/>
          <w:sz w:val="21"/>
          <w:szCs w:val="21"/>
          <w:lang w:bidi="he-IL"/>
        </w:rPr>
        <w:t>") dan Bank Lindung Nilai tersebut harus sesegera mungkin menyampaikan pemberitahuan kepada Agen Antarkreditur mengenai hak untuk mengakhiri atau menyelesaikan yang mungkin diperoleh pihaknya berdasarkan ayat ‎(i), ayat ‎(ii) atau ayat ‎(iv) di atas.</w:t>
      </w:r>
    </w:p>
    <w:p>
      <w:pPr>
        <w:pStyle w:val="371"/>
        <w:numPr>
          <w:ilvl w:val="4"/>
          <w:numId w:val="105"/>
        </w:numPr>
        <w:spacing w:after="120"/>
        <w:rPr>
          <w:rFonts w:ascii="Arial" w:hAnsi="Arial" w:cs="Arial"/>
          <w:sz w:val="21"/>
          <w:szCs w:val="21"/>
        </w:rPr>
      </w:pPr>
      <w:r>
        <w:rPr>
          <w:rFonts w:ascii="Arial" w:hAnsi="Arial" w:cs="Arial"/>
          <w:sz w:val="21"/>
          <w:szCs w:val="21"/>
        </w:rPr>
        <w:t>Setiap Bank Lindung Nilai menyetujui bahwa, atas permintaan Agen Antarkreditur, sesegera mungkin mengakhiri atau menyelesaikan secara penuh</w:t>
      </w:r>
      <w:r>
        <w:rPr>
          <w:rStyle w:val="39"/>
        </w:rPr>
        <w:footnoteReference w:id="250"/>
      </w:r>
      <w:r>
        <w:rPr>
          <w:rFonts w:ascii="Arial" w:hAnsi="Arial" w:cs="Arial"/>
          <w:sz w:val="21"/>
          <w:szCs w:val="21"/>
        </w:rPr>
        <w:t xml:space="preserve"> setiap transaksi lindung nilai berdasarkan semua atau salah satu dari Perjanjian-perjanjian Lindung Nilai dimana pihaknya merupakan suatu pihak sebelum jatuh temponya jika tindakan percepatan telah telah diambil oleh Agen Antarkreditur berdasarkan Perjanjian ini atau tindakan eksekusi </w:t>
      </w:r>
      <w:r>
        <w:rPr>
          <w:rFonts w:ascii="Arial" w:hAnsi="Arial" w:cs="Arial"/>
          <w:sz w:val="21"/>
          <w:szCs w:val="21"/>
          <w:lang w:val="en-US"/>
        </w:rPr>
        <w:t>apa pun</w:t>
      </w:r>
      <w:r>
        <w:rPr>
          <w:rFonts w:ascii="Arial" w:hAnsi="Arial" w:cs="Arial"/>
          <w:sz w:val="21"/>
          <w:szCs w:val="21"/>
        </w:rPr>
        <w:t xml:space="preserve"> telah diambil oleh Kreditur manapun berdasarkan </w:t>
      </w:r>
      <w:r>
        <w:rPr>
          <w:rFonts w:ascii="Arial" w:hAnsi="Arial" w:cs="Arial"/>
          <w:bCs/>
          <w:sz w:val="21"/>
          <w:szCs w:val="21"/>
          <w:lang w:val="id-ID"/>
        </w:rPr>
        <w:t xml:space="preserve">Akta </w:t>
      </w:r>
      <w:r>
        <w:rPr>
          <w:rFonts w:ascii="Arial" w:hAnsi="Arial" w:cs="Arial"/>
          <w:bCs/>
          <w:sz w:val="21"/>
          <w:szCs w:val="21"/>
          <w:lang w:val="en-US"/>
        </w:rPr>
        <w:t>Jaminan</w:t>
      </w:r>
      <w:r>
        <w:rPr>
          <w:rFonts w:ascii="Arial" w:hAnsi="Arial" w:cs="Arial"/>
          <w:bCs/>
          <w:i/>
          <w:iCs/>
          <w:sz w:val="21"/>
          <w:szCs w:val="21"/>
          <w:lang w:val="en-US"/>
        </w:rPr>
        <w:t xml:space="preserve"> Trust</w:t>
      </w:r>
      <w:r>
        <w:rPr>
          <w:rFonts w:ascii="Arial" w:hAnsi="Arial" w:cs="Arial"/>
          <w:bCs/>
          <w:sz w:val="21"/>
          <w:szCs w:val="21"/>
          <w:lang w:val="id-ID"/>
        </w:rPr>
        <w:t xml:space="preserve"> dan </w:t>
      </w:r>
      <w:r>
        <w:rPr>
          <w:rFonts w:ascii="Arial" w:hAnsi="Arial" w:cs="Arial"/>
          <w:bCs/>
          <w:sz w:val="21"/>
          <w:szCs w:val="21"/>
          <w:lang w:val="en-US"/>
        </w:rPr>
        <w:t>Antarkreditur</w:t>
      </w:r>
      <w:r>
        <w:rPr>
          <w:rFonts w:ascii="Arial" w:hAnsi="Arial" w:cs="Arial"/>
          <w:sz w:val="21"/>
          <w:szCs w:val="21"/>
        </w:rPr>
        <w:t>.</w:t>
      </w:r>
    </w:p>
    <w:p>
      <w:pPr>
        <w:pStyle w:val="371"/>
        <w:keepNext/>
        <w:numPr>
          <w:ilvl w:val="4"/>
          <w:numId w:val="105"/>
        </w:numPr>
        <w:spacing w:after="120"/>
        <w:rPr>
          <w:rFonts w:ascii="Arial" w:hAnsi="Arial" w:cs="Arial"/>
          <w:sz w:val="21"/>
          <w:szCs w:val="21"/>
          <w:lang w:eastAsia="en-US" w:bidi="ar-SA"/>
        </w:rPr>
      </w:pPr>
      <w:bookmarkStart w:id="7756" w:name="_Ref18089057"/>
      <w:r>
        <w:rPr>
          <w:rFonts w:ascii="Arial" w:hAnsi="Arial" w:cs="Arial"/>
          <w:sz w:val="21"/>
          <w:szCs w:val="21"/>
        </w:rPr>
        <w:t>Masing-masing Bank Lindung Nilai menyetujui bahwa:</w:t>
      </w:r>
      <w:bookmarkEnd w:id="7756"/>
    </w:p>
    <w:p>
      <w:pPr>
        <w:pStyle w:val="370"/>
        <w:numPr>
          <w:ilvl w:val="5"/>
          <w:numId w:val="105"/>
        </w:numPr>
        <w:spacing w:after="120"/>
        <w:rPr>
          <w:rFonts w:ascii="Arial" w:hAnsi="Arial" w:cs="Arial"/>
          <w:sz w:val="21"/>
          <w:szCs w:val="21"/>
        </w:rPr>
      </w:pPr>
      <w:r>
        <w:rPr>
          <w:rFonts w:ascii="Arial" w:hAnsi="Arial" w:cs="Arial"/>
          <w:sz w:val="21"/>
          <w:szCs w:val="21"/>
        </w:rPr>
        <w:t xml:space="preserve">pihaknya tidak berhak untuk menuntut atau menerima pembayaran atas, percepatan pelunasan atas atau pembayaran kembali dari, atau distribusi </w:t>
      </w:r>
      <w:r>
        <w:rPr>
          <w:rFonts w:ascii="Arial" w:hAnsi="Arial" w:cs="Arial"/>
          <w:sz w:val="21"/>
          <w:szCs w:val="21"/>
          <w:lang w:val="en-US"/>
        </w:rPr>
        <w:t>apa pun</w:t>
      </w:r>
      <w:r>
        <w:rPr>
          <w:rFonts w:ascii="Arial" w:hAnsi="Arial" w:cs="Arial"/>
          <w:sz w:val="21"/>
          <w:szCs w:val="21"/>
        </w:rPr>
        <w:t xml:space="preserve"> sehubungan dengan, atau yang disebabkan oleh, kewajiban </w:t>
      </w:r>
      <w:r>
        <w:rPr>
          <w:rFonts w:ascii="Arial" w:hAnsi="Arial" w:cs="Arial"/>
          <w:sz w:val="21"/>
          <w:szCs w:val="21"/>
          <w:lang w:val="en-US"/>
        </w:rPr>
        <w:t>apa pun</w:t>
      </w:r>
      <w:r>
        <w:rPr>
          <w:rFonts w:ascii="Arial" w:hAnsi="Arial" w:cs="Arial"/>
          <w:sz w:val="21"/>
          <w:szCs w:val="21"/>
        </w:rPr>
        <w:t xml:space="preserve"> dari Debitur berdasarkan Perjanjian Lindung Nilai dimana pihaknya merupakan suatu pihak atau memperbolehkan kewajiban tersebut untuk dibebaskan dengan cara </w:t>
      </w:r>
      <w:r>
        <w:rPr>
          <w:rFonts w:ascii="Arial" w:hAnsi="Arial" w:cs="Arial"/>
          <w:i/>
          <w:iCs/>
          <w:sz w:val="21"/>
          <w:szCs w:val="21"/>
        </w:rPr>
        <w:t>netting</w:t>
      </w:r>
      <w:r>
        <w:rPr>
          <w:rFonts w:ascii="Arial" w:hAnsi="Arial" w:cs="Arial"/>
          <w:sz w:val="21"/>
          <w:szCs w:val="21"/>
        </w:rPr>
        <w:t xml:space="preserve">, perjumpaan utang, kombinasi atau secara lain, kecuali untuk (A) penerimaan pembayaran-pembayaran yang dijadwalkan berdasarkan Perjanjian Lindung Nilai (dan pelaksanaan pembayaran </w:t>
      </w:r>
      <w:r>
        <w:rPr>
          <w:rFonts w:ascii="Arial" w:hAnsi="Arial" w:cs="Arial"/>
          <w:i/>
          <w:iCs/>
          <w:sz w:val="21"/>
          <w:szCs w:val="21"/>
        </w:rPr>
        <w:t>netting</w:t>
      </w:r>
      <w:r>
        <w:rPr>
          <w:rFonts w:ascii="Arial" w:hAnsi="Arial" w:cs="Arial"/>
          <w:sz w:val="21"/>
          <w:szCs w:val="21"/>
        </w:rPr>
        <w:t xml:space="preserve"> sehubungan dengan hal tersebut), (B) penerimaan pengakhiran atau penyelesaian jumlah-jumlah yang harus dibayarkan dalam hal Peristiwa Pengakhiran Perjanjian Lindung Nilai dan diterima dari atau melalui Agen Antarkreditur atau Agen Jaminan sesuai dengan ketentuan </w:t>
      </w:r>
      <w:r>
        <w:rPr>
          <w:rFonts w:ascii="Arial" w:hAnsi="Arial" w:cs="Arial"/>
          <w:bCs/>
          <w:sz w:val="21"/>
          <w:szCs w:val="21"/>
          <w:lang w:val="id-ID"/>
        </w:rPr>
        <w:t xml:space="preserve">Akta </w:t>
      </w:r>
      <w:r>
        <w:rPr>
          <w:rFonts w:ascii="Arial" w:hAnsi="Arial" w:cs="Arial"/>
          <w:bCs/>
          <w:sz w:val="21"/>
          <w:szCs w:val="21"/>
          <w:lang w:val="en-US"/>
        </w:rPr>
        <w:t>Jaminan</w:t>
      </w:r>
      <w:r>
        <w:rPr>
          <w:rFonts w:ascii="Arial" w:hAnsi="Arial" w:cs="Arial"/>
          <w:bCs/>
          <w:i/>
          <w:iCs/>
          <w:sz w:val="21"/>
          <w:szCs w:val="21"/>
          <w:lang w:val="en-US"/>
        </w:rPr>
        <w:t xml:space="preserve"> Trust</w:t>
      </w:r>
      <w:r>
        <w:rPr>
          <w:rFonts w:ascii="Arial" w:hAnsi="Arial" w:cs="Arial"/>
          <w:bCs/>
          <w:sz w:val="21"/>
          <w:szCs w:val="21"/>
          <w:lang w:val="id-ID"/>
        </w:rPr>
        <w:t xml:space="preserve"> dan </w:t>
      </w:r>
      <w:r>
        <w:rPr>
          <w:rFonts w:ascii="Arial" w:hAnsi="Arial" w:cs="Arial"/>
          <w:bCs/>
          <w:sz w:val="21"/>
          <w:szCs w:val="21"/>
          <w:lang w:val="en-US"/>
        </w:rPr>
        <w:t>Antarkreditur</w:t>
      </w:r>
      <w:r>
        <w:rPr>
          <w:rFonts w:ascii="Arial" w:hAnsi="Arial" w:cs="Arial"/>
          <w:sz w:val="21"/>
          <w:szCs w:val="21"/>
        </w:rPr>
        <w:t>, (C) penerimaan pembayaran-pembayaran setelah pengakhiran atau penyelesaian yang dimaksud dalam ayat ‎(g) di atas, dan (D) penggunaan hak-hak suara yang diatur dalam ayat ‎(l) di bawah ini; dan</w:t>
      </w:r>
    </w:p>
    <w:p>
      <w:pPr>
        <w:pStyle w:val="370"/>
        <w:numPr>
          <w:ilvl w:val="5"/>
          <w:numId w:val="105"/>
        </w:numPr>
        <w:spacing w:after="120"/>
        <w:rPr>
          <w:rFonts w:ascii="Arial" w:hAnsi="Arial" w:cs="Arial"/>
          <w:sz w:val="21"/>
          <w:szCs w:val="21"/>
        </w:rPr>
      </w:pPr>
      <w:r>
        <w:rPr>
          <w:rFonts w:ascii="Arial" w:hAnsi="Arial" w:cs="Arial"/>
          <w:sz w:val="21"/>
          <w:szCs w:val="21"/>
        </w:rPr>
        <w:t xml:space="preserve">pihaknya tidak akan memulai tindakan eksekusi </w:t>
      </w:r>
      <w:r>
        <w:rPr>
          <w:rFonts w:ascii="Arial" w:hAnsi="Arial" w:cs="Arial"/>
          <w:sz w:val="21"/>
          <w:szCs w:val="21"/>
          <w:lang w:val="en-US"/>
        </w:rPr>
        <w:t>apa pun</w:t>
      </w:r>
      <w:r>
        <w:rPr>
          <w:rFonts w:ascii="Arial" w:hAnsi="Arial" w:cs="Arial"/>
          <w:sz w:val="21"/>
          <w:szCs w:val="21"/>
        </w:rPr>
        <w:t xml:space="preserve">, termasuk pengajuan proses-proses hukum untuk memulihkan kewajiban-kewajiban </w:t>
      </w:r>
      <w:r>
        <w:rPr>
          <w:rFonts w:ascii="Arial" w:hAnsi="Arial" w:cs="Arial"/>
          <w:sz w:val="21"/>
          <w:szCs w:val="21"/>
          <w:lang w:val="en-US"/>
        </w:rPr>
        <w:t>apa pun</w:t>
      </w:r>
      <w:r>
        <w:rPr>
          <w:rFonts w:ascii="Arial" w:hAnsi="Arial" w:cs="Arial"/>
          <w:sz w:val="21"/>
          <w:szCs w:val="21"/>
        </w:rPr>
        <w:t xml:space="preserve"> berdasarkan Perjanjian Lindung Nilai, permohonan atau pengajuan untuk pengakhiran, pembubaran atau administrasi dari, atau tindakan serupa terhadap Debitur selain dari yang diminta oleh Agen Antarkreditur berdasarkan </w:t>
      </w:r>
      <w:r>
        <w:rPr>
          <w:rFonts w:ascii="Arial" w:hAnsi="Arial" w:cs="Arial"/>
          <w:bCs/>
          <w:sz w:val="21"/>
          <w:szCs w:val="21"/>
          <w:lang w:val="id-ID"/>
        </w:rPr>
        <w:t xml:space="preserve">Akta </w:t>
      </w:r>
      <w:r>
        <w:rPr>
          <w:rFonts w:ascii="Arial" w:hAnsi="Arial" w:cs="Arial"/>
          <w:bCs/>
          <w:sz w:val="21"/>
          <w:szCs w:val="21"/>
          <w:lang w:val="en-US"/>
        </w:rPr>
        <w:t>Jaminan</w:t>
      </w:r>
      <w:r>
        <w:rPr>
          <w:rFonts w:ascii="Arial" w:hAnsi="Arial" w:cs="Arial"/>
          <w:bCs/>
          <w:i/>
          <w:iCs/>
          <w:sz w:val="21"/>
          <w:szCs w:val="21"/>
          <w:lang w:val="en-US"/>
        </w:rPr>
        <w:t xml:space="preserve"> Trust</w:t>
      </w:r>
      <w:r>
        <w:rPr>
          <w:rFonts w:ascii="Arial" w:hAnsi="Arial" w:cs="Arial"/>
          <w:bCs/>
          <w:sz w:val="21"/>
          <w:szCs w:val="21"/>
          <w:lang w:val="id-ID"/>
        </w:rPr>
        <w:t xml:space="preserve"> dan </w:t>
      </w:r>
      <w:r>
        <w:rPr>
          <w:rFonts w:ascii="Arial" w:hAnsi="Arial" w:cs="Arial"/>
          <w:bCs/>
          <w:sz w:val="21"/>
          <w:szCs w:val="21"/>
          <w:lang w:val="en-US"/>
        </w:rPr>
        <w:t>Antarkreditur</w:t>
      </w:r>
      <w:r>
        <w:rPr>
          <w:rFonts w:ascii="Arial" w:hAnsi="Arial" w:cs="Arial"/>
          <w:sz w:val="21"/>
          <w:szCs w:val="21"/>
        </w:rPr>
        <w:t>.</w:t>
      </w:r>
    </w:p>
    <w:p>
      <w:pPr>
        <w:pStyle w:val="371"/>
        <w:keepNext/>
        <w:numPr>
          <w:ilvl w:val="4"/>
          <w:numId w:val="105"/>
        </w:numPr>
        <w:spacing w:after="120"/>
        <w:rPr>
          <w:rFonts w:ascii="Arial" w:hAnsi="Arial" w:cs="Arial"/>
          <w:sz w:val="21"/>
          <w:szCs w:val="21"/>
        </w:rPr>
      </w:pPr>
      <w:bookmarkStart w:id="7757" w:name="_Ref50315223"/>
      <w:r>
        <w:rPr>
          <w:rFonts w:ascii="Arial" w:hAnsi="Arial" w:cs="Arial"/>
          <w:sz w:val="21"/>
          <w:szCs w:val="21"/>
        </w:rPr>
        <w:t>Setiap Bank Lindung Nilai setuju bahwa pihaknya tidak memiliki hak untuk ikut serta dalam pengambilan keputusan-keputusan yang berkaitan dengan Dokumen-dokumen Pembiayaan, kecuali bahwa:</w:t>
      </w:r>
      <w:bookmarkEnd w:id="7757"/>
    </w:p>
    <w:p>
      <w:pPr>
        <w:pStyle w:val="370"/>
        <w:numPr>
          <w:ilvl w:val="5"/>
          <w:numId w:val="105"/>
        </w:numPr>
        <w:spacing w:after="120"/>
        <w:rPr>
          <w:rFonts w:ascii="Arial" w:hAnsi="Arial" w:cs="Arial"/>
          <w:sz w:val="21"/>
          <w:szCs w:val="21"/>
        </w:rPr>
      </w:pPr>
      <w:r>
        <w:rPr>
          <w:rFonts w:ascii="Arial" w:hAnsi="Arial" w:cs="Arial"/>
          <w:sz w:val="21"/>
          <w:szCs w:val="21"/>
        </w:rPr>
        <w:t xml:space="preserve">keputusan </w:t>
      </w:r>
      <w:r>
        <w:rPr>
          <w:rFonts w:ascii="Arial" w:hAnsi="Arial" w:cs="Arial"/>
          <w:sz w:val="21"/>
          <w:szCs w:val="21"/>
          <w:lang w:val="en-US"/>
        </w:rPr>
        <w:t>apa pun</w:t>
      </w:r>
      <w:r>
        <w:rPr>
          <w:rFonts w:ascii="Arial" w:hAnsi="Arial" w:cs="Arial"/>
          <w:sz w:val="21"/>
          <w:szCs w:val="21"/>
        </w:rPr>
        <w:t xml:space="preserve"> yang (A) berkaitan dengan hak-hak atau kewajiban-kewajiban Bank Lindung Nilai tersebut dalam kapasitasnya (termasuk hak atas, atau prioritas, pembayaran </w:t>
      </w:r>
      <w:r>
        <w:rPr>
          <w:rFonts w:ascii="Arial" w:hAnsi="Arial" w:cs="Arial"/>
          <w:sz w:val="21"/>
          <w:szCs w:val="21"/>
          <w:lang w:val="en-US"/>
        </w:rPr>
        <w:t>apa pun</w:t>
      </w:r>
      <w:r>
        <w:rPr>
          <w:rFonts w:ascii="Arial" w:hAnsi="Arial" w:cs="Arial"/>
          <w:sz w:val="21"/>
          <w:szCs w:val="21"/>
        </w:rPr>
        <w:t>), (B) secara tegas mensyaratkan persetujuan dari Bank Lindung Nilai tersebut atau (C) akan membebankan suatu kewajiban atau tanggung jawab baru pada Bank Lindung Nilai tersebut semata-mata dapat dilakukan dengan persetujuan Bank Lindung Nilai tersebut; dan</w:t>
      </w:r>
    </w:p>
    <w:p>
      <w:pPr>
        <w:pStyle w:val="370"/>
        <w:numPr>
          <w:ilvl w:val="5"/>
          <w:numId w:val="105"/>
        </w:numPr>
        <w:spacing w:after="120"/>
        <w:rPr>
          <w:rFonts w:ascii="Arial" w:hAnsi="Arial" w:cs="Arial"/>
          <w:sz w:val="21"/>
          <w:szCs w:val="21"/>
        </w:rPr>
      </w:pPr>
      <w:r>
        <w:rPr>
          <w:rFonts w:ascii="Arial" w:hAnsi="Arial" w:cs="Arial"/>
          <w:sz w:val="21"/>
          <w:szCs w:val="21"/>
        </w:rPr>
        <w:t xml:space="preserve">keputusan </w:t>
      </w:r>
      <w:r>
        <w:rPr>
          <w:rFonts w:ascii="Arial" w:hAnsi="Arial" w:cs="Arial"/>
          <w:sz w:val="21"/>
          <w:szCs w:val="21"/>
          <w:lang w:val="en-US"/>
        </w:rPr>
        <w:t>apa pun</w:t>
      </w:r>
      <w:r>
        <w:rPr>
          <w:rFonts w:ascii="Arial" w:hAnsi="Arial" w:cs="Arial"/>
          <w:sz w:val="21"/>
          <w:szCs w:val="21"/>
        </w:rPr>
        <w:t xml:space="preserve"> yang berkaitan dengan tindakan eksekusi yang akan diambil terhadap Debitur dan bagaimana tindakan eksekusi tersebut dilakukan, dalam masing-masing hal </w:t>
      </w:r>
      <w:r>
        <w:rPr>
          <w:rFonts w:ascii="Arial" w:hAnsi="Arial" w:cs="Arial"/>
          <w:b/>
          <w:bCs/>
          <w:sz w:val="21"/>
          <w:szCs w:val="21"/>
        </w:rPr>
        <w:t>dengan ketentuan bahwa</w:t>
      </w:r>
      <w:r>
        <w:rPr>
          <w:rFonts w:ascii="Arial" w:hAnsi="Arial" w:cs="Arial"/>
          <w:sz w:val="21"/>
          <w:szCs w:val="21"/>
        </w:rPr>
        <w:t xml:space="preserve"> Bank Lindung Nilai tersebut telah mengakhiri atau menyelesaikan transaksi-transaksi terkait berdasarkan Perjanjian Lindung Nilai dimana pihaknya merupakan suatu pihak sebagaimana diperbolehkan dalam ayat ‎(g) dan ayat ‎(i) di atas atau sebagaimana disyaratkan oleh ayat ‎(j) di atas, dan dalam hal demikian hak suara dari Bank Lindung Nilai tersebut adalah jumlah bersih yang harus dibayarkan (dan belum dibayarkan) oleh Debitur setelah pengakhiran atau penyelesaian tersebut</w:t>
      </w:r>
      <w:r>
        <w:rPr>
          <w:rStyle w:val="39"/>
          <w:rFonts w:ascii="Arial" w:hAnsi="Arial" w:cs="Arial"/>
          <w:sz w:val="21"/>
          <w:szCs w:val="21"/>
        </w:rPr>
        <w:footnoteReference w:id="251"/>
      </w:r>
      <w:r>
        <w:rPr>
          <w:rFonts w:ascii="Arial" w:hAnsi="Arial" w:cs="Arial"/>
          <w:sz w:val="21"/>
          <w:szCs w:val="21"/>
        </w:rPr>
        <w:t>.</w:t>
      </w:r>
    </w:p>
    <w:p>
      <w:pPr>
        <w:pStyle w:val="374"/>
        <w:keepNext/>
        <w:numPr>
          <w:ilvl w:val="2"/>
          <w:numId w:val="105"/>
        </w:numPr>
        <w:spacing w:after="120"/>
        <w:rPr>
          <w:rFonts w:ascii="Arial" w:hAnsi="Arial" w:cs="Arial"/>
          <w:b/>
          <w:sz w:val="21"/>
          <w:szCs w:val="21"/>
        </w:rPr>
      </w:pPr>
      <w:bookmarkStart w:id="7758" w:name="_Ref402947682"/>
      <w:r>
        <w:rPr>
          <w:rFonts w:ascii="Arial" w:hAnsi="Arial" w:cs="Arial"/>
          <w:b/>
          <w:sz w:val="21"/>
          <w:szCs w:val="21"/>
        </w:rPr>
        <w:t>Tingkat-tingkat dan jangka waktu</w:t>
      </w:r>
      <w:bookmarkEnd w:id="7758"/>
    </w:p>
    <w:p>
      <w:pPr>
        <w:pStyle w:val="226"/>
        <w:keepNext/>
        <w:spacing w:after="120"/>
        <w:rPr>
          <w:rFonts w:ascii="Arial" w:hAnsi="Arial" w:cs="Arial"/>
          <w:sz w:val="21"/>
          <w:szCs w:val="21"/>
        </w:rPr>
      </w:pPr>
      <w:r>
        <w:rPr>
          <w:rFonts w:ascii="Arial" w:hAnsi="Arial" w:cs="Arial"/>
          <w:sz w:val="21"/>
          <w:szCs w:val="21"/>
        </w:rPr>
        <w:t xml:space="preserve">Debitur akan memberlakukan Transaksi-transaksi Lindung Nilai sesuai dengan Lampiran ini sehubungan dengan masing-masing risiko sebagaimana ditentukan di bawah ini, dan mencapai tingkat-tingkat dan pada jangka waktu sebagaimana ditentukan di bawah ini: </w:t>
      </w:r>
    </w:p>
    <w:p>
      <w:pPr>
        <w:pStyle w:val="226"/>
        <w:keepNext/>
        <w:spacing w:after="120"/>
        <w:rPr>
          <w:rFonts w:ascii="Arial" w:hAnsi="Arial" w:cs="Arial"/>
          <w:i/>
          <w:sz w:val="21"/>
          <w:szCs w:val="21"/>
        </w:rPr>
      </w:pPr>
      <w:r>
        <w:rPr>
          <w:rFonts w:ascii="Arial" w:hAnsi="Arial" w:cs="Arial"/>
          <w:i/>
          <w:sz w:val="21"/>
          <w:szCs w:val="21"/>
        </w:rPr>
        <w:t>Risiko Suku Bunga</w:t>
      </w:r>
    </w:p>
    <w:tbl>
      <w:tblPr>
        <w:tblStyle w:val="13"/>
        <w:tblW w:w="0" w:type="auto"/>
        <w:tblInd w:w="828" w:type="dxa"/>
        <w:tblLayout w:type="autofit"/>
        <w:tblCellMar>
          <w:top w:w="0" w:type="dxa"/>
          <w:left w:w="108" w:type="dxa"/>
          <w:bottom w:w="0" w:type="dxa"/>
          <w:right w:w="108" w:type="dxa"/>
        </w:tblCellMar>
      </w:tblPr>
      <w:tblGrid>
        <w:gridCol w:w="4333"/>
        <w:gridCol w:w="3721"/>
      </w:tblGrid>
      <w:tr>
        <w:tblPrEx>
          <w:tblCellMar>
            <w:top w:w="0" w:type="dxa"/>
            <w:left w:w="108" w:type="dxa"/>
            <w:bottom w:w="0" w:type="dxa"/>
            <w:right w:w="108" w:type="dxa"/>
          </w:tblCellMar>
        </w:tblPrEx>
        <w:trPr>
          <w:tblHeader/>
        </w:trPr>
        <w:tc>
          <w:tcPr>
            <w:tcW w:w="4520"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Tingkat-tingkat yang disyaratkan</w:t>
            </w:r>
          </w:p>
        </w:tc>
        <w:tc>
          <w:tcPr>
            <w:tcW w:w="3857"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Jangka waktu dimana Transaksi-transaksi Lindung Nilai harus dikelola</w:t>
            </w:r>
          </w:p>
        </w:tc>
      </w:tr>
      <w:tr>
        <w:tblPrEx>
          <w:tblCellMar>
            <w:top w:w="0" w:type="dxa"/>
            <w:left w:w="108" w:type="dxa"/>
            <w:bottom w:w="0" w:type="dxa"/>
            <w:right w:w="108" w:type="dxa"/>
          </w:tblCellMar>
        </w:tblPrEx>
        <w:tc>
          <w:tcPr>
            <w:tcW w:w="4520" w:type="dxa"/>
          </w:tcPr>
          <w:p>
            <w:pPr>
              <w:pStyle w:val="3"/>
              <w:spacing w:after="120"/>
              <w:rPr>
                <w:rFonts w:ascii="Arial" w:hAnsi="Arial" w:cs="Arial"/>
                <w:sz w:val="21"/>
                <w:szCs w:val="21"/>
                <w:lang w:bidi="ar-SA"/>
              </w:rPr>
            </w:pPr>
            <w:r>
              <w:rPr>
                <w:rFonts w:ascii="Arial" w:hAnsi="Arial" w:cs="Arial"/>
                <w:sz w:val="21"/>
                <w:szCs w:val="21"/>
                <w:lang w:bidi="ar-SA"/>
              </w:rPr>
              <w:t>Dalam rentang [ ]% hingga [ ]% dari (selama Periode Ketersediaan) jumlah pokok Pinjaman-pinjaman yang dikenakan tingkat suku bunga mengambang</w:t>
            </w:r>
          </w:p>
        </w:tc>
        <w:tc>
          <w:tcPr>
            <w:tcW w:w="3857" w:type="dxa"/>
          </w:tcPr>
          <w:p>
            <w:pPr>
              <w:pStyle w:val="3"/>
              <w:spacing w:after="120"/>
              <w:rPr>
                <w:rFonts w:ascii="Arial" w:hAnsi="Arial" w:cs="Arial"/>
                <w:sz w:val="21"/>
                <w:szCs w:val="21"/>
                <w:lang w:bidi="ar-SA"/>
              </w:rPr>
            </w:pPr>
            <w:r>
              <w:rPr>
                <w:rFonts w:ascii="Arial" w:hAnsi="Arial" w:cs="Arial"/>
                <w:sz w:val="21"/>
                <w:szCs w:val="21"/>
                <w:lang w:bidi="ar-SA"/>
              </w:rPr>
              <w:t>Pada setiap waktu sejak [Pemenuhan Pembiayaan]</w:t>
            </w:r>
            <w:r>
              <w:rPr>
                <w:rStyle w:val="39"/>
                <w:rFonts w:ascii="Arial" w:hAnsi="Arial" w:cs="Arial"/>
                <w:sz w:val="21"/>
                <w:szCs w:val="21"/>
              </w:rPr>
              <w:footnoteReference w:id="252"/>
            </w:r>
            <w:r>
              <w:rPr>
                <w:rFonts w:ascii="Arial" w:hAnsi="Arial" w:cs="Arial"/>
                <w:sz w:val="21"/>
                <w:szCs w:val="21"/>
                <w:lang w:bidi="ar-SA"/>
              </w:rPr>
              <w:t xml:space="preserve"> sampai dengan Tanggal Jatuh Tempo Akhir </w:t>
            </w:r>
          </w:p>
        </w:tc>
      </w:tr>
    </w:tbl>
    <w:p>
      <w:pPr>
        <w:pStyle w:val="226"/>
        <w:spacing w:after="120"/>
        <w:rPr>
          <w:rFonts w:ascii="Arial" w:hAnsi="Arial" w:cs="Arial"/>
          <w:sz w:val="21"/>
          <w:szCs w:val="21"/>
        </w:rPr>
      </w:pPr>
    </w:p>
    <w:p>
      <w:pPr>
        <w:pStyle w:val="226"/>
        <w:keepNext/>
        <w:spacing w:after="120"/>
        <w:rPr>
          <w:rFonts w:ascii="Arial" w:hAnsi="Arial" w:cs="Arial"/>
          <w:i/>
          <w:sz w:val="21"/>
          <w:szCs w:val="21"/>
          <w:lang w:bidi="he-IL"/>
        </w:rPr>
      </w:pPr>
      <w:r>
        <w:rPr>
          <w:rFonts w:ascii="Arial" w:hAnsi="Arial" w:cs="Arial"/>
          <w:i/>
          <w:sz w:val="21"/>
          <w:szCs w:val="21"/>
          <w:lang w:bidi="he-IL"/>
        </w:rPr>
        <w:t xml:space="preserve">Risiko [[Mata Uang / Harga-harga Komoditas / Lainnya] </w:t>
      </w:r>
    </w:p>
    <w:tbl>
      <w:tblPr>
        <w:tblStyle w:val="13"/>
        <w:tblW w:w="0" w:type="auto"/>
        <w:tblInd w:w="720" w:type="dxa"/>
        <w:tblLayout w:type="autofit"/>
        <w:tblCellMar>
          <w:top w:w="0" w:type="dxa"/>
          <w:left w:w="108" w:type="dxa"/>
          <w:bottom w:w="0" w:type="dxa"/>
          <w:right w:w="108" w:type="dxa"/>
        </w:tblCellMar>
      </w:tblPr>
      <w:tblGrid>
        <w:gridCol w:w="4405"/>
        <w:gridCol w:w="3757"/>
      </w:tblGrid>
      <w:tr>
        <w:tblPrEx>
          <w:tblCellMar>
            <w:top w:w="0" w:type="dxa"/>
            <w:left w:w="108" w:type="dxa"/>
            <w:bottom w:w="0" w:type="dxa"/>
            <w:right w:w="108" w:type="dxa"/>
          </w:tblCellMar>
        </w:tblPrEx>
        <w:trPr>
          <w:tblHeader/>
        </w:trPr>
        <w:tc>
          <w:tcPr>
            <w:tcW w:w="4520"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Tingkat-tingkat yang disyaratkan</w:t>
            </w:r>
          </w:p>
        </w:tc>
        <w:tc>
          <w:tcPr>
            <w:tcW w:w="3857"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Jangka waktu dimana Transaksi-transaksi Lindung Nilai harus dikelola</w:t>
            </w:r>
          </w:p>
        </w:tc>
      </w:tr>
      <w:tr>
        <w:tblPrEx>
          <w:tblCellMar>
            <w:top w:w="0" w:type="dxa"/>
            <w:left w:w="108" w:type="dxa"/>
            <w:bottom w:w="0" w:type="dxa"/>
            <w:right w:w="108" w:type="dxa"/>
          </w:tblCellMar>
        </w:tblPrEx>
        <w:tc>
          <w:tcPr>
            <w:tcW w:w="4520" w:type="dxa"/>
          </w:tcPr>
          <w:p>
            <w:pPr>
              <w:pStyle w:val="3"/>
              <w:spacing w:after="120"/>
              <w:rPr>
                <w:rFonts w:ascii="Arial" w:hAnsi="Arial" w:cs="Arial"/>
                <w:sz w:val="21"/>
                <w:szCs w:val="21"/>
                <w:lang w:bidi="ar-SA"/>
              </w:rPr>
            </w:pPr>
            <w:r>
              <w:rPr>
                <w:rFonts w:ascii="Arial" w:hAnsi="Arial" w:cs="Arial"/>
                <w:sz w:val="21"/>
                <w:szCs w:val="21"/>
                <w:lang w:bidi="ar-SA"/>
              </w:rPr>
              <w:t>Dalam rentang [ ]% hingga [ ]% dari [Pendapatan yang diterima atau diproyeksikan dalam masing-masing Anggaran yang akan diterima]/[</w:t>
            </w:r>
            <w:r>
              <w:rPr>
                <w:rFonts w:ascii="Arial" w:hAnsi="Arial" w:cs="Arial"/>
                <w:i/>
                <w:iCs/>
                <w:sz w:val="21"/>
                <w:szCs w:val="21"/>
                <w:lang w:bidi="ar-SA"/>
              </w:rPr>
              <w:t>lain-lain</w:t>
            </w:r>
            <w:r>
              <w:rPr>
                <w:rFonts w:ascii="Arial" w:hAnsi="Arial" w:cs="Arial"/>
                <w:sz w:val="21"/>
                <w:szCs w:val="21"/>
                <w:lang w:bidi="ar-SA"/>
              </w:rPr>
              <w:t>] selama tahun keuangan berjalan</w:t>
            </w:r>
          </w:p>
        </w:tc>
        <w:tc>
          <w:tcPr>
            <w:tcW w:w="3857" w:type="dxa"/>
          </w:tcPr>
          <w:p>
            <w:pPr>
              <w:pStyle w:val="3"/>
              <w:spacing w:after="120"/>
              <w:rPr>
                <w:rFonts w:ascii="Arial" w:hAnsi="Arial" w:cs="Arial"/>
                <w:sz w:val="21"/>
                <w:szCs w:val="21"/>
                <w:lang w:bidi="ar-SA"/>
              </w:rPr>
            </w:pPr>
            <w:r>
              <w:rPr>
                <w:rFonts w:ascii="Arial" w:hAnsi="Arial" w:cs="Arial"/>
                <w:sz w:val="21"/>
                <w:szCs w:val="21"/>
                <w:lang w:bidi="ar-SA"/>
              </w:rPr>
              <w:t xml:space="preserve">Pada setiap waktu sejak </w:t>
            </w:r>
            <w:r>
              <w:rPr>
                <w:rFonts w:ascii="Arial" w:hAnsi="Arial" w:cs="Arial"/>
                <w:bCs/>
                <w:sz w:val="21"/>
                <w:szCs w:val="21"/>
                <w:lang w:eastAsia="en-US"/>
              </w:rPr>
              <w:t>Tanggal Operasi Komersial]</w:t>
            </w:r>
            <w:r>
              <w:rPr>
                <w:rFonts w:ascii="Arial" w:hAnsi="Arial" w:cs="Arial"/>
                <w:sz w:val="21"/>
                <w:szCs w:val="21"/>
                <w:lang w:bidi="ar-SA"/>
              </w:rPr>
              <w:t xml:space="preserve"> </w:t>
            </w:r>
          </w:p>
        </w:tc>
      </w:tr>
    </w:tbl>
    <w:p>
      <w:pPr>
        <w:pStyle w:val="3"/>
        <w:spacing w:after="120"/>
        <w:rPr>
          <w:rFonts w:ascii="Arial" w:hAnsi="Arial" w:cs="Arial"/>
          <w:sz w:val="21"/>
          <w:szCs w:val="21"/>
          <w:lang w:bidi="ar-SA"/>
        </w:rPr>
      </w:pPr>
    </w:p>
    <w:p>
      <w:pPr>
        <w:spacing w:after="0"/>
        <w:jc w:val="left"/>
        <w:rPr>
          <w:rFonts w:ascii="Arial" w:hAnsi="Arial" w:cs="Arial"/>
          <w:sz w:val="21"/>
          <w:szCs w:val="21"/>
          <w:lang w:eastAsia="en-GB"/>
        </w:rPr>
        <w:sectPr>
          <w:pgSz w:w="11906" w:h="16838"/>
          <w:pgMar w:top="1872" w:right="1440" w:bottom="1440" w:left="1800" w:header="720" w:footer="340" w:gutter="0"/>
          <w:cols w:space="720" w:num="1"/>
          <w:docGrid w:linePitch="299" w:charSpace="0"/>
        </w:sectPr>
      </w:pPr>
    </w:p>
    <w:p>
      <w:pPr>
        <w:pStyle w:val="377"/>
        <w:numPr>
          <w:ilvl w:val="0"/>
          <w:numId w:val="0"/>
        </w:numPr>
        <w:spacing w:after="120"/>
        <w:rPr>
          <w:rFonts w:ascii="Arial" w:hAnsi="Arial" w:cs="Arial"/>
          <w:sz w:val="21"/>
          <w:szCs w:val="21"/>
          <w:lang w:eastAsia="en-US" w:bidi="ar-SA"/>
        </w:rPr>
      </w:pPr>
      <w:bookmarkStart w:id="7759" w:name="_Ref42002346"/>
      <w:bookmarkStart w:id="7760" w:name="_Toc51187785"/>
      <w:bookmarkStart w:id="7761" w:name="_Toc42231359"/>
      <w:bookmarkStart w:id="7762" w:name="_Toc75206722"/>
      <w:r>
        <w:rPr>
          <w:rFonts w:ascii="Arial" w:hAnsi="Arial" w:cs="Arial"/>
          <w:sz w:val="21"/>
          <w:szCs w:val="21"/>
          <w:lang w:eastAsia="en-US" w:bidi="ar-SA"/>
        </w:rPr>
        <w:t>LAMPIRAN 9</w:t>
      </w:r>
      <w:r>
        <w:rPr>
          <w:rFonts w:ascii="Arial" w:hAnsi="Arial" w:cs="Arial"/>
          <w:sz w:val="21"/>
          <w:szCs w:val="21"/>
          <w:lang w:eastAsia="en-US" w:bidi="ar-SA"/>
        </w:rPr>
        <w:br w:type="textWrapping"/>
      </w:r>
      <w:bookmarkStart w:id="7763" w:name="_Toc57850271"/>
      <w:bookmarkStart w:id="7764" w:name="_Toc51271849"/>
      <w:bookmarkStart w:id="7765" w:name="_Ref51266992"/>
      <w:r>
        <w:rPr>
          <w:rFonts w:ascii="Arial" w:hAnsi="Arial" w:cs="Arial"/>
          <w:sz w:val="21"/>
          <w:szCs w:val="21"/>
          <w:lang w:eastAsia="en-US" w:bidi="ar-SA"/>
        </w:rPr>
        <w:t>[</w:t>
      </w:r>
      <w:r>
        <w:rPr>
          <w:rFonts w:ascii="Arial" w:hAnsi="Arial" w:cs="Arial"/>
          <w:bCs/>
          <w:sz w:val="21"/>
          <w:szCs w:val="21"/>
        </w:rPr>
        <w:t>Daftar Kreditur Baru Yang Telah Disetujui Sebelumnya</w:t>
      </w:r>
      <w:r>
        <w:rPr>
          <w:rStyle w:val="39"/>
          <w:rFonts w:ascii="Arial" w:hAnsi="Arial" w:cs="Arial"/>
          <w:sz w:val="21"/>
          <w:szCs w:val="21"/>
          <w:lang w:eastAsia="en-US"/>
        </w:rPr>
        <w:t xml:space="preserve"> </w:t>
      </w:r>
      <w:r>
        <w:rPr>
          <w:sz w:val="12"/>
          <w:szCs w:val="6"/>
        </w:rPr>
        <w:footnoteReference w:id="253"/>
      </w:r>
      <w:bookmarkEnd w:id="7759"/>
      <w:r>
        <w:rPr>
          <w:rFonts w:ascii="Arial" w:hAnsi="Arial" w:cs="Arial"/>
          <w:sz w:val="21"/>
          <w:szCs w:val="21"/>
          <w:lang w:eastAsia="en-US" w:bidi="ar-SA"/>
        </w:rPr>
        <w:t>]</w:t>
      </w:r>
      <w:bookmarkEnd w:id="7760"/>
      <w:bookmarkEnd w:id="7761"/>
      <w:bookmarkEnd w:id="7762"/>
      <w:bookmarkEnd w:id="7763"/>
      <w:bookmarkEnd w:id="7764"/>
      <w:bookmarkEnd w:id="7765"/>
    </w:p>
    <w:p>
      <w:pPr>
        <w:spacing w:after="0"/>
        <w:jc w:val="left"/>
        <w:rPr>
          <w:rFonts w:ascii="Arial" w:hAnsi="Arial" w:cs="Arial"/>
          <w:sz w:val="21"/>
          <w:szCs w:val="21"/>
          <w:lang w:eastAsia="en-US" w:bidi="ar-SA"/>
        </w:rPr>
        <w:sectPr>
          <w:pgSz w:w="11906" w:h="16838"/>
          <w:pgMar w:top="1440" w:right="1440" w:bottom="1440" w:left="1440" w:header="720" w:footer="340" w:gutter="0"/>
          <w:cols w:space="720" w:num="1"/>
        </w:sectPr>
      </w:pPr>
    </w:p>
    <w:p>
      <w:pPr>
        <w:pStyle w:val="377"/>
        <w:numPr>
          <w:ilvl w:val="0"/>
          <w:numId w:val="0"/>
        </w:numPr>
        <w:spacing w:after="120"/>
        <w:rPr>
          <w:rFonts w:ascii="Arial" w:hAnsi="Arial" w:cs="Arial"/>
          <w:sz w:val="21"/>
          <w:szCs w:val="21"/>
        </w:rPr>
      </w:pPr>
      <w:bookmarkStart w:id="7766" w:name="_Toc51187786"/>
      <w:bookmarkStart w:id="7767" w:name="_Toc42231360"/>
      <w:bookmarkStart w:id="7768" w:name="_Toc36488797"/>
      <w:bookmarkStart w:id="7769" w:name="_Ref35384468"/>
      <w:bookmarkStart w:id="7770" w:name="_Ref35384619"/>
      <w:bookmarkStart w:id="7771" w:name="_Ref113959014"/>
      <w:bookmarkStart w:id="7772" w:name="_Toc452543541"/>
      <w:bookmarkStart w:id="7773" w:name="_Ref35413730"/>
      <w:bookmarkStart w:id="7774" w:name="_Toc452545374"/>
      <w:bookmarkStart w:id="7775" w:name="_Toc75206723"/>
      <w:bookmarkStart w:id="7776" w:name="_Toc35339832"/>
      <w:r>
        <w:rPr>
          <w:rFonts w:ascii="Arial" w:hAnsi="Arial" w:cs="Arial"/>
          <w:sz w:val="21"/>
          <w:szCs w:val="21"/>
        </w:rPr>
        <w:t>LAMPIRAN 10</w:t>
      </w:r>
      <w:r>
        <w:rPr>
          <w:rFonts w:ascii="Arial" w:hAnsi="Arial" w:cs="Arial"/>
          <w:sz w:val="21"/>
          <w:szCs w:val="21"/>
        </w:rPr>
        <w:br w:type="textWrapping"/>
      </w:r>
      <w:bookmarkStart w:id="7777" w:name="_Ref51878707"/>
      <w:bookmarkStart w:id="7778" w:name="_Toc51271850"/>
      <w:bookmarkStart w:id="7779" w:name="_Toc57850272"/>
      <w:r>
        <w:rPr>
          <w:rFonts w:ascii="Arial" w:hAnsi="Arial" w:cs="Arial"/>
          <w:sz w:val="21"/>
          <w:szCs w:val="21"/>
          <w:lang w:val="en-US"/>
        </w:rPr>
        <w:t xml:space="preserve">FORMAT </w:t>
      </w:r>
      <w:r>
        <w:rPr>
          <w:rFonts w:ascii="Arial" w:hAnsi="Arial" w:cs="Arial"/>
          <w:sz w:val="21"/>
          <w:szCs w:val="21"/>
        </w:rPr>
        <w:t>SERTIFIKAT PENGALIHAN</w:t>
      </w:r>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p>
    <w:tbl>
      <w:tblPr>
        <w:tblStyle w:val="9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7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spacing w:after="120"/>
              <w:rPr>
                <w:rFonts w:ascii="Arial" w:hAnsi="Arial" w:cs="Arial"/>
                <w:sz w:val="21"/>
                <w:szCs w:val="21"/>
                <w:lang w:val="en-US" w:eastAsia="zh-CN" w:bidi="he-IL"/>
              </w:rPr>
            </w:pPr>
            <w:r>
              <w:rPr>
                <w:rFonts w:ascii="Arial" w:hAnsi="Arial" w:cs="Arial"/>
                <w:sz w:val="21"/>
                <w:szCs w:val="21"/>
              </w:rPr>
              <w:t>Kepada:</w:t>
            </w:r>
          </w:p>
        </w:tc>
        <w:tc>
          <w:tcPr>
            <w:tcW w:w="7963" w:type="dxa"/>
          </w:tcPr>
          <w:p>
            <w:pPr>
              <w:pStyle w:val="3"/>
              <w:spacing w:after="120"/>
              <w:rPr>
                <w:rFonts w:ascii="Arial" w:hAnsi="Arial" w:cs="Arial"/>
                <w:sz w:val="21"/>
                <w:szCs w:val="21"/>
              </w:rPr>
            </w:pPr>
            <w:r>
              <w:rPr>
                <w:rFonts w:ascii="Arial" w:hAnsi="Arial" w:cs="Arial"/>
                <w:sz w:val="21"/>
                <w:szCs w:val="21"/>
              </w:rPr>
              <w:t>[</w:t>
            </w:r>
            <w:r>
              <w:rPr>
                <w:rFonts w:ascii="Arial" w:hAnsi="Arial" w:cs="Arial"/>
                <w:i/>
                <w:sz w:val="21"/>
                <w:szCs w:val="21"/>
              </w:rPr>
              <w:t>masukkan nama Agen Antarkreditur</w:t>
            </w:r>
            <w:r>
              <w:rPr>
                <w:rFonts w:ascii="Arial" w:hAnsi="Arial" w:cs="Arial"/>
                <w:sz w:val="21"/>
                <w:szCs w:val="21"/>
              </w:rPr>
              <w:t>] sebagai Agen Antarkreditur</w:t>
            </w:r>
          </w:p>
          <w:p>
            <w:pPr>
              <w:pStyle w:val="226"/>
              <w:spacing w:after="120"/>
              <w:ind w:left="0"/>
              <w:rPr>
                <w:rFonts w:ascii="Arial" w:hAnsi="Arial" w:cs="Arial"/>
                <w:sz w:val="21"/>
                <w:szCs w:val="21"/>
              </w:rPr>
            </w:pPr>
            <w:r>
              <w:rPr>
                <w:rFonts w:ascii="Arial" w:hAnsi="Arial" w:cs="Arial"/>
                <w:sz w:val="21"/>
                <w:szCs w:val="21"/>
              </w:rPr>
              <w:t>[</w:t>
            </w:r>
            <w:r>
              <w:rPr>
                <w:rFonts w:ascii="Arial" w:hAnsi="Arial" w:cs="Arial"/>
                <w:i/>
                <w:sz w:val="21"/>
                <w:szCs w:val="21"/>
              </w:rPr>
              <w:t>masukkan nama Agen Fasilitas terkait</w:t>
            </w:r>
            <w:r>
              <w:rPr>
                <w:rFonts w:ascii="Arial" w:hAnsi="Arial" w:cs="Arial"/>
                <w:sz w:val="21"/>
                <w:szCs w:val="21"/>
              </w:rPr>
              <w:t>] sebagai Agen [</w:t>
            </w:r>
            <w:r>
              <w:rPr>
                <w:rFonts w:ascii="Arial" w:hAnsi="Arial" w:cs="Arial"/>
                <w:i/>
                <w:sz w:val="21"/>
                <w:szCs w:val="21"/>
              </w:rPr>
              <w:t>masukkan kapasitas</w:t>
            </w:r>
            <w:r>
              <w:rPr>
                <w:rFonts w:ascii="Arial" w:hAnsi="Arial" w:cs="Arial"/>
                <w:sz w:val="21"/>
                <w:szCs w:val="21"/>
              </w:rPr>
              <w:t>] (</w:t>
            </w:r>
            <w:r>
              <w:rPr>
                <w:rFonts w:ascii="Arial" w:hAnsi="Arial" w:cs="Arial"/>
                <w:b/>
                <w:bCs/>
                <w:sz w:val="21"/>
                <w:szCs w:val="21"/>
              </w:rPr>
              <w:t>Agen Fasilitas Terkait</w:t>
            </w:r>
            <w:r>
              <w:rPr>
                <w:rFonts w:ascii="Arial" w:hAnsi="Arial" w:cs="Arial"/>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spacing w:after="120"/>
              <w:rPr>
                <w:rFonts w:ascii="Arial" w:hAnsi="Arial" w:cs="Arial"/>
                <w:sz w:val="21"/>
                <w:szCs w:val="21"/>
              </w:rPr>
            </w:pPr>
            <w:r>
              <w:rPr>
                <w:rFonts w:ascii="Arial" w:hAnsi="Arial" w:cs="Arial"/>
                <w:sz w:val="21"/>
                <w:szCs w:val="21"/>
              </w:rPr>
              <w:t>Dari:</w:t>
            </w:r>
          </w:p>
        </w:tc>
        <w:tc>
          <w:tcPr>
            <w:tcW w:w="7963" w:type="dxa"/>
          </w:tcPr>
          <w:p>
            <w:pPr>
              <w:pStyle w:val="3"/>
              <w:spacing w:after="120"/>
              <w:rPr>
                <w:rFonts w:ascii="Arial" w:hAnsi="Arial" w:cs="Arial"/>
                <w:sz w:val="21"/>
                <w:szCs w:val="21"/>
              </w:rPr>
            </w:pPr>
            <w:r>
              <w:rPr>
                <w:rFonts w:ascii="Arial" w:hAnsi="Arial" w:cs="Arial"/>
                <w:sz w:val="21"/>
                <w:szCs w:val="21"/>
              </w:rPr>
              <w:t>[</w:t>
            </w:r>
            <w:r>
              <w:rPr>
                <w:rFonts w:ascii="Arial" w:hAnsi="Arial" w:cs="Arial"/>
                <w:i/>
                <w:sz w:val="21"/>
                <w:szCs w:val="21"/>
              </w:rPr>
              <w:t>Kreditur Saat Ini</w:t>
            </w:r>
            <w:r>
              <w:rPr>
                <w:rFonts w:ascii="Arial" w:hAnsi="Arial" w:cs="Arial"/>
                <w:sz w:val="21"/>
                <w:szCs w:val="21"/>
              </w:rPr>
              <w:t>] ("</w:t>
            </w:r>
            <w:r>
              <w:rPr>
                <w:rFonts w:ascii="Arial" w:hAnsi="Arial" w:cs="Arial"/>
                <w:b/>
                <w:sz w:val="21"/>
                <w:szCs w:val="21"/>
              </w:rPr>
              <w:t>Kreditur Saat Ini</w:t>
            </w:r>
            <w:r>
              <w:rPr>
                <w:rFonts w:ascii="Arial" w:hAnsi="Arial" w:cs="Arial"/>
                <w:sz w:val="21"/>
                <w:szCs w:val="21"/>
              </w:rPr>
              <w:t>") dan [</w:t>
            </w:r>
            <w:r>
              <w:rPr>
                <w:rFonts w:ascii="Arial" w:hAnsi="Arial" w:cs="Arial"/>
                <w:i/>
                <w:sz w:val="21"/>
                <w:szCs w:val="21"/>
              </w:rPr>
              <w:t>Kreditur Baru</w:t>
            </w:r>
            <w:r>
              <w:rPr>
                <w:rFonts w:ascii="Arial" w:hAnsi="Arial" w:cs="Arial"/>
                <w:sz w:val="21"/>
                <w:szCs w:val="21"/>
              </w:rPr>
              <w:t>] ("</w:t>
            </w:r>
            <w:r>
              <w:rPr>
                <w:rFonts w:ascii="Arial" w:hAnsi="Arial" w:cs="Arial"/>
                <w:b/>
                <w:sz w:val="21"/>
                <w:szCs w:val="21"/>
              </w:rPr>
              <w:t>Kreditur Baru</w:t>
            </w:r>
            <w:r>
              <w:rPr>
                <w:rFonts w:ascii="Arial" w:hAnsi="Arial" w:cs="Arial"/>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keepNext/>
              <w:spacing w:after="120"/>
              <w:rPr>
                <w:rFonts w:ascii="Arial" w:hAnsi="Arial" w:cs="Arial"/>
                <w:sz w:val="21"/>
                <w:szCs w:val="21"/>
              </w:rPr>
            </w:pPr>
            <w:r>
              <w:rPr>
                <w:rFonts w:ascii="Arial" w:hAnsi="Arial" w:cs="Arial"/>
                <w:sz w:val="21"/>
                <w:szCs w:val="21"/>
              </w:rPr>
              <w:t>Tertanggal:</w:t>
            </w:r>
          </w:p>
        </w:tc>
        <w:tc>
          <w:tcPr>
            <w:tcW w:w="7963" w:type="dxa"/>
          </w:tcPr>
          <w:p>
            <w:pPr>
              <w:pStyle w:val="3"/>
              <w:spacing w:after="120"/>
              <w:rPr>
                <w:rFonts w:ascii="Arial" w:hAnsi="Arial" w:cs="Arial"/>
                <w:sz w:val="21"/>
                <w:szCs w:val="21"/>
              </w:rPr>
            </w:pPr>
          </w:p>
        </w:tc>
      </w:tr>
    </w:tbl>
    <w:p>
      <w:pPr>
        <w:pStyle w:val="3"/>
        <w:keepNext/>
        <w:spacing w:after="120"/>
        <w:jc w:val="center"/>
        <w:rPr>
          <w:rFonts w:ascii="Arial" w:hAnsi="Arial" w:cs="Arial"/>
          <w:b/>
          <w:bCs/>
          <w:sz w:val="21"/>
          <w:szCs w:val="21"/>
        </w:rPr>
      </w:pPr>
    </w:p>
    <w:p>
      <w:pPr>
        <w:pStyle w:val="3"/>
        <w:keepNext/>
        <w:spacing w:after="120"/>
        <w:jc w:val="center"/>
        <w:rPr>
          <w:rFonts w:ascii="Arial" w:hAnsi="Arial" w:cs="Arial"/>
          <w:b/>
          <w:bCs/>
          <w:sz w:val="21"/>
          <w:szCs w:val="21"/>
        </w:rPr>
      </w:pPr>
      <w:r>
        <w:rPr>
          <w:rFonts w:ascii="Arial" w:hAnsi="Arial" w:cs="Arial"/>
          <w:b/>
          <w:bCs/>
          <w:sz w:val="21"/>
          <w:szCs w:val="21"/>
        </w:rPr>
        <w:t>[</w:t>
      </w:r>
      <w:r>
        <w:rPr>
          <w:rFonts w:ascii="Arial" w:hAnsi="Arial" w:cs="Arial"/>
          <w:b/>
          <w:bCs/>
          <w:i/>
          <w:sz w:val="21"/>
          <w:szCs w:val="21"/>
        </w:rPr>
        <w:t>masukkan nama Debitur</w:t>
      </w:r>
      <w:r>
        <w:rPr>
          <w:rFonts w:ascii="Arial" w:hAnsi="Arial" w:cs="Arial"/>
          <w:b/>
          <w:bCs/>
          <w:sz w:val="21"/>
          <w:szCs w:val="21"/>
        </w:rPr>
        <w:t>] – Perjanjian Ketentuan-ketentuan Umum</w:t>
      </w:r>
    </w:p>
    <w:p>
      <w:pPr>
        <w:pStyle w:val="3"/>
        <w:spacing w:after="120"/>
        <w:jc w:val="center"/>
        <w:rPr>
          <w:rFonts w:ascii="Arial" w:hAnsi="Arial" w:cs="Arial"/>
          <w:b/>
          <w:bCs/>
          <w:sz w:val="21"/>
          <w:szCs w:val="21"/>
        </w:rPr>
      </w:pPr>
      <w:r>
        <w:rPr>
          <w:rFonts w:ascii="Arial" w:hAnsi="Arial" w:cs="Arial"/>
          <w:b/>
          <w:bCs/>
          <w:sz w:val="21"/>
          <w:szCs w:val="21"/>
        </w:rPr>
        <w:t>tertanggal [               ] ("Perjanjian")</w:t>
      </w:r>
    </w:p>
    <w:p>
      <w:pPr>
        <w:pStyle w:val="374"/>
        <w:numPr>
          <w:ilvl w:val="2"/>
          <w:numId w:val="115"/>
        </w:numPr>
        <w:spacing w:after="120"/>
        <w:rPr>
          <w:rFonts w:ascii="Arial" w:hAnsi="Arial" w:cs="Arial"/>
          <w:sz w:val="21"/>
          <w:szCs w:val="21"/>
          <w:lang w:eastAsia="en-US" w:bidi="ar-SA"/>
        </w:rPr>
      </w:pPr>
      <w:r>
        <w:rPr>
          <w:rFonts w:ascii="Arial" w:hAnsi="Arial" w:cs="Arial"/>
          <w:sz w:val="21"/>
          <w:szCs w:val="21"/>
        </w:rPr>
        <w:t>Kami mengacu pada Perjanjian. Ini adalah Sertifikat Pengalihan. Istilah-istilah yang didefinisikan dalam Perjanjian memiliki arti yang sama dalam Sertifikat Pengalihan ini kecuali apabila diberikan arti yang berbeda dalam Sertifikat Pengalihan ini.</w:t>
      </w:r>
    </w:p>
    <w:p>
      <w:pPr>
        <w:pStyle w:val="374"/>
        <w:keepNext/>
        <w:numPr>
          <w:ilvl w:val="2"/>
          <w:numId w:val="105"/>
        </w:numPr>
        <w:spacing w:after="120"/>
        <w:rPr>
          <w:rFonts w:ascii="Arial" w:hAnsi="Arial" w:cs="Arial"/>
          <w:sz w:val="21"/>
          <w:szCs w:val="21"/>
          <w:lang w:eastAsia="en-US" w:bidi="ar-SA"/>
        </w:rPr>
      </w:pPr>
      <w:r>
        <w:rPr>
          <w:rFonts w:ascii="Arial" w:hAnsi="Arial" w:cs="Arial"/>
          <w:sz w:val="21"/>
          <w:szCs w:val="21"/>
        </w:rPr>
        <w:t xml:space="preserve">Kami mengacu pada Klausul </w:t>
      </w:r>
      <w:r>
        <w:rPr>
          <w:rFonts w:ascii="Arial" w:hAnsi="Arial" w:cs="Arial"/>
          <w:sz w:val="21"/>
          <w:szCs w:val="21"/>
        </w:rPr>
        <w:fldChar w:fldCharType="begin"/>
      </w:r>
      <w:r>
        <w:rPr>
          <w:rFonts w:ascii="Arial" w:hAnsi="Arial" w:cs="Arial"/>
          <w:sz w:val="21"/>
          <w:szCs w:val="21"/>
        </w:rPr>
        <w:instrText xml:space="preserve"> REF _Ref468870664 \n \h  \* MERGEFORMAT </w:instrText>
      </w:r>
      <w:r>
        <w:rPr>
          <w:rFonts w:ascii="Arial" w:hAnsi="Arial" w:cs="Arial"/>
          <w:sz w:val="21"/>
          <w:szCs w:val="21"/>
        </w:rPr>
        <w:fldChar w:fldCharType="separate"/>
      </w:r>
      <w:r>
        <w:rPr>
          <w:rFonts w:ascii="Arial" w:hAnsi="Arial" w:cs="Arial"/>
          <w:sz w:val="21"/>
          <w:szCs w:val="21"/>
          <w:lang w:eastAsia="en-US" w:bidi="ar-SA"/>
        </w:rPr>
        <w:t>‎</w:t>
      </w:r>
      <w:r>
        <w:rPr>
          <w:rFonts w:ascii="Arial" w:hAnsi="Arial" w:cs="Arial"/>
          <w:sz w:val="21"/>
          <w:szCs w:val="21"/>
        </w:rPr>
        <w:t>19.5</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Prosedur peralihan</w:t>
      </w:r>
      <w:r>
        <w:rPr>
          <w:rFonts w:ascii="Arial" w:hAnsi="Arial" w:cs="Arial"/>
          <w:sz w:val="21"/>
          <w:szCs w:val="21"/>
        </w:rPr>
        <w:t>):</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Kreditur Saat Ini dan Kreditur Baru menyepakati pengalihan Kreditur Saat Ini ke Kreditur Baru melalui novasi, dan sesuai dengan Klausul ‎19.5 (</w:t>
      </w:r>
      <w:r>
        <w:rPr>
          <w:rFonts w:ascii="Arial" w:hAnsi="Arial" w:cs="Arial"/>
          <w:i/>
          <w:iCs/>
          <w:sz w:val="21"/>
          <w:szCs w:val="21"/>
        </w:rPr>
        <w:t>Prosedur peralihan</w:t>
      </w:r>
      <w:r>
        <w:rPr>
          <w:rFonts w:ascii="Arial" w:hAnsi="Arial" w:cs="Arial"/>
          <w:sz w:val="21"/>
          <w:szCs w:val="21"/>
        </w:rPr>
        <w:t xml:space="preserve">), semua hak dan kewajiban Kreditur Saat Ini berdasarkan Perjanjian dan Dokumen-dokumen Pembiayaan lainnya yang berkaitan dengan bagian dari Komitmen(-komitmen) dan </w:t>
      </w:r>
      <w:r>
        <w:rPr>
          <w:rFonts w:ascii="Arial" w:hAnsi="Arial" w:cs="Arial"/>
          <w:sz w:val="21"/>
          <w:szCs w:val="21"/>
          <w:lang w:val="en-US"/>
        </w:rPr>
        <w:t>partisipasi</w:t>
      </w:r>
      <w:r>
        <w:rPr>
          <w:rFonts w:ascii="Arial" w:hAnsi="Arial" w:cs="Arial"/>
          <w:sz w:val="21"/>
          <w:szCs w:val="21"/>
        </w:rPr>
        <w:t>-</w:t>
      </w:r>
      <w:r>
        <w:rPr>
          <w:rFonts w:ascii="Arial" w:hAnsi="Arial" w:cs="Arial"/>
          <w:sz w:val="21"/>
          <w:szCs w:val="21"/>
          <w:lang w:val="en-US"/>
        </w:rPr>
        <w:t>partisipasi</w:t>
      </w:r>
      <w:r>
        <w:rPr>
          <w:rFonts w:ascii="Arial" w:hAnsi="Arial" w:cs="Arial"/>
          <w:sz w:val="21"/>
          <w:szCs w:val="21"/>
        </w:rPr>
        <w:t xml:space="preserve"> Kreditur Saat Ini dalam Pinjaman-pinjaman berdasarkan Fasilitas atau Fasilitas-fasilitas sebagaimana ditentukan dalam Lampiran.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Tanggal Peralihan yang diusulkan adalah [      ].</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Kantor Fasilitas dan alamat, nomor faksimile dan rincian-rincian untuk perhatian pemberitahuan-pemberitahuan Kreditur Baru untuk keperluan Klausul ‎25.2 (</w:t>
      </w:r>
      <w:r>
        <w:rPr>
          <w:rFonts w:ascii="Arial" w:hAnsi="Arial" w:cs="Arial"/>
          <w:i/>
          <w:iCs/>
          <w:sz w:val="21"/>
          <w:szCs w:val="21"/>
        </w:rPr>
        <w:t>Alamat</w:t>
      </w:r>
      <w:r>
        <w:rPr>
          <w:rFonts w:ascii="Arial" w:hAnsi="Arial" w:cs="Arial"/>
          <w:sz w:val="21"/>
          <w:szCs w:val="21"/>
        </w:rPr>
        <w:t>-</w:t>
      </w:r>
      <w:r>
        <w:rPr>
          <w:rFonts w:ascii="Arial" w:hAnsi="Arial" w:cs="Arial"/>
          <w:i/>
          <w:iCs/>
          <w:sz w:val="21"/>
          <w:szCs w:val="21"/>
        </w:rPr>
        <w:t>alamat</w:t>
      </w:r>
      <w:r>
        <w:rPr>
          <w:rFonts w:ascii="Arial" w:hAnsi="Arial" w:cs="Arial"/>
          <w:sz w:val="21"/>
          <w:szCs w:val="21"/>
        </w:rPr>
        <w:t>) tercantum dalam Lampiran.</w:t>
      </w:r>
    </w:p>
    <w:p>
      <w:pPr>
        <w:pStyle w:val="374"/>
        <w:keepNext/>
        <w:numPr>
          <w:ilvl w:val="2"/>
          <w:numId w:val="105"/>
        </w:numPr>
        <w:spacing w:after="120"/>
        <w:rPr>
          <w:rFonts w:ascii="Arial" w:hAnsi="Arial" w:cs="Arial"/>
          <w:sz w:val="21"/>
          <w:szCs w:val="21"/>
        </w:rPr>
      </w:pPr>
      <w:r>
        <w:rPr>
          <w:rFonts w:ascii="Arial" w:hAnsi="Arial" w:cs="Arial"/>
          <w:sz w:val="21"/>
          <w:szCs w:val="21"/>
        </w:rPr>
        <w:t>Kreditur Baru dengan tegas mengakui:</w:t>
      </w:r>
    </w:p>
    <w:p>
      <w:pPr>
        <w:pStyle w:val="371"/>
        <w:numPr>
          <w:ilvl w:val="4"/>
          <w:numId w:val="105"/>
        </w:numPr>
        <w:spacing w:after="120"/>
        <w:rPr>
          <w:rFonts w:ascii="Arial" w:hAnsi="Arial" w:cs="Arial"/>
          <w:sz w:val="21"/>
          <w:szCs w:val="21"/>
        </w:rPr>
      </w:pPr>
      <w:r>
        <w:rPr>
          <w:rFonts w:ascii="Arial" w:hAnsi="Arial" w:cs="Arial"/>
          <w:sz w:val="21"/>
          <w:szCs w:val="21"/>
        </w:rPr>
        <w:t>pembatasan-pembatasan kewajiban Kreditur Saat Ini yang diatur dalam ayat ‎(a) dan ‎ayat (c) Klausul ‎19.4 (</w:t>
      </w:r>
      <w:r>
        <w:rPr>
          <w:rFonts w:ascii="Arial" w:hAnsi="Arial" w:cs="Arial"/>
          <w:i/>
          <w:iCs/>
          <w:sz w:val="21"/>
          <w:szCs w:val="21"/>
        </w:rPr>
        <w:t>Pembatasan tanggung jawab Para Kreditur Saat Ini</w:t>
      </w:r>
      <w:r>
        <w:rPr>
          <w:rFonts w:ascii="Arial" w:hAnsi="Arial" w:cs="Arial"/>
          <w:sz w:val="21"/>
          <w:szCs w:val="21"/>
        </w:rPr>
        <w:t>); dan</w:t>
      </w:r>
    </w:p>
    <w:p>
      <w:pPr>
        <w:pStyle w:val="371"/>
        <w:numPr>
          <w:ilvl w:val="4"/>
          <w:numId w:val="105"/>
        </w:numPr>
        <w:spacing w:after="120"/>
        <w:rPr>
          <w:rFonts w:ascii="Arial" w:hAnsi="Arial" w:cs="Arial"/>
          <w:sz w:val="21"/>
          <w:szCs w:val="21"/>
        </w:rPr>
      </w:pPr>
      <w:bookmarkStart w:id="7780" w:name="_Ref436017669"/>
      <w:r>
        <w:rPr>
          <w:rFonts w:ascii="Arial" w:hAnsi="Arial" w:cs="Arial"/>
          <w:sz w:val="21"/>
          <w:szCs w:val="21"/>
        </w:rPr>
        <w:t xml:space="preserve">bahwa hal ini merupakan tanggung jawab Kreditur Baru untuk memastikan apakah ada dokumen </w:t>
      </w:r>
      <w:r>
        <w:rPr>
          <w:rFonts w:ascii="Arial" w:hAnsi="Arial" w:cs="Arial"/>
          <w:sz w:val="21"/>
          <w:szCs w:val="21"/>
          <w:lang w:val="en-US"/>
        </w:rPr>
        <w:t>apa pun</w:t>
      </w:r>
      <w:r>
        <w:rPr>
          <w:rFonts w:ascii="Arial" w:hAnsi="Arial" w:cs="Arial"/>
          <w:sz w:val="21"/>
          <w:szCs w:val="21"/>
        </w:rPr>
        <w:t xml:space="preserve"> yang diperlukan atau formalitas atau syarat lain </w:t>
      </w:r>
      <w:r>
        <w:rPr>
          <w:rFonts w:ascii="Arial" w:hAnsi="Arial" w:cs="Arial"/>
          <w:sz w:val="21"/>
          <w:szCs w:val="21"/>
          <w:lang w:val="en-US"/>
        </w:rPr>
        <w:t>apa pun</w:t>
      </w:r>
      <w:r>
        <w:rPr>
          <w:rFonts w:ascii="Arial" w:hAnsi="Arial" w:cs="Arial"/>
          <w:sz w:val="21"/>
          <w:szCs w:val="21"/>
        </w:rPr>
        <w:t xml:space="preserve"> yang harus dipenuhi untuk memberlakukan atau menyempurnakan pengalihan yang diatur dalam Sertifikat Pengalihan ini atau secara lain agar Kreditur Baru dapat menikmati manfaat sepenuhnya dari masing-masing Dokumen Pembiayaan.</w:t>
      </w:r>
      <w:bookmarkEnd w:id="7780"/>
    </w:p>
    <w:p>
      <w:pPr>
        <w:pStyle w:val="374"/>
        <w:numPr>
          <w:ilvl w:val="2"/>
          <w:numId w:val="105"/>
        </w:numPr>
        <w:spacing w:after="120"/>
        <w:rPr>
          <w:rFonts w:ascii="Arial" w:hAnsi="Arial" w:cs="Arial"/>
          <w:sz w:val="21"/>
          <w:szCs w:val="21"/>
        </w:rPr>
      </w:pPr>
      <w:r>
        <w:rPr>
          <w:rFonts w:ascii="Arial" w:hAnsi="Arial" w:cs="Arial"/>
          <w:sz w:val="21"/>
          <w:szCs w:val="21"/>
        </w:rPr>
        <w:t>Kreditur Baru menegaskan bahwa pihaknya adalah "Kreditur Baru" dalam arti yang tercakup dalam Klausul ‎19.1 (</w:t>
      </w:r>
      <w:r>
        <w:rPr>
          <w:rFonts w:ascii="Arial" w:hAnsi="Arial" w:cs="Arial"/>
          <w:i/>
          <w:iCs/>
          <w:sz w:val="21"/>
          <w:szCs w:val="21"/>
        </w:rPr>
        <w:t>Pengalihan-pengalihan dan pemindahan-pemindahan oleh Para Kreditur</w:t>
      </w:r>
      <w:r>
        <w:rPr>
          <w:rFonts w:ascii="Arial" w:hAnsi="Arial" w:cs="Arial"/>
          <w:sz w:val="21"/>
          <w:szCs w:val="21"/>
        </w:rPr>
        <w:t>) dari Perjanjian.</w:t>
      </w:r>
    </w:p>
    <w:p>
      <w:pPr>
        <w:pStyle w:val="374"/>
        <w:numPr>
          <w:ilvl w:val="2"/>
          <w:numId w:val="105"/>
        </w:numPr>
        <w:spacing w:after="120"/>
        <w:rPr>
          <w:rFonts w:ascii="Arial" w:hAnsi="Arial" w:cs="Arial"/>
          <w:sz w:val="21"/>
          <w:szCs w:val="21"/>
        </w:rPr>
      </w:pPr>
      <w:r>
        <w:rPr>
          <w:rFonts w:ascii="Arial" w:hAnsi="Arial" w:cs="Arial"/>
          <w:sz w:val="21"/>
          <w:szCs w:val="21"/>
        </w:rPr>
        <w:t>Sertifikat Pengalihan ini dapat ditandatangani dalam sejumlah naskah rangkap dan naskah rangkap tersebut memiliki keberlakuan yang sama seolah-olah tanda tangan-tanda tangan pada naskah rangkap tersebut dibubuhkan pada satu salinan Sertifikat Pengalihan ini.</w:t>
      </w:r>
    </w:p>
    <w:p>
      <w:pPr>
        <w:pStyle w:val="374"/>
        <w:numPr>
          <w:ilvl w:val="2"/>
          <w:numId w:val="105"/>
        </w:numPr>
        <w:spacing w:after="120"/>
        <w:rPr>
          <w:rFonts w:ascii="Arial" w:hAnsi="Arial" w:cs="Arial"/>
          <w:sz w:val="21"/>
          <w:szCs w:val="21"/>
        </w:rPr>
      </w:pPr>
      <w:r>
        <w:rPr>
          <w:rFonts w:ascii="Arial" w:hAnsi="Arial" w:cs="Arial"/>
          <w:sz w:val="21"/>
          <w:szCs w:val="21"/>
        </w:rPr>
        <w:t>Sertifikat Pengalihan ini diatur oleh hukum Singapura.</w:t>
      </w:r>
    </w:p>
    <w:p>
      <w:pPr>
        <w:pStyle w:val="374"/>
        <w:numPr>
          <w:ilvl w:val="2"/>
          <w:numId w:val="105"/>
        </w:numPr>
        <w:spacing w:after="120"/>
        <w:rPr>
          <w:rFonts w:ascii="Arial" w:hAnsi="Arial" w:cs="Arial"/>
          <w:sz w:val="21"/>
          <w:szCs w:val="21"/>
        </w:rPr>
      </w:pPr>
      <w:r>
        <w:rPr>
          <w:rFonts w:ascii="Arial" w:hAnsi="Arial" w:cs="Arial"/>
          <w:sz w:val="21"/>
          <w:szCs w:val="21"/>
        </w:rPr>
        <w:t>Sertifikat Pengalihan ini telah dibuat dan ditandatangani pada tanggal yang tercantum di bagian awal Sertifikat Pengalihan ini.</w:t>
      </w:r>
    </w:p>
    <w:p>
      <w:pPr>
        <w:pStyle w:val="3"/>
        <w:keepNext/>
        <w:pageBreakBefore/>
        <w:spacing w:after="120"/>
        <w:jc w:val="center"/>
        <w:rPr>
          <w:rFonts w:ascii="Arial" w:hAnsi="Arial" w:cs="Arial"/>
          <w:b/>
          <w:sz w:val="21"/>
          <w:szCs w:val="21"/>
        </w:rPr>
      </w:pPr>
      <w:r>
        <w:rPr>
          <w:rFonts w:ascii="Arial" w:hAnsi="Arial" w:cs="Arial"/>
          <w:b/>
          <w:sz w:val="21"/>
          <w:szCs w:val="21"/>
        </w:rPr>
        <w:t>LAMPIRAN</w:t>
      </w:r>
      <w:r>
        <w:rPr>
          <w:rFonts w:ascii="Arial" w:hAnsi="Arial" w:cs="Arial"/>
          <w:b/>
          <w:sz w:val="21"/>
          <w:szCs w:val="21"/>
        </w:rPr>
        <w:br w:type="textWrapping"/>
      </w:r>
      <w:r>
        <w:rPr>
          <w:rFonts w:ascii="Arial" w:hAnsi="Arial" w:cs="Arial"/>
          <w:b/>
          <w:sz w:val="21"/>
          <w:szCs w:val="21"/>
        </w:rPr>
        <w:t>KOMITMEN/HAK-HAK DAN KEWAJIBAN-KEWAJIBAN YANG AKAN DIALIHKAN</w:t>
      </w:r>
    </w:p>
    <w:p>
      <w:pPr>
        <w:pStyle w:val="3"/>
        <w:spacing w:after="120"/>
        <w:jc w:val="center"/>
        <w:rPr>
          <w:rFonts w:ascii="Arial" w:hAnsi="Arial" w:cs="Arial"/>
          <w:sz w:val="21"/>
          <w:szCs w:val="21"/>
        </w:rPr>
      </w:pPr>
      <w:r>
        <w:rPr>
          <w:rFonts w:ascii="Arial" w:hAnsi="Arial" w:cs="Arial"/>
          <w:sz w:val="21"/>
          <w:szCs w:val="21"/>
        </w:rPr>
        <w:t>[</w:t>
      </w:r>
      <w:r>
        <w:rPr>
          <w:rFonts w:ascii="Arial" w:hAnsi="Arial" w:cs="Arial"/>
          <w:i/>
          <w:sz w:val="21"/>
          <w:szCs w:val="21"/>
        </w:rPr>
        <w:t>masukkan rincian-rincian terkait, termasuk Fasilitas atau Fasilitas-fasilitas tertentu yang terkait dengan pengalihan</w:t>
      </w:r>
      <w:r>
        <w:rPr>
          <w:rFonts w:ascii="Arial" w:hAnsi="Arial" w:cs="Arial"/>
          <w:sz w:val="21"/>
          <w:szCs w:val="21"/>
        </w:rPr>
        <w:t>]</w:t>
      </w:r>
    </w:p>
    <w:p>
      <w:pPr>
        <w:pStyle w:val="3"/>
        <w:spacing w:after="120"/>
        <w:jc w:val="center"/>
        <w:rPr>
          <w:rFonts w:ascii="Arial" w:hAnsi="Arial" w:cs="Arial"/>
          <w:sz w:val="21"/>
          <w:szCs w:val="21"/>
        </w:rPr>
      </w:pPr>
      <w:r>
        <w:rPr>
          <w:rFonts w:ascii="Arial" w:hAnsi="Arial" w:cs="Arial"/>
          <w:sz w:val="21"/>
          <w:szCs w:val="21"/>
        </w:rPr>
        <w:t>[</w:t>
      </w:r>
      <w:r>
        <w:rPr>
          <w:rFonts w:ascii="Arial" w:hAnsi="Arial" w:cs="Arial"/>
          <w:i/>
          <w:sz w:val="21"/>
          <w:szCs w:val="21"/>
        </w:rPr>
        <w:t>Alamat, nomor faks dan rincian-rincian untuk perhatian Kantor Fasilitas untuk pemberitahuan-pemberitahuan dan rincian-rincian rekening untuk pembayaran-pembayaran</w:t>
      </w:r>
      <w:r>
        <w:rPr>
          <w:rFonts w:ascii="Arial" w:hAnsi="Arial" w:cs="Arial"/>
          <w:sz w:val="21"/>
          <w:szCs w:val="21"/>
        </w:rPr>
        <w:t>,]</w:t>
      </w:r>
    </w:p>
    <w:p>
      <w:pPr>
        <w:pStyle w:val="3"/>
        <w:spacing w:after="120"/>
        <w:rPr>
          <w:rFonts w:ascii="Arial" w:hAnsi="Arial" w:cs="Arial"/>
          <w:sz w:val="21"/>
          <w:szCs w:val="21"/>
        </w:rPr>
      </w:pPr>
    </w:p>
    <w:p>
      <w:pPr>
        <w:pStyle w:val="3"/>
        <w:keepNext/>
        <w:spacing w:after="120"/>
        <w:rPr>
          <w:rFonts w:ascii="Arial" w:hAnsi="Arial" w:cs="Arial"/>
          <w:sz w:val="21"/>
          <w:szCs w:val="21"/>
        </w:rPr>
      </w:pPr>
      <w:r>
        <w:rPr>
          <w:rFonts w:ascii="Arial" w:hAnsi="Arial" w:cs="Arial"/>
          <w:b/>
          <w:sz w:val="21"/>
          <w:szCs w:val="21"/>
        </w:rPr>
        <w:t>Kreditur Saat Ini</w:t>
      </w:r>
    </w:p>
    <w:tbl>
      <w:tblPr>
        <w:tblStyle w:val="13"/>
        <w:tblW w:w="5000" w:type="pct"/>
        <w:tblInd w:w="0" w:type="dxa"/>
        <w:tblLayout w:type="fixed"/>
        <w:tblCellMar>
          <w:top w:w="0" w:type="dxa"/>
          <w:left w:w="108" w:type="dxa"/>
          <w:bottom w:w="0" w:type="dxa"/>
          <w:right w:w="108" w:type="dxa"/>
        </w:tblCellMar>
      </w:tblPr>
      <w:tblGrid>
        <w:gridCol w:w="4080"/>
        <w:gridCol w:w="377"/>
        <w:gridCol w:w="4425"/>
      </w:tblGrid>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untuk dan atas nama</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dalam kapasitasnya sebagai Kreditur Saat Ini</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52" w:type="dxa"/>
          </w:tcPr>
          <w:p>
            <w:pPr>
              <w:pStyle w:val="3"/>
              <w:spacing w:after="0"/>
              <w:rPr>
                <w:rFonts w:ascii="Arial" w:hAnsi="Arial" w:cs="Arial"/>
                <w:sz w:val="21"/>
                <w:szCs w:val="21"/>
              </w:rPr>
            </w:pPr>
          </w:p>
        </w:tc>
        <w:tc>
          <w:tcPr>
            <w:tcW w:w="378" w:type="dxa"/>
          </w:tcPr>
          <w:p>
            <w:pPr>
              <w:pStyle w:val="3"/>
              <w:spacing w:after="0"/>
              <w:rPr>
                <w:rFonts w:ascii="Arial" w:hAnsi="Arial" w:cs="Arial"/>
                <w:sz w:val="21"/>
                <w:szCs w:val="21"/>
              </w:rPr>
            </w:pPr>
          </w:p>
        </w:tc>
        <w:tc>
          <w:tcPr>
            <w:tcW w:w="4612"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sz w:val="21"/>
          <w:szCs w:val="21"/>
        </w:rPr>
      </w:pPr>
      <w:r>
        <w:rPr>
          <w:rFonts w:ascii="Arial" w:hAnsi="Arial" w:cs="Arial"/>
          <w:b/>
          <w:sz w:val="21"/>
          <w:szCs w:val="21"/>
        </w:rPr>
        <w:t>Kreditur Baru</w:t>
      </w:r>
    </w:p>
    <w:tbl>
      <w:tblPr>
        <w:tblStyle w:val="9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13"/>
        <w:gridCol w:w="361"/>
        <w:gridCol w:w="4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Ditandatangani oleh [masukkan nama(-nama) penandatangan],</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wakil[-wakil] yang berwenang</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untuk dan atas nama</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dalam kapasitasnya sebagai Kreditur Baru</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spacing w:after="0"/>
              <w:jc w:val="left"/>
              <w:rPr>
                <w:rFonts w:ascii="Arial" w:hAnsi="Arial" w:cs="Arial"/>
                <w:sz w:val="21"/>
                <w:szCs w:val="21"/>
              </w:rPr>
            </w:pPr>
          </w:p>
        </w:tc>
        <w:tc>
          <w:tcPr>
            <w:tcW w:w="366" w:type="dxa"/>
          </w:tcPr>
          <w:p>
            <w:pPr>
              <w:pStyle w:val="3"/>
              <w:spacing w:after="0"/>
              <w:jc w:val="left"/>
              <w:rPr>
                <w:rFonts w:ascii="Arial" w:hAnsi="Arial" w:cs="Arial"/>
                <w:sz w:val="21"/>
                <w:szCs w:val="21"/>
              </w:rPr>
            </w:pPr>
          </w:p>
        </w:tc>
        <w:tc>
          <w:tcPr>
            <w:tcW w:w="4622" w:type="dxa"/>
          </w:tcPr>
          <w:p>
            <w:pPr>
              <w:pStyle w:val="3"/>
              <w:spacing w:after="0"/>
              <w:jc w:val="left"/>
              <w:rPr>
                <w:rFonts w:ascii="Arial" w:hAnsi="Arial" w:cs="Arial"/>
                <w:sz w:val="21"/>
                <w:szCs w:val="21"/>
              </w:rPr>
            </w:pPr>
            <w:r>
              <w:rPr>
                <w:rFonts w:ascii="Arial" w:hAnsi="Arial" w:cs="Arial"/>
                <w:sz w:val="21"/>
                <w:szCs w:val="21"/>
              </w:rPr>
              <w:t>Tanda tangan</w:t>
            </w:r>
          </w:p>
        </w:tc>
      </w:tr>
    </w:tbl>
    <w:p>
      <w:pPr>
        <w:pStyle w:val="3"/>
        <w:spacing w:before="120" w:after="120"/>
        <w:rPr>
          <w:rFonts w:ascii="Arial" w:hAnsi="Arial" w:cs="Arial"/>
          <w:sz w:val="21"/>
          <w:szCs w:val="21"/>
        </w:rPr>
      </w:pPr>
      <w:r>
        <w:rPr>
          <w:rFonts w:ascii="Arial" w:hAnsi="Arial" w:cs="Arial"/>
          <w:sz w:val="21"/>
          <w:szCs w:val="21"/>
        </w:rPr>
        <w:t>Sertifikat Pengalihan ini diterima oleh Agen Antarkreditur dan Agen Fasilitas Terkait dan Tanggal Peralihan dikonfirmasikan pada [ ].</w:t>
      </w:r>
    </w:p>
    <w:p>
      <w:pPr>
        <w:pStyle w:val="3"/>
        <w:keepNext/>
        <w:spacing w:after="120"/>
        <w:rPr>
          <w:rFonts w:ascii="Arial" w:hAnsi="Arial" w:cs="Arial"/>
          <w:sz w:val="21"/>
          <w:szCs w:val="21"/>
        </w:rPr>
      </w:pPr>
      <w:r>
        <w:rPr>
          <w:rFonts w:ascii="Arial" w:hAnsi="Arial" w:cs="Arial"/>
          <w:b/>
          <w:sz w:val="21"/>
          <w:szCs w:val="21"/>
        </w:rPr>
        <w:t>Agen Antarkreditur</w:t>
      </w:r>
    </w:p>
    <w:tbl>
      <w:tblPr>
        <w:tblStyle w:val="9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13"/>
        <w:gridCol w:w="361"/>
        <w:gridCol w:w="4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Ditandatangani oleh [masukkan nama(-nama) penandatangan],</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wakil[-wakil] yang berwenang</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untuk dan atas nama</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keepNext/>
              <w:spacing w:after="0"/>
              <w:jc w:val="left"/>
              <w:rPr>
                <w:rFonts w:ascii="Arial" w:hAnsi="Arial" w:cs="Arial"/>
                <w:sz w:val="21"/>
                <w:szCs w:val="21"/>
              </w:rPr>
            </w:pPr>
            <w:r>
              <w:rPr>
                <w:rFonts w:ascii="Arial" w:hAnsi="Arial" w:cs="Arial"/>
                <w:sz w:val="21"/>
                <w:szCs w:val="21"/>
              </w:rPr>
              <w:t>dalam kapasitasnya sebagai Agen Antarkreditur</w:t>
            </w:r>
          </w:p>
        </w:tc>
        <w:tc>
          <w:tcPr>
            <w:tcW w:w="366" w:type="dxa"/>
          </w:tcPr>
          <w:p>
            <w:pPr>
              <w:pStyle w:val="3"/>
              <w:keepNext/>
              <w:spacing w:after="0"/>
              <w:jc w:val="left"/>
              <w:rPr>
                <w:rFonts w:ascii="Arial" w:hAnsi="Arial" w:cs="Arial"/>
                <w:sz w:val="21"/>
                <w:szCs w:val="21"/>
              </w:rPr>
            </w:pPr>
            <w:r>
              <w:rPr>
                <w:rFonts w:ascii="Arial" w:hAnsi="Arial" w:cs="Arial"/>
                <w:sz w:val="21"/>
                <w:szCs w:val="21"/>
              </w:rPr>
              <w:t>)</w:t>
            </w:r>
          </w:p>
        </w:tc>
        <w:tc>
          <w:tcPr>
            <w:tcW w:w="4622" w:type="dxa"/>
          </w:tcPr>
          <w:p>
            <w:pPr>
              <w:pStyle w:val="3"/>
              <w:keepNext/>
              <w:tabs>
                <w:tab w:val="right" w:leader="dot" w:pos="4253"/>
              </w:tabs>
              <w:spacing w:after="0"/>
              <w:jc w:val="left"/>
              <w:rPr>
                <w:rFonts w:ascii="Arial" w:hAnsi="Arial" w:cs="Arial"/>
                <w:sz w:val="21"/>
                <w:szCs w:val="21"/>
              </w:rPr>
            </w:pPr>
          </w:p>
          <w:p>
            <w:pPr>
              <w:pStyle w:val="3"/>
              <w:keepNext/>
              <w:tabs>
                <w:tab w:val="right" w:leader="dot" w:pos="4253"/>
              </w:tabs>
              <w:spacing w:after="0"/>
              <w:jc w:val="left"/>
              <w:rPr>
                <w:rFonts w:ascii="Arial" w:hAnsi="Arial" w:cs="Arial"/>
                <w:sz w:val="21"/>
                <w:szCs w:val="21"/>
              </w:rPr>
            </w:pPr>
            <w:r>
              <w:rPr>
                <w:rFonts w:ascii="Arial" w:hAnsi="Arial" w:cs="Arial"/>
                <w:sz w:val="21"/>
                <w:szCs w:val="21"/>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4" w:type="dxa"/>
          </w:tcPr>
          <w:p>
            <w:pPr>
              <w:pStyle w:val="3"/>
              <w:spacing w:after="0"/>
              <w:jc w:val="left"/>
              <w:rPr>
                <w:rFonts w:ascii="Arial" w:hAnsi="Arial" w:cs="Arial"/>
                <w:sz w:val="21"/>
                <w:szCs w:val="21"/>
              </w:rPr>
            </w:pPr>
          </w:p>
        </w:tc>
        <w:tc>
          <w:tcPr>
            <w:tcW w:w="366" w:type="dxa"/>
          </w:tcPr>
          <w:p>
            <w:pPr>
              <w:pStyle w:val="3"/>
              <w:spacing w:after="0"/>
              <w:jc w:val="left"/>
              <w:rPr>
                <w:rFonts w:ascii="Arial" w:hAnsi="Arial" w:cs="Arial"/>
                <w:sz w:val="21"/>
                <w:szCs w:val="21"/>
              </w:rPr>
            </w:pPr>
          </w:p>
        </w:tc>
        <w:tc>
          <w:tcPr>
            <w:tcW w:w="4622" w:type="dxa"/>
          </w:tcPr>
          <w:p>
            <w:pPr>
              <w:pStyle w:val="3"/>
              <w:spacing w:after="0"/>
              <w:jc w:val="left"/>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bCs/>
          <w:sz w:val="21"/>
          <w:szCs w:val="21"/>
        </w:rPr>
      </w:pPr>
      <w:r>
        <w:rPr>
          <w:rFonts w:ascii="Arial" w:hAnsi="Arial" w:cs="Arial"/>
          <w:b/>
          <w:bCs/>
          <w:sz w:val="21"/>
          <w:szCs w:val="21"/>
        </w:rPr>
        <w:t>Agen Fasilitas Terkait</w:t>
      </w:r>
    </w:p>
    <w:tbl>
      <w:tblPr>
        <w:tblStyle w:val="9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98"/>
        <w:gridCol w:w="360"/>
        <w:gridCol w:w="4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8" w:type="dxa"/>
          </w:tcPr>
          <w:p>
            <w:pPr>
              <w:pStyle w:val="3"/>
              <w:keepNext/>
              <w:spacing w:after="0"/>
              <w:jc w:val="left"/>
              <w:rPr>
                <w:rFonts w:ascii="Arial" w:hAnsi="Arial" w:cs="Arial"/>
                <w:sz w:val="21"/>
                <w:szCs w:val="21"/>
              </w:rPr>
            </w:pPr>
            <w:r>
              <w:rPr>
                <w:rFonts w:ascii="Arial" w:hAnsi="Arial" w:cs="Arial"/>
                <w:sz w:val="21"/>
                <w:szCs w:val="21"/>
              </w:rPr>
              <w:t>Ditandatangani oleh [masukkan nama(-nama) penandatangan],</w:t>
            </w:r>
          </w:p>
        </w:tc>
        <w:tc>
          <w:tcPr>
            <w:tcW w:w="364" w:type="dxa"/>
          </w:tcPr>
          <w:p>
            <w:pPr>
              <w:pStyle w:val="3"/>
              <w:keepNext/>
              <w:spacing w:after="0"/>
              <w:jc w:val="left"/>
              <w:rPr>
                <w:rFonts w:ascii="Arial" w:hAnsi="Arial" w:cs="Arial"/>
                <w:sz w:val="21"/>
                <w:szCs w:val="21"/>
              </w:rPr>
            </w:pPr>
            <w:r>
              <w:rPr>
                <w:rFonts w:ascii="Arial" w:hAnsi="Arial" w:cs="Arial"/>
                <w:sz w:val="21"/>
                <w:szCs w:val="21"/>
              </w:rPr>
              <w:t>)</w:t>
            </w:r>
          </w:p>
        </w:tc>
        <w:tc>
          <w:tcPr>
            <w:tcW w:w="4640"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8" w:type="dxa"/>
          </w:tcPr>
          <w:p>
            <w:pPr>
              <w:pStyle w:val="3"/>
              <w:keepNext/>
              <w:spacing w:after="0"/>
              <w:jc w:val="left"/>
              <w:rPr>
                <w:rFonts w:ascii="Arial" w:hAnsi="Arial" w:cs="Arial"/>
                <w:sz w:val="21"/>
                <w:szCs w:val="21"/>
              </w:rPr>
            </w:pPr>
            <w:r>
              <w:rPr>
                <w:rFonts w:ascii="Arial" w:hAnsi="Arial" w:cs="Arial"/>
                <w:sz w:val="21"/>
                <w:szCs w:val="21"/>
              </w:rPr>
              <w:t>wakil[-wakil] yang berwenang</w:t>
            </w:r>
          </w:p>
        </w:tc>
        <w:tc>
          <w:tcPr>
            <w:tcW w:w="364" w:type="dxa"/>
          </w:tcPr>
          <w:p>
            <w:pPr>
              <w:pStyle w:val="3"/>
              <w:keepNext/>
              <w:spacing w:after="0"/>
              <w:jc w:val="left"/>
              <w:rPr>
                <w:rFonts w:ascii="Arial" w:hAnsi="Arial" w:cs="Arial"/>
                <w:sz w:val="21"/>
                <w:szCs w:val="21"/>
              </w:rPr>
            </w:pPr>
            <w:r>
              <w:rPr>
                <w:rFonts w:ascii="Arial" w:hAnsi="Arial" w:cs="Arial"/>
                <w:sz w:val="21"/>
                <w:szCs w:val="21"/>
              </w:rPr>
              <w:t>)</w:t>
            </w:r>
          </w:p>
        </w:tc>
        <w:tc>
          <w:tcPr>
            <w:tcW w:w="4640"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8" w:type="dxa"/>
          </w:tcPr>
          <w:p>
            <w:pPr>
              <w:pStyle w:val="3"/>
              <w:keepNext/>
              <w:spacing w:after="0"/>
              <w:jc w:val="left"/>
              <w:rPr>
                <w:rFonts w:ascii="Arial" w:hAnsi="Arial" w:cs="Arial"/>
                <w:sz w:val="21"/>
                <w:szCs w:val="21"/>
              </w:rPr>
            </w:pPr>
            <w:r>
              <w:rPr>
                <w:rFonts w:ascii="Arial" w:hAnsi="Arial" w:cs="Arial"/>
                <w:sz w:val="21"/>
                <w:szCs w:val="21"/>
              </w:rPr>
              <w:t>untuk dan atas nama</w:t>
            </w:r>
          </w:p>
        </w:tc>
        <w:tc>
          <w:tcPr>
            <w:tcW w:w="364" w:type="dxa"/>
          </w:tcPr>
          <w:p>
            <w:pPr>
              <w:pStyle w:val="3"/>
              <w:keepNext/>
              <w:spacing w:after="0"/>
              <w:jc w:val="left"/>
              <w:rPr>
                <w:rFonts w:ascii="Arial" w:hAnsi="Arial" w:cs="Arial"/>
                <w:sz w:val="21"/>
                <w:szCs w:val="21"/>
              </w:rPr>
            </w:pPr>
            <w:r>
              <w:rPr>
                <w:rFonts w:ascii="Arial" w:hAnsi="Arial" w:cs="Arial"/>
                <w:sz w:val="21"/>
                <w:szCs w:val="21"/>
              </w:rPr>
              <w:t>)</w:t>
            </w:r>
          </w:p>
        </w:tc>
        <w:tc>
          <w:tcPr>
            <w:tcW w:w="4640"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8" w:type="dxa"/>
          </w:tcPr>
          <w:p>
            <w:pPr>
              <w:pStyle w:val="3"/>
              <w:keepNext/>
              <w:spacing w:after="0"/>
              <w:jc w:val="left"/>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64" w:type="dxa"/>
          </w:tcPr>
          <w:p>
            <w:pPr>
              <w:pStyle w:val="3"/>
              <w:keepNext/>
              <w:spacing w:after="0"/>
              <w:jc w:val="left"/>
              <w:rPr>
                <w:rFonts w:ascii="Arial" w:hAnsi="Arial" w:cs="Arial"/>
                <w:sz w:val="21"/>
                <w:szCs w:val="21"/>
              </w:rPr>
            </w:pPr>
            <w:r>
              <w:rPr>
                <w:rFonts w:ascii="Arial" w:hAnsi="Arial" w:cs="Arial"/>
                <w:sz w:val="21"/>
                <w:szCs w:val="21"/>
              </w:rPr>
              <w:t>)</w:t>
            </w:r>
          </w:p>
        </w:tc>
        <w:tc>
          <w:tcPr>
            <w:tcW w:w="4640" w:type="dxa"/>
          </w:tcPr>
          <w:p>
            <w:pPr>
              <w:pStyle w:val="3"/>
              <w:keepNext/>
              <w:spacing w:after="0"/>
              <w:jc w:val="left"/>
              <w:rPr>
                <w:rFonts w:ascii="Arial" w:hAnsi="Arial" w:cs="Arial"/>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8" w:type="dxa"/>
          </w:tcPr>
          <w:p>
            <w:pPr>
              <w:pStyle w:val="3"/>
              <w:keepNext/>
              <w:spacing w:after="0"/>
              <w:jc w:val="left"/>
              <w:rPr>
                <w:rFonts w:ascii="Arial" w:hAnsi="Arial" w:cs="Arial"/>
                <w:sz w:val="21"/>
                <w:szCs w:val="21"/>
              </w:rPr>
            </w:pPr>
            <w:r>
              <w:rPr>
                <w:rFonts w:ascii="Arial" w:hAnsi="Arial" w:cs="Arial"/>
                <w:sz w:val="21"/>
                <w:szCs w:val="21"/>
              </w:rPr>
              <w:t>dalam kapasitasnya sebagai Agen [masukkan kapasitas]</w:t>
            </w:r>
          </w:p>
        </w:tc>
        <w:tc>
          <w:tcPr>
            <w:tcW w:w="364" w:type="dxa"/>
          </w:tcPr>
          <w:p>
            <w:pPr>
              <w:pStyle w:val="3"/>
              <w:keepNext/>
              <w:spacing w:after="0"/>
              <w:jc w:val="left"/>
              <w:rPr>
                <w:rFonts w:ascii="Arial" w:hAnsi="Arial" w:cs="Arial"/>
                <w:sz w:val="21"/>
                <w:szCs w:val="21"/>
              </w:rPr>
            </w:pPr>
            <w:r>
              <w:rPr>
                <w:rFonts w:ascii="Arial" w:hAnsi="Arial" w:cs="Arial"/>
                <w:sz w:val="21"/>
                <w:szCs w:val="21"/>
              </w:rPr>
              <w:t>)</w:t>
            </w:r>
          </w:p>
        </w:tc>
        <w:tc>
          <w:tcPr>
            <w:tcW w:w="4640" w:type="dxa"/>
          </w:tcPr>
          <w:p>
            <w:pPr>
              <w:pStyle w:val="3"/>
              <w:keepNext/>
              <w:tabs>
                <w:tab w:val="right" w:leader="dot" w:pos="4253"/>
              </w:tabs>
              <w:spacing w:after="0"/>
              <w:jc w:val="left"/>
              <w:rPr>
                <w:rFonts w:ascii="Arial" w:hAnsi="Arial" w:cs="Arial"/>
                <w:sz w:val="21"/>
                <w:szCs w:val="21"/>
              </w:rPr>
            </w:pPr>
          </w:p>
          <w:p>
            <w:pPr>
              <w:pStyle w:val="3"/>
              <w:keepNext/>
              <w:tabs>
                <w:tab w:val="right" w:leader="dot" w:pos="4253"/>
              </w:tabs>
              <w:spacing w:after="0"/>
              <w:jc w:val="left"/>
              <w:rPr>
                <w:rFonts w:ascii="Arial" w:hAnsi="Arial" w:cs="Arial"/>
                <w:sz w:val="21"/>
                <w:szCs w:val="21"/>
              </w:rPr>
            </w:pPr>
            <w:r>
              <w:rPr>
                <w:rFonts w:ascii="Arial" w:hAnsi="Arial" w:cs="Arial"/>
                <w:sz w:val="21"/>
                <w:szCs w:val="21"/>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8" w:type="dxa"/>
          </w:tcPr>
          <w:p>
            <w:pPr>
              <w:pStyle w:val="3"/>
              <w:spacing w:after="0"/>
              <w:jc w:val="left"/>
              <w:rPr>
                <w:rFonts w:ascii="Arial" w:hAnsi="Arial" w:cs="Arial"/>
                <w:sz w:val="21"/>
                <w:szCs w:val="21"/>
              </w:rPr>
            </w:pPr>
          </w:p>
        </w:tc>
        <w:tc>
          <w:tcPr>
            <w:tcW w:w="364" w:type="dxa"/>
          </w:tcPr>
          <w:p>
            <w:pPr>
              <w:pStyle w:val="3"/>
              <w:spacing w:after="0"/>
              <w:jc w:val="left"/>
              <w:rPr>
                <w:rFonts w:ascii="Arial" w:hAnsi="Arial" w:cs="Arial"/>
                <w:sz w:val="21"/>
                <w:szCs w:val="21"/>
              </w:rPr>
            </w:pPr>
          </w:p>
        </w:tc>
        <w:tc>
          <w:tcPr>
            <w:tcW w:w="4640" w:type="dxa"/>
          </w:tcPr>
          <w:p>
            <w:pPr>
              <w:pStyle w:val="3"/>
              <w:spacing w:after="0"/>
              <w:jc w:val="left"/>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sz w:val="21"/>
          <w:szCs w:val="21"/>
        </w:rPr>
      </w:pPr>
      <w:r>
        <w:rPr>
          <w:rFonts w:ascii="Arial" w:hAnsi="Arial" w:cs="Arial"/>
          <w:sz w:val="21"/>
          <w:szCs w:val="21"/>
        </w:rPr>
        <w:t>CATATAN:</w:t>
      </w:r>
    </w:p>
    <w:p>
      <w:pPr>
        <w:pStyle w:val="3"/>
        <w:spacing w:after="120"/>
        <w:ind w:left="720" w:hanging="720"/>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Hapus bila perlu - masing-masing Kreditur Baru disyaratkan untuk menegaskan termasuk kategori mana dari ketiga kategori tersebut.</w:t>
      </w:r>
    </w:p>
    <w:p>
      <w:pPr>
        <w:spacing w:after="0"/>
        <w:jc w:val="left"/>
        <w:rPr>
          <w:rFonts w:ascii="Arial" w:hAnsi="Arial" w:cs="Arial"/>
          <w:sz w:val="21"/>
          <w:szCs w:val="21"/>
          <w:lang w:eastAsia="en-GB"/>
        </w:rPr>
        <w:sectPr>
          <w:pgSz w:w="11906" w:h="16838"/>
          <w:pgMar w:top="1872" w:right="1440" w:bottom="1440" w:left="1800" w:header="720" w:footer="340" w:gutter="0"/>
          <w:cols w:space="720" w:num="1"/>
          <w:docGrid w:linePitch="299" w:charSpace="0"/>
        </w:sectPr>
      </w:pPr>
    </w:p>
    <w:p>
      <w:pPr>
        <w:pStyle w:val="377"/>
        <w:numPr>
          <w:ilvl w:val="0"/>
          <w:numId w:val="0"/>
        </w:numPr>
        <w:spacing w:after="120"/>
        <w:rPr>
          <w:rFonts w:ascii="Arial" w:hAnsi="Arial" w:cs="Arial"/>
          <w:sz w:val="21"/>
          <w:szCs w:val="21"/>
        </w:rPr>
      </w:pPr>
      <w:bookmarkStart w:id="7781" w:name="_Toc42231361"/>
      <w:bookmarkStart w:id="7782" w:name="_Ref447294390"/>
      <w:bookmarkStart w:id="7783" w:name="_Ref35408441"/>
      <w:bookmarkStart w:id="7784" w:name="_Ref35382523"/>
      <w:bookmarkStart w:id="7785" w:name="_Toc51187787"/>
      <w:bookmarkStart w:id="7786" w:name="_Toc35339833"/>
      <w:bookmarkStart w:id="7787" w:name="_Toc75206724"/>
      <w:bookmarkStart w:id="7788" w:name="_Toc452543542"/>
      <w:bookmarkStart w:id="7789" w:name="_Toc36488798"/>
      <w:bookmarkStart w:id="7790" w:name="_Toc452545375"/>
      <w:r>
        <w:rPr>
          <w:rFonts w:ascii="Arial" w:hAnsi="Arial" w:cs="Arial"/>
          <w:sz w:val="21"/>
          <w:szCs w:val="21"/>
        </w:rPr>
        <w:t>LAMPIRAN 11</w:t>
      </w:r>
      <w:r>
        <w:rPr>
          <w:rFonts w:ascii="Arial" w:hAnsi="Arial" w:cs="Arial"/>
          <w:sz w:val="21"/>
          <w:szCs w:val="21"/>
        </w:rPr>
        <w:br w:type="textWrapping"/>
      </w:r>
      <w:bookmarkStart w:id="7791" w:name="_Toc51271851"/>
      <w:bookmarkStart w:id="7792" w:name="_Toc57850273"/>
      <w:bookmarkStart w:id="7793" w:name="_Ref51266872"/>
      <w:r>
        <w:rPr>
          <w:rFonts w:ascii="Arial" w:hAnsi="Arial" w:cs="Arial"/>
          <w:sz w:val="21"/>
          <w:szCs w:val="21"/>
          <w:lang w:val="en-US"/>
        </w:rPr>
        <w:t xml:space="preserve">FORMAT </w:t>
      </w:r>
      <w:r>
        <w:rPr>
          <w:rFonts w:ascii="Arial" w:hAnsi="Arial" w:cs="Arial"/>
          <w:sz w:val="21"/>
          <w:szCs w:val="21"/>
        </w:rPr>
        <w:t>PERJANJIAN PENGALIHAN</w:t>
      </w:r>
      <w:bookmarkEnd w:id="7781"/>
      <w:bookmarkEnd w:id="7782"/>
      <w:bookmarkEnd w:id="7783"/>
      <w:bookmarkEnd w:id="7784"/>
      <w:bookmarkEnd w:id="7785"/>
      <w:bookmarkEnd w:id="7786"/>
      <w:bookmarkEnd w:id="7787"/>
      <w:bookmarkEnd w:id="7788"/>
      <w:bookmarkEnd w:id="7789"/>
      <w:bookmarkEnd w:id="7790"/>
      <w:bookmarkEnd w:id="7791"/>
      <w:bookmarkEnd w:id="7792"/>
      <w:bookmarkEnd w:id="7793"/>
    </w:p>
    <w:tbl>
      <w:tblPr>
        <w:tblStyle w:val="9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7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spacing w:after="120"/>
              <w:rPr>
                <w:rFonts w:ascii="Arial" w:hAnsi="Arial" w:cs="Arial"/>
                <w:sz w:val="21"/>
                <w:szCs w:val="21"/>
                <w:lang w:val="en-US" w:eastAsia="zh-CN" w:bidi="he-IL"/>
              </w:rPr>
            </w:pPr>
            <w:r>
              <w:rPr>
                <w:rFonts w:ascii="Arial" w:hAnsi="Arial" w:cs="Arial"/>
                <w:sz w:val="21"/>
                <w:szCs w:val="21"/>
              </w:rPr>
              <w:t>Kepada:</w:t>
            </w:r>
          </w:p>
        </w:tc>
        <w:tc>
          <w:tcPr>
            <w:tcW w:w="7963" w:type="dxa"/>
          </w:tcPr>
          <w:p>
            <w:pPr>
              <w:pStyle w:val="3"/>
              <w:spacing w:after="120"/>
              <w:rPr>
                <w:rFonts w:ascii="Arial" w:hAnsi="Arial" w:cs="Arial"/>
                <w:sz w:val="21"/>
                <w:szCs w:val="21"/>
              </w:rPr>
            </w:pPr>
            <w:r>
              <w:rPr>
                <w:rFonts w:ascii="Arial" w:hAnsi="Arial" w:cs="Arial"/>
                <w:sz w:val="21"/>
                <w:szCs w:val="21"/>
              </w:rPr>
              <w:t>[</w:t>
            </w:r>
            <w:r>
              <w:rPr>
                <w:rFonts w:ascii="Arial" w:hAnsi="Arial" w:cs="Arial"/>
                <w:i/>
                <w:sz w:val="21"/>
                <w:szCs w:val="21"/>
              </w:rPr>
              <w:t>masukkan nama Agen Antarkreditur</w:t>
            </w:r>
            <w:r>
              <w:rPr>
                <w:rFonts w:ascii="Arial" w:hAnsi="Arial" w:cs="Arial"/>
                <w:sz w:val="21"/>
                <w:szCs w:val="21"/>
              </w:rPr>
              <w:t>] sebagai Agen Antarkreditur</w:t>
            </w:r>
          </w:p>
          <w:p>
            <w:pPr>
              <w:pStyle w:val="226"/>
              <w:spacing w:after="120"/>
              <w:ind w:left="0"/>
              <w:rPr>
                <w:rFonts w:ascii="Arial" w:hAnsi="Arial" w:cs="Arial"/>
                <w:sz w:val="21"/>
                <w:szCs w:val="21"/>
              </w:rPr>
            </w:pPr>
            <w:r>
              <w:rPr>
                <w:rFonts w:ascii="Arial" w:hAnsi="Arial" w:cs="Arial"/>
                <w:sz w:val="21"/>
                <w:szCs w:val="21"/>
              </w:rPr>
              <w:t>[</w:t>
            </w:r>
            <w:r>
              <w:rPr>
                <w:rFonts w:ascii="Arial" w:hAnsi="Arial" w:cs="Arial"/>
                <w:i/>
                <w:sz w:val="21"/>
                <w:szCs w:val="21"/>
              </w:rPr>
              <w:t>masukkan nama Agen Fasilitas terkait</w:t>
            </w:r>
            <w:r>
              <w:rPr>
                <w:rFonts w:ascii="Arial" w:hAnsi="Arial" w:cs="Arial"/>
                <w:sz w:val="21"/>
                <w:szCs w:val="21"/>
              </w:rPr>
              <w:t>] sebagai Agen [</w:t>
            </w:r>
            <w:r>
              <w:rPr>
                <w:rFonts w:ascii="Arial" w:hAnsi="Arial" w:cs="Arial"/>
                <w:i/>
                <w:sz w:val="21"/>
                <w:szCs w:val="21"/>
              </w:rPr>
              <w:t>masukkan kapasitas</w:t>
            </w:r>
            <w:r>
              <w:rPr>
                <w:rFonts w:ascii="Arial" w:hAnsi="Arial" w:cs="Arial"/>
                <w:sz w:val="21"/>
                <w:szCs w:val="21"/>
              </w:rPr>
              <w:t>] ("</w:t>
            </w:r>
            <w:r>
              <w:rPr>
                <w:rFonts w:ascii="Arial" w:hAnsi="Arial" w:cs="Arial"/>
                <w:b/>
                <w:sz w:val="21"/>
                <w:szCs w:val="21"/>
              </w:rPr>
              <w:t>Agen Fasilitas Terkait</w:t>
            </w:r>
            <w:r>
              <w:rPr>
                <w:rFonts w:ascii="Arial" w:hAnsi="Arial" w:cs="Arial"/>
                <w:sz w:val="21"/>
                <w:szCs w:val="21"/>
              </w:rPr>
              <w:t>")</w:t>
            </w:r>
          </w:p>
          <w:p>
            <w:pPr>
              <w:pStyle w:val="226"/>
              <w:spacing w:after="120"/>
              <w:ind w:left="0"/>
              <w:rPr>
                <w:rFonts w:ascii="Arial" w:hAnsi="Arial" w:cs="Arial"/>
                <w:sz w:val="21"/>
                <w:szCs w:val="21"/>
              </w:rPr>
            </w:pPr>
            <w:r>
              <w:rPr>
                <w:rFonts w:ascii="Arial" w:hAnsi="Arial" w:cs="Arial"/>
                <w:sz w:val="21"/>
                <w:szCs w:val="21"/>
              </w:rPr>
              <w:t>[</w:t>
            </w:r>
            <w:r>
              <w:rPr>
                <w:rFonts w:ascii="Arial" w:hAnsi="Arial" w:cs="Arial"/>
                <w:i/>
                <w:sz w:val="21"/>
                <w:szCs w:val="21"/>
              </w:rPr>
              <w:t>masukkan nama Debitur</w:t>
            </w:r>
            <w:r>
              <w:rPr>
                <w:rFonts w:ascii="Arial" w:hAnsi="Arial" w:cs="Arial"/>
                <w:sz w:val="21"/>
                <w:szCs w:val="21"/>
              </w:rPr>
              <w:t>] sebagai Debitur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spacing w:after="120"/>
              <w:rPr>
                <w:rFonts w:ascii="Arial" w:hAnsi="Arial" w:cs="Arial"/>
                <w:sz w:val="21"/>
                <w:szCs w:val="21"/>
              </w:rPr>
            </w:pPr>
            <w:r>
              <w:rPr>
                <w:rFonts w:ascii="Arial" w:hAnsi="Arial" w:cs="Arial"/>
                <w:sz w:val="21"/>
                <w:szCs w:val="21"/>
              </w:rPr>
              <w:t>Dari:</w:t>
            </w:r>
          </w:p>
        </w:tc>
        <w:tc>
          <w:tcPr>
            <w:tcW w:w="7963" w:type="dxa"/>
          </w:tcPr>
          <w:p>
            <w:pPr>
              <w:pStyle w:val="3"/>
              <w:spacing w:after="120"/>
              <w:rPr>
                <w:rFonts w:ascii="Arial" w:hAnsi="Arial" w:cs="Arial"/>
                <w:sz w:val="21"/>
                <w:szCs w:val="21"/>
              </w:rPr>
            </w:pPr>
            <w:r>
              <w:rPr>
                <w:rFonts w:ascii="Arial" w:hAnsi="Arial" w:cs="Arial"/>
                <w:sz w:val="21"/>
                <w:szCs w:val="21"/>
              </w:rPr>
              <w:t>[</w:t>
            </w:r>
            <w:r>
              <w:rPr>
                <w:rFonts w:ascii="Arial" w:hAnsi="Arial" w:cs="Arial"/>
                <w:i/>
                <w:sz w:val="21"/>
                <w:szCs w:val="21"/>
              </w:rPr>
              <w:t>Kreditur Saat Ini</w:t>
            </w:r>
            <w:r>
              <w:rPr>
                <w:rFonts w:ascii="Arial" w:hAnsi="Arial" w:cs="Arial"/>
                <w:sz w:val="21"/>
                <w:szCs w:val="21"/>
              </w:rPr>
              <w:t>] ("</w:t>
            </w:r>
            <w:r>
              <w:rPr>
                <w:rFonts w:ascii="Arial" w:hAnsi="Arial" w:cs="Arial"/>
                <w:b/>
                <w:sz w:val="21"/>
                <w:szCs w:val="21"/>
              </w:rPr>
              <w:t>Kreditur Saat Ini</w:t>
            </w:r>
            <w:r>
              <w:rPr>
                <w:rFonts w:ascii="Arial" w:hAnsi="Arial" w:cs="Arial"/>
                <w:sz w:val="21"/>
                <w:szCs w:val="21"/>
              </w:rPr>
              <w:t>") dan [</w:t>
            </w:r>
            <w:r>
              <w:rPr>
                <w:rFonts w:ascii="Arial" w:hAnsi="Arial" w:cs="Arial"/>
                <w:i/>
                <w:sz w:val="21"/>
                <w:szCs w:val="21"/>
              </w:rPr>
              <w:t>Kreditur Baru</w:t>
            </w:r>
            <w:r>
              <w:rPr>
                <w:rFonts w:ascii="Arial" w:hAnsi="Arial" w:cs="Arial"/>
                <w:sz w:val="21"/>
                <w:szCs w:val="21"/>
              </w:rPr>
              <w:t>] ("</w:t>
            </w:r>
            <w:r>
              <w:rPr>
                <w:rFonts w:ascii="Arial" w:hAnsi="Arial" w:cs="Arial"/>
                <w:b/>
                <w:sz w:val="21"/>
                <w:szCs w:val="21"/>
              </w:rPr>
              <w:t>Kreditur Baru</w:t>
            </w:r>
            <w:r>
              <w:rPr>
                <w:rFonts w:ascii="Arial" w:hAnsi="Arial" w:cs="Arial"/>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keepNext/>
              <w:spacing w:after="120"/>
              <w:rPr>
                <w:rFonts w:ascii="Arial" w:hAnsi="Arial" w:cs="Arial"/>
                <w:sz w:val="21"/>
                <w:szCs w:val="21"/>
              </w:rPr>
            </w:pPr>
            <w:r>
              <w:rPr>
                <w:rFonts w:ascii="Arial" w:hAnsi="Arial" w:cs="Arial"/>
                <w:sz w:val="21"/>
                <w:szCs w:val="21"/>
              </w:rPr>
              <w:t>Tertanggal:</w:t>
            </w:r>
          </w:p>
        </w:tc>
        <w:tc>
          <w:tcPr>
            <w:tcW w:w="7963" w:type="dxa"/>
          </w:tcPr>
          <w:p>
            <w:pPr>
              <w:pStyle w:val="3"/>
              <w:spacing w:after="120"/>
              <w:rPr>
                <w:rFonts w:ascii="Arial" w:hAnsi="Arial" w:cs="Arial"/>
                <w:sz w:val="21"/>
                <w:szCs w:val="21"/>
              </w:rPr>
            </w:pPr>
          </w:p>
        </w:tc>
      </w:tr>
    </w:tbl>
    <w:p>
      <w:pPr>
        <w:pStyle w:val="3"/>
        <w:keepNext/>
        <w:spacing w:after="120"/>
        <w:jc w:val="center"/>
        <w:rPr>
          <w:rFonts w:ascii="Arial" w:hAnsi="Arial" w:cs="Arial"/>
          <w:b/>
          <w:bCs/>
          <w:sz w:val="21"/>
          <w:szCs w:val="21"/>
        </w:rPr>
      </w:pPr>
    </w:p>
    <w:p>
      <w:pPr>
        <w:pStyle w:val="3"/>
        <w:keepNext/>
        <w:spacing w:after="120"/>
        <w:jc w:val="center"/>
        <w:rPr>
          <w:rFonts w:ascii="Arial" w:hAnsi="Arial" w:cs="Arial"/>
          <w:b/>
          <w:bCs/>
          <w:sz w:val="21"/>
          <w:szCs w:val="21"/>
        </w:rPr>
      </w:pPr>
      <w:r>
        <w:rPr>
          <w:rFonts w:ascii="Arial" w:hAnsi="Arial" w:cs="Arial"/>
          <w:b/>
          <w:bCs/>
          <w:sz w:val="21"/>
          <w:szCs w:val="21"/>
        </w:rPr>
        <w:t>[</w:t>
      </w:r>
      <w:r>
        <w:rPr>
          <w:rFonts w:ascii="Arial" w:hAnsi="Arial" w:cs="Arial"/>
          <w:b/>
          <w:bCs/>
          <w:i/>
          <w:sz w:val="21"/>
          <w:szCs w:val="21"/>
        </w:rPr>
        <w:t>masukkan nama Debitur</w:t>
      </w:r>
      <w:r>
        <w:rPr>
          <w:rFonts w:ascii="Arial" w:hAnsi="Arial" w:cs="Arial"/>
          <w:b/>
          <w:bCs/>
          <w:sz w:val="21"/>
          <w:szCs w:val="21"/>
        </w:rPr>
        <w:t>] – Perjanjian Ketentuan-ketentuan Umum</w:t>
      </w:r>
    </w:p>
    <w:p>
      <w:pPr>
        <w:pStyle w:val="3"/>
        <w:spacing w:after="120"/>
        <w:jc w:val="center"/>
        <w:rPr>
          <w:rFonts w:ascii="Arial" w:hAnsi="Arial" w:cs="Arial"/>
          <w:b/>
          <w:bCs/>
          <w:sz w:val="21"/>
          <w:szCs w:val="21"/>
        </w:rPr>
      </w:pPr>
      <w:r>
        <w:rPr>
          <w:rFonts w:ascii="Arial" w:hAnsi="Arial" w:cs="Arial"/>
          <w:b/>
          <w:bCs/>
          <w:sz w:val="21"/>
          <w:szCs w:val="21"/>
        </w:rPr>
        <w:t>Tertanggal [                ] ("Perjanjian")</w:t>
      </w:r>
    </w:p>
    <w:p>
      <w:pPr>
        <w:pStyle w:val="374"/>
        <w:numPr>
          <w:ilvl w:val="2"/>
          <w:numId w:val="116"/>
        </w:numPr>
        <w:spacing w:after="120"/>
        <w:rPr>
          <w:rFonts w:ascii="Arial" w:hAnsi="Arial" w:cs="Arial"/>
          <w:sz w:val="21"/>
          <w:szCs w:val="21"/>
          <w:lang w:eastAsia="en-US" w:bidi="ar-SA"/>
        </w:rPr>
      </w:pPr>
      <w:r>
        <w:rPr>
          <w:rFonts w:ascii="Arial" w:hAnsi="Arial" w:cs="Arial"/>
          <w:sz w:val="21"/>
          <w:szCs w:val="21"/>
        </w:rPr>
        <w:t>Kami merujuk pada Perjanjian.  Ini adalah Perjanjian Pengalihan. Istilah-istilah yang didefinisikan dalam Perjanjian memiliki arti yang sama dalam Perjanjian Pengalihan ini kecuali apabila diberikan arti yang berbeda dalam Perjanjian Pengalihan ini.</w:t>
      </w:r>
    </w:p>
    <w:p>
      <w:pPr>
        <w:pStyle w:val="374"/>
        <w:numPr>
          <w:ilvl w:val="2"/>
          <w:numId w:val="116"/>
        </w:numPr>
        <w:spacing w:after="120"/>
        <w:rPr>
          <w:rFonts w:ascii="Arial" w:hAnsi="Arial" w:cs="Arial"/>
          <w:sz w:val="21"/>
          <w:szCs w:val="21"/>
          <w:lang w:eastAsia="en-US" w:bidi="ar-SA"/>
        </w:rPr>
      </w:pPr>
      <w:bookmarkStart w:id="7794" w:name="_Ref386192070"/>
      <w:r>
        <w:rPr>
          <w:rFonts w:ascii="Arial" w:hAnsi="Arial" w:cs="Arial"/>
          <w:sz w:val="21"/>
          <w:szCs w:val="21"/>
        </w:rPr>
        <w:t xml:space="preserve">Kami merujuk pada Klausul </w:t>
      </w:r>
      <w:r>
        <w:fldChar w:fldCharType="begin"/>
      </w:r>
      <w:r>
        <w:rPr>
          <w:rFonts w:ascii="Arial" w:hAnsi="Arial" w:cs="Arial"/>
          <w:sz w:val="21"/>
          <w:szCs w:val="21"/>
        </w:rPr>
        <w:instrText xml:space="preserve"> REF _Ref108475724 \r \h  \* MERGEFORMAT </w:instrText>
      </w:r>
      <w:r>
        <w:fldChar w:fldCharType="separate"/>
      </w:r>
      <w:r>
        <w:rPr>
          <w:rFonts w:ascii="Arial" w:hAnsi="Arial" w:cs="Arial"/>
          <w:sz w:val="21"/>
          <w:szCs w:val="21"/>
          <w:lang w:eastAsia="en-US" w:bidi="ar-SA"/>
        </w:rPr>
        <w:t>‎</w:t>
      </w:r>
      <w:r>
        <w:rPr>
          <w:rFonts w:ascii="Arial" w:hAnsi="Arial" w:cs="Arial"/>
          <w:sz w:val="21"/>
          <w:szCs w:val="21"/>
        </w:rPr>
        <w:t>19.6</w:t>
      </w:r>
      <w:r>
        <w:fldChar w:fldCharType="end"/>
      </w:r>
      <w:r>
        <w:rPr>
          <w:rFonts w:ascii="Arial" w:hAnsi="Arial" w:cs="Arial"/>
          <w:sz w:val="21"/>
          <w:szCs w:val="21"/>
        </w:rPr>
        <w:t xml:space="preserve"> (</w:t>
      </w:r>
      <w:r>
        <w:rPr>
          <w:rFonts w:ascii="Arial" w:hAnsi="Arial" w:cs="Arial"/>
          <w:i/>
          <w:iCs/>
          <w:sz w:val="21"/>
          <w:szCs w:val="21"/>
        </w:rPr>
        <w:t>Prosedur pengalihan</w:t>
      </w:r>
      <w:r>
        <w:rPr>
          <w:rFonts w:ascii="Arial" w:hAnsi="Arial" w:cs="Arial"/>
          <w:sz w:val="21"/>
          <w:szCs w:val="21"/>
        </w:rPr>
        <w:t>):</w:t>
      </w:r>
      <w:bookmarkEnd w:id="7794"/>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Kreditur Saat Ini mengalihkan sepenuhnya kepada Kreditur Baru semua hak Kreditur Saat Ini berdasarkan Perjanjian dan Dokumen-dokumen Pembiayaan lainnya yang berhubungan dengan bagian dari Komitmen(-komitmen) dan </w:t>
      </w:r>
      <w:r>
        <w:rPr>
          <w:rFonts w:ascii="Arial" w:hAnsi="Arial" w:cs="Arial"/>
          <w:sz w:val="21"/>
          <w:szCs w:val="21"/>
          <w:lang w:val="en-US"/>
        </w:rPr>
        <w:t>partisipasi</w:t>
      </w:r>
      <w:r>
        <w:rPr>
          <w:rFonts w:ascii="Arial" w:hAnsi="Arial" w:cs="Arial"/>
          <w:sz w:val="21"/>
          <w:szCs w:val="21"/>
        </w:rPr>
        <w:t>-</w:t>
      </w:r>
      <w:r>
        <w:rPr>
          <w:rFonts w:ascii="Arial" w:hAnsi="Arial" w:cs="Arial"/>
          <w:sz w:val="21"/>
          <w:szCs w:val="21"/>
          <w:lang w:val="en-US"/>
        </w:rPr>
        <w:t>partisipasi</w:t>
      </w:r>
      <w:r>
        <w:rPr>
          <w:rFonts w:ascii="Arial" w:hAnsi="Arial" w:cs="Arial"/>
          <w:sz w:val="21"/>
          <w:szCs w:val="21"/>
        </w:rPr>
        <w:t xml:space="preserve"> Kreditur Saat Ini dalam Pinjaman-pinjaman berdasarkan Fasilitas atau Fasilitas-fasilitas sebagaimana ditentukan dalam Lampiran.</w:t>
      </w:r>
    </w:p>
    <w:p>
      <w:pPr>
        <w:pStyle w:val="371"/>
        <w:numPr>
          <w:ilvl w:val="4"/>
          <w:numId w:val="105"/>
        </w:numPr>
        <w:spacing w:after="120"/>
        <w:rPr>
          <w:rFonts w:ascii="Arial" w:hAnsi="Arial" w:cs="Arial"/>
          <w:sz w:val="21"/>
          <w:szCs w:val="21"/>
          <w:lang w:eastAsia="en-US" w:bidi="ar-SA"/>
        </w:rPr>
      </w:pPr>
      <w:bookmarkStart w:id="7795" w:name="_Ref386192041"/>
      <w:r>
        <w:rPr>
          <w:rFonts w:ascii="Arial" w:hAnsi="Arial" w:cs="Arial"/>
          <w:sz w:val="21"/>
          <w:szCs w:val="21"/>
        </w:rPr>
        <w:t xml:space="preserve">Kreditur Saat Ini dibebaskan dari semua kewajiban Kreditur Saat Ini yang sesuai dengan bagian dari Komitmen(-komitmen) dan </w:t>
      </w:r>
      <w:r>
        <w:rPr>
          <w:rFonts w:ascii="Arial" w:hAnsi="Arial" w:cs="Arial"/>
          <w:sz w:val="21"/>
          <w:szCs w:val="21"/>
          <w:lang w:val="en-US"/>
        </w:rPr>
        <w:t>partisipasi</w:t>
      </w:r>
      <w:r>
        <w:rPr>
          <w:rFonts w:ascii="Arial" w:hAnsi="Arial" w:cs="Arial"/>
          <w:sz w:val="21"/>
          <w:szCs w:val="21"/>
        </w:rPr>
        <w:t>-</w:t>
      </w:r>
      <w:r>
        <w:rPr>
          <w:rFonts w:ascii="Arial" w:hAnsi="Arial" w:cs="Arial"/>
          <w:sz w:val="21"/>
          <w:szCs w:val="21"/>
          <w:lang w:val="en-US"/>
        </w:rPr>
        <w:t>partisipasi</w:t>
      </w:r>
      <w:r>
        <w:rPr>
          <w:rFonts w:ascii="Arial" w:hAnsi="Arial" w:cs="Arial"/>
          <w:sz w:val="21"/>
          <w:szCs w:val="21"/>
        </w:rPr>
        <w:t xml:space="preserve"> Kreditur Saat Ini dalam Pinjaman-pinjaman berdasarkan Dokumen-dokumen Pembiayaan sebagaimana ditentukan dalam Lampiran.</w:t>
      </w:r>
      <w:bookmarkEnd w:id="7795"/>
    </w:p>
    <w:p>
      <w:pPr>
        <w:pStyle w:val="371"/>
        <w:numPr>
          <w:ilvl w:val="4"/>
          <w:numId w:val="105"/>
        </w:numPr>
        <w:spacing w:after="120"/>
        <w:rPr>
          <w:rFonts w:ascii="Arial" w:hAnsi="Arial" w:cs="Arial"/>
          <w:sz w:val="21"/>
          <w:szCs w:val="21"/>
          <w:lang w:eastAsia="en-US" w:bidi="ar-SA"/>
        </w:rPr>
      </w:pPr>
      <w:bookmarkStart w:id="7796" w:name="_Ref386192072"/>
      <w:r>
        <w:rPr>
          <w:rFonts w:ascii="Arial" w:hAnsi="Arial" w:cs="Arial"/>
          <w:sz w:val="21"/>
          <w:szCs w:val="21"/>
        </w:rPr>
        <w:t>Kreditur Baru menjadi suatu Pihak sebagai Kreditur dan terikat oleh kewajiban-kewajiban yang setara dengan kewajiban-kewajiban yang dibebaskan dari Kreditur Saat Ini berdasarkan ayat ‎(b) di atas.</w:t>
      </w:r>
      <w:r>
        <w:rPr>
          <w:rStyle w:val="39"/>
          <w:rFonts w:ascii="Arial" w:hAnsi="Arial" w:cs="Arial"/>
          <w:sz w:val="21"/>
          <w:szCs w:val="21"/>
        </w:rPr>
        <w:footnoteReference w:id="254"/>
      </w:r>
      <w:bookmarkEnd w:id="7796"/>
    </w:p>
    <w:p>
      <w:pPr>
        <w:pStyle w:val="374"/>
        <w:numPr>
          <w:ilvl w:val="2"/>
          <w:numId w:val="116"/>
        </w:numPr>
        <w:spacing w:after="120"/>
        <w:rPr>
          <w:rFonts w:ascii="Arial" w:hAnsi="Arial" w:cs="Arial"/>
          <w:sz w:val="21"/>
          <w:szCs w:val="21"/>
          <w:lang w:eastAsia="en-US" w:bidi="ar-SA"/>
        </w:rPr>
      </w:pPr>
      <w:r>
        <w:rPr>
          <w:rFonts w:ascii="Arial" w:hAnsi="Arial" w:cs="Arial"/>
          <w:sz w:val="21"/>
          <w:szCs w:val="21"/>
        </w:rPr>
        <w:t>Tanggal Peralihan yang diusulkan adalah [      ].</w:t>
      </w:r>
    </w:p>
    <w:p>
      <w:pPr>
        <w:pStyle w:val="374"/>
        <w:numPr>
          <w:ilvl w:val="2"/>
          <w:numId w:val="116"/>
        </w:numPr>
        <w:spacing w:after="120"/>
        <w:rPr>
          <w:rFonts w:ascii="Arial" w:hAnsi="Arial" w:cs="Arial"/>
          <w:sz w:val="21"/>
          <w:szCs w:val="21"/>
          <w:lang w:eastAsia="en-US" w:bidi="ar-SA"/>
        </w:rPr>
      </w:pPr>
      <w:r>
        <w:rPr>
          <w:rFonts w:ascii="Arial" w:hAnsi="Arial" w:cs="Arial"/>
          <w:sz w:val="21"/>
          <w:szCs w:val="21"/>
        </w:rPr>
        <w:t>Pada Tanggal Peralihan, Kreditur Baru menjadi Pihak dalam Dokumen-dokumen Pembiayaan sebagai Kreditur.</w:t>
      </w:r>
    </w:p>
    <w:p>
      <w:pPr>
        <w:pStyle w:val="374"/>
        <w:numPr>
          <w:ilvl w:val="2"/>
          <w:numId w:val="116"/>
        </w:numPr>
        <w:spacing w:after="120"/>
        <w:rPr>
          <w:rFonts w:ascii="Arial" w:hAnsi="Arial" w:cs="Arial"/>
          <w:sz w:val="21"/>
          <w:szCs w:val="21"/>
          <w:lang w:eastAsia="en-US" w:bidi="ar-SA"/>
        </w:rPr>
      </w:pPr>
      <w:r>
        <w:rPr>
          <w:rFonts w:ascii="Arial" w:hAnsi="Arial" w:cs="Arial"/>
          <w:sz w:val="21"/>
          <w:szCs w:val="21"/>
        </w:rPr>
        <w:t>Kantor Fasilitas dan alamat, nomor faksimile dan rincian-rincian untuk perhatian pemberitahuan-pemberitahuan Kreditur Baru untuk keperluan Klausul ‎25.2 (</w:t>
      </w:r>
      <w:r>
        <w:rPr>
          <w:rFonts w:ascii="Arial" w:hAnsi="Arial" w:cs="Arial"/>
          <w:i/>
          <w:iCs/>
          <w:sz w:val="21"/>
          <w:szCs w:val="21"/>
        </w:rPr>
        <w:t>Alamat</w:t>
      </w:r>
      <w:r>
        <w:rPr>
          <w:rFonts w:ascii="Arial" w:hAnsi="Arial" w:cs="Arial"/>
          <w:sz w:val="21"/>
          <w:szCs w:val="21"/>
        </w:rPr>
        <w:t>-</w:t>
      </w:r>
      <w:r>
        <w:rPr>
          <w:rFonts w:ascii="Arial" w:hAnsi="Arial" w:cs="Arial"/>
          <w:i/>
          <w:iCs/>
          <w:sz w:val="21"/>
          <w:szCs w:val="21"/>
        </w:rPr>
        <w:t>alamat</w:t>
      </w:r>
      <w:r>
        <w:rPr>
          <w:rFonts w:ascii="Arial" w:hAnsi="Arial" w:cs="Arial"/>
          <w:sz w:val="21"/>
          <w:szCs w:val="21"/>
        </w:rPr>
        <w:t>) tercantum dalam Lampiran.</w:t>
      </w:r>
    </w:p>
    <w:p>
      <w:pPr>
        <w:pStyle w:val="374"/>
        <w:numPr>
          <w:ilvl w:val="2"/>
          <w:numId w:val="116"/>
        </w:numPr>
        <w:spacing w:after="120"/>
        <w:rPr>
          <w:rFonts w:ascii="Arial" w:hAnsi="Arial" w:cs="Arial"/>
          <w:sz w:val="21"/>
          <w:szCs w:val="21"/>
          <w:lang w:eastAsia="en-US" w:bidi="ar-SA"/>
        </w:rPr>
      </w:pPr>
      <w:r>
        <w:rPr>
          <w:rFonts w:ascii="Arial" w:hAnsi="Arial" w:cs="Arial"/>
          <w:sz w:val="21"/>
          <w:szCs w:val="21"/>
        </w:rPr>
        <w:t>Kreditur Baru dengan tegas mengakui: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pembatasan-pembatasan kewajiban Kreditur Saat Ini yang diatur dalam ayat ‎(a) dan ‎ayat (c) Klausul ‎19.4 (</w:t>
      </w:r>
      <w:r>
        <w:rPr>
          <w:rFonts w:ascii="Arial" w:hAnsi="Arial" w:cs="Arial"/>
          <w:i/>
          <w:iCs/>
          <w:sz w:val="21"/>
          <w:szCs w:val="21"/>
        </w:rPr>
        <w:t>Pembatasan tanggung jawab Para Kreditur Saat Ini</w:t>
      </w:r>
      <w:r>
        <w:rPr>
          <w:rFonts w:ascii="Arial" w:hAnsi="Arial" w:cs="Arial"/>
          <w:sz w:val="21"/>
          <w:szCs w:val="21"/>
        </w:rPr>
        <w:t>); dan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 xml:space="preserve">bahwa hal ini merupakan tanggung jawab Kreditur Baru untuk memastikan apakah ada dokumen </w:t>
      </w:r>
      <w:r>
        <w:rPr>
          <w:rFonts w:ascii="Arial" w:hAnsi="Arial" w:cs="Arial"/>
          <w:sz w:val="21"/>
          <w:szCs w:val="21"/>
          <w:lang w:val="en-US"/>
        </w:rPr>
        <w:t>apa pun</w:t>
      </w:r>
      <w:r>
        <w:rPr>
          <w:rFonts w:ascii="Arial" w:hAnsi="Arial" w:cs="Arial"/>
          <w:sz w:val="21"/>
          <w:szCs w:val="21"/>
        </w:rPr>
        <w:t xml:space="preserve"> yang diperlukan atau formalitas atau syarat lain </w:t>
      </w:r>
      <w:r>
        <w:rPr>
          <w:rFonts w:ascii="Arial" w:hAnsi="Arial" w:cs="Arial"/>
          <w:sz w:val="21"/>
          <w:szCs w:val="21"/>
          <w:lang w:val="en-US"/>
        </w:rPr>
        <w:t>apa pun</w:t>
      </w:r>
      <w:r>
        <w:rPr>
          <w:rFonts w:ascii="Arial" w:hAnsi="Arial" w:cs="Arial"/>
          <w:sz w:val="21"/>
          <w:szCs w:val="21"/>
        </w:rPr>
        <w:t xml:space="preserve"> yang harus dipenuhi untuk memberlakukan atau menyempurnakan pengalihan yang diatur dalam Perjanjian Pengalihan ini atau secara lain agar Kreditur Baru dapat menikmati manfaat sepenuhnya dari masing-masing Dokumen Pembiayaan.</w:t>
      </w:r>
    </w:p>
    <w:p>
      <w:pPr>
        <w:pStyle w:val="374"/>
        <w:numPr>
          <w:ilvl w:val="2"/>
          <w:numId w:val="116"/>
        </w:numPr>
        <w:spacing w:after="120"/>
        <w:rPr>
          <w:rFonts w:ascii="Arial" w:hAnsi="Arial" w:cs="Arial"/>
          <w:sz w:val="21"/>
          <w:szCs w:val="21"/>
        </w:rPr>
      </w:pPr>
      <w:r>
        <w:rPr>
          <w:rFonts w:ascii="Arial" w:hAnsi="Arial" w:cs="Arial"/>
          <w:sz w:val="21"/>
          <w:szCs w:val="21"/>
        </w:rPr>
        <w:t>Perjanjian Pengalihan ini bertindak sebagai pemberitahuan kepada Agen Antarkreditur (atas nama masing-masing Pihak Pembiayaan) dan, pada saat penyerahan sesuai dengan Klausul ‎19.7 (</w:t>
      </w:r>
      <w:r>
        <w:rPr>
          <w:rFonts w:ascii="Arial" w:hAnsi="Arial" w:cs="Arial"/>
          <w:i/>
          <w:iCs/>
          <w:sz w:val="21"/>
          <w:szCs w:val="21"/>
        </w:rPr>
        <w:t>Salinan Sertifikat Pengalihan, Perjanjian Pengalihan kepada Debitur</w:t>
      </w:r>
      <w:r>
        <w:rPr>
          <w:rFonts w:ascii="Arial" w:hAnsi="Arial" w:cs="Arial"/>
          <w:sz w:val="21"/>
          <w:szCs w:val="21"/>
        </w:rPr>
        <w:t>), kepada Debitur atas pengalihan sebagaimana dimaksud dalam Perjanjian Pengalihan ini.</w:t>
      </w:r>
    </w:p>
    <w:p>
      <w:pPr>
        <w:pStyle w:val="374"/>
        <w:numPr>
          <w:ilvl w:val="2"/>
          <w:numId w:val="116"/>
        </w:numPr>
        <w:spacing w:after="120"/>
        <w:rPr>
          <w:rFonts w:ascii="Arial" w:hAnsi="Arial" w:cs="Arial"/>
          <w:sz w:val="21"/>
          <w:szCs w:val="21"/>
        </w:rPr>
      </w:pPr>
      <w:r>
        <w:rPr>
          <w:rFonts w:ascii="Arial" w:hAnsi="Arial" w:cs="Arial"/>
          <w:sz w:val="21"/>
          <w:szCs w:val="21"/>
        </w:rPr>
        <w:t>Perjanjian Pengalihan ini dapat ditandatangani dalam sejumlah naskah rangkap dan naskah rangkap tersebut memiliki keberlakuan yang sama seolah-olah tanda tangan-tanda tangan pada naskah rangkap tersebut dibubuhkan pada satu salinan Perjanjian Pengalihan ini.</w:t>
      </w:r>
    </w:p>
    <w:p>
      <w:pPr>
        <w:pStyle w:val="374"/>
        <w:numPr>
          <w:ilvl w:val="2"/>
          <w:numId w:val="116"/>
        </w:numPr>
        <w:spacing w:after="120"/>
        <w:rPr>
          <w:rFonts w:ascii="Arial" w:hAnsi="Arial" w:cs="Arial"/>
          <w:sz w:val="21"/>
          <w:szCs w:val="21"/>
        </w:rPr>
      </w:pPr>
      <w:r>
        <w:rPr>
          <w:rFonts w:ascii="Arial" w:hAnsi="Arial" w:cs="Arial"/>
          <w:sz w:val="21"/>
          <w:szCs w:val="21"/>
        </w:rPr>
        <w:t xml:space="preserve">Perjanjian Pengalihan ini diatur </w:t>
      </w:r>
      <w:r>
        <w:rPr>
          <w:rFonts w:ascii="Arial" w:hAnsi="Arial" w:cs="Arial"/>
          <w:sz w:val="21"/>
          <w:szCs w:val="21"/>
          <w:lang w:val="en-US"/>
        </w:rPr>
        <w:t xml:space="preserve">berdasarkan </w:t>
      </w:r>
      <w:r>
        <w:rPr>
          <w:rFonts w:ascii="Arial" w:hAnsi="Arial" w:cs="Arial"/>
          <w:sz w:val="21"/>
          <w:szCs w:val="21"/>
        </w:rPr>
        <w:t>hukum Singapura.</w:t>
      </w:r>
    </w:p>
    <w:p>
      <w:pPr>
        <w:pStyle w:val="374"/>
        <w:numPr>
          <w:ilvl w:val="2"/>
          <w:numId w:val="116"/>
        </w:numPr>
        <w:spacing w:after="120"/>
        <w:rPr>
          <w:rFonts w:ascii="Arial" w:hAnsi="Arial" w:cs="Arial"/>
          <w:sz w:val="21"/>
          <w:szCs w:val="21"/>
        </w:rPr>
      </w:pPr>
      <w:r>
        <w:rPr>
          <w:rFonts w:ascii="Arial" w:hAnsi="Arial" w:cs="Arial"/>
          <w:sz w:val="21"/>
          <w:szCs w:val="21"/>
        </w:rPr>
        <w:t>Perjanjian Pengalihan ini telah dibuat dan ditandatangani pada tanggal yang tercantum di bagian awal Perjanjian Pengalihan ini.</w:t>
      </w:r>
    </w:p>
    <w:p>
      <w:pPr>
        <w:pStyle w:val="226"/>
        <w:spacing w:after="120"/>
        <w:rPr>
          <w:rFonts w:ascii="Arial" w:hAnsi="Arial" w:cs="Arial"/>
          <w:sz w:val="21"/>
          <w:szCs w:val="21"/>
          <w:lang w:eastAsia="zh-CN" w:bidi="he-IL"/>
        </w:rPr>
      </w:pPr>
    </w:p>
    <w:p>
      <w:pPr>
        <w:pStyle w:val="3"/>
        <w:keepNext/>
        <w:pageBreakBefore/>
        <w:spacing w:after="120"/>
        <w:jc w:val="center"/>
        <w:rPr>
          <w:rFonts w:ascii="Arial" w:hAnsi="Arial" w:cs="Arial"/>
          <w:b/>
          <w:sz w:val="21"/>
          <w:szCs w:val="21"/>
        </w:rPr>
      </w:pPr>
      <w:r>
        <w:rPr>
          <w:rFonts w:ascii="Arial" w:hAnsi="Arial" w:cs="Arial"/>
          <w:b/>
          <w:sz w:val="21"/>
          <w:szCs w:val="21"/>
        </w:rPr>
        <w:t>LAMPIRAN</w:t>
      </w:r>
      <w:r>
        <w:rPr>
          <w:rFonts w:ascii="Arial" w:hAnsi="Arial" w:cs="Arial"/>
          <w:b/>
          <w:sz w:val="21"/>
          <w:szCs w:val="21"/>
        </w:rPr>
        <w:br w:type="textWrapping"/>
      </w:r>
      <w:r>
        <w:rPr>
          <w:rFonts w:ascii="Arial" w:hAnsi="Arial" w:cs="Arial"/>
          <w:b/>
          <w:sz w:val="21"/>
          <w:szCs w:val="21"/>
        </w:rPr>
        <w:t>HAK-HAK YANG AKAN DIALIHKAN DAN KEWAJIBAN-KEWAJIBAN YANG AKAN DIBEBASKAN DAN DILAKSANAKAN</w:t>
      </w:r>
    </w:p>
    <w:p>
      <w:pPr>
        <w:pStyle w:val="3"/>
        <w:spacing w:after="120"/>
        <w:rPr>
          <w:rFonts w:ascii="Arial" w:hAnsi="Arial" w:cs="Arial"/>
          <w:i/>
          <w:sz w:val="21"/>
          <w:szCs w:val="21"/>
        </w:rPr>
      </w:pPr>
      <w:r>
        <w:rPr>
          <w:rFonts w:ascii="Arial" w:hAnsi="Arial" w:cs="Arial"/>
          <w:sz w:val="21"/>
          <w:szCs w:val="21"/>
        </w:rPr>
        <w:t>[</w:t>
      </w:r>
      <w:r>
        <w:rPr>
          <w:rFonts w:ascii="Arial" w:hAnsi="Arial" w:cs="Arial"/>
          <w:i/>
          <w:sz w:val="21"/>
          <w:szCs w:val="21"/>
        </w:rPr>
        <w:t>masukkan rincian-rincian terkait, termasuk Fasilitas atau Fasilitas-fasilitas tertentu yang terkait dengan pengalihan</w:t>
      </w:r>
      <w:r>
        <w:rPr>
          <w:rFonts w:ascii="Arial" w:hAnsi="Arial" w:cs="Arial"/>
          <w:sz w:val="21"/>
          <w:szCs w:val="21"/>
        </w:rPr>
        <w:t>]</w:t>
      </w:r>
    </w:p>
    <w:p>
      <w:pPr>
        <w:pStyle w:val="3"/>
        <w:spacing w:after="120"/>
        <w:rPr>
          <w:rFonts w:ascii="Arial" w:hAnsi="Arial" w:cs="Arial"/>
          <w:i/>
          <w:sz w:val="21"/>
          <w:szCs w:val="21"/>
        </w:rPr>
      </w:pPr>
      <w:r>
        <w:rPr>
          <w:rFonts w:ascii="Arial" w:hAnsi="Arial" w:cs="Arial"/>
          <w:sz w:val="21"/>
          <w:szCs w:val="21"/>
        </w:rPr>
        <w:t>[</w:t>
      </w:r>
      <w:r>
        <w:rPr>
          <w:rFonts w:ascii="Arial" w:hAnsi="Arial" w:cs="Arial"/>
          <w:i/>
          <w:sz w:val="21"/>
          <w:szCs w:val="21"/>
        </w:rPr>
        <w:t>Alamat, nomor faks dan rincian-rincian untuk perhatian kantor Fasilitas untuk pemberitahuan-pemberitahuan dan rincian-rincian rekening untuk pembayaran-pembayaran</w:t>
      </w:r>
      <w:r>
        <w:rPr>
          <w:rFonts w:ascii="Arial" w:hAnsi="Arial" w:cs="Arial"/>
          <w:sz w:val="21"/>
          <w:szCs w:val="21"/>
        </w:rPr>
        <w:t>]</w:t>
      </w:r>
    </w:p>
    <w:p>
      <w:pPr>
        <w:pStyle w:val="3"/>
        <w:keepNext/>
        <w:spacing w:after="120"/>
        <w:rPr>
          <w:rFonts w:ascii="Arial" w:hAnsi="Arial" w:cs="Arial"/>
          <w:sz w:val="21"/>
          <w:szCs w:val="21"/>
        </w:rPr>
      </w:pPr>
      <w:r>
        <w:rPr>
          <w:rFonts w:ascii="Arial" w:hAnsi="Arial" w:cs="Arial"/>
          <w:b/>
          <w:sz w:val="21"/>
          <w:szCs w:val="21"/>
        </w:rPr>
        <w:t>Kreditur Saat Ini</w:t>
      </w:r>
    </w:p>
    <w:tbl>
      <w:tblPr>
        <w:tblStyle w:val="13"/>
        <w:tblW w:w="5000" w:type="pct"/>
        <w:tblInd w:w="0" w:type="dxa"/>
        <w:tblLayout w:type="fixed"/>
        <w:tblCellMar>
          <w:top w:w="0" w:type="dxa"/>
          <w:left w:w="108" w:type="dxa"/>
          <w:bottom w:w="0" w:type="dxa"/>
          <w:right w:w="108" w:type="dxa"/>
        </w:tblCellMar>
      </w:tblPr>
      <w:tblGrid>
        <w:gridCol w:w="4188"/>
        <w:gridCol w:w="419"/>
        <w:gridCol w:w="4275"/>
      </w:tblGrid>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22"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22"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untuk dan atas nama</w:t>
            </w:r>
          </w:p>
        </w:tc>
        <w:tc>
          <w:tcPr>
            <w:tcW w:w="422"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422"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dalam kapasitasnya sebagai Kreditur Saat Ini</w:t>
            </w:r>
          </w:p>
        </w:tc>
        <w:tc>
          <w:tcPr>
            <w:tcW w:w="422"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364" w:type="dxa"/>
          </w:tcPr>
          <w:p>
            <w:pPr>
              <w:pStyle w:val="3"/>
              <w:spacing w:after="0"/>
              <w:rPr>
                <w:rFonts w:ascii="Arial" w:hAnsi="Arial" w:cs="Arial"/>
                <w:sz w:val="21"/>
                <w:szCs w:val="21"/>
              </w:rPr>
            </w:pPr>
          </w:p>
        </w:tc>
        <w:tc>
          <w:tcPr>
            <w:tcW w:w="422" w:type="dxa"/>
          </w:tcPr>
          <w:p>
            <w:pPr>
              <w:pStyle w:val="3"/>
              <w:spacing w:after="0"/>
              <w:rPr>
                <w:rFonts w:ascii="Arial" w:hAnsi="Arial" w:cs="Arial"/>
                <w:sz w:val="21"/>
                <w:szCs w:val="21"/>
              </w:rPr>
            </w:pPr>
          </w:p>
        </w:tc>
        <w:tc>
          <w:tcPr>
            <w:tcW w:w="4456" w:type="dxa"/>
          </w:tcPr>
          <w:p>
            <w:pPr>
              <w:pStyle w:val="3"/>
              <w:spacing w:after="0"/>
              <w:rPr>
                <w:rFonts w:ascii="Arial" w:hAnsi="Arial" w:cs="Arial"/>
                <w:sz w:val="21"/>
                <w:szCs w:val="21"/>
              </w:rPr>
            </w:pPr>
            <w:r>
              <w:rPr>
                <w:rFonts w:ascii="Arial" w:hAnsi="Arial" w:cs="Arial"/>
                <w:sz w:val="21"/>
                <w:szCs w:val="21"/>
              </w:rPr>
              <w:t>Tanda tangan</w:t>
            </w:r>
          </w:p>
        </w:tc>
      </w:tr>
    </w:tbl>
    <w:p>
      <w:pPr>
        <w:pStyle w:val="3"/>
        <w:keepNext/>
        <w:spacing w:before="120" w:after="120"/>
        <w:rPr>
          <w:rFonts w:ascii="Arial" w:hAnsi="Arial" w:cs="Arial"/>
          <w:sz w:val="21"/>
          <w:szCs w:val="21"/>
        </w:rPr>
      </w:pPr>
      <w:r>
        <w:rPr>
          <w:rFonts w:ascii="Arial" w:hAnsi="Arial" w:cs="Arial"/>
          <w:b/>
          <w:sz w:val="21"/>
          <w:szCs w:val="21"/>
        </w:rPr>
        <w:t>Kreditur Baru</w:t>
      </w:r>
    </w:p>
    <w:tbl>
      <w:tblPr>
        <w:tblStyle w:val="13"/>
        <w:tblW w:w="5000" w:type="pct"/>
        <w:tblInd w:w="0" w:type="dxa"/>
        <w:tblLayout w:type="fixed"/>
        <w:tblCellMar>
          <w:top w:w="0" w:type="dxa"/>
          <w:left w:w="108" w:type="dxa"/>
          <w:bottom w:w="0" w:type="dxa"/>
          <w:right w:w="108" w:type="dxa"/>
        </w:tblCellMar>
      </w:tblPr>
      <w:tblGrid>
        <w:gridCol w:w="4187"/>
        <w:gridCol w:w="405"/>
        <w:gridCol w:w="4290"/>
      </w:tblGrid>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untuk dan atas nama</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4" w:type="dxa"/>
          </w:tcPr>
          <w:p>
            <w:pPr>
              <w:pStyle w:val="3"/>
              <w:keepNext/>
              <w:spacing w:after="0"/>
              <w:rPr>
                <w:rFonts w:ascii="Arial" w:hAnsi="Arial" w:cs="Arial"/>
                <w:sz w:val="21"/>
                <w:szCs w:val="21"/>
              </w:rPr>
            </w:pPr>
            <w:r>
              <w:rPr>
                <w:rFonts w:ascii="Arial" w:hAnsi="Arial" w:cs="Arial"/>
                <w:sz w:val="21"/>
                <w:szCs w:val="21"/>
              </w:rPr>
              <w:t>dalam kapasitasnya sebagai Kreditur Baru</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364" w:type="dxa"/>
          </w:tcPr>
          <w:p>
            <w:pPr>
              <w:pStyle w:val="3"/>
              <w:spacing w:after="0"/>
              <w:rPr>
                <w:rFonts w:ascii="Arial" w:hAnsi="Arial" w:cs="Arial"/>
                <w:sz w:val="21"/>
                <w:szCs w:val="21"/>
              </w:rPr>
            </w:pPr>
          </w:p>
        </w:tc>
        <w:tc>
          <w:tcPr>
            <w:tcW w:w="406" w:type="dxa"/>
          </w:tcPr>
          <w:p>
            <w:pPr>
              <w:pStyle w:val="3"/>
              <w:spacing w:after="0"/>
              <w:rPr>
                <w:rFonts w:ascii="Arial" w:hAnsi="Arial" w:cs="Arial"/>
                <w:sz w:val="21"/>
                <w:szCs w:val="21"/>
              </w:rPr>
            </w:pPr>
          </w:p>
        </w:tc>
        <w:tc>
          <w:tcPr>
            <w:tcW w:w="4472"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before="120" w:after="120"/>
        <w:rPr>
          <w:rFonts w:ascii="Arial" w:hAnsi="Arial" w:cs="Arial"/>
          <w:sz w:val="21"/>
          <w:szCs w:val="21"/>
        </w:rPr>
      </w:pPr>
      <w:r>
        <w:rPr>
          <w:rFonts w:ascii="Arial" w:hAnsi="Arial" w:cs="Arial"/>
          <w:sz w:val="21"/>
          <w:szCs w:val="21"/>
        </w:rPr>
        <w:t>Perjanjian Pengalihan ini diterima oleh Agen Antarkreditur dan Agen Fasilitas Terkait dan Tanggal Peralihan dikonfirmasikan pada [ ].</w:t>
      </w:r>
    </w:p>
    <w:p>
      <w:pPr>
        <w:pStyle w:val="3"/>
        <w:spacing w:after="120"/>
        <w:rPr>
          <w:rFonts w:ascii="Arial" w:hAnsi="Arial" w:cs="Arial"/>
          <w:sz w:val="21"/>
          <w:szCs w:val="21"/>
        </w:rPr>
      </w:pPr>
      <w:r>
        <w:rPr>
          <w:rFonts w:ascii="Arial" w:hAnsi="Arial" w:cs="Arial"/>
          <w:sz w:val="21"/>
          <w:szCs w:val="21"/>
        </w:rPr>
        <w:t>Tanda tangan Perjanjian Pengalihan ini oleh Agen Antarkreditur merupakan penegasan oleh Agen Antarkreditur atas diterimanya pemberitahuan pengalihan sebagaimana dimaksud dalam Perjanjian Pengalihan ini, pemberitahuan mana yang diterima oleh Agen Antarkreditur atas nama masing-masing Pihak Pembiayaan.</w:t>
      </w:r>
    </w:p>
    <w:p>
      <w:pPr>
        <w:pStyle w:val="3"/>
        <w:keepNext/>
        <w:spacing w:after="120"/>
        <w:rPr>
          <w:rFonts w:ascii="Arial" w:hAnsi="Arial" w:cs="Arial"/>
          <w:sz w:val="21"/>
          <w:szCs w:val="21"/>
        </w:rPr>
      </w:pPr>
      <w:r>
        <w:rPr>
          <w:rFonts w:ascii="Arial" w:hAnsi="Arial" w:cs="Arial"/>
          <w:b/>
          <w:sz w:val="21"/>
          <w:szCs w:val="21"/>
        </w:rPr>
        <w:t>Agen Antarkreditur</w:t>
      </w:r>
    </w:p>
    <w:tbl>
      <w:tblPr>
        <w:tblStyle w:val="13"/>
        <w:tblW w:w="5000" w:type="pct"/>
        <w:tblInd w:w="0" w:type="dxa"/>
        <w:tblLayout w:type="fixed"/>
        <w:tblCellMar>
          <w:top w:w="0" w:type="dxa"/>
          <w:left w:w="108" w:type="dxa"/>
          <w:bottom w:w="0" w:type="dxa"/>
          <w:right w:w="108" w:type="dxa"/>
        </w:tblCellMar>
      </w:tblPr>
      <w:tblGrid>
        <w:gridCol w:w="4185"/>
        <w:gridCol w:w="422"/>
        <w:gridCol w:w="4275"/>
      </w:tblGrid>
      <w:tr>
        <w:tblPrEx>
          <w:tblCellMar>
            <w:top w:w="0" w:type="dxa"/>
            <w:left w:w="108" w:type="dxa"/>
            <w:bottom w:w="0" w:type="dxa"/>
            <w:right w:w="108" w:type="dxa"/>
          </w:tblCellMar>
        </w:tblPrEx>
        <w:tc>
          <w:tcPr>
            <w:tcW w:w="4361"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25"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1"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25"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1" w:type="dxa"/>
          </w:tcPr>
          <w:p>
            <w:pPr>
              <w:pStyle w:val="3"/>
              <w:keepNext/>
              <w:spacing w:after="0"/>
              <w:rPr>
                <w:rFonts w:ascii="Arial" w:hAnsi="Arial" w:cs="Arial"/>
                <w:sz w:val="21"/>
                <w:szCs w:val="21"/>
              </w:rPr>
            </w:pPr>
            <w:r>
              <w:rPr>
                <w:rFonts w:ascii="Arial" w:hAnsi="Arial" w:cs="Arial"/>
                <w:sz w:val="21"/>
                <w:szCs w:val="21"/>
              </w:rPr>
              <w:t>untuk dan atas nama</w:t>
            </w:r>
          </w:p>
        </w:tc>
        <w:tc>
          <w:tcPr>
            <w:tcW w:w="425"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1"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425"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61" w:type="dxa"/>
          </w:tcPr>
          <w:p>
            <w:pPr>
              <w:pStyle w:val="3"/>
              <w:keepNext/>
              <w:spacing w:after="0"/>
              <w:rPr>
                <w:rFonts w:ascii="Arial" w:hAnsi="Arial" w:cs="Arial"/>
                <w:sz w:val="21"/>
                <w:szCs w:val="21"/>
              </w:rPr>
            </w:pPr>
            <w:r>
              <w:rPr>
                <w:rFonts w:ascii="Arial" w:hAnsi="Arial" w:cs="Arial"/>
                <w:sz w:val="21"/>
                <w:szCs w:val="21"/>
              </w:rPr>
              <w:t>dalam kapasitasnya sebagai Agen Antarkreditur</w:t>
            </w:r>
          </w:p>
        </w:tc>
        <w:tc>
          <w:tcPr>
            <w:tcW w:w="425" w:type="dxa"/>
          </w:tcPr>
          <w:p>
            <w:pPr>
              <w:pStyle w:val="3"/>
              <w:keepNext/>
              <w:spacing w:after="0"/>
              <w:rPr>
                <w:rFonts w:ascii="Arial" w:hAnsi="Arial" w:cs="Arial"/>
                <w:sz w:val="21"/>
                <w:szCs w:val="21"/>
              </w:rPr>
            </w:pPr>
            <w:r>
              <w:rPr>
                <w:rFonts w:ascii="Arial" w:hAnsi="Arial" w:cs="Arial"/>
                <w:sz w:val="21"/>
                <w:szCs w:val="21"/>
              </w:rPr>
              <w:t>)</w:t>
            </w:r>
          </w:p>
        </w:tc>
        <w:tc>
          <w:tcPr>
            <w:tcW w:w="4456"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361" w:type="dxa"/>
          </w:tcPr>
          <w:p>
            <w:pPr>
              <w:pStyle w:val="3"/>
              <w:spacing w:after="0"/>
              <w:rPr>
                <w:rFonts w:ascii="Arial" w:hAnsi="Arial" w:cs="Arial"/>
                <w:sz w:val="21"/>
                <w:szCs w:val="21"/>
              </w:rPr>
            </w:pPr>
          </w:p>
        </w:tc>
        <w:tc>
          <w:tcPr>
            <w:tcW w:w="425" w:type="dxa"/>
          </w:tcPr>
          <w:p>
            <w:pPr>
              <w:pStyle w:val="3"/>
              <w:spacing w:after="0"/>
              <w:rPr>
                <w:rFonts w:ascii="Arial" w:hAnsi="Arial" w:cs="Arial"/>
                <w:sz w:val="21"/>
                <w:szCs w:val="21"/>
              </w:rPr>
            </w:pPr>
          </w:p>
        </w:tc>
        <w:tc>
          <w:tcPr>
            <w:tcW w:w="4456" w:type="dxa"/>
          </w:tcPr>
          <w:p>
            <w:pPr>
              <w:pStyle w:val="3"/>
              <w:spacing w:after="0"/>
              <w:rPr>
                <w:rFonts w:ascii="Arial" w:hAnsi="Arial" w:cs="Arial"/>
                <w:sz w:val="21"/>
                <w:szCs w:val="21"/>
              </w:rPr>
            </w:pPr>
            <w:r>
              <w:rPr>
                <w:rFonts w:ascii="Arial" w:hAnsi="Arial" w:cs="Arial"/>
                <w:sz w:val="21"/>
                <w:szCs w:val="21"/>
              </w:rPr>
              <w:t>Tanda tangan</w:t>
            </w:r>
          </w:p>
        </w:tc>
      </w:tr>
    </w:tbl>
    <w:p>
      <w:pPr>
        <w:pStyle w:val="3"/>
        <w:keepNext/>
        <w:spacing w:before="120" w:after="120"/>
        <w:rPr>
          <w:rFonts w:ascii="Arial" w:hAnsi="Arial" w:cs="Arial"/>
          <w:sz w:val="21"/>
          <w:szCs w:val="21"/>
        </w:rPr>
      </w:pPr>
      <w:r>
        <w:rPr>
          <w:rFonts w:ascii="Arial" w:hAnsi="Arial" w:cs="Arial"/>
          <w:b/>
          <w:sz w:val="21"/>
          <w:szCs w:val="21"/>
        </w:rPr>
        <w:t>Agen Fasilitas Terkait</w:t>
      </w:r>
    </w:p>
    <w:tbl>
      <w:tblPr>
        <w:tblStyle w:val="13"/>
        <w:tblW w:w="5000" w:type="pct"/>
        <w:tblInd w:w="0" w:type="dxa"/>
        <w:tblLayout w:type="fixed"/>
        <w:tblCellMar>
          <w:top w:w="0" w:type="dxa"/>
          <w:left w:w="108" w:type="dxa"/>
          <w:bottom w:w="0" w:type="dxa"/>
          <w:right w:w="108" w:type="dxa"/>
        </w:tblCellMar>
      </w:tblPr>
      <w:tblGrid>
        <w:gridCol w:w="4173"/>
        <w:gridCol w:w="418"/>
        <w:gridCol w:w="4290"/>
      </w:tblGrid>
      <w:tr>
        <w:tblPrEx>
          <w:tblCellMar>
            <w:top w:w="0" w:type="dxa"/>
            <w:left w:w="108" w:type="dxa"/>
            <w:bottom w:w="0" w:type="dxa"/>
            <w:right w:w="108" w:type="dxa"/>
          </w:tblCellMar>
        </w:tblPrEx>
        <w:tc>
          <w:tcPr>
            <w:tcW w:w="4350"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50"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50" w:type="dxa"/>
          </w:tcPr>
          <w:p>
            <w:pPr>
              <w:pStyle w:val="3"/>
              <w:keepNext/>
              <w:spacing w:after="0"/>
              <w:rPr>
                <w:rFonts w:ascii="Arial" w:hAnsi="Arial" w:cs="Arial"/>
                <w:sz w:val="21"/>
                <w:szCs w:val="21"/>
              </w:rPr>
            </w:pPr>
            <w:r>
              <w:rPr>
                <w:rFonts w:ascii="Arial" w:hAnsi="Arial" w:cs="Arial"/>
                <w:sz w:val="21"/>
                <w:szCs w:val="21"/>
              </w:rPr>
              <w:t>untuk dan atas nama</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50"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350" w:type="dxa"/>
          </w:tcPr>
          <w:p>
            <w:pPr>
              <w:pStyle w:val="3"/>
              <w:keepNext/>
              <w:spacing w:after="0"/>
              <w:rPr>
                <w:rFonts w:ascii="Arial" w:hAnsi="Arial" w:cs="Arial"/>
                <w:sz w:val="21"/>
                <w:szCs w:val="21"/>
              </w:rPr>
            </w:pPr>
            <w:r>
              <w:rPr>
                <w:rFonts w:ascii="Arial" w:hAnsi="Arial" w:cs="Arial"/>
                <w:sz w:val="21"/>
                <w:szCs w:val="21"/>
              </w:rPr>
              <w:t xml:space="preserve">dalam kapasitasnya sebagai Agen [masukkan kapasitas] </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472"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350" w:type="dxa"/>
          </w:tcPr>
          <w:p>
            <w:pPr>
              <w:pStyle w:val="3"/>
              <w:spacing w:after="0"/>
              <w:rPr>
                <w:rFonts w:ascii="Arial" w:hAnsi="Arial" w:cs="Arial"/>
                <w:sz w:val="21"/>
                <w:szCs w:val="21"/>
              </w:rPr>
            </w:pPr>
          </w:p>
        </w:tc>
        <w:tc>
          <w:tcPr>
            <w:tcW w:w="420" w:type="dxa"/>
          </w:tcPr>
          <w:p>
            <w:pPr>
              <w:pStyle w:val="3"/>
              <w:spacing w:after="0"/>
              <w:rPr>
                <w:rFonts w:ascii="Arial" w:hAnsi="Arial" w:cs="Arial"/>
                <w:sz w:val="21"/>
                <w:szCs w:val="21"/>
              </w:rPr>
            </w:pPr>
          </w:p>
        </w:tc>
        <w:tc>
          <w:tcPr>
            <w:tcW w:w="4472" w:type="dxa"/>
          </w:tcPr>
          <w:p>
            <w:pPr>
              <w:pStyle w:val="3"/>
              <w:spacing w:after="0"/>
              <w:rPr>
                <w:rFonts w:ascii="Arial" w:hAnsi="Arial" w:cs="Arial"/>
                <w:sz w:val="21"/>
                <w:szCs w:val="21"/>
              </w:rPr>
            </w:pPr>
            <w:r>
              <w:rPr>
                <w:rFonts w:ascii="Arial" w:hAnsi="Arial" w:cs="Arial"/>
                <w:sz w:val="21"/>
                <w:szCs w:val="21"/>
              </w:rPr>
              <w:t>Tanda tangan</w:t>
            </w:r>
          </w:p>
        </w:tc>
      </w:tr>
    </w:tbl>
    <w:p>
      <w:pPr>
        <w:pStyle w:val="3"/>
        <w:keepNext/>
        <w:spacing w:after="120"/>
        <w:rPr>
          <w:rFonts w:ascii="Arial" w:hAnsi="Arial" w:cs="Arial"/>
          <w:sz w:val="21"/>
          <w:szCs w:val="21"/>
        </w:rPr>
      </w:pPr>
      <w:r>
        <w:rPr>
          <w:rFonts w:ascii="Arial" w:hAnsi="Arial" w:cs="Arial"/>
          <w:sz w:val="21"/>
          <w:szCs w:val="21"/>
        </w:rPr>
        <w:t>CATATAN:</w:t>
      </w:r>
    </w:p>
    <w:p>
      <w:pPr>
        <w:pStyle w:val="3"/>
        <w:keepNext/>
        <w:spacing w:after="120"/>
        <w:ind w:left="720" w:hanging="720"/>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Hapus bila perlu - masing-masing Kreditur Baru disyaratkan untuk menegaskan termasuk kategori mana dari ketiga kategori tersebut.</w:t>
      </w:r>
    </w:p>
    <w:p>
      <w:pPr>
        <w:spacing w:after="0"/>
        <w:jc w:val="left"/>
        <w:rPr>
          <w:rFonts w:ascii="Arial" w:hAnsi="Arial" w:cs="Arial"/>
          <w:sz w:val="21"/>
          <w:szCs w:val="21"/>
          <w:lang w:eastAsia="en-GB"/>
        </w:rPr>
        <w:sectPr>
          <w:pgSz w:w="11906" w:h="16838"/>
          <w:pgMar w:top="1872" w:right="1440" w:bottom="1440" w:left="1800" w:header="720" w:footer="340" w:gutter="0"/>
          <w:cols w:space="720" w:num="1"/>
          <w:docGrid w:linePitch="299" w:charSpace="0"/>
        </w:sectPr>
      </w:pPr>
    </w:p>
    <w:p>
      <w:pPr>
        <w:pStyle w:val="377"/>
        <w:numPr>
          <w:ilvl w:val="0"/>
          <w:numId w:val="0"/>
        </w:numPr>
        <w:spacing w:after="120"/>
        <w:rPr>
          <w:rFonts w:ascii="Arial" w:hAnsi="Arial" w:cs="Arial"/>
          <w:sz w:val="21"/>
          <w:szCs w:val="21"/>
          <w:lang w:eastAsia="en-US" w:bidi="ar-SA"/>
        </w:rPr>
      </w:pPr>
      <w:bookmarkStart w:id="7797" w:name="_Toc452545376"/>
      <w:bookmarkStart w:id="7798" w:name="_Toc51187788"/>
      <w:bookmarkStart w:id="7799" w:name="_Toc452543543"/>
      <w:bookmarkStart w:id="7800" w:name="_Toc35339834"/>
      <w:bookmarkStart w:id="7801" w:name="_Toc42231362"/>
      <w:bookmarkStart w:id="7802" w:name="_Ref402429875"/>
      <w:bookmarkStart w:id="7803" w:name="_Ref402429881"/>
      <w:bookmarkStart w:id="7804" w:name="_Toc36488799"/>
      <w:bookmarkStart w:id="7805" w:name="_Toc75206725"/>
      <w:r>
        <w:rPr>
          <w:rFonts w:ascii="Arial" w:hAnsi="Arial" w:cs="Arial"/>
          <w:sz w:val="21"/>
          <w:szCs w:val="21"/>
        </w:rPr>
        <w:t>lampiran 12</w:t>
      </w:r>
      <w:r>
        <w:rPr>
          <w:rFonts w:ascii="Arial" w:hAnsi="Arial" w:cs="Arial"/>
          <w:sz w:val="21"/>
          <w:szCs w:val="21"/>
        </w:rPr>
        <w:br w:type="textWrapping"/>
      </w:r>
      <w:bookmarkStart w:id="7806" w:name="_Ref51266812"/>
      <w:bookmarkStart w:id="7807" w:name="_Toc51271852"/>
      <w:bookmarkStart w:id="7808" w:name="_Toc57850274"/>
      <w:r>
        <w:rPr>
          <w:rFonts w:ascii="Arial" w:hAnsi="Arial" w:cs="Arial"/>
          <w:sz w:val="21"/>
          <w:szCs w:val="21"/>
        </w:rPr>
        <w:t xml:space="preserve">FORMAT </w:t>
      </w:r>
      <w:r>
        <w:rPr>
          <w:rFonts w:ascii="Arial" w:hAnsi="Arial" w:cs="Arial"/>
          <w:bCs/>
          <w:sz w:val="21"/>
          <w:szCs w:val="21"/>
        </w:rPr>
        <w:t xml:space="preserve">Surat Keterangan </w:t>
      </w:r>
      <w:r>
        <w:rPr>
          <w:rFonts w:ascii="Arial" w:hAnsi="Arial" w:cs="Arial"/>
          <w:bCs/>
          <w:sz w:val="21"/>
          <w:szCs w:val="21"/>
          <w:lang w:val="en-US"/>
        </w:rPr>
        <w:t>Penundukan</w:t>
      </w:r>
      <w:r>
        <w:rPr>
          <w:rFonts w:ascii="Arial" w:hAnsi="Arial" w:cs="Arial"/>
          <w:bCs/>
          <w:sz w:val="21"/>
          <w:szCs w:val="21"/>
        </w:rPr>
        <w:t xml:space="preserve"> Diri</w:t>
      </w:r>
      <w:bookmarkEnd w:id="7797"/>
      <w:bookmarkEnd w:id="7798"/>
      <w:bookmarkEnd w:id="7799"/>
      <w:bookmarkEnd w:id="7800"/>
      <w:bookmarkEnd w:id="7801"/>
      <w:bookmarkEnd w:id="7802"/>
      <w:bookmarkEnd w:id="7803"/>
      <w:bookmarkEnd w:id="7804"/>
      <w:bookmarkEnd w:id="7805"/>
      <w:bookmarkEnd w:id="7806"/>
      <w:bookmarkEnd w:id="7807"/>
      <w:bookmarkEnd w:id="7808"/>
    </w:p>
    <w:tbl>
      <w:tblPr>
        <w:tblStyle w:val="9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7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spacing w:after="120"/>
              <w:rPr>
                <w:rFonts w:ascii="Arial" w:hAnsi="Arial" w:cs="Arial"/>
                <w:sz w:val="21"/>
                <w:szCs w:val="21"/>
                <w:lang w:val="en-US" w:eastAsia="zh-CN" w:bidi="he-IL"/>
              </w:rPr>
            </w:pPr>
            <w:r>
              <w:rPr>
                <w:rFonts w:ascii="Arial" w:hAnsi="Arial" w:cs="Arial"/>
                <w:sz w:val="21"/>
                <w:szCs w:val="21"/>
              </w:rPr>
              <w:t>Kepada:</w:t>
            </w:r>
          </w:p>
        </w:tc>
        <w:tc>
          <w:tcPr>
            <w:tcW w:w="7963" w:type="dxa"/>
          </w:tcPr>
          <w:p>
            <w:pPr>
              <w:pStyle w:val="3"/>
              <w:spacing w:after="120"/>
              <w:rPr>
                <w:rFonts w:ascii="Arial" w:hAnsi="Arial" w:cs="Arial"/>
                <w:sz w:val="21"/>
                <w:szCs w:val="21"/>
              </w:rPr>
            </w:pPr>
            <w:r>
              <w:rPr>
                <w:rFonts w:ascii="Arial" w:hAnsi="Arial" w:cs="Arial"/>
                <w:sz w:val="21"/>
                <w:szCs w:val="21"/>
              </w:rPr>
              <w:t>[ [      ] sebagai Agen Antarkreditur] /[[      ] dan [      ] sebagai Para Agen Fasilitas]</w:t>
            </w:r>
            <w:r>
              <w:rPr>
                <w:rStyle w:val="39"/>
                <w:rFonts w:ascii="Arial" w:hAnsi="Arial" w:cs="Arial"/>
                <w:sz w:val="21"/>
                <w:szCs w:val="21"/>
              </w:rPr>
              <w:footnoteReference w:id="255"/>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spacing w:after="120"/>
              <w:rPr>
                <w:rFonts w:ascii="Arial" w:hAnsi="Arial" w:cs="Arial"/>
                <w:sz w:val="21"/>
                <w:szCs w:val="21"/>
              </w:rPr>
            </w:pPr>
            <w:r>
              <w:rPr>
                <w:rFonts w:ascii="Arial" w:hAnsi="Arial" w:cs="Arial"/>
                <w:sz w:val="21"/>
                <w:szCs w:val="21"/>
              </w:rPr>
              <w:t>Dari:</w:t>
            </w:r>
          </w:p>
        </w:tc>
        <w:tc>
          <w:tcPr>
            <w:tcW w:w="7963" w:type="dxa"/>
          </w:tcPr>
          <w:p>
            <w:pPr>
              <w:pStyle w:val="3"/>
              <w:spacing w:after="120"/>
              <w:rPr>
                <w:rFonts w:ascii="Arial" w:hAnsi="Arial" w:cs="Arial"/>
                <w:sz w:val="21"/>
                <w:szCs w:val="21"/>
              </w:rPr>
            </w:pPr>
            <w:r>
              <w:rPr>
                <w:rFonts w:ascii="Arial" w:hAnsi="Arial" w:cs="Arial"/>
                <w:i/>
                <w:sz w:val="21"/>
                <w:szCs w:val="21"/>
              </w:rPr>
              <w:t>Masukkan nama lengkap pihak yang menundukkan diri</w:t>
            </w:r>
            <w:r>
              <w:rPr>
                <w:rFonts w:ascii="Arial" w:hAnsi="Arial" w:cs="Arial"/>
                <w:sz w:val="21"/>
                <w:szCs w:val="21"/>
              </w:rPr>
              <w:t>] ("</w:t>
            </w:r>
            <w:r>
              <w:rPr>
                <w:rFonts w:ascii="Arial" w:hAnsi="Arial" w:cs="Arial"/>
                <w:b/>
                <w:sz w:val="21"/>
                <w:szCs w:val="21"/>
              </w:rPr>
              <w:t>Pihak Yang Menundukkan Diri</w:t>
            </w:r>
            <w:r>
              <w:rPr>
                <w:rFonts w:ascii="Arial" w:hAnsi="Arial" w:cs="Arial"/>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9" w:type="dxa"/>
          </w:tcPr>
          <w:p>
            <w:pPr>
              <w:pStyle w:val="3"/>
              <w:keepNext/>
              <w:spacing w:after="120"/>
              <w:rPr>
                <w:rFonts w:ascii="Arial" w:hAnsi="Arial" w:cs="Arial"/>
                <w:sz w:val="21"/>
                <w:szCs w:val="21"/>
              </w:rPr>
            </w:pPr>
            <w:r>
              <w:rPr>
                <w:rFonts w:ascii="Arial" w:hAnsi="Arial" w:cs="Arial"/>
                <w:sz w:val="21"/>
                <w:szCs w:val="21"/>
              </w:rPr>
              <w:t>Tertanggal:</w:t>
            </w:r>
          </w:p>
        </w:tc>
        <w:tc>
          <w:tcPr>
            <w:tcW w:w="7963" w:type="dxa"/>
          </w:tcPr>
          <w:p>
            <w:pPr>
              <w:pStyle w:val="3"/>
              <w:spacing w:after="120"/>
              <w:rPr>
                <w:rFonts w:ascii="Arial" w:hAnsi="Arial" w:cs="Arial"/>
                <w:sz w:val="21"/>
                <w:szCs w:val="21"/>
              </w:rPr>
            </w:pPr>
          </w:p>
        </w:tc>
      </w:tr>
    </w:tbl>
    <w:p>
      <w:pPr>
        <w:pStyle w:val="3"/>
        <w:keepNext/>
        <w:spacing w:after="120"/>
        <w:jc w:val="center"/>
        <w:rPr>
          <w:rFonts w:ascii="Arial" w:hAnsi="Arial" w:cs="Arial"/>
          <w:b/>
          <w:bCs/>
          <w:sz w:val="21"/>
          <w:szCs w:val="21"/>
        </w:rPr>
      </w:pPr>
    </w:p>
    <w:p>
      <w:pPr>
        <w:pStyle w:val="3"/>
        <w:keepNext/>
        <w:spacing w:after="120"/>
        <w:jc w:val="center"/>
        <w:rPr>
          <w:rFonts w:ascii="Arial" w:hAnsi="Arial" w:cs="Arial"/>
          <w:b/>
          <w:bCs/>
          <w:sz w:val="21"/>
          <w:szCs w:val="21"/>
        </w:rPr>
      </w:pPr>
      <w:r>
        <w:rPr>
          <w:rFonts w:ascii="Arial" w:hAnsi="Arial" w:cs="Arial"/>
          <w:b/>
          <w:bCs/>
          <w:sz w:val="21"/>
          <w:szCs w:val="21"/>
        </w:rPr>
        <w:t>[</w:t>
      </w:r>
      <w:r>
        <w:rPr>
          <w:rFonts w:ascii="Arial" w:hAnsi="Arial" w:cs="Arial"/>
          <w:b/>
          <w:bCs/>
          <w:i/>
          <w:sz w:val="21"/>
          <w:szCs w:val="21"/>
        </w:rPr>
        <w:t>masukkan nama Debitur</w:t>
      </w:r>
      <w:r>
        <w:rPr>
          <w:rFonts w:ascii="Arial" w:hAnsi="Arial" w:cs="Arial"/>
          <w:b/>
          <w:bCs/>
          <w:sz w:val="21"/>
          <w:szCs w:val="21"/>
        </w:rPr>
        <w:t>] – Perjanjian Ketentuan-ketentuan Umum</w:t>
      </w:r>
    </w:p>
    <w:p>
      <w:pPr>
        <w:pStyle w:val="3"/>
        <w:spacing w:after="120"/>
        <w:jc w:val="center"/>
        <w:rPr>
          <w:rFonts w:ascii="Arial" w:hAnsi="Arial" w:cs="Arial"/>
          <w:b/>
          <w:bCs/>
          <w:sz w:val="21"/>
          <w:szCs w:val="21"/>
        </w:rPr>
      </w:pPr>
      <w:r>
        <w:rPr>
          <w:rFonts w:ascii="Arial" w:hAnsi="Arial" w:cs="Arial"/>
          <w:b/>
          <w:bCs/>
          <w:sz w:val="21"/>
          <w:szCs w:val="21"/>
        </w:rPr>
        <w:t>tertanggal [          ] ("Perjanjian Ketentuan-ketentuan Umum")</w:t>
      </w:r>
    </w:p>
    <w:p>
      <w:pPr>
        <w:pStyle w:val="374"/>
        <w:numPr>
          <w:ilvl w:val="2"/>
          <w:numId w:val="117"/>
        </w:numPr>
        <w:spacing w:after="120"/>
        <w:rPr>
          <w:rFonts w:ascii="Arial" w:hAnsi="Arial" w:cs="Arial"/>
          <w:sz w:val="21"/>
          <w:szCs w:val="21"/>
          <w:lang w:eastAsia="en-US" w:bidi="ar-SA"/>
        </w:rPr>
      </w:pPr>
      <w:r>
        <w:rPr>
          <w:rFonts w:ascii="Arial" w:hAnsi="Arial" w:cs="Arial"/>
          <w:sz w:val="21"/>
          <w:szCs w:val="21"/>
        </w:rPr>
        <w:t>Kami mengacu pada Perjanjian Ketentuan-ketentuan Umum.  Ini adalah Surat Keterangan Penundukan Diri, dan istilah-istilah yang digunakan dalam Surat Keterangan Penundukan Diri memiliki arti yang sama sebagaimana arti yang diberikan dalam Perjanjian Ketentuan-ketentuan Umum.</w:t>
      </w:r>
    </w:p>
    <w:p>
      <w:pPr>
        <w:pStyle w:val="374"/>
        <w:numPr>
          <w:ilvl w:val="2"/>
          <w:numId w:val="105"/>
        </w:numPr>
        <w:spacing w:after="120"/>
        <w:rPr>
          <w:rFonts w:ascii="Arial" w:hAnsi="Arial" w:cs="Arial"/>
          <w:sz w:val="21"/>
          <w:szCs w:val="21"/>
          <w:lang w:eastAsia="en-US" w:bidi="ar-SA"/>
        </w:rPr>
      </w:pPr>
      <w:r>
        <w:rPr>
          <w:rFonts w:ascii="Arial" w:hAnsi="Arial" w:cs="Arial"/>
          <w:sz w:val="21"/>
          <w:szCs w:val="21"/>
        </w:rPr>
        <w:t>Surat Keterangan Penundukan Diri ini disampaikan kepada Anda sesuai dengan Klausul ‎20 (</w:t>
      </w:r>
      <w:r>
        <w:rPr>
          <w:rFonts w:ascii="Arial" w:hAnsi="Arial" w:cs="Arial"/>
          <w:i/>
          <w:iCs/>
          <w:sz w:val="21"/>
          <w:szCs w:val="21"/>
        </w:rPr>
        <w:t>Penundukan Diri Agen atau Bank Rekening Baru</w:t>
      </w:r>
      <w:r>
        <w:rPr>
          <w:rFonts w:ascii="Arial" w:hAnsi="Arial" w:cs="Arial"/>
          <w:sz w:val="21"/>
          <w:szCs w:val="21"/>
        </w:rPr>
        <w:t>) dari Perjanjian Ketentuan-ketentuan Umum.</w:t>
      </w:r>
    </w:p>
    <w:p>
      <w:pPr>
        <w:pStyle w:val="374"/>
        <w:numPr>
          <w:ilvl w:val="2"/>
          <w:numId w:val="105"/>
        </w:numPr>
        <w:spacing w:after="120"/>
        <w:rPr>
          <w:rFonts w:ascii="Arial" w:hAnsi="Arial" w:cs="Arial"/>
          <w:sz w:val="21"/>
          <w:szCs w:val="21"/>
          <w:lang w:eastAsia="en-US" w:bidi="ar-SA"/>
        </w:rPr>
      </w:pPr>
      <w:r>
        <w:rPr>
          <w:rFonts w:ascii="Arial" w:hAnsi="Arial" w:cs="Arial"/>
          <w:sz w:val="21"/>
          <w:szCs w:val="21"/>
        </w:rPr>
        <w:t>Dengan pertimbangan kami sebagai Pihak Yang Menundukkan Diri yang diterima sebagai penerus [</w:t>
      </w:r>
      <w:r>
        <w:rPr>
          <w:rFonts w:ascii="Arial" w:hAnsi="Arial" w:cs="Arial"/>
          <w:i/>
          <w:iCs/>
          <w:sz w:val="21"/>
          <w:szCs w:val="21"/>
        </w:rPr>
        <w:t>masukkan kapasitas dari Agen/Bank Rekening yang menundukkan diri</w:t>
      </w:r>
      <w:r>
        <w:rPr>
          <w:rFonts w:ascii="Arial" w:hAnsi="Arial" w:cs="Arial"/>
          <w:sz w:val="21"/>
          <w:szCs w:val="21"/>
        </w:rPr>
        <w:t>] atas Dokumen-dokumen Pembiayaan dimana [</w:t>
      </w:r>
      <w:r>
        <w:rPr>
          <w:rFonts w:ascii="Arial" w:hAnsi="Arial" w:cs="Arial"/>
          <w:i/>
          <w:iCs/>
          <w:sz w:val="21"/>
          <w:szCs w:val="21"/>
        </w:rPr>
        <w:t>masukkan kapasitas Agen/Bank Rekening yang mengundurkan diri</w:t>
      </w:r>
      <w:r>
        <w:rPr>
          <w:rFonts w:ascii="Arial" w:hAnsi="Arial" w:cs="Arial"/>
          <w:sz w:val="21"/>
          <w:szCs w:val="21"/>
        </w:rPr>
        <w:t>] yang mengundurkan diri adalah suatu pihak, Pihak Yang Menundukan Diri dengan ini menegaskan bahwa, terhitung sejak tanggal [</w:t>
      </w:r>
      <w:r>
        <w:rPr>
          <w:rFonts w:ascii="Arial" w:hAnsi="Arial" w:cs="Arial"/>
          <w:i/>
          <w:iCs/>
          <w:sz w:val="21"/>
          <w:szCs w:val="21"/>
        </w:rPr>
        <w:t>masukkan tanggal</w:t>
      </w:r>
      <w:r>
        <w:rPr>
          <w:rFonts w:ascii="Arial" w:hAnsi="Arial" w:cs="Arial"/>
          <w:sz w:val="21"/>
          <w:szCs w:val="21"/>
        </w:rPr>
        <w:t>] atau jika di kemudian hari pada tanggal tangan pengesahan (</w:t>
      </w:r>
      <w:r>
        <w:rPr>
          <w:rFonts w:ascii="Arial" w:hAnsi="Arial" w:cs="Arial"/>
          <w:i/>
          <w:iCs/>
          <w:sz w:val="21"/>
          <w:szCs w:val="21"/>
        </w:rPr>
        <w:t>counter-signature</w:t>
      </w:r>
      <w:r>
        <w:rPr>
          <w:rFonts w:ascii="Arial" w:hAnsi="Arial" w:cs="Arial"/>
          <w:sz w:val="21"/>
          <w:szCs w:val="21"/>
        </w:rPr>
        <w:t>) Surat Keterangan Penundukan Diri ini, kami:</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bermaksud untuk menjadi pihak dalam Dokumen-dokumen Pembiayaan dimana [</w:t>
      </w:r>
      <w:r>
        <w:rPr>
          <w:rFonts w:ascii="Arial" w:hAnsi="Arial" w:cs="Arial"/>
          <w:i/>
          <w:iCs/>
          <w:sz w:val="21"/>
          <w:szCs w:val="21"/>
        </w:rPr>
        <w:t>masukkan kapasitas Agen/Bank Rekening yang mengundurkan diri</w:t>
      </w:r>
      <w:r>
        <w:rPr>
          <w:rFonts w:ascii="Arial" w:hAnsi="Arial" w:cs="Arial"/>
          <w:sz w:val="21"/>
          <w:szCs w:val="21"/>
        </w:rPr>
        <w:t>] yang mengundurkan diri adalah suatu pihak sebagai penerus [</w:t>
      </w:r>
      <w:r>
        <w:rPr>
          <w:rFonts w:ascii="Arial" w:hAnsi="Arial" w:cs="Arial"/>
          <w:i/>
          <w:iCs/>
          <w:sz w:val="21"/>
          <w:szCs w:val="21"/>
        </w:rPr>
        <w:t>masukkan kapasitas dari Agen/Bank Rekening yang menundukan diri</w:t>
      </w:r>
      <w:r>
        <w:rPr>
          <w:rFonts w:ascii="Arial" w:hAnsi="Arial" w:cs="Arial"/>
          <w:sz w:val="21"/>
          <w:szCs w:val="21"/>
        </w:rPr>
        <w:t>];</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berjanji untuk melaksanakan semua kewajiban yang secara tegas dinyatakan dalam Dokumen-dokumen Pembiayaan yang akan ditanggung oleh kami sebagai penerus [</w:t>
      </w:r>
      <w:r>
        <w:rPr>
          <w:rFonts w:ascii="Arial" w:hAnsi="Arial" w:cs="Arial"/>
          <w:i/>
          <w:iCs/>
          <w:sz w:val="21"/>
          <w:szCs w:val="21"/>
        </w:rPr>
        <w:t>masukkan kapasitas dari Agen/Bank Rekening yang menundukan diri</w:t>
      </w:r>
      <w:r>
        <w:rPr>
          <w:rFonts w:ascii="Arial" w:hAnsi="Arial" w:cs="Arial"/>
          <w:sz w:val="21"/>
          <w:szCs w:val="21"/>
        </w:rPr>
        <w:t>]; dan</w:t>
      </w:r>
    </w:p>
    <w:p>
      <w:pPr>
        <w:pStyle w:val="371"/>
        <w:numPr>
          <w:ilvl w:val="4"/>
          <w:numId w:val="105"/>
        </w:numPr>
        <w:spacing w:after="120"/>
        <w:rPr>
          <w:rFonts w:ascii="Arial" w:hAnsi="Arial" w:cs="Arial"/>
          <w:sz w:val="21"/>
          <w:szCs w:val="21"/>
          <w:lang w:eastAsia="en-US" w:bidi="ar-SA"/>
        </w:rPr>
      </w:pPr>
      <w:r>
        <w:rPr>
          <w:rFonts w:ascii="Arial" w:hAnsi="Arial" w:cs="Arial"/>
          <w:sz w:val="21"/>
          <w:szCs w:val="21"/>
        </w:rPr>
        <w:t>setuju bahwa kami terikat oleh semua ketentuan Dokumen-dokumen Pembiayaan dimana [</w:t>
      </w:r>
      <w:r>
        <w:rPr>
          <w:rFonts w:ascii="Arial" w:hAnsi="Arial" w:cs="Arial"/>
          <w:i/>
          <w:iCs/>
          <w:sz w:val="21"/>
          <w:szCs w:val="21"/>
        </w:rPr>
        <w:t>masukkan kapasitas Agen/Bank Rekening yang mengundurkan diri</w:t>
      </w:r>
      <w:r>
        <w:rPr>
          <w:rFonts w:ascii="Arial" w:hAnsi="Arial" w:cs="Arial"/>
          <w:sz w:val="21"/>
          <w:szCs w:val="21"/>
        </w:rPr>
        <w:t>] yang mengundurkan diri adalah suatu pihak seolah-olah kami adalah pihak awal dalam dokumen-dokumen tersebut sebagai [</w:t>
      </w:r>
      <w:r>
        <w:rPr>
          <w:rFonts w:ascii="Arial" w:hAnsi="Arial" w:cs="Arial"/>
          <w:i/>
          <w:iCs/>
          <w:sz w:val="21"/>
          <w:szCs w:val="21"/>
        </w:rPr>
        <w:t>masukkan kapasitas Agen/Bank Rekening yang menundukan diri</w:t>
      </w:r>
      <w:r>
        <w:rPr>
          <w:rFonts w:ascii="Arial" w:hAnsi="Arial" w:cs="Arial"/>
          <w:sz w:val="21"/>
          <w:szCs w:val="21"/>
        </w:rPr>
        <w:t>].</w:t>
      </w:r>
    </w:p>
    <w:p>
      <w:pPr>
        <w:pStyle w:val="374"/>
        <w:numPr>
          <w:ilvl w:val="2"/>
          <w:numId w:val="105"/>
        </w:numPr>
        <w:spacing w:after="120"/>
        <w:rPr>
          <w:rFonts w:ascii="Arial" w:hAnsi="Arial" w:cs="Arial"/>
          <w:sz w:val="21"/>
          <w:szCs w:val="21"/>
          <w:lang w:eastAsia="en-US" w:bidi="ar-SA"/>
        </w:rPr>
      </w:pPr>
      <w:r>
        <w:rPr>
          <w:rFonts w:ascii="Arial" w:hAnsi="Arial" w:cs="Arial"/>
          <w:sz w:val="21"/>
          <w:szCs w:val="21"/>
        </w:rPr>
        <w:t>Alamat, nomor faksimile dan rincian-rincian untuk perhatian pemberitahuan kepada kami sebagai Pihak Yang Menundukan Diri untuk keperluan [Klausul ‎25 (</w:t>
      </w:r>
      <w:r>
        <w:rPr>
          <w:rFonts w:ascii="Arial" w:hAnsi="Arial" w:cs="Arial"/>
          <w:i/>
          <w:iCs/>
          <w:sz w:val="21"/>
          <w:szCs w:val="21"/>
        </w:rPr>
        <w:t>Pemberitahuan-pemberitahuan</w:t>
      </w:r>
      <w:r>
        <w:rPr>
          <w:rFonts w:ascii="Arial" w:hAnsi="Arial" w:cs="Arial"/>
          <w:sz w:val="21"/>
          <w:szCs w:val="21"/>
        </w:rPr>
        <w:t>) dari Perjanjian Ketentuan-ketentuan Umum]/[</w:t>
      </w:r>
      <w:r>
        <w:rPr>
          <w:rFonts w:ascii="Arial" w:hAnsi="Arial" w:cs="Arial"/>
          <w:i/>
          <w:iCs/>
          <w:sz w:val="21"/>
          <w:szCs w:val="21"/>
        </w:rPr>
        <w:t>masukkan klausul pemberitahuan terkait jika pihak yang menundukan diri bukan merupakan suatu pihak dalam Perjanjian Ketentuan-ketentuan Umum</w:t>
      </w:r>
      <w:r>
        <w:rPr>
          <w:rFonts w:ascii="Arial" w:hAnsi="Arial" w:cs="Arial"/>
          <w:sz w:val="21"/>
          <w:szCs w:val="21"/>
        </w:rPr>
        <w:t>], dan rincian-rincian rekening kami untuk pembayaran-pembayaran kepada kami sebagai Pihak Yang Menundukan Diri, diatur di bawah ini.</w:t>
      </w:r>
    </w:p>
    <w:p>
      <w:pPr>
        <w:pStyle w:val="374"/>
        <w:numPr>
          <w:ilvl w:val="2"/>
          <w:numId w:val="105"/>
        </w:numPr>
        <w:spacing w:after="120"/>
        <w:rPr>
          <w:rFonts w:ascii="Arial" w:hAnsi="Arial" w:cs="Arial"/>
          <w:sz w:val="21"/>
          <w:szCs w:val="21"/>
          <w:lang w:eastAsia="en-US" w:bidi="ar-SA"/>
        </w:rPr>
      </w:pPr>
      <w:r>
        <w:rPr>
          <w:rFonts w:ascii="Arial" w:hAnsi="Arial" w:cs="Arial"/>
          <w:sz w:val="21"/>
          <w:szCs w:val="21"/>
        </w:rPr>
        <w:t>Surat Keterangan Penundukan Diri ini dapat ditandatangani dalam sejumlah naskah rangkap dan naskah rangkap tersebut memiliki keberlakuan yang sama seolah-olah tanda tangan-tanda tangan pada naskah rangkap tersebut dibubuhkan pada satu salinan Surat Keterangan Penundukan Diri ini.</w:t>
      </w:r>
    </w:p>
    <w:p>
      <w:pPr>
        <w:pStyle w:val="374"/>
        <w:numPr>
          <w:ilvl w:val="2"/>
          <w:numId w:val="105"/>
        </w:numPr>
        <w:spacing w:after="120"/>
        <w:rPr>
          <w:rFonts w:ascii="Arial" w:hAnsi="Arial" w:cs="Arial"/>
          <w:sz w:val="21"/>
          <w:szCs w:val="21"/>
          <w:lang w:eastAsia="en-US" w:bidi="ar-SA"/>
        </w:rPr>
      </w:pPr>
      <w:r>
        <w:rPr>
          <w:rFonts w:ascii="Arial" w:hAnsi="Arial" w:cs="Arial"/>
          <w:sz w:val="21"/>
          <w:szCs w:val="21"/>
        </w:rPr>
        <w:t>Surat Keterangan Penundukan Diri ini diatur oleh hukum Singapura.</w:t>
      </w:r>
    </w:p>
    <w:p>
      <w:pPr>
        <w:pStyle w:val="3"/>
        <w:keepNext/>
        <w:spacing w:after="120"/>
        <w:rPr>
          <w:rFonts w:ascii="Arial" w:hAnsi="Arial" w:cs="Arial"/>
          <w:b/>
          <w:sz w:val="21"/>
          <w:szCs w:val="21"/>
        </w:rPr>
      </w:pPr>
    </w:p>
    <w:p>
      <w:pPr>
        <w:pStyle w:val="3"/>
        <w:keepNext/>
        <w:spacing w:after="120"/>
        <w:rPr>
          <w:rFonts w:ascii="Arial" w:hAnsi="Arial" w:cs="Arial"/>
          <w:sz w:val="21"/>
          <w:szCs w:val="21"/>
        </w:rPr>
      </w:pPr>
      <w:r>
        <w:rPr>
          <w:rFonts w:ascii="Arial" w:hAnsi="Arial" w:cs="Arial"/>
          <w:b/>
          <w:sz w:val="21"/>
          <w:szCs w:val="21"/>
        </w:rPr>
        <w:t>Pihak Yang Menundukan Diri</w:t>
      </w:r>
    </w:p>
    <w:tbl>
      <w:tblPr>
        <w:tblStyle w:val="13"/>
        <w:tblW w:w="5000" w:type="pct"/>
        <w:tblInd w:w="0" w:type="dxa"/>
        <w:tblLayout w:type="fixed"/>
        <w:tblCellMar>
          <w:top w:w="0" w:type="dxa"/>
          <w:left w:w="108" w:type="dxa"/>
          <w:bottom w:w="0" w:type="dxa"/>
          <w:right w:w="108" w:type="dxa"/>
        </w:tblCellMar>
      </w:tblPr>
      <w:tblGrid>
        <w:gridCol w:w="4080"/>
        <w:gridCol w:w="390"/>
        <w:gridCol w:w="4411"/>
      </w:tblGrid>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untuk dan atas nama</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52" w:type="dxa"/>
          </w:tcPr>
          <w:p>
            <w:pPr>
              <w:pStyle w:val="3"/>
              <w:spacing w:after="0"/>
              <w:rPr>
                <w:rFonts w:ascii="Arial" w:hAnsi="Arial" w:cs="Arial"/>
                <w:sz w:val="21"/>
                <w:szCs w:val="21"/>
              </w:rPr>
            </w:pPr>
          </w:p>
        </w:tc>
        <w:tc>
          <w:tcPr>
            <w:tcW w:w="392" w:type="dxa"/>
          </w:tcPr>
          <w:p>
            <w:pPr>
              <w:pStyle w:val="3"/>
              <w:spacing w:after="0"/>
              <w:rPr>
                <w:rFonts w:ascii="Arial" w:hAnsi="Arial" w:cs="Arial"/>
                <w:sz w:val="21"/>
                <w:szCs w:val="21"/>
              </w:rPr>
            </w:pPr>
          </w:p>
        </w:tc>
        <w:tc>
          <w:tcPr>
            <w:tcW w:w="4598"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alamat, nomor faksimile dan rincian-rincian untuk perhatian dari Pihak Yang Menundukan Diri untuk pemberitahuan-pemberitahuan dan rincian-rincian rekening untuk pembayaran-pembayaran</w:t>
      </w:r>
      <w:r>
        <w:rPr>
          <w:rFonts w:ascii="Arial" w:hAnsi="Arial" w:cs="Arial"/>
          <w:sz w:val="21"/>
          <w:szCs w:val="21"/>
        </w:rPr>
        <w:t>]</w:t>
      </w:r>
    </w:p>
    <w:p>
      <w:pPr>
        <w:pStyle w:val="3"/>
        <w:keepNext/>
        <w:spacing w:after="120"/>
        <w:rPr>
          <w:rFonts w:ascii="Arial" w:hAnsi="Arial" w:cs="Arial"/>
          <w:sz w:val="21"/>
          <w:szCs w:val="21"/>
        </w:rPr>
      </w:pPr>
      <w:r>
        <w:rPr>
          <w:rFonts w:ascii="Arial" w:hAnsi="Arial" w:cs="Arial"/>
          <w:sz w:val="21"/>
          <w:szCs w:val="21"/>
        </w:rPr>
        <w:t>[</w:t>
      </w:r>
      <w:r>
        <w:rPr>
          <w:rFonts w:ascii="Arial" w:hAnsi="Arial" w:cs="Arial"/>
          <w:b/>
          <w:sz w:val="21"/>
          <w:szCs w:val="21"/>
        </w:rPr>
        <w:t xml:space="preserve">Agen Antarkreditur] / </w:t>
      </w:r>
      <w:r>
        <w:rPr>
          <w:rFonts w:ascii="Arial" w:hAnsi="Arial" w:cs="Arial"/>
          <w:sz w:val="21"/>
          <w:szCs w:val="21"/>
        </w:rPr>
        <w:t>[[</w:t>
      </w:r>
      <w:r>
        <w:rPr>
          <w:rFonts w:ascii="Arial" w:hAnsi="Arial" w:cs="Arial"/>
          <w:b/>
          <w:sz w:val="21"/>
          <w:szCs w:val="21"/>
        </w:rPr>
        <w:t>     ] Agen Fasilitas]</w:t>
      </w:r>
    </w:p>
    <w:tbl>
      <w:tblPr>
        <w:tblStyle w:val="13"/>
        <w:tblW w:w="5000" w:type="pct"/>
        <w:tblInd w:w="0" w:type="dxa"/>
        <w:tblLayout w:type="fixed"/>
        <w:tblCellMar>
          <w:top w:w="0" w:type="dxa"/>
          <w:left w:w="108" w:type="dxa"/>
          <w:bottom w:w="0" w:type="dxa"/>
          <w:right w:w="108" w:type="dxa"/>
        </w:tblCellMar>
      </w:tblPr>
      <w:tblGrid>
        <w:gridCol w:w="4080"/>
        <w:gridCol w:w="390"/>
        <w:gridCol w:w="4411"/>
      </w:tblGrid>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untuk dan atas nama</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perusahaan</w:t>
            </w:r>
            <w:r>
              <w:rPr>
                <w:rFonts w:ascii="Arial" w:hAnsi="Arial" w:cs="Arial"/>
                <w:sz w:val="21"/>
                <w:szCs w:val="21"/>
              </w:rPr>
              <w:t>]</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dalam kapasitasnya sebagai [masukkan kapasitas]</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598"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52" w:type="dxa"/>
          </w:tcPr>
          <w:p>
            <w:pPr>
              <w:pStyle w:val="3"/>
              <w:spacing w:after="0"/>
              <w:rPr>
                <w:rFonts w:ascii="Arial" w:hAnsi="Arial" w:cs="Arial"/>
                <w:sz w:val="21"/>
                <w:szCs w:val="21"/>
              </w:rPr>
            </w:pPr>
          </w:p>
        </w:tc>
        <w:tc>
          <w:tcPr>
            <w:tcW w:w="392" w:type="dxa"/>
          </w:tcPr>
          <w:p>
            <w:pPr>
              <w:pStyle w:val="3"/>
              <w:spacing w:after="0"/>
              <w:rPr>
                <w:rFonts w:ascii="Arial" w:hAnsi="Arial" w:cs="Arial"/>
                <w:sz w:val="21"/>
                <w:szCs w:val="21"/>
              </w:rPr>
            </w:pPr>
          </w:p>
        </w:tc>
        <w:tc>
          <w:tcPr>
            <w:tcW w:w="4598"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bookmarkStart w:id="7809" w:name="_Toc35339836"/>
      <w:bookmarkStart w:id="7810" w:name="_Ref452653054"/>
      <w:bookmarkStart w:id="7811" w:name="_Ref402806889"/>
      <w:bookmarkStart w:id="7812" w:name="_Toc452543546"/>
      <w:bookmarkStart w:id="7813" w:name="_Toc452545379"/>
      <w:bookmarkStart w:id="7814" w:name="_Ref452653050"/>
      <w:bookmarkStart w:id="7815" w:name="_Toc36488801"/>
      <w:bookmarkStart w:id="7816" w:name="_Toc42231364"/>
      <w:bookmarkStart w:id="7817" w:name="_Toc51187790"/>
    </w:p>
    <w:p>
      <w:pPr>
        <w:spacing w:after="0"/>
        <w:jc w:val="left"/>
        <w:rPr>
          <w:rFonts w:ascii="Arial" w:hAnsi="Arial" w:cs="Arial"/>
          <w:sz w:val="21"/>
          <w:szCs w:val="21"/>
          <w:lang w:eastAsia="en-GB" w:bidi="he-IL"/>
        </w:rPr>
        <w:sectPr>
          <w:pgSz w:w="11906" w:h="16838"/>
          <w:pgMar w:top="1872" w:right="1440" w:bottom="1440" w:left="1800" w:header="720" w:footer="340" w:gutter="0"/>
          <w:cols w:space="720" w:num="1"/>
          <w:docGrid w:linePitch="299" w:charSpace="0"/>
        </w:sectPr>
      </w:pPr>
    </w:p>
    <w:p>
      <w:pPr>
        <w:pStyle w:val="377"/>
        <w:numPr>
          <w:ilvl w:val="0"/>
          <w:numId w:val="0"/>
        </w:numPr>
        <w:spacing w:after="120"/>
        <w:rPr>
          <w:rFonts w:ascii="Arial" w:hAnsi="Arial" w:cs="Arial"/>
          <w:sz w:val="21"/>
          <w:szCs w:val="21"/>
        </w:rPr>
      </w:pPr>
      <w:bookmarkStart w:id="7818" w:name="_Toc75206726"/>
      <w:r>
        <w:rPr>
          <w:rFonts w:ascii="Arial" w:hAnsi="Arial" w:cs="Arial"/>
          <w:sz w:val="21"/>
          <w:szCs w:val="21"/>
        </w:rPr>
        <w:t>LAMPIRAN 13</w:t>
      </w:r>
      <w:r>
        <w:rPr>
          <w:rFonts w:ascii="Arial" w:hAnsi="Arial" w:cs="Arial"/>
          <w:sz w:val="21"/>
          <w:szCs w:val="21"/>
        </w:rPr>
        <w:br w:type="textWrapping"/>
      </w:r>
      <w:bookmarkEnd w:id="7809"/>
      <w:bookmarkEnd w:id="7810"/>
      <w:bookmarkEnd w:id="7811"/>
      <w:bookmarkEnd w:id="7812"/>
      <w:bookmarkEnd w:id="7813"/>
      <w:bookmarkEnd w:id="7814"/>
      <w:bookmarkStart w:id="7819" w:name="_Toc57850275"/>
      <w:bookmarkStart w:id="7820" w:name="_Toc51271853"/>
      <w:bookmarkStart w:id="7821" w:name="_Ref51244676"/>
      <w:r>
        <w:rPr>
          <w:rFonts w:ascii="Arial" w:hAnsi="Arial" w:cs="Arial"/>
          <w:sz w:val="21"/>
          <w:szCs w:val="21"/>
        </w:rPr>
        <w:t>PEMBERITAHUAN-PEMBERITAHUAN</w:t>
      </w:r>
      <w:r>
        <w:rPr>
          <w:rStyle w:val="39"/>
          <w:rFonts w:ascii="Arial" w:hAnsi="Arial" w:cs="Arial"/>
          <w:sz w:val="21"/>
          <w:szCs w:val="21"/>
        </w:rPr>
        <w:footnoteReference w:id="256"/>
      </w:r>
      <w:bookmarkEnd w:id="7815"/>
      <w:bookmarkEnd w:id="7816"/>
      <w:bookmarkEnd w:id="7817"/>
      <w:bookmarkEnd w:id="7818"/>
      <w:bookmarkEnd w:id="7819"/>
      <w:bookmarkEnd w:id="7820"/>
      <w:bookmarkEnd w:id="7821"/>
    </w:p>
    <w:tbl>
      <w:tblPr>
        <w:tblStyle w:val="13"/>
        <w:tblW w:w="5000" w:type="pct"/>
        <w:tblInd w:w="0" w:type="dxa"/>
        <w:tblLayout w:type="fixed"/>
        <w:tblCellMar>
          <w:top w:w="0" w:type="dxa"/>
          <w:left w:w="108" w:type="dxa"/>
          <w:bottom w:w="0" w:type="dxa"/>
          <w:right w:w="108" w:type="dxa"/>
        </w:tblCellMar>
      </w:tblPr>
      <w:tblGrid>
        <w:gridCol w:w="2220"/>
        <w:gridCol w:w="2221"/>
        <w:gridCol w:w="2220"/>
        <w:gridCol w:w="2221"/>
      </w:tblGrid>
      <w:tr>
        <w:tblPrEx>
          <w:tblCellMar>
            <w:top w:w="0" w:type="dxa"/>
            <w:left w:w="108" w:type="dxa"/>
            <w:bottom w:w="0" w:type="dxa"/>
            <w:right w:w="108" w:type="dxa"/>
          </w:tblCellMar>
        </w:tblPrEx>
        <w:trPr>
          <w:tblHeader/>
        </w:trPr>
        <w:tc>
          <w:tcPr>
            <w:tcW w:w="2256" w:type="dxa"/>
            <w:shd w:val="clear" w:color="auto" w:fill="E5E5E5"/>
            <w:vAlign w:val="bottom"/>
          </w:tcPr>
          <w:p>
            <w:pPr>
              <w:pStyle w:val="3"/>
              <w:keepNext/>
              <w:pBdr>
                <w:bottom w:val="single" w:color="auto" w:sz="4" w:space="1"/>
              </w:pBdr>
              <w:spacing w:after="120"/>
              <w:jc w:val="left"/>
              <w:rPr>
                <w:rFonts w:ascii="Arial" w:hAnsi="Arial" w:cs="Arial"/>
                <w:b/>
                <w:bCs/>
                <w:sz w:val="21"/>
                <w:szCs w:val="21"/>
              </w:rPr>
            </w:pPr>
            <w:r>
              <w:rPr>
                <w:rFonts w:ascii="Arial" w:hAnsi="Arial" w:cs="Arial"/>
                <w:b/>
                <w:bCs/>
                <w:sz w:val="21"/>
                <w:szCs w:val="21"/>
              </w:rPr>
              <w:t>Pihak</w:t>
            </w:r>
          </w:p>
        </w:tc>
        <w:tc>
          <w:tcPr>
            <w:tcW w:w="2257"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Alamat</w:t>
            </w:r>
          </w:p>
        </w:tc>
        <w:tc>
          <w:tcPr>
            <w:tcW w:w="2256"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Faksimile, untuk perhatian</w:t>
            </w:r>
          </w:p>
        </w:tc>
        <w:tc>
          <w:tcPr>
            <w:tcW w:w="2257" w:type="dxa"/>
            <w:shd w:val="clear" w:color="auto" w:fill="E5E5E5"/>
            <w:vAlign w:val="bottom"/>
          </w:tcPr>
          <w:p>
            <w:pPr>
              <w:pStyle w:val="3"/>
              <w:keepNext/>
              <w:pBdr>
                <w:bottom w:val="single" w:color="auto" w:sz="4" w:space="1"/>
              </w:pBdr>
              <w:spacing w:after="120"/>
              <w:jc w:val="center"/>
              <w:rPr>
                <w:rFonts w:ascii="Arial" w:hAnsi="Arial" w:cs="Arial"/>
                <w:b/>
                <w:bCs/>
                <w:sz w:val="21"/>
                <w:szCs w:val="21"/>
              </w:rPr>
            </w:pPr>
            <w:r>
              <w:rPr>
                <w:rFonts w:ascii="Arial" w:hAnsi="Arial" w:cs="Arial"/>
                <w:b/>
                <w:bCs/>
                <w:sz w:val="21"/>
                <w:szCs w:val="21"/>
              </w:rPr>
              <w:t>Email</w:t>
            </w: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Debitur</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w:t>
            </w:r>
            <w:r>
              <w:rPr>
                <w:rFonts w:ascii="Arial" w:hAnsi="Arial" w:cs="Arial"/>
                <w:i/>
                <w:sz w:val="21"/>
                <w:szCs w:val="21"/>
              </w:rPr>
              <w:t>masukkan nama</w:t>
            </w:r>
            <w:r>
              <w:rPr>
                <w:rFonts w:ascii="Arial" w:hAnsi="Arial" w:cs="Arial"/>
                <w:sz w:val="21"/>
                <w:szCs w:val="21"/>
              </w:rPr>
              <w:t xml:space="preserve">] sebagai </w:t>
            </w:r>
            <w:r>
              <w:rPr>
                <w:rFonts w:ascii="Arial" w:hAnsi="Arial" w:cs="Arial"/>
                <w:i/>
                <w:iCs/>
                <w:sz w:val="21"/>
                <w:szCs w:val="21"/>
              </w:rPr>
              <w:t>Mandated Lead Arranger</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w:t>
            </w:r>
            <w:r>
              <w:rPr>
                <w:rFonts w:ascii="Arial" w:hAnsi="Arial" w:cs="Arial"/>
                <w:i/>
                <w:sz w:val="21"/>
                <w:szCs w:val="21"/>
              </w:rPr>
              <w:t>masukkan nama</w:t>
            </w:r>
            <w:r>
              <w:rPr>
                <w:rFonts w:ascii="Arial" w:hAnsi="Arial" w:cs="Arial"/>
                <w:sz w:val="21"/>
                <w:szCs w:val="21"/>
              </w:rPr>
              <w:t xml:space="preserve">] sebagai </w:t>
            </w:r>
            <w:r>
              <w:rPr>
                <w:rFonts w:ascii="Arial" w:hAnsi="Arial" w:cs="Arial"/>
                <w:i/>
                <w:iCs/>
                <w:sz w:val="21"/>
                <w:szCs w:val="21"/>
              </w:rPr>
              <w:t>Mandated Lead Arranger</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Agen Antarkreditur</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Agen Fasilitas Pinjaman Berjangka A</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[Agen Fasilitas [  ]]</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w:t>
            </w:r>
            <w:r>
              <w:rPr>
                <w:rFonts w:ascii="Arial" w:hAnsi="Arial" w:cs="Arial"/>
                <w:i/>
                <w:sz w:val="21"/>
                <w:szCs w:val="21"/>
              </w:rPr>
              <w:t>masukkan nama</w:t>
            </w:r>
            <w:r>
              <w:rPr>
                <w:rFonts w:ascii="Arial" w:hAnsi="Arial" w:cs="Arial"/>
                <w:sz w:val="21"/>
                <w:szCs w:val="21"/>
              </w:rPr>
              <w:t>] sebagai Kreditur Awal Fasilitas Pinjaman Berjangka A</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w:t>
            </w:r>
            <w:r>
              <w:rPr>
                <w:rFonts w:ascii="Arial" w:hAnsi="Arial" w:cs="Arial"/>
                <w:i/>
                <w:sz w:val="21"/>
                <w:szCs w:val="21"/>
              </w:rPr>
              <w:t>masukkan nama</w:t>
            </w:r>
            <w:r>
              <w:rPr>
                <w:rFonts w:ascii="Arial" w:hAnsi="Arial" w:cs="Arial"/>
                <w:sz w:val="21"/>
                <w:szCs w:val="21"/>
              </w:rPr>
              <w:t>] sebagai Kreditur Awal Fasilitas [  ]]]</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Agen Jaminan Luar Negeri</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r>
              <w:rPr>
                <w:rFonts w:ascii="Arial" w:hAnsi="Arial" w:cs="Arial"/>
                <w:sz w:val="21"/>
                <w:szCs w:val="21"/>
              </w:rPr>
              <w:t>Agen Jaminan Dalam Negeri</w:t>
            </w: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r>
        <w:tblPrEx>
          <w:tblCellMar>
            <w:top w:w="0" w:type="dxa"/>
            <w:left w:w="108" w:type="dxa"/>
            <w:bottom w:w="0" w:type="dxa"/>
            <w:right w:w="108" w:type="dxa"/>
          </w:tblCellMar>
        </w:tblPrEx>
        <w:tc>
          <w:tcPr>
            <w:tcW w:w="2256" w:type="dxa"/>
          </w:tcPr>
          <w:p>
            <w:pPr>
              <w:pStyle w:val="3"/>
              <w:spacing w:after="120"/>
              <w:jc w:val="left"/>
              <w:rPr>
                <w:rFonts w:ascii="Arial" w:hAnsi="Arial" w:cs="Arial"/>
                <w:sz w:val="21"/>
                <w:szCs w:val="21"/>
              </w:rPr>
            </w:pPr>
          </w:p>
        </w:tc>
        <w:tc>
          <w:tcPr>
            <w:tcW w:w="2257" w:type="dxa"/>
          </w:tcPr>
          <w:p>
            <w:pPr>
              <w:pStyle w:val="3"/>
              <w:spacing w:after="120"/>
              <w:rPr>
                <w:rFonts w:ascii="Arial" w:hAnsi="Arial" w:cs="Arial"/>
                <w:sz w:val="21"/>
                <w:szCs w:val="21"/>
              </w:rPr>
            </w:pPr>
          </w:p>
        </w:tc>
        <w:tc>
          <w:tcPr>
            <w:tcW w:w="2256" w:type="dxa"/>
          </w:tcPr>
          <w:p>
            <w:pPr>
              <w:pStyle w:val="3"/>
              <w:spacing w:after="120"/>
              <w:rPr>
                <w:rFonts w:ascii="Arial" w:hAnsi="Arial" w:cs="Arial"/>
                <w:sz w:val="21"/>
                <w:szCs w:val="21"/>
              </w:rPr>
            </w:pPr>
          </w:p>
        </w:tc>
        <w:tc>
          <w:tcPr>
            <w:tcW w:w="2257" w:type="dxa"/>
          </w:tcPr>
          <w:p>
            <w:pPr>
              <w:pStyle w:val="3"/>
              <w:spacing w:after="120"/>
              <w:rPr>
                <w:rFonts w:ascii="Arial" w:hAnsi="Arial" w:cs="Arial"/>
                <w:sz w:val="21"/>
                <w:szCs w:val="21"/>
              </w:rPr>
            </w:pPr>
          </w:p>
        </w:tc>
      </w:tr>
    </w:tbl>
    <w:p>
      <w:pPr>
        <w:pStyle w:val="3"/>
        <w:spacing w:after="120"/>
        <w:jc w:val="left"/>
        <w:rPr>
          <w:rFonts w:ascii="Arial" w:hAnsi="Arial" w:cs="Arial"/>
          <w:sz w:val="21"/>
          <w:szCs w:val="21"/>
        </w:rPr>
      </w:pPr>
    </w:p>
    <w:p>
      <w:pPr>
        <w:spacing w:after="0"/>
        <w:jc w:val="left"/>
        <w:rPr>
          <w:rFonts w:ascii="Arial" w:hAnsi="Arial" w:cs="Arial"/>
          <w:sz w:val="21"/>
          <w:szCs w:val="21"/>
          <w:lang w:eastAsia="en-GB"/>
        </w:rPr>
        <w:sectPr>
          <w:pgSz w:w="11906" w:h="16838"/>
          <w:pgMar w:top="1872" w:right="1440" w:bottom="1440" w:left="1800" w:header="720" w:footer="340" w:gutter="0"/>
          <w:cols w:space="720" w:num="1"/>
          <w:docGrid w:linePitch="299" w:charSpace="0"/>
        </w:sectPr>
      </w:pPr>
    </w:p>
    <w:p>
      <w:pPr>
        <w:pStyle w:val="3"/>
        <w:spacing w:after="120"/>
        <w:jc w:val="center"/>
        <w:rPr>
          <w:rFonts w:ascii="Arial" w:hAnsi="Arial" w:cs="Arial"/>
          <w:sz w:val="21"/>
          <w:szCs w:val="21"/>
        </w:rPr>
      </w:pPr>
      <w:r>
        <w:rPr>
          <w:rFonts w:ascii="Arial" w:hAnsi="Arial" w:cs="Arial"/>
          <w:b/>
          <w:sz w:val="21"/>
          <w:szCs w:val="21"/>
        </w:rPr>
        <w:t>TANDA TANGAN-TANDA TANGAN</w:t>
      </w:r>
      <w:r>
        <w:rPr>
          <w:rStyle w:val="39"/>
          <w:rFonts w:ascii="Arial" w:hAnsi="Arial" w:cs="Arial"/>
          <w:b/>
          <w:sz w:val="21"/>
          <w:szCs w:val="21"/>
        </w:rPr>
        <w:footnoteReference w:id="257"/>
      </w:r>
    </w:p>
    <w:p>
      <w:pPr>
        <w:pStyle w:val="3"/>
        <w:keepNext/>
        <w:spacing w:after="120"/>
        <w:rPr>
          <w:rFonts w:ascii="Arial" w:hAnsi="Arial" w:cs="Arial"/>
          <w:b/>
          <w:sz w:val="21"/>
          <w:szCs w:val="21"/>
        </w:rPr>
      </w:pPr>
      <w:r>
        <w:rPr>
          <w:rFonts w:ascii="Arial" w:hAnsi="Arial" w:cs="Arial"/>
          <w:b/>
          <w:sz w:val="21"/>
          <w:szCs w:val="21"/>
        </w:rPr>
        <w:t>DEBITUR</w:t>
      </w:r>
    </w:p>
    <w:tbl>
      <w:tblPr>
        <w:tblStyle w:val="13"/>
        <w:tblW w:w="5000" w:type="pct"/>
        <w:tblInd w:w="0" w:type="dxa"/>
        <w:tblLayout w:type="fixed"/>
        <w:tblCellMar>
          <w:top w:w="0" w:type="dxa"/>
          <w:left w:w="108" w:type="dxa"/>
          <w:bottom w:w="0" w:type="dxa"/>
          <w:right w:w="108" w:type="dxa"/>
        </w:tblCellMar>
      </w:tblPr>
      <w:tblGrid>
        <w:gridCol w:w="3911"/>
        <w:gridCol w:w="371"/>
        <w:gridCol w:w="4239"/>
      </w:tblGrid>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untuk dan atas nama</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52"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Debitur</w:t>
            </w:r>
            <w:r>
              <w:rPr>
                <w:rFonts w:ascii="Arial" w:hAnsi="Arial" w:cs="Arial"/>
                <w:sz w:val="21"/>
                <w:szCs w:val="21"/>
              </w:rPr>
              <w:t>]</w:t>
            </w:r>
          </w:p>
        </w:tc>
        <w:tc>
          <w:tcPr>
            <w:tcW w:w="378"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52" w:type="dxa"/>
          </w:tcPr>
          <w:p>
            <w:pPr>
              <w:pStyle w:val="3"/>
              <w:spacing w:after="0"/>
              <w:rPr>
                <w:rFonts w:ascii="Arial" w:hAnsi="Arial" w:cs="Arial"/>
                <w:sz w:val="21"/>
                <w:szCs w:val="21"/>
              </w:rPr>
            </w:pPr>
          </w:p>
        </w:tc>
        <w:tc>
          <w:tcPr>
            <w:tcW w:w="378" w:type="dxa"/>
          </w:tcPr>
          <w:p>
            <w:pPr>
              <w:pStyle w:val="3"/>
              <w:spacing w:after="0"/>
              <w:rPr>
                <w:rFonts w:ascii="Arial" w:hAnsi="Arial" w:cs="Arial"/>
                <w:sz w:val="21"/>
                <w:szCs w:val="21"/>
              </w:rPr>
            </w:pPr>
          </w:p>
        </w:tc>
        <w:tc>
          <w:tcPr>
            <w:tcW w:w="4612"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i/>
          <w:iCs/>
          <w:sz w:val="21"/>
          <w:szCs w:val="21"/>
        </w:rPr>
      </w:pPr>
      <w:r>
        <w:rPr>
          <w:rFonts w:ascii="Arial" w:hAnsi="Arial" w:cs="Arial"/>
          <w:b/>
          <w:i/>
          <w:iCs/>
          <w:sz w:val="21"/>
          <w:szCs w:val="21"/>
        </w:rPr>
        <w:t>MANDATED LEAD ARRANGER</w:t>
      </w:r>
    </w:p>
    <w:tbl>
      <w:tblPr>
        <w:tblStyle w:val="13"/>
        <w:tblW w:w="5000" w:type="pct"/>
        <w:tblInd w:w="0" w:type="dxa"/>
        <w:tblLayout w:type="fixed"/>
        <w:tblCellMar>
          <w:top w:w="0" w:type="dxa"/>
          <w:left w:w="108" w:type="dxa"/>
          <w:bottom w:w="0" w:type="dxa"/>
          <w:right w:w="108" w:type="dxa"/>
        </w:tblCellMar>
      </w:tblPr>
      <w:tblGrid>
        <w:gridCol w:w="3898"/>
        <w:gridCol w:w="385"/>
        <w:gridCol w:w="4239"/>
      </w:tblGrid>
      <w:tr>
        <w:tblPrEx>
          <w:tblCellMar>
            <w:top w:w="0" w:type="dxa"/>
            <w:left w:w="108" w:type="dxa"/>
            <w:bottom w:w="0" w:type="dxa"/>
            <w:right w:w="108" w:type="dxa"/>
          </w:tblCellMar>
        </w:tblPrEx>
        <w:tc>
          <w:tcPr>
            <w:tcW w:w="4238"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38"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38" w:type="dxa"/>
          </w:tcPr>
          <w:p>
            <w:pPr>
              <w:pStyle w:val="3"/>
              <w:keepNext/>
              <w:spacing w:after="0"/>
              <w:rPr>
                <w:rFonts w:ascii="Arial" w:hAnsi="Arial" w:cs="Arial"/>
                <w:sz w:val="21"/>
                <w:szCs w:val="21"/>
              </w:rPr>
            </w:pPr>
            <w:r>
              <w:rPr>
                <w:rFonts w:ascii="Arial" w:hAnsi="Arial" w:cs="Arial"/>
                <w:sz w:val="21"/>
                <w:szCs w:val="21"/>
              </w:rPr>
              <w:t>untuk dan atas nama</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38"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Mandated Lead Arranger</w:t>
            </w:r>
            <w:r>
              <w:rPr>
                <w:rFonts w:ascii="Arial" w:hAnsi="Arial" w:cs="Arial"/>
                <w:sz w:val="21"/>
                <w:szCs w:val="21"/>
              </w:rPr>
              <w:t>]</w:t>
            </w:r>
          </w:p>
        </w:tc>
        <w:tc>
          <w:tcPr>
            <w:tcW w:w="392"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38" w:type="dxa"/>
          </w:tcPr>
          <w:p>
            <w:pPr>
              <w:pStyle w:val="3"/>
              <w:spacing w:after="0"/>
              <w:rPr>
                <w:rFonts w:ascii="Arial" w:hAnsi="Arial" w:cs="Arial"/>
                <w:sz w:val="21"/>
                <w:szCs w:val="21"/>
              </w:rPr>
            </w:pPr>
          </w:p>
        </w:tc>
        <w:tc>
          <w:tcPr>
            <w:tcW w:w="392" w:type="dxa"/>
          </w:tcPr>
          <w:p>
            <w:pPr>
              <w:pStyle w:val="3"/>
              <w:spacing w:after="0"/>
              <w:rPr>
                <w:rFonts w:ascii="Arial" w:hAnsi="Arial" w:cs="Arial"/>
                <w:sz w:val="21"/>
                <w:szCs w:val="21"/>
              </w:rPr>
            </w:pPr>
          </w:p>
        </w:tc>
        <w:tc>
          <w:tcPr>
            <w:tcW w:w="4612" w:type="dxa"/>
          </w:tcPr>
          <w:p>
            <w:pPr>
              <w:pStyle w:val="3"/>
              <w:spacing w:after="0"/>
              <w:rPr>
                <w:rFonts w:ascii="Arial" w:hAnsi="Arial" w:cs="Arial"/>
                <w:sz w:val="21"/>
                <w:szCs w:val="21"/>
              </w:rPr>
            </w:pPr>
            <w:r>
              <w:rPr>
                <w:rFonts w:ascii="Arial" w:hAnsi="Arial" w:cs="Arial"/>
                <w:sz w:val="21"/>
                <w:szCs w:val="21"/>
              </w:rPr>
              <w:t>Tanda tangan</w:t>
            </w:r>
          </w:p>
        </w:tc>
      </w:tr>
    </w:tbl>
    <w:p>
      <w:pPr>
        <w:pStyle w:val="3"/>
        <w:tabs>
          <w:tab w:val="left" w:pos="1203"/>
        </w:tabs>
        <w:spacing w:after="120"/>
        <w:rPr>
          <w:rFonts w:ascii="Arial" w:hAnsi="Arial" w:cs="Arial"/>
          <w:sz w:val="21"/>
          <w:szCs w:val="21"/>
        </w:rPr>
      </w:pPr>
    </w:p>
    <w:p>
      <w:pPr>
        <w:pStyle w:val="3"/>
        <w:keepNext/>
        <w:spacing w:after="120"/>
        <w:rPr>
          <w:rFonts w:ascii="Arial" w:hAnsi="Arial" w:cs="Arial"/>
          <w:b/>
          <w:i/>
          <w:iCs/>
          <w:sz w:val="21"/>
          <w:szCs w:val="21"/>
        </w:rPr>
      </w:pPr>
      <w:r>
        <w:rPr>
          <w:rFonts w:ascii="Arial" w:hAnsi="Arial" w:cs="Arial"/>
          <w:b/>
          <w:i/>
          <w:iCs/>
          <w:sz w:val="21"/>
          <w:szCs w:val="21"/>
        </w:rPr>
        <w:t>MANDATED LEAD ARRANGER</w:t>
      </w:r>
    </w:p>
    <w:tbl>
      <w:tblPr>
        <w:tblStyle w:val="13"/>
        <w:tblW w:w="5000" w:type="pct"/>
        <w:tblInd w:w="0" w:type="dxa"/>
        <w:tblLayout w:type="fixed"/>
        <w:tblCellMar>
          <w:top w:w="0" w:type="dxa"/>
          <w:left w:w="108" w:type="dxa"/>
          <w:bottom w:w="0" w:type="dxa"/>
          <w:right w:w="108" w:type="dxa"/>
        </w:tblCellMar>
      </w:tblPr>
      <w:tblGrid>
        <w:gridCol w:w="3885"/>
        <w:gridCol w:w="397"/>
        <w:gridCol w:w="4239"/>
      </w:tblGrid>
      <w:tr>
        <w:tblPrEx>
          <w:tblCellMar>
            <w:top w:w="0" w:type="dxa"/>
            <w:left w:w="108" w:type="dxa"/>
            <w:bottom w:w="0" w:type="dxa"/>
            <w:right w:w="108" w:type="dxa"/>
          </w:tblCellMar>
        </w:tblPrEx>
        <w:tc>
          <w:tcPr>
            <w:tcW w:w="4224"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24"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24" w:type="dxa"/>
          </w:tcPr>
          <w:p>
            <w:pPr>
              <w:pStyle w:val="3"/>
              <w:keepNext/>
              <w:spacing w:after="0"/>
              <w:rPr>
                <w:rFonts w:ascii="Arial" w:hAnsi="Arial" w:cs="Arial"/>
                <w:sz w:val="21"/>
                <w:szCs w:val="21"/>
              </w:rPr>
            </w:pPr>
            <w:r>
              <w:rPr>
                <w:rFonts w:ascii="Arial" w:hAnsi="Arial" w:cs="Arial"/>
                <w:sz w:val="21"/>
                <w:szCs w:val="21"/>
              </w:rPr>
              <w:t>untuk dan atas nama</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24"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Mandated Lead Arranger</w:t>
            </w:r>
            <w:r>
              <w:rPr>
                <w:rFonts w:ascii="Arial" w:hAnsi="Arial" w:cs="Arial"/>
                <w:sz w:val="21"/>
                <w:szCs w:val="21"/>
              </w:rPr>
              <w:t>]</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24" w:type="dxa"/>
          </w:tcPr>
          <w:p>
            <w:pPr>
              <w:pStyle w:val="3"/>
              <w:spacing w:after="0"/>
              <w:rPr>
                <w:rFonts w:ascii="Arial" w:hAnsi="Arial" w:cs="Arial"/>
                <w:sz w:val="21"/>
                <w:szCs w:val="21"/>
              </w:rPr>
            </w:pPr>
          </w:p>
        </w:tc>
        <w:tc>
          <w:tcPr>
            <w:tcW w:w="406" w:type="dxa"/>
          </w:tcPr>
          <w:p>
            <w:pPr>
              <w:pStyle w:val="3"/>
              <w:spacing w:after="0"/>
              <w:rPr>
                <w:rFonts w:ascii="Arial" w:hAnsi="Arial" w:cs="Arial"/>
                <w:sz w:val="21"/>
                <w:szCs w:val="21"/>
              </w:rPr>
            </w:pPr>
          </w:p>
        </w:tc>
        <w:tc>
          <w:tcPr>
            <w:tcW w:w="4612"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sz w:val="21"/>
          <w:szCs w:val="21"/>
        </w:rPr>
      </w:pPr>
      <w:r>
        <w:rPr>
          <w:rFonts w:ascii="Arial" w:hAnsi="Arial" w:cs="Arial"/>
          <w:b/>
          <w:sz w:val="21"/>
          <w:szCs w:val="21"/>
        </w:rPr>
        <w:t>KREDITUR AWAL FASILITAS PINJAMAN BERJANGKA A</w:t>
      </w:r>
      <w:r>
        <w:rPr>
          <w:rFonts w:ascii="Arial" w:hAnsi="Arial" w:cs="Arial"/>
          <w:b/>
          <w:sz w:val="21"/>
          <w:szCs w:val="21"/>
          <w:vertAlign w:val="superscript"/>
        </w:rPr>
        <w:t xml:space="preserve"> </w:t>
      </w:r>
      <w:r>
        <w:rPr>
          <w:rStyle w:val="39"/>
          <w:rFonts w:ascii="Arial" w:hAnsi="Arial" w:cs="Arial"/>
          <w:b/>
          <w:sz w:val="21"/>
          <w:szCs w:val="21"/>
        </w:rPr>
        <w:footnoteReference w:id="258"/>
      </w:r>
    </w:p>
    <w:tbl>
      <w:tblPr>
        <w:tblStyle w:val="13"/>
        <w:tblW w:w="5000" w:type="pct"/>
        <w:tblInd w:w="0" w:type="dxa"/>
        <w:tblLayout w:type="fixed"/>
        <w:tblCellMar>
          <w:top w:w="0" w:type="dxa"/>
          <w:left w:w="108" w:type="dxa"/>
          <w:bottom w:w="0" w:type="dxa"/>
          <w:right w:w="108" w:type="dxa"/>
        </w:tblCellMar>
      </w:tblPr>
      <w:tblGrid>
        <w:gridCol w:w="3880"/>
        <w:gridCol w:w="402"/>
        <w:gridCol w:w="4239"/>
      </w:tblGrid>
      <w:tr>
        <w:tblPrEx>
          <w:tblCellMar>
            <w:top w:w="0" w:type="dxa"/>
            <w:left w:w="108" w:type="dxa"/>
            <w:bottom w:w="0" w:type="dxa"/>
            <w:right w:w="108" w:type="dxa"/>
          </w:tblCellMar>
        </w:tblPrEx>
        <w:tc>
          <w:tcPr>
            <w:tcW w:w="4219"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11"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19"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11"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19" w:type="dxa"/>
          </w:tcPr>
          <w:p>
            <w:pPr>
              <w:pStyle w:val="3"/>
              <w:keepNext/>
              <w:spacing w:after="0"/>
              <w:rPr>
                <w:rFonts w:ascii="Arial" w:hAnsi="Arial" w:cs="Arial"/>
                <w:sz w:val="21"/>
                <w:szCs w:val="21"/>
              </w:rPr>
            </w:pPr>
            <w:r>
              <w:rPr>
                <w:rFonts w:ascii="Arial" w:hAnsi="Arial" w:cs="Arial"/>
                <w:sz w:val="21"/>
                <w:szCs w:val="21"/>
              </w:rPr>
              <w:t>untuk dan atas nama</w:t>
            </w:r>
          </w:p>
        </w:tc>
        <w:tc>
          <w:tcPr>
            <w:tcW w:w="411"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19"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Kreditur Awal Fasilitas Pinjaman Berjangka A</w:t>
            </w:r>
            <w:r>
              <w:rPr>
                <w:rFonts w:ascii="Arial" w:hAnsi="Arial" w:cs="Arial"/>
                <w:sz w:val="21"/>
                <w:szCs w:val="21"/>
              </w:rPr>
              <w:t>]</w:t>
            </w:r>
          </w:p>
        </w:tc>
        <w:tc>
          <w:tcPr>
            <w:tcW w:w="411" w:type="dxa"/>
          </w:tcPr>
          <w:p>
            <w:pPr>
              <w:pStyle w:val="3"/>
              <w:keepNext/>
              <w:spacing w:after="0"/>
              <w:rPr>
                <w:rFonts w:ascii="Arial" w:hAnsi="Arial" w:cs="Arial"/>
                <w:sz w:val="21"/>
                <w:szCs w:val="21"/>
              </w:rPr>
            </w:pPr>
            <w:r>
              <w:rPr>
                <w:rFonts w:ascii="Arial" w:hAnsi="Arial" w:cs="Arial"/>
                <w:sz w:val="21"/>
                <w:szCs w:val="21"/>
              </w:rPr>
              <w:t>)</w:t>
            </w:r>
          </w:p>
        </w:tc>
        <w:tc>
          <w:tcPr>
            <w:tcW w:w="4612" w:type="dxa"/>
          </w:tcPr>
          <w:p>
            <w:pPr>
              <w:pStyle w:val="3"/>
              <w:keepNext/>
              <w:tabs>
                <w:tab w:val="right" w:leader="dot" w:pos="4253"/>
              </w:tabs>
              <w:spacing w:after="0"/>
              <w:rPr>
                <w:rFonts w:ascii="Arial" w:hAnsi="Arial" w:cs="Arial"/>
                <w:sz w:val="21"/>
                <w:szCs w:val="21"/>
              </w:rPr>
            </w:pPr>
          </w:p>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19" w:type="dxa"/>
          </w:tcPr>
          <w:p>
            <w:pPr>
              <w:pStyle w:val="3"/>
              <w:spacing w:after="0"/>
              <w:rPr>
                <w:rFonts w:ascii="Arial" w:hAnsi="Arial" w:cs="Arial"/>
                <w:sz w:val="21"/>
                <w:szCs w:val="21"/>
              </w:rPr>
            </w:pPr>
          </w:p>
        </w:tc>
        <w:tc>
          <w:tcPr>
            <w:tcW w:w="411" w:type="dxa"/>
          </w:tcPr>
          <w:p>
            <w:pPr>
              <w:pStyle w:val="3"/>
              <w:spacing w:after="0"/>
              <w:rPr>
                <w:rFonts w:ascii="Arial" w:hAnsi="Arial" w:cs="Arial"/>
                <w:sz w:val="21"/>
                <w:szCs w:val="21"/>
              </w:rPr>
            </w:pPr>
          </w:p>
        </w:tc>
        <w:tc>
          <w:tcPr>
            <w:tcW w:w="4612"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sz w:val="21"/>
          <w:szCs w:val="21"/>
        </w:rPr>
      </w:pPr>
      <w:r>
        <w:rPr>
          <w:rFonts w:ascii="Arial" w:hAnsi="Arial" w:cs="Arial"/>
          <w:b/>
          <w:sz w:val="21"/>
          <w:szCs w:val="21"/>
        </w:rPr>
        <w:t>KREDITUR AWAL FASILITAS [•]</w:t>
      </w:r>
      <w:r>
        <w:rPr>
          <w:rStyle w:val="39"/>
          <w:rFonts w:ascii="Arial" w:hAnsi="Arial" w:cs="Arial"/>
          <w:b/>
          <w:sz w:val="21"/>
          <w:szCs w:val="21"/>
        </w:rPr>
        <w:footnoteReference w:id="259"/>
      </w:r>
    </w:p>
    <w:tbl>
      <w:tblPr>
        <w:tblStyle w:val="13"/>
        <w:tblW w:w="5000" w:type="pct"/>
        <w:tblInd w:w="0" w:type="dxa"/>
        <w:tblLayout w:type="fixed"/>
        <w:tblCellMar>
          <w:top w:w="0" w:type="dxa"/>
          <w:left w:w="108" w:type="dxa"/>
          <w:bottom w:w="0" w:type="dxa"/>
          <w:right w:w="108" w:type="dxa"/>
        </w:tblCellMar>
      </w:tblPr>
      <w:tblGrid>
        <w:gridCol w:w="3872"/>
        <w:gridCol w:w="397"/>
        <w:gridCol w:w="4253"/>
      </w:tblGrid>
      <w:tr>
        <w:tblPrEx>
          <w:tblCellMar>
            <w:top w:w="0" w:type="dxa"/>
            <w:left w:w="108" w:type="dxa"/>
            <w:bottom w:w="0" w:type="dxa"/>
            <w:right w:w="108" w:type="dxa"/>
          </w:tblCellMar>
        </w:tblPrEx>
        <w:tc>
          <w:tcPr>
            <w:tcW w:w="4210"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2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10"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2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10" w:type="dxa"/>
          </w:tcPr>
          <w:p>
            <w:pPr>
              <w:pStyle w:val="3"/>
              <w:keepNext/>
              <w:spacing w:after="0"/>
              <w:rPr>
                <w:rFonts w:ascii="Arial" w:hAnsi="Arial" w:cs="Arial"/>
                <w:sz w:val="21"/>
                <w:szCs w:val="21"/>
              </w:rPr>
            </w:pPr>
            <w:r>
              <w:rPr>
                <w:rFonts w:ascii="Arial" w:hAnsi="Arial" w:cs="Arial"/>
                <w:sz w:val="21"/>
                <w:szCs w:val="21"/>
              </w:rPr>
              <w:t>untuk dan atas nama</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26"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210"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Kreditur Fasilitas [  ]</w:t>
            </w:r>
            <w:r>
              <w:rPr>
                <w:rFonts w:ascii="Arial" w:hAnsi="Arial" w:cs="Arial"/>
                <w:sz w:val="21"/>
                <w:szCs w:val="21"/>
              </w:rPr>
              <w:t>]</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26"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210" w:type="dxa"/>
          </w:tcPr>
          <w:p>
            <w:pPr>
              <w:pStyle w:val="3"/>
              <w:spacing w:after="0"/>
              <w:rPr>
                <w:rFonts w:ascii="Arial" w:hAnsi="Arial" w:cs="Arial"/>
                <w:sz w:val="21"/>
                <w:szCs w:val="21"/>
              </w:rPr>
            </w:pPr>
          </w:p>
        </w:tc>
        <w:tc>
          <w:tcPr>
            <w:tcW w:w="406" w:type="dxa"/>
          </w:tcPr>
          <w:p>
            <w:pPr>
              <w:pStyle w:val="3"/>
              <w:spacing w:after="0"/>
              <w:rPr>
                <w:rFonts w:ascii="Arial" w:hAnsi="Arial" w:cs="Arial"/>
                <w:sz w:val="21"/>
                <w:szCs w:val="21"/>
              </w:rPr>
            </w:pPr>
          </w:p>
        </w:tc>
        <w:tc>
          <w:tcPr>
            <w:tcW w:w="4626"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spacing w:after="120"/>
        <w:jc w:val="left"/>
        <w:rPr>
          <w:rFonts w:ascii="Arial" w:hAnsi="Arial" w:cs="Arial"/>
          <w:b/>
          <w:sz w:val="21"/>
          <w:szCs w:val="21"/>
          <w:lang w:eastAsia="en-GB"/>
        </w:rPr>
      </w:pPr>
      <w:r>
        <w:rPr>
          <w:rFonts w:ascii="Arial" w:hAnsi="Arial" w:cs="Arial"/>
          <w:b/>
          <w:sz w:val="21"/>
          <w:szCs w:val="21"/>
        </w:rPr>
        <w:br w:type="page"/>
      </w:r>
    </w:p>
    <w:p>
      <w:pPr>
        <w:pStyle w:val="3"/>
        <w:keepNext/>
        <w:spacing w:after="120"/>
        <w:rPr>
          <w:rFonts w:ascii="Arial" w:hAnsi="Arial" w:cs="Arial"/>
          <w:b/>
          <w:sz w:val="21"/>
          <w:szCs w:val="21"/>
        </w:rPr>
      </w:pPr>
      <w:r>
        <w:rPr>
          <w:rFonts w:ascii="Arial" w:hAnsi="Arial" w:cs="Arial"/>
          <w:b/>
          <w:sz w:val="21"/>
          <w:szCs w:val="21"/>
        </w:rPr>
        <w:t>AGEN ANTARKREDITUR</w:t>
      </w:r>
    </w:p>
    <w:tbl>
      <w:tblPr>
        <w:tblStyle w:val="13"/>
        <w:tblW w:w="5000" w:type="pct"/>
        <w:tblInd w:w="0" w:type="dxa"/>
        <w:tblLayout w:type="fixed"/>
        <w:tblCellMar>
          <w:top w:w="0" w:type="dxa"/>
          <w:left w:w="108" w:type="dxa"/>
          <w:bottom w:w="0" w:type="dxa"/>
          <w:right w:w="108" w:type="dxa"/>
        </w:tblCellMar>
      </w:tblPr>
      <w:tblGrid>
        <w:gridCol w:w="3860"/>
        <w:gridCol w:w="397"/>
        <w:gridCol w:w="4265"/>
      </w:tblGrid>
      <w:tr>
        <w:tblPrEx>
          <w:tblCellMar>
            <w:top w:w="0" w:type="dxa"/>
            <w:left w:w="108" w:type="dxa"/>
            <w:bottom w:w="0" w:type="dxa"/>
            <w:right w:w="108" w:type="dxa"/>
          </w:tblCellMar>
        </w:tblPrEx>
        <w:tc>
          <w:tcPr>
            <w:tcW w:w="4196"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96"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96" w:type="dxa"/>
          </w:tcPr>
          <w:p>
            <w:pPr>
              <w:pStyle w:val="3"/>
              <w:keepNext/>
              <w:spacing w:after="0"/>
              <w:rPr>
                <w:rFonts w:ascii="Arial" w:hAnsi="Arial" w:cs="Arial"/>
                <w:sz w:val="21"/>
                <w:szCs w:val="21"/>
              </w:rPr>
            </w:pPr>
            <w:r>
              <w:rPr>
                <w:rFonts w:ascii="Arial" w:hAnsi="Arial" w:cs="Arial"/>
                <w:sz w:val="21"/>
                <w:szCs w:val="21"/>
              </w:rPr>
              <w:t>untuk dan atas nama</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96"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Agen Antarkreditur</w:t>
            </w:r>
            <w:r>
              <w:rPr>
                <w:rFonts w:ascii="Arial" w:hAnsi="Arial" w:cs="Arial"/>
                <w:sz w:val="21"/>
                <w:szCs w:val="21"/>
              </w:rPr>
              <w:t>]</w:t>
            </w:r>
          </w:p>
        </w:tc>
        <w:tc>
          <w:tcPr>
            <w:tcW w:w="406"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196" w:type="dxa"/>
          </w:tcPr>
          <w:p>
            <w:pPr>
              <w:pStyle w:val="3"/>
              <w:spacing w:after="0"/>
              <w:rPr>
                <w:rFonts w:ascii="Arial" w:hAnsi="Arial" w:cs="Arial"/>
                <w:sz w:val="21"/>
                <w:szCs w:val="21"/>
              </w:rPr>
            </w:pPr>
          </w:p>
        </w:tc>
        <w:tc>
          <w:tcPr>
            <w:tcW w:w="406" w:type="dxa"/>
          </w:tcPr>
          <w:p>
            <w:pPr>
              <w:pStyle w:val="3"/>
              <w:spacing w:after="0"/>
              <w:rPr>
                <w:rFonts w:ascii="Arial" w:hAnsi="Arial" w:cs="Arial"/>
                <w:sz w:val="21"/>
                <w:szCs w:val="21"/>
              </w:rPr>
            </w:pPr>
          </w:p>
        </w:tc>
        <w:tc>
          <w:tcPr>
            <w:tcW w:w="4640"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sz w:val="21"/>
          <w:szCs w:val="21"/>
        </w:rPr>
      </w:pPr>
      <w:r>
        <w:rPr>
          <w:rFonts w:ascii="Arial" w:hAnsi="Arial" w:cs="Arial"/>
          <w:b/>
          <w:sz w:val="21"/>
          <w:szCs w:val="21"/>
          <w:lang w:val="id-ID"/>
        </w:rPr>
        <w:t>AGEN FASILITAS PINJAMAN BERJANGKA A</w:t>
      </w:r>
    </w:p>
    <w:tbl>
      <w:tblPr>
        <w:tblStyle w:val="13"/>
        <w:tblW w:w="5000" w:type="pct"/>
        <w:tblInd w:w="0" w:type="dxa"/>
        <w:tblLayout w:type="fixed"/>
        <w:tblCellMar>
          <w:top w:w="0" w:type="dxa"/>
          <w:left w:w="108" w:type="dxa"/>
          <w:bottom w:w="0" w:type="dxa"/>
          <w:right w:w="108" w:type="dxa"/>
        </w:tblCellMar>
      </w:tblPr>
      <w:tblGrid>
        <w:gridCol w:w="3846"/>
        <w:gridCol w:w="410"/>
        <w:gridCol w:w="4265"/>
      </w:tblGrid>
      <w:tr>
        <w:tblPrEx>
          <w:tblCellMar>
            <w:top w:w="0" w:type="dxa"/>
            <w:left w:w="108" w:type="dxa"/>
            <w:bottom w:w="0" w:type="dxa"/>
            <w:right w:w="108" w:type="dxa"/>
          </w:tblCellMar>
        </w:tblPrEx>
        <w:tc>
          <w:tcPr>
            <w:tcW w:w="4182"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82"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82" w:type="dxa"/>
          </w:tcPr>
          <w:p>
            <w:pPr>
              <w:pStyle w:val="3"/>
              <w:keepNext/>
              <w:spacing w:after="0"/>
              <w:rPr>
                <w:rFonts w:ascii="Arial" w:hAnsi="Arial" w:cs="Arial"/>
                <w:sz w:val="21"/>
                <w:szCs w:val="21"/>
              </w:rPr>
            </w:pPr>
            <w:r>
              <w:rPr>
                <w:rFonts w:ascii="Arial" w:hAnsi="Arial" w:cs="Arial"/>
                <w:sz w:val="21"/>
                <w:szCs w:val="21"/>
              </w:rPr>
              <w:t>untuk dan atas nama</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82"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 xml:space="preserve">masukkan nama </w:t>
            </w:r>
            <w:r>
              <w:rPr>
                <w:rFonts w:ascii="Arial" w:hAnsi="Arial" w:cs="Arial"/>
                <w:i/>
                <w:sz w:val="21"/>
                <w:szCs w:val="21"/>
                <w:lang w:val="id-ID"/>
              </w:rPr>
              <w:t>Agen Fasilitas Pinjaman Berjangka A</w:t>
            </w:r>
            <w:r>
              <w:rPr>
                <w:rFonts w:ascii="Arial" w:hAnsi="Arial" w:cs="Arial"/>
                <w:sz w:val="21"/>
                <w:szCs w:val="21"/>
              </w:rPr>
              <w:t>]</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40"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182" w:type="dxa"/>
          </w:tcPr>
          <w:p>
            <w:pPr>
              <w:pStyle w:val="3"/>
              <w:spacing w:after="0"/>
              <w:rPr>
                <w:rFonts w:ascii="Arial" w:hAnsi="Arial" w:cs="Arial"/>
                <w:sz w:val="21"/>
                <w:szCs w:val="21"/>
              </w:rPr>
            </w:pPr>
          </w:p>
        </w:tc>
        <w:tc>
          <w:tcPr>
            <w:tcW w:w="420" w:type="dxa"/>
          </w:tcPr>
          <w:p>
            <w:pPr>
              <w:pStyle w:val="3"/>
              <w:spacing w:after="0"/>
              <w:rPr>
                <w:rFonts w:ascii="Arial" w:hAnsi="Arial" w:cs="Arial"/>
                <w:sz w:val="21"/>
                <w:szCs w:val="21"/>
              </w:rPr>
            </w:pPr>
          </w:p>
        </w:tc>
        <w:tc>
          <w:tcPr>
            <w:tcW w:w="4640"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sz w:val="21"/>
          <w:szCs w:val="21"/>
        </w:rPr>
      </w:pPr>
      <w:r>
        <w:rPr>
          <w:rFonts w:ascii="Arial" w:hAnsi="Arial" w:cs="Arial"/>
          <w:b/>
          <w:sz w:val="21"/>
          <w:szCs w:val="21"/>
        </w:rPr>
        <w:t>AGEN FASILITAS [  ]</w:t>
      </w:r>
    </w:p>
    <w:tbl>
      <w:tblPr>
        <w:tblStyle w:val="13"/>
        <w:tblW w:w="5000" w:type="pct"/>
        <w:tblInd w:w="0" w:type="dxa"/>
        <w:tblLayout w:type="fixed"/>
        <w:tblCellMar>
          <w:top w:w="0" w:type="dxa"/>
          <w:left w:w="108" w:type="dxa"/>
          <w:bottom w:w="0" w:type="dxa"/>
          <w:right w:w="108" w:type="dxa"/>
        </w:tblCellMar>
      </w:tblPr>
      <w:tblGrid>
        <w:gridCol w:w="3834"/>
        <w:gridCol w:w="410"/>
        <w:gridCol w:w="4277"/>
      </w:tblGrid>
      <w:tr>
        <w:tblPrEx>
          <w:tblCellMar>
            <w:top w:w="0" w:type="dxa"/>
            <w:left w:w="108" w:type="dxa"/>
            <w:bottom w:w="0" w:type="dxa"/>
            <w:right w:w="108" w:type="dxa"/>
          </w:tblCellMar>
        </w:tblPrEx>
        <w:tc>
          <w:tcPr>
            <w:tcW w:w="4168"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54"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68"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54"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68" w:type="dxa"/>
          </w:tcPr>
          <w:p>
            <w:pPr>
              <w:pStyle w:val="3"/>
              <w:keepNext/>
              <w:spacing w:after="0"/>
              <w:rPr>
                <w:rFonts w:ascii="Arial" w:hAnsi="Arial" w:cs="Arial"/>
                <w:sz w:val="21"/>
                <w:szCs w:val="21"/>
              </w:rPr>
            </w:pPr>
            <w:r>
              <w:rPr>
                <w:rFonts w:ascii="Arial" w:hAnsi="Arial" w:cs="Arial"/>
                <w:sz w:val="21"/>
                <w:szCs w:val="21"/>
              </w:rPr>
              <w:t>untuk dan atas nama</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54"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68"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Agen Fasilitas [  ]</w:t>
            </w:r>
            <w:r>
              <w:rPr>
                <w:rFonts w:ascii="Arial" w:hAnsi="Arial" w:cs="Arial"/>
                <w:sz w:val="21"/>
                <w:szCs w:val="21"/>
              </w:rPr>
              <w:t>]</w:t>
            </w:r>
          </w:p>
        </w:tc>
        <w:tc>
          <w:tcPr>
            <w:tcW w:w="420" w:type="dxa"/>
          </w:tcPr>
          <w:p>
            <w:pPr>
              <w:pStyle w:val="3"/>
              <w:keepNext/>
              <w:spacing w:after="0"/>
              <w:rPr>
                <w:rFonts w:ascii="Arial" w:hAnsi="Arial" w:cs="Arial"/>
                <w:sz w:val="21"/>
                <w:szCs w:val="21"/>
              </w:rPr>
            </w:pPr>
            <w:r>
              <w:rPr>
                <w:rFonts w:ascii="Arial" w:hAnsi="Arial" w:cs="Arial"/>
                <w:sz w:val="21"/>
                <w:szCs w:val="21"/>
              </w:rPr>
              <w:t>)</w:t>
            </w:r>
          </w:p>
        </w:tc>
        <w:tc>
          <w:tcPr>
            <w:tcW w:w="4654"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168" w:type="dxa"/>
          </w:tcPr>
          <w:p>
            <w:pPr>
              <w:pStyle w:val="3"/>
              <w:spacing w:after="0"/>
              <w:rPr>
                <w:rFonts w:ascii="Arial" w:hAnsi="Arial" w:cs="Arial"/>
                <w:sz w:val="21"/>
                <w:szCs w:val="21"/>
              </w:rPr>
            </w:pPr>
          </w:p>
        </w:tc>
        <w:tc>
          <w:tcPr>
            <w:tcW w:w="420" w:type="dxa"/>
          </w:tcPr>
          <w:p>
            <w:pPr>
              <w:pStyle w:val="3"/>
              <w:spacing w:after="0"/>
              <w:rPr>
                <w:rFonts w:ascii="Arial" w:hAnsi="Arial" w:cs="Arial"/>
                <w:sz w:val="21"/>
                <w:szCs w:val="21"/>
              </w:rPr>
            </w:pPr>
          </w:p>
        </w:tc>
        <w:tc>
          <w:tcPr>
            <w:tcW w:w="4654"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sz w:val="21"/>
          <w:szCs w:val="21"/>
        </w:rPr>
      </w:pPr>
      <w:r>
        <w:rPr>
          <w:rFonts w:ascii="Arial" w:hAnsi="Arial" w:cs="Arial"/>
          <w:b/>
          <w:sz w:val="21"/>
          <w:szCs w:val="21"/>
          <w:lang w:val="en-US"/>
        </w:rPr>
        <w:t xml:space="preserve">AGEN JAMINAN </w:t>
      </w:r>
      <w:r>
        <w:rPr>
          <w:rFonts w:ascii="Arial" w:hAnsi="Arial" w:cs="Arial"/>
          <w:b/>
          <w:sz w:val="21"/>
          <w:szCs w:val="21"/>
          <w:lang w:val="en-AU"/>
        </w:rPr>
        <w:t>LUAR NEGERI</w:t>
      </w:r>
    </w:p>
    <w:tbl>
      <w:tblPr>
        <w:tblStyle w:val="13"/>
        <w:tblW w:w="5000" w:type="pct"/>
        <w:tblInd w:w="0" w:type="dxa"/>
        <w:tblLayout w:type="fixed"/>
        <w:tblCellMar>
          <w:top w:w="0" w:type="dxa"/>
          <w:left w:w="108" w:type="dxa"/>
          <w:bottom w:w="0" w:type="dxa"/>
          <w:right w:w="108" w:type="dxa"/>
        </w:tblCellMar>
      </w:tblPr>
      <w:tblGrid>
        <w:gridCol w:w="3821"/>
        <w:gridCol w:w="346"/>
        <w:gridCol w:w="4355"/>
      </w:tblGrid>
      <w:tr>
        <w:tblPrEx>
          <w:tblCellMar>
            <w:top w:w="0" w:type="dxa"/>
            <w:left w:w="108" w:type="dxa"/>
            <w:bottom w:w="0" w:type="dxa"/>
            <w:right w:w="108" w:type="dxa"/>
          </w:tblCellMar>
        </w:tblPrEx>
        <w:tc>
          <w:tcPr>
            <w:tcW w:w="4154"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49" w:type="dxa"/>
          </w:tcPr>
          <w:p>
            <w:pPr>
              <w:pStyle w:val="3"/>
              <w:keepNext/>
              <w:spacing w:after="0"/>
              <w:rPr>
                <w:rFonts w:ascii="Arial" w:hAnsi="Arial" w:cs="Arial"/>
                <w:sz w:val="21"/>
                <w:szCs w:val="21"/>
              </w:rPr>
            </w:pPr>
            <w:r>
              <w:rPr>
                <w:rFonts w:ascii="Arial" w:hAnsi="Arial" w:cs="Arial"/>
                <w:sz w:val="21"/>
                <w:szCs w:val="21"/>
              </w:rPr>
              <w:t>)</w:t>
            </w:r>
          </w:p>
        </w:tc>
        <w:tc>
          <w:tcPr>
            <w:tcW w:w="4739"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54"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49" w:type="dxa"/>
          </w:tcPr>
          <w:p>
            <w:pPr>
              <w:pStyle w:val="3"/>
              <w:keepNext/>
              <w:spacing w:after="0"/>
              <w:rPr>
                <w:rFonts w:ascii="Arial" w:hAnsi="Arial" w:cs="Arial"/>
                <w:sz w:val="21"/>
                <w:szCs w:val="21"/>
              </w:rPr>
            </w:pPr>
            <w:r>
              <w:rPr>
                <w:rFonts w:ascii="Arial" w:hAnsi="Arial" w:cs="Arial"/>
                <w:sz w:val="21"/>
                <w:szCs w:val="21"/>
              </w:rPr>
              <w:t>)</w:t>
            </w:r>
          </w:p>
        </w:tc>
        <w:tc>
          <w:tcPr>
            <w:tcW w:w="4739"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54" w:type="dxa"/>
          </w:tcPr>
          <w:p>
            <w:pPr>
              <w:pStyle w:val="3"/>
              <w:keepNext/>
              <w:spacing w:after="0"/>
              <w:rPr>
                <w:rFonts w:ascii="Arial" w:hAnsi="Arial" w:cs="Arial"/>
                <w:sz w:val="21"/>
                <w:szCs w:val="21"/>
              </w:rPr>
            </w:pPr>
            <w:r>
              <w:rPr>
                <w:rFonts w:ascii="Arial" w:hAnsi="Arial" w:cs="Arial"/>
                <w:sz w:val="21"/>
                <w:szCs w:val="21"/>
              </w:rPr>
              <w:t>untuk dan atas nama</w:t>
            </w:r>
          </w:p>
        </w:tc>
        <w:tc>
          <w:tcPr>
            <w:tcW w:w="349" w:type="dxa"/>
          </w:tcPr>
          <w:p>
            <w:pPr>
              <w:pStyle w:val="3"/>
              <w:keepNext/>
              <w:spacing w:after="0"/>
              <w:rPr>
                <w:rFonts w:ascii="Arial" w:hAnsi="Arial" w:cs="Arial"/>
                <w:sz w:val="21"/>
                <w:szCs w:val="21"/>
              </w:rPr>
            </w:pPr>
            <w:r>
              <w:rPr>
                <w:rFonts w:ascii="Arial" w:hAnsi="Arial" w:cs="Arial"/>
                <w:sz w:val="21"/>
                <w:szCs w:val="21"/>
              </w:rPr>
              <w:t>)</w:t>
            </w:r>
          </w:p>
        </w:tc>
        <w:tc>
          <w:tcPr>
            <w:tcW w:w="4739"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54"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 xml:space="preserve">masukkan nama </w:t>
            </w:r>
            <w:r>
              <w:rPr>
                <w:rFonts w:ascii="Arial" w:hAnsi="Arial" w:cs="Arial"/>
                <w:i/>
                <w:sz w:val="21"/>
                <w:szCs w:val="21"/>
                <w:lang w:val="en-US"/>
              </w:rPr>
              <w:t xml:space="preserve">Agen Jaminan </w:t>
            </w:r>
            <w:r>
              <w:rPr>
                <w:rFonts w:ascii="Arial" w:hAnsi="Arial" w:cs="Arial"/>
                <w:i/>
                <w:sz w:val="21"/>
                <w:szCs w:val="21"/>
                <w:lang w:val="en-AU"/>
              </w:rPr>
              <w:t>Luar Negeri</w:t>
            </w:r>
            <w:r>
              <w:rPr>
                <w:rFonts w:ascii="Arial" w:hAnsi="Arial" w:cs="Arial"/>
                <w:sz w:val="21"/>
                <w:szCs w:val="21"/>
              </w:rPr>
              <w:t>]</w:t>
            </w:r>
          </w:p>
        </w:tc>
        <w:tc>
          <w:tcPr>
            <w:tcW w:w="349" w:type="dxa"/>
          </w:tcPr>
          <w:p>
            <w:pPr>
              <w:pStyle w:val="3"/>
              <w:keepNext/>
              <w:spacing w:after="0"/>
              <w:rPr>
                <w:rFonts w:ascii="Arial" w:hAnsi="Arial" w:cs="Arial"/>
                <w:sz w:val="21"/>
                <w:szCs w:val="21"/>
              </w:rPr>
            </w:pPr>
            <w:r>
              <w:rPr>
                <w:rFonts w:ascii="Arial" w:hAnsi="Arial" w:cs="Arial"/>
                <w:sz w:val="21"/>
                <w:szCs w:val="21"/>
              </w:rPr>
              <w:t>)</w:t>
            </w:r>
          </w:p>
        </w:tc>
        <w:tc>
          <w:tcPr>
            <w:tcW w:w="4739"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154" w:type="dxa"/>
          </w:tcPr>
          <w:p>
            <w:pPr>
              <w:pStyle w:val="3"/>
              <w:spacing w:after="0"/>
              <w:rPr>
                <w:rFonts w:ascii="Arial" w:hAnsi="Arial" w:cs="Arial"/>
                <w:sz w:val="21"/>
                <w:szCs w:val="21"/>
              </w:rPr>
            </w:pPr>
          </w:p>
        </w:tc>
        <w:tc>
          <w:tcPr>
            <w:tcW w:w="349" w:type="dxa"/>
          </w:tcPr>
          <w:p>
            <w:pPr>
              <w:pStyle w:val="3"/>
              <w:keepNext/>
              <w:spacing w:after="0"/>
              <w:rPr>
                <w:rFonts w:ascii="Arial" w:hAnsi="Arial" w:cs="Arial"/>
                <w:sz w:val="21"/>
                <w:szCs w:val="21"/>
              </w:rPr>
            </w:pPr>
          </w:p>
        </w:tc>
        <w:tc>
          <w:tcPr>
            <w:tcW w:w="4739" w:type="dxa"/>
          </w:tcPr>
          <w:p>
            <w:pPr>
              <w:pStyle w:val="3"/>
              <w:keepNext/>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pStyle w:val="3"/>
        <w:keepNext/>
        <w:spacing w:after="120"/>
        <w:rPr>
          <w:rFonts w:ascii="Arial" w:hAnsi="Arial" w:cs="Arial"/>
          <w:b/>
          <w:sz w:val="21"/>
          <w:szCs w:val="21"/>
        </w:rPr>
      </w:pPr>
      <w:r>
        <w:rPr>
          <w:rFonts w:ascii="Arial" w:hAnsi="Arial" w:cs="Arial"/>
          <w:b/>
          <w:sz w:val="21"/>
          <w:szCs w:val="21"/>
          <w:lang w:val="en-US"/>
        </w:rPr>
        <w:t xml:space="preserve">AGEN JAMINAN </w:t>
      </w:r>
      <w:r>
        <w:rPr>
          <w:rFonts w:ascii="Arial" w:hAnsi="Arial" w:cs="Arial"/>
          <w:b/>
          <w:sz w:val="21"/>
          <w:szCs w:val="21"/>
          <w:lang w:val="en-AU"/>
        </w:rPr>
        <w:t>DALAM NEGERI</w:t>
      </w:r>
    </w:p>
    <w:tbl>
      <w:tblPr>
        <w:tblStyle w:val="13"/>
        <w:tblW w:w="5000" w:type="pct"/>
        <w:tblInd w:w="0" w:type="dxa"/>
        <w:tblLayout w:type="fixed"/>
        <w:tblCellMar>
          <w:top w:w="0" w:type="dxa"/>
          <w:left w:w="108" w:type="dxa"/>
          <w:bottom w:w="0" w:type="dxa"/>
          <w:right w:w="108" w:type="dxa"/>
        </w:tblCellMar>
      </w:tblPr>
      <w:tblGrid>
        <w:gridCol w:w="3809"/>
        <w:gridCol w:w="346"/>
        <w:gridCol w:w="4368"/>
      </w:tblGrid>
      <w:tr>
        <w:tc>
          <w:tcPr>
            <w:tcW w:w="4140" w:type="dxa"/>
          </w:tcPr>
          <w:p>
            <w:pPr>
              <w:pStyle w:val="3"/>
              <w:keepNext/>
              <w:spacing w:after="0"/>
              <w:rPr>
                <w:rFonts w:ascii="Arial" w:hAnsi="Arial" w:cs="Arial"/>
                <w:sz w:val="21"/>
                <w:szCs w:val="21"/>
              </w:rPr>
            </w:pPr>
            <w:r>
              <w:rPr>
                <w:rFonts w:ascii="Arial" w:hAnsi="Arial" w:cs="Arial"/>
                <w:sz w:val="21"/>
                <w:szCs w:val="21"/>
              </w:rPr>
              <w:t>Ditandatangani oleh [masukkan nama(-nama) penandatangan],</w:t>
            </w:r>
          </w:p>
        </w:tc>
        <w:tc>
          <w:tcPr>
            <w:tcW w:w="350" w:type="dxa"/>
          </w:tcPr>
          <w:p>
            <w:pPr>
              <w:pStyle w:val="3"/>
              <w:keepNext/>
              <w:spacing w:after="0"/>
              <w:rPr>
                <w:rFonts w:ascii="Arial" w:hAnsi="Arial" w:cs="Arial"/>
                <w:sz w:val="21"/>
                <w:szCs w:val="21"/>
              </w:rPr>
            </w:pPr>
            <w:r>
              <w:rPr>
                <w:rFonts w:ascii="Arial" w:hAnsi="Arial" w:cs="Arial"/>
                <w:sz w:val="21"/>
                <w:szCs w:val="21"/>
              </w:rPr>
              <w:t>)</w:t>
            </w:r>
          </w:p>
        </w:tc>
        <w:tc>
          <w:tcPr>
            <w:tcW w:w="475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40" w:type="dxa"/>
          </w:tcPr>
          <w:p>
            <w:pPr>
              <w:pStyle w:val="3"/>
              <w:keepNext/>
              <w:spacing w:after="0"/>
              <w:rPr>
                <w:rFonts w:ascii="Arial" w:hAnsi="Arial" w:cs="Arial"/>
                <w:sz w:val="21"/>
                <w:szCs w:val="21"/>
              </w:rPr>
            </w:pPr>
            <w:r>
              <w:rPr>
                <w:rFonts w:ascii="Arial" w:hAnsi="Arial" w:cs="Arial"/>
                <w:sz w:val="21"/>
                <w:szCs w:val="21"/>
              </w:rPr>
              <w:t>wakil[-wakil] yang berwenang</w:t>
            </w:r>
          </w:p>
        </w:tc>
        <w:tc>
          <w:tcPr>
            <w:tcW w:w="350" w:type="dxa"/>
          </w:tcPr>
          <w:p>
            <w:pPr>
              <w:pStyle w:val="3"/>
              <w:keepNext/>
              <w:spacing w:after="0"/>
              <w:rPr>
                <w:rFonts w:ascii="Arial" w:hAnsi="Arial" w:cs="Arial"/>
                <w:sz w:val="21"/>
                <w:szCs w:val="21"/>
              </w:rPr>
            </w:pPr>
            <w:r>
              <w:rPr>
                <w:rFonts w:ascii="Arial" w:hAnsi="Arial" w:cs="Arial"/>
                <w:sz w:val="21"/>
                <w:szCs w:val="21"/>
              </w:rPr>
              <w:t>)</w:t>
            </w:r>
          </w:p>
        </w:tc>
        <w:tc>
          <w:tcPr>
            <w:tcW w:w="475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40" w:type="dxa"/>
          </w:tcPr>
          <w:p>
            <w:pPr>
              <w:pStyle w:val="3"/>
              <w:keepNext/>
              <w:spacing w:after="0"/>
              <w:rPr>
                <w:rFonts w:ascii="Arial" w:hAnsi="Arial" w:cs="Arial"/>
                <w:sz w:val="21"/>
                <w:szCs w:val="21"/>
              </w:rPr>
            </w:pPr>
            <w:r>
              <w:rPr>
                <w:rFonts w:ascii="Arial" w:hAnsi="Arial" w:cs="Arial"/>
                <w:sz w:val="21"/>
                <w:szCs w:val="21"/>
              </w:rPr>
              <w:t>untuk dan atas nama</w:t>
            </w:r>
          </w:p>
        </w:tc>
        <w:tc>
          <w:tcPr>
            <w:tcW w:w="350" w:type="dxa"/>
          </w:tcPr>
          <w:p>
            <w:pPr>
              <w:pStyle w:val="3"/>
              <w:keepNext/>
              <w:spacing w:after="0"/>
              <w:rPr>
                <w:rFonts w:ascii="Arial" w:hAnsi="Arial" w:cs="Arial"/>
                <w:sz w:val="21"/>
                <w:szCs w:val="21"/>
              </w:rPr>
            </w:pPr>
            <w:r>
              <w:rPr>
                <w:rFonts w:ascii="Arial" w:hAnsi="Arial" w:cs="Arial"/>
                <w:sz w:val="21"/>
                <w:szCs w:val="21"/>
              </w:rPr>
              <w:t>)</w:t>
            </w:r>
          </w:p>
        </w:tc>
        <w:tc>
          <w:tcPr>
            <w:tcW w:w="4752" w:type="dxa"/>
          </w:tcPr>
          <w:p>
            <w:pPr>
              <w:pStyle w:val="3"/>
              <w:keepNext/>
              <w:spacing w:after="0"/>
              <w:rPr>
                <w:rFonts w:ascii="Arial" w:hAnsi="Arial" w:cs="Arial"/>
                <w:sz w:val="21"/>
                <w:szCs w:val="21"/>
              </w:rPr>
            </w:pPr>
          </w:p>
        </w:tc>
      </w:tr>
      <w:tr>
        <w:tblPrEx>
          <w:tblCellMar>
            <w:top w:w="0" w:type="dxa"/>
            <w:left w:w="108" w:type="dxa"/>
            <w:bottom w:w="0" w:type="dxa"/>
            <w:right w:w="108" w:type="dxa"/>
          </w:tblCellMar>
        </w:tblPrEx>
        <w:tc>
          <w:tcPr>
            <w:tcW w:w="4140" w:type="dxa"/>
          </w:tcPr>
          <w:p>
            <w:pPr>
              <w:pStyle w:val="3"/>
              <w:keepNext/>
              <w:spacing w:after="0"/>
              <w:rPr>
                <w:rFonts w:ascii="Arial" w:hAnsi="Arial" w:cs="Arial"/>
                <w:sz w:val="21"/>
                <w:szCs w:val="21"/>
              </w:rPr>
            </w:pPr>
            <w:r>
              <w:rPr>
                <w:rFonts w:ascii="Arial" w:hAnsi="Arial" w:cs="Arial"/>
                <w:sz w:val="21"/>
                <w:szCs w:val="21"/>
              </w:rPr>
              <w:t>[</w:t>
            </w:r>
            <w:r>
              <w:rPr>
                <w:rFonts w:ascii="Arial" w:hAnsi="Arial" w:cs="Arial"/>
                <w:i/>
                <w:sz w:val="21"/>
                <w:szCs w:val="21"/>
              </w:rPr>
              <w:t>masukkan nama A</w:t>
            </w:r>
            <w:r>
              <w:rPr>
                <w:rFonts w:ascii="Arial" w:hAnsi="Arial" w:cs="Arial"/>
                <w:i/>
                <w:sz w:val="21"/>
                <w:szCs w:val="21"/>
                <w:lang w:val="en-US"/>
              </w:rPr>
              <w:t xml:space="preserve">gen Jaminan </w:t>
            </w:r>
            <w:r>
              <w:rPr>
                <w:rFonts w:ascii="Arial" w:hAnsi="Arial" w:cs="Arial"/>
                <w:i/>
                <w:sz w:val="21"/>
                <w:szCs w:val="21"/>
                <w:lang w:val="en-AU"/>
              </w:rPr>
              <w:t>Dalam Negeri</w:t>
            </w:r>
            <w:r>
              <w:rPr>
                <w:rFonts w:ascii="Arial" w:hAnsi="Arial" w:cs="Arial"/>
                <w:sz w:val="21"/>
                <w:szCs w:val="21"/>
              </w:rPr>
              <w:t>]</w:t>
            </w:r>
          </w:p>
        </w:tc>
        <w:tc>
          <w:tcPr>
            <w:tcW w:w="350" w:type="dxa"/>
          </w:tcPr>
          <w:p>
            <w:pPr>
              <w:pStyle w:val="3"/>
              <w:keepNext/>
              <w:spacing w:after="0"/>
              <w:rPr>
                <w:rFonts w:ascii="Arial" w:hAnsi="Arial" w:cs="Arial"/>
                <w:sz w:val="21"/>
                <w:szCs w:val="21"/>
              </w:rPr>
            </w:pPr>
            <w:r>
              <w:rPr>
                <w:rFonts w:ascii="Arial" w:hAnsi="Arial" w:cs="Arial"/>
                <w:sz w:val="21"/>
                <w:szCs w:val="21"/>
              </w:rPr>
              <w:t>)</w:t>
            </w:r>
          </w:p>
        </w:tc>
        <w:tc>
          <w:tcPr>
            <w:tcW w:w="4752" w:type="dxa"/>
          </w:tcPr>
          <w:p>
            <w:pPr>
              <w:pStyle w:val="3"/>
              <w:keepNext/>
              <w:tabs>
                <w:tab w:val="right" w:leader="dot" w:pos="4253"/>
              </w:tabs>
              <w:spacing w:after="0"/>
              <w:rPr>
                <w:rFonts w:ascii="Arial" w:hAnsi="Arial" w:cs="Arial"/>
                <w:sz w:val="21"/>
                <w:szCs w:val="21"/>
              </w:rPr>
            </w:pPr>
            <w:r>
              <w:rPr>
                <w:rFonts w:ascii="Arial" w:hAnsi="Arial" w:cs="Arial"/>
                <w:sz w:val="21"/>
                <w:szCs w:val="21"/>
              </w:rPr>
              <w:tab/>
            </w:r>
          </w:p>
        </w:tc>
      </w:tr>
      <w:tr>
        <w:tblPrEx>
          <w:tblCellMar>
            <w:top w:w="0" w:type="dxa"/>
            <w:left w:w="108" w:type="dxa"/>
            <w:bottom w:w="0" w:type="dxa"/>
            <w:right w:w="108" w:type="dxa"/>
          </w:tblCellMar>
        </w:tblPrEx>
        <w:tc>
          <w:tcPr>
            <w:tcW w:w="4140" w:type="dxa"/>
          </w:tcPr>
          <w:p>
            <w:pPr>
              <w:pStyle w:val="3"/>
              <w:spacing w:after="0"/>
              <w:rPr>
                <w:rFonts w:ascii="Arial" w:hAnsi="Arial" w:cs="Arial"/>
                <w:sz w:val="21"/>
                <w:szCs w:val="21"/>
              </w:rPr>
            </w:pPr>
          </w:p>
        </w:tc>
        <w:tc>
          <w:tcPr>
            <w:tcW w:w="350" w:type="dxa"/>
          </w:tcPr>
          <w:p>
            <w:pPr>
              <w:pStyle w:val="3"/>
              <w:spacing w:after="0"/>
              <w:rPr>
                <w:rFonts w:ascii="Arial" w:hAnsi="Arial" w:cs="Arial"/>
                <w:sz w:val="21"/>
                <w:szCs w:val="21"/>
              </w:rPr>
            </w:pPr>
          </w:p>
        </w:tc>
        <w:tc>
          <w:tcPr>
            <w:tcW w:w="4752" w:type="dxa"/>
          </w:tcPr>
          <w:p>
            <w:pPr>
              <w:pStyle w:val="3"/>
              <w:spacing w:after="0"/>
              <w:rPr>
                <w:rFonts w:ascii="Arial" w:hAnsi="Arial" w:cs="Arial"/>
                <w:sz w:val="21"/>
                <w:szCs w:val="21"/>
              </w:rPr>
            </w:pPr>
            <w:r>
              <w:rPr>
                <w:rFonts w:ascii="Arial" w:hAnsi="Arial" w:cs="Arial"/>
                <w:sz w:val="21"/>
                <w:szCs w:val="21"/>
              </w:rPr>
              <w:t>Tanda tangan</w:t>
            </w:r>
          </w:p>
        </w:tc>
      </w:tr>
    </w:tbl>
    <w:p>
      <w:pPr>
        <w:pStyle w:val="3"/>
        <w:spacing w:after="120"/>
        <w:rPr>
          <w:rFonts w:ascii="Arial" w:hAnsi="Arial" w:cs="Arial"/>
          <w:sz w:val="21"/>
          <w:szCs w:val="21"/>
        </w:rPr>
      </w:pPr>
    </w:p>
    <w:p>
      <w:pPr>
        <w:spacing w:after="0"/>
        <w:jc w:val="left"/>
        <w:rPr>
          <w:rFonts w:ascii="Arial" w:hAnsi="Arial" w:cs="Arial"/>
          <w:sz w:val="21"/>
          <w:szCs w:val="21"/>
          <w:lang w:eastAsia="en-GB"/>
        </w:rPr>
        <w:sectPr>
          <w:pgSz w:w="11906" w:h="16838"/>
          <w:pgMar w:top="1440" w:right="1800" w:bottom="1440" w:left="1800" w:header="720" w:footer="720" w:gutter="0"/>
          <w:cols w:space="720" w:num="1"/>
        </w:sectPr>
      </w:pPr>
    </w:p>
    <w:p>
      <w:pPr>
        <w:spacing w:after="120"/>
        <w:rPr>
          <w:rFonts w:ascii="Arial" w:hAnsi="Arial" w:cs="Arial"/>
          <w:sz w:val="21"/>
          <w:szCs w:val="21"/>
        </w:rPr>
      </w:pPr>
      <w:r>
        <w:rPr>
          <w:rFonts w:ascii="Arial" w:hAnsi="Arial" w:cs="Arial"/>
          <w:sz w:val="21"/>
          <w:szCs w:val="21"/>
        </w:rPr>
        <w:t>[</w:t>
      </w:r>
      <w:r>
        <w:rPr>
          <w:rFonts w:ascii="Arial" w:hAnsi="Arial" w:cs="Arial"/>
          <w:b/>
          <w:bCs/>
          <w:i/>
          <w:sz w:val="21"/>
          <w:szCs w:val="21"/>
        </w:rPr>
        <w:t>Masukkan tempat-tempat penandatanganan untuk para pihak lainnya</w:t>
      </w:r>
      <w:r>
        <w:rPr>
          <w:rFonts w:ascii="Arial" w:hAnsi="Arial" w:cs="Arial"/>
          <w:sz w:val="21"/>
          <w:szCs w:val="21"/>
        </w:rPr>
        <w:t>]</w:t>
      </w:r>
    </w:p>
    <w:p>
      <w:pPr>
        <w:pStyle w:val="228"/>
        <w:numPr>
          <w:ilvl w:val="0"/>
          <w:numId w:val="0"/>
        </w:numPr>
        <w:tabs>
          <w:tab w:val="clear" w:pos="1440"/>
        </w:tabs>
        <w:spacing w:after="120"/>
        <w:rPr>
          <w:rFonts w:ascii="Arial" w:hAnsi="Arial" w:cs="Arial"/>
          <w:sz w:val="21"/>
          <w:szCs w:val="21"/>
          <w:lang w:val="id-ID"/>
        </w:rPr>
      </w:pPr>
    </w:p>
    <w:sectPr>
      <w:pgSz w:w="11906" w:h="16838"/>
      <w:pgMar w:top="1872" w:right="144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mplified Arabic">
    <w:altName w:val="Times New Roman"/>
    <w:panose1 w:val="00000000000000000000"/>
    <w:charset w:val="B2"/>
    <w:family w:val="roman"/>
    <w:pitch w:val="default"/>
    <w:sig w:usb0="00000000" w:usb1="00000000" w:usb2="00000008" w:usb3="00000000" w:csb0="00000041"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0" w:type="auto"/>
      <w:tblInd w:w="0" w:type="dxa"/>
      <w:tblLayout w:type="fixed"/>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sdt>
        <w:sdtPr>
          <w:rPr>
            <w:rFonts w:ascii="Arial" w:hAnsi="Arial" w:cs="Arial"/>
            <w:sz w:val="21"/>
            <w:szCs w:val="21"/>
          </w:rPr>
          <w:alias w:val="CCDocID"/>
          <w:id w:val="-1457712468"/>
          <w:text/>
        </w:sdtPr>
        <w:sdtEndPr>
          <w:rPr>
            <w:rFonts w:ascii="Arial" w:hAnsi="Arial" w:cs="Arial"/>
            <w:sz w:val="21"/>
            <w:szCs w:val="21"/>
          </w:rPr>
        </w:sdtEndPr>
        <w:sdtContent>
          <w:tc>
            <w:tcPr>
              <w:tcW w:w="3080" w:type="dxa"/>
            </w:tcPr>
            <w:p>
              <w:pPr>
                <w:pStyle w:val="38"/>
                <w:rPr>
                  <w:rFonts w:ascii="Arial" w:hAnsi="Arial" w:cs="Arial"/>
                  <w:sz w:val="21"/>
                  <w:szCs w:val="21"/>
                </w:rPr>
              </w:pPr>
              <w:r>
                <w:rPr>
                  <w:rFonts w:ascii="Arial" w:hAnsi="Arial" w:cs="Arial"/>
                  <w:sz w:val="21"/>
                  <w:szCs w:val="21"/>
                </w:rPr>
                <w:t>544686-4-371-v8.0</w:t>
              </w:r>
            </w:p>
          </w:tc>
        </w:sdtContent>
      </w:sdt>
      <w:tc>
        <w:tcPr>
          <w:tcW w:w="3081" w:type="dxa"/>
        </w:tcPr>
        <w:p>
          <w:pPr>
            <w:pStyle w:val="38"/>
            <w:jc w:val="center"/>
            <w:rPr>
              <w:rStyle w:val="69"/>
              <w:rFonts w:ascii="Arial" w:hAnsi="Arial" w:cs="Arial"/>
              <w:sz w:val="21"/>
              <w:szCs w:val="21"/>
            </w:rPr>
          </w:pPr>
        </w:p>
      </w:tc>
      <w:tc>
        <w:tcPr>
          <w:tcW w:w="3081" w:type="dxa"/>
        </w:tcPr>
        <w:p>
          <w:pPr>
            <w:pStyle w:val="220"/>
            <w:rPr>
              <w:rFonts w:ascii="Arial" w:hAnsi="Arial" w:cs="Arial"/>
              <w:sz w:val="21"/>
              <w:szCs w:val="21"/>
            </w:rPr>
          </w:pPr>
          <w:r>
            <w:rPr>
              <w:rFonts w:ascii="Arial" w:hAnsi="Arial" w:cs="Arial"/>
              <w:sz w:val="21"/>
              <w:szCs w:val="21"/>
            </w:rPr>
            <w:t>17-40732064</w:t>
          </w:r>
        </w:p>
      </w:tc>
    </w:tr>
  </w:tbl>
  <w:p>
    <w:pPr>
      <w:pStyle w:val="221"/>
      <w:rPr>
        <w:rFonts w:cs="Arial"/>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0" w:type="auto"/>
      <w:tblInd w:w="0" w:type="dxa"/>
      <w:tblLayout w:type="fixed"/>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sdt>
        <w:sdtPr>
          <w:alias w:val="CCDocID"/>
          <w:id w:val="2105150685"/>
          <w:text/>
        </w:sdtPr>
        <w:sdtContent>
          <w:tc>
            <w:tcPr>
              <w:tcW w:w="3080" w:type="dxa"/>
            </w:tcPr>
            <w:p>
              <w:pPr>
                <w:pStyle w:val="38"/>
              </w:pPr>
              <w:r>
                <w:t>544686-4-371-v8.0</w:t>
              </w:r>
            </w:p>
          </w:tc>
        </w:sdtContent>
      </w:sdt>
      <w:tc>
        <w:tcPr>
          <w:tcW w:w="3081" w:type="dxa"/>
        </w:tcPr>
        <w:p>
          <w:pPr>
            <w:pStyle w:val="38"/>
            <w:jc w:val="center"/>
            <w:rPr>
              <w:rStyle w:val="69"/>
            </w:rPr>
          </w:pPr>
        </w:p>
      </w:tc>
      <w:tc>
        <w:tcPr>
          <w:tcW w:w="3081" w:type="dxa"/>
        </w:tcPr>
        <w:p>
          <w:pPr>
            <w:pStyle w:val="220"/>
          </w:pPr>
          <w:r>
            <w:t>17-40732064</w:t>
          </w:r>
        </w:p>
      </w:tc>
    </w:tr>
  </w:tbl>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0" w:type="auto"/>
      <w:tblInd w:w="0" w:type="dxa"/>
      <w:tblLayout w:type="fixed"/>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sdt>
        <w:sdtPr>
          <w:rPr>
            <w:rFonts w:ascii="Arial" w:hAnsi="Arial" w:cs="Arial"/>
            <w:sz w:val="21"/>
            <w:szCs w:val="21"/>
          </w:rPr>
          <w:alias w:val="CCDocID"/>
          <w:id w:val="1784233530"/>
          <w:text/>
        </w:sdtPr>
        <w:sdtEndPr>
          <w:rPr>
            <w:rFonts w:ascii="Arial" w:hAnsi="Arial" w:cs="Arial"/>
            <w:sz w:val="21"/>
            <w:szCs w:val="21"/>
          </w:rPr>
        </w:sdtEndPr>
        <w:sdtContent>
          <w:tc>
            <w:tcPr>
              <w:tcW w:w="3080" w:type="dxa"/>
            </w:tcPr>
            <w:p>
              <w:pPr>
                <w:pStyle w:val="38"/>
                <w:rPr>
                  <w:rFonts w:ascii="Arial" w:hAnsi="Arial" w:cs="Arial"/>
                  <w:sz w:val="21"/>
                  <w:szCs w:val="21"/>
                </w:rPr>
              </w:pPr>
              <w:r>
                <w:rPr>
                  <w:rFonts w:ascii="Arial" w:hAnsi="Arial" w:cs="Arial"/>
                  <w:sz w:val="21"/>
                  <w:szCs w:val="21"/>
                </w:rPr>
                <w:t>544686-4-371-v8.0</w:t>
              </w:r>
            </w:p>
          </w:tc>
        </w:sdtContent>
      </w:sdt>
      <w:tc>
        <w:tcPr>
          <w:tcW w:w="3081" w:type="dxa"/>
        </w:tcPr>
        <w:p>
          <w:pPr>
            <w:pStyle w:val="38"/>
            <w:jc w:val="center"/>
            <w:rPr>
              <w:rStyle w:val="69"/>
              <w:rFonts w:ascii="Arial" w:hAnsi="Arial" w:cs="Arial"/>
              <w:sz w:val="21"/>
              <w:szCs w:val="21"/>
            </w:rPr>
          </w:pPr>
          <w:r>
            <w:rPr>
              <w:rStyle w:val="69"/>
              <w:rFonts w:ascii="Arial" w:hAnsi="Arial" w:cs="Arial"/>
              <w:sz w:val="21"/>
              <w:szCs w:val="21"/>
            </w:rPr>
            <w:t xml:space="preserve">- </w:t>
          </w:r>
          <w:r>
            <w:rPr>
              <w:rStyle w:val="69"/>
              <w:rFonts w:ascii="Arial" w:hAnsi="Arial" w:cs="Arial"/>
              <w:sz w:val="21"/>
              <w:szCs w:val="21"/>
            </w:rPr>
            <w:fldChar w:fldCharType="begin"/>
          </w:r>
          <w:r>
            <w:rPr>
              <w:rStyle w:val="69"/>
              <w:rFonts w:ascii="Arial" w:hAnsi="Arial" w:cs="Arial"/>
              <w:sz w:val="21"/>
              <w:szCs w:val="21"/>
            </w:rPr>
            <w:instrText xml:space="preserve"> PAGE  \* MERGEFORMAT </w:instrText>
          </w:r>
          <w:r>
            <w:rPr>
              <w:rStyle w:val="69"/>
              <w:rFonts w:ascii="Arial" w:hAnsi="Arial" w:cs="Arial"/>
              <w:sz w:val="21"/>
              <w:szCs w:val="21"/>
            </w:rPr>
            <w:fldChar w:fldCharType="separate"/>
          </w:r>
          <w:r>
            <w:rPr>
              <w:rStyle w:val="69"/>
              <w:rFonts w:ascii="Arial" w:hAnsi="Arial" w:cs="Arial"/>
              <w:sz w:val="21"/>
              <w:szCs w:val="21"/>
            </w:rPr>
            <w:t>v</w:t>
          </w:r>
          <w:r>
            <w:rPr>
              <w:rStyle w:val="69"/>
              <w:rFonts w:ascii="Arial" w:hAnsi="Arial" w:cs="Arial"/>
              <w:sz w:val="21"/>
              <w:szCs w:val="21"/>
            </w:rPr>
            <w:fldChar w:fldCharType="end"/>
          </w:r>
          <w:r>
            <w:rPr>
              <w:rStyle w:val="69"/>
              <w:rFonts w:ascii="Arial" w:hAnsi="Arial" w:cs="Arial"/>
              <w:sz w:val="21"/>
              <w:szCs w:val="21"/>
            </w:rPr>
            <w:t xml:space="preserve"> -</w:t>
          </w:r>
        </w:p>
      </w:tc>
      <w:tc>
        <w:tcPr>
          <w:tcW w:w="3081" w:type="dxa"/>
        </w:tcPr>
        <w:p>
          <w:pPr>
            <w:pStyle w:val="220"/>
            <w:rPr>
              <w:rFonts w:ascii="Arial" w:hAnsi="Arial" w:cs="Arial"/>
              <w:sz w:val="21"/>
              <w:szCs w:val="21"/>
            </w:rPr>
          </w:pPr>
          <w:r>
            <w:rPr>
              <w:rFonts w:ascii="Arial" w:hAnsi="Arial" w:cs="Arial"/>
              <w:sz w:val="21"/>
              <w:szCs w:val="21"/>
            </w:rPr>
            <w:t>17-40732064</w:t>
          </w:r>
        </w:p>
      </w:tc>
    </w:tr>
  </w:tbl>
  <w:p>
    <w:pPr>
      <w:pStyle w:val="221"/>
      <w:spacing w:before="120" w:after="0"/>
      <w:rPr>
        <w:rFonts w:cs="Arial"/>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0" w:type="auto"/>
      <w:tblInd w:w="0" w:type="dxa"/>
      <w:tblLayout w:type="fixed"/>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sdt>
        <w:sdtPr>
          <w:alias w:val="CCDocID"/>
          <w:id w:val="195350691"/>
          <w:text/>
        </w:sdtPr>
        <w:sdtContent>
          <w:tc>
            <w:tcPr>
              <w:tcW w:w="3080" w:type="dxa"/>
            </w:tcPr>
            <w:p>
              <w:pPr>
                <w:pStyle w:val="38"/>
              </w:pPr>
              <w:r>
                <w:t>544686-4-371-v8.0</w:t>
              </w:r>
            </w:p>
          </w:tc>
        </w:sdtContent>
      </w:sdt>
      <w:tc>
        <w:tcPr>
          <w:tcW w:w="3081" w:type="dxa"/>
        </w:tcPr>
        <w:p>
          <w:pPr>
            <w:pStyle w:val="38"/>
            <w:jc w:val="center"/>
            <w:rPr>
              <w:rStyle w:val="69"/>
            </w:rPr>
          </w:pPr>
        </w:p>
      </w:tc>
      <w:tc>
        <w:tcPr>
          <w:tcW w:w="3081" w:type="dxa"/>
        </w:tcPr>
        <w:p>
          <w:pPr>
            <w:pStyle w:val="220"/>
          </w:pPr>
          <w:r>
            <w:t>17-40732064</w:t>
          </w:r>
        </w:p>
      </w:tc>
    </w:tr>
  </w:tbl>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0" w:type="auto"/>
      <w:tblInd w:w="0" w:type="dxa"/>
      <w:tblLayout w:type="fixed"/>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sdt>
        <w:sdtPr>
          <w:rPr>
            <w:rFonts w:ascii="Arial" w:hAnsi="Arial" w:cs="Arial"/>
            <w:sz w:val="21"/>
            <w:szCs w:val="21"/>
          </w:rPr>
          <w:alias w:val="CCDocID"/>
          <w:id w:val="-229461408"/>
          <w:text/>
        </w:sdtPr>
        <w:sdtEndPr>
          <w:rPr>
            <w:rFonts w:ascii="Arial" w:hAnsi="Arial" w:cs="Arial"/>
            <w:sz w:val="21"/>
            <w:szCs w:val="21"/>
          </w:rPr>
        </w:sdtEndPr>
        <w:sdtContent>
          <w:tc>
            <w:tcPr>
              <w:tcW w:w="3080" w:type="dxa"/>
            </w:tcPr>
            <w:p>
              <w:pPr>
                <w:pStyle w:val="38"/>
                <w:rPr>
                  <w:rFonts w:ascii="Arial" w:hAnsi="Arial" w:cs="Arial"/>
                  <w:sz w:val="21"/>
                  <w:szCs w:val="21"/>
                </w:rPr>
              </w:pPr>
              <w:r>
                <w:rPr>
                  <w:rFonts w:ascii="Arial" w:hAnsi="Arial" w:cs="Arial"/>
                  <w:sz w:val="21"/>
                  <w:szCs w:val="21"/>
                </w:rPr>
                <w:t>544686-4-371-v8.0</w:t>
              </w:r>
            </w:p>
          </w:tc>
        </w:sdtContent>
      </w:sdt>
      <w:tc>
        <w:tcPr>
          <w:tcW w:w="3081" w:type="dxa"/>
        </w:tcPr>
        <w:p>
          <w:pPr>
            <w:pStyle w:val="38"/>
            <w:jc w:val="center"/>
            <w:rPr>
              <w:rStyle w:val="69"/>
              <w:rFonts w:ascii="Arial" w:hAnsi="Arial" w:cs="Arial"/>
              <w:sz w:val="21"/>
              <w:szCs w:val="21"/>
            </w:rPr>
          </w:pPr>
          <w:r>
            <w:rPr>
              <w:rStyle w:val="69"/>
              <w:rFonts w:ascii="Arial" w:hAnsi="Arial" w:cs="Arial"/>
              <w:sz w:val="21"/>
              <w:szCs w:val="21"/>
            </w:rPr>
            <w:t xml:space="preserve">- </w:t>
          </w:r>
          <w:r>
            <w:rPr>
              <w:rStyle w:val="69"/>
              <w:rFonts w:ascii="Arial" w:hAnsi="Arial" w:cs="Arial"/>
              <w:sz w:val="21"/>
              <w:szCs w:val="21"/>
            </w:rPr>
            <w:fldChar w:fldCharType="begin"/>
          </w:r>
          <w:r>
            <w:rPr>
              <w:rStyle w:val="69"/>
              <w:rFonts w:ascii="Arial" w:hAnsi="Arial" w:cs="Arial"/>
              <w:sz w:val="21"/>
              <w:szCs w:val="21"/>
            </w:rPr>
            <w:instrText xml:space="preserve"> PAGE  \* MERGEFORMAT </w:instrText>
          </w:r>
          <w:r>
            <w:rPr>
              <w:rStyle w:val="69"/>
              <w:rFonts w:ascii="Arial" w:hAnsi="Arial" w:cs="Arial"/>
              <w:sz w:val="21"/>
              <w:szCs w:val="21"/>
            </w:rPr>
            <w:fldChar w:fldCharType="separate"/>
          </w:r>
          <w:r>
            <w:rPr>
              <w:rStyle w:val="69"/>
              <w:rFonts w:ascii="Arial" w:hAnsi="Arial" w:cs="Arial"/>
              <w:sz w:val="21"/>
              <w:szCs w:val="21"/>
            </w:rPr>
            <w:t>x</w:t>
          </w:r>
          <w:r>
            <w:rPr>
              <w:rStyle w:val="69"/>
              <w:rFonts w:ascii="Arial" w:hAnsi="Arial" w:cs="Arial"/>
              <w:sz w:val="21"/>
              <w:szCs w:val="21"/>
            </w:rPr>
            <w:fldChar w:fldCharType="end"/>
          </w:r>
          <w:r>
            <w:rPr>
              <w:rStyle w:val="69"/>
              <w:rFonts w:ascii="Arial" w:hAnsi="Arial" w:cs="Arial"/>
              <w:sz w:val="21"/>
              <w:szCs w:val="21"/>
            </w:rPr>
            <w:t xml:space="preserve"> -</w:t>
          </w:r>
        </w:p>
      </w:tc>
      <w:tc>
        <w:tcPr>
          <w:tcW w:w="3081" w:type="dxa"/>
        </w:tcPr>
        <w:p>
          <w:pPr>
            <w:pStyle w:val="220"/>
            <w:rPr>
              <w:rFonts w:ascii="Arial" w:hAnsi="Arial" w:cs="Arial"/>
              <w:sz w:val="21"/>
              <w:szCs w:val="21"/>
            </w:rPr>
          </w:pPr>
          <w:r>
            <w:rPr>
              <w:rFonts w:ascii="Arial" w:hAnsi="Arial" w:cs="Arial"/>
              <w:sz w:val="21"/>
              <w:szCs w:val="21"/>
            </w:rPr>
            <w:t>17-40732064</w:t>
          </w:r>
        </w:p>
      </w:tc>
    </w:tr>
  </w:tbl>
  <w:p>
    <w:pPr>
      <w:pStyle w:val="38"/>
      <w:spacing w:before="120"/>
      <w:rPr>
        <w:rFonts w:ascii="Arial" w:hAnsi="Arial" w:cs="Arial"/>
        <w:sz w:val="21"/>
        <w:szCs w:val="21"/>
        <w:lang w:bidi="ar-AE"/>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0" w:type="auto"/>
      <w:tblInd w:w="0" w:type="dxa"/>
      <w:tblLayout w:type="fixed"/>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sdt>
        <w:sdtPr>
          <w:alias w:val="CCDocID"/>
          <w:id w:val="-571503353"/>
          <w:text/>
        </w:sdtPr>
        <w:sdtContent>
          <w:tc>
            <w:tcPr>
              <w:tcW w:w="3080" w:type="dxa"/>
            </w:tcPr>
            <w:p>
              <w:pPr>
                <w:pStyle w:val="38"/>
              </w:pPr>
              <w:r>
                <w:t>544686-4-371-v8.0</w:t>
              </w:r>
            </w:p>
          </w:tc>
        </w:sdtContent>
      </w:sdt>
      <w:tc>
        <w:tcPr>
          <w:tcW w:w="3081" w:type="dxa"/>
        </w:tcPr>
        <w:p>
          <w:pPr>
            <w:pStyle w:val="38"/>
            <w:jc w:val="center"/>
            <w:rPr>
              <w:rStyle w:val="69"/>
            </w:rPr>
          </w:pPr>
          <w:r>
            <w:rPr>
              <w:rStyle w:val="69"/>
            </w:rPr>
            <w:t xml:space="preserve">- </w:t>
          </w:r>
          <w:r>
            <w:rPr>
              <w:rStyle w:val="69"/>
            </w:rPr>
            <w:fldChar w:fldCharType="begin"/>
          </w:r>
          <w:r>
            <w:rPr>
              <w:rStyle w:val="69"/>
            </w:rPr>
            <w:instrText xml:space="preserve"> PAGE  \* MERGEFORMAT </w:instrText>
          </w:r>
          <w:r>
            <w:rPr>
              <w:rStyle w:val="69"/>
            </w:rPr>
            <w:fldChar w:fldCharType="separate"/>
          </w:r>
          <w:r>
            <w:rPr>
              <w:rStyle w:val="69"/>
            </w:rPr>
            <w:t>i</w:t>
          </w:r>
          <w:r>
            <w:rPr>
              <w:rStyle w:val="69"/>
            </w:rPr>
            <w:fldChar w:fldCharType="end"/>
          </w:r>
          <w:r>
            <w:rPr>
              <w:rStyle w:val="69"/>
            </w:rPr>
            <w:t xml:space="preserve"> -</w:t>
          </w:r>
        </w:p>
      </w:tc>
      <w:tc>
        <w:tcPr>
          <w:tcW w:w="3081" w:type="dxa"/>
        </w:tcPr>
        <w:p>
          <w:pPr>
            <w:pStyle w:val="220"/>
          </w:pPr>
          <w:r>
            <w:t>17-40732064</w:t>
          </w:r>
        </w:p>
      </w:tc>
    </w:tr>
  </w:tbl>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20">
    <w:p>
      <w:pPr>
        <w:spacing w:before="0" w:after="0"/>
      </w:pPr>
      <w:r>
        <w:separator/>
      </w:r>
    </w:p>
  </w:footnote>
  <w:footnote w:type="continuationSeparator" w:id="521">
    <w:p>
      <w:pPr>
        <w:spacing w:before="0" w:after="0"/>
      </w:pPr>
      <w:r>
        <w:continuationSeparator/>
      </w:r>
    </w:p>
  </w:footnote>
  <w:footnote w:id="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Ada berbagai cara untuk </w:t>
      </w:r>
      <w:r>
        <w:rPr>
          <w:rFonts w:ascii="Arial" w:hAnsi="Arial" w:cs="Arial"/>
          <w:sz w:val="16"/>
          <w:szCs w:val="16"/>
          <w:lang w:val="en-US"/>
        </w:rPr>
        <w:t xml:space="preserve">mendokumentasikan </w:t>
      </w:r>
      <w:r>
        <w:rPr>
          <w:rFonts w:ascii="Arial" w:hAnsi="Arial" w:cs="Arial"/>
          <w:sz w:val="16"/>
          <w:szCs w:val="16"/>
        </w:rPr>
        <w:t xml:space="preserve">mekanisme </w:t>
      </w:r>
      <w:r>
        <w:rPr>
          <w:rFonts w:ascii="Arial" w:hAnsi="Arial" w:cs="Arial"/>
          <w:sz w:val="16"/>
          <w:szCs w:val="16"/>
          <w:lang w:val="en-US"/>
        </w:rPr>
        <w:t>penundukan diri ke dalam dokumen</w:t>
      </w:r>
      <w:r>
        <w:rPr>
          <w:rFonts w:ascii="Arial" w:hAnsi="Arial" w:cs="Arial"/>
          <w:sz w:val="16"/>
          <w:szCs w:val="16"/>
        </w:rPr>
        <w:t xml:space="preserve">. Salah satu pendekatannya adalah dengan memiliki satu akta </w:t>
      </w:r>
      <w:r>
        <w:rPr>
          <w:rFonts w:ascii="Arial" w:hAnsi="Arial" w:cs="Arial"/>
          <w:sz w:val="16"/>
          <w:szCs w:val="16"/>
          <w:lang w:val="en-US"/>
        </w:rPr>
        <w:t xml:space="preserve">penundukan diri </w:t>
      </w:r>
      <w:r>
        <w:rPr>
          <w:rFonts w:ascii="Arial" w:hAnsi="Arial" w:cs="Arial"/>
          <w:sz w:val="16"/>
          <w:szCs w:val="16"/>
        </w:rPr>
        <w:t xml:space="preserve">yang sama untuk </w:t>
      </w:r>
      <w:r>
        <w:rPr>
          <w:rFonts w:ascii="Arial" w:hAnsi="Arial" w:cs="Arial"/>
          <w:sz w:val="16"/>
          <w:szCs w:val="16"/>
          <w:lang w:val="en-US"/>
        </w:rPr>
        <w:t xml:space="preserve">para </w:t>
      </w:r>
      <w:r>
        <w:rPr>
          <w:rFonts w:ascii="Arial" w:hAnsi="Arial" w:cs="Arial"/>
          <w:sz w:val="16"/>
          <w:szCs w:val="16"/>
        </w:rPr>
        <w:t xml:space="preserve">obligor tambahan dan </w:t>
      </w:r>
      <w:r>
        <w:rPr>
          <w:rFonts w:ascii="Arial" w:hAnsi="Arial" w:cs="Arial"/>
          <w:sz w:val="16"/>
          <w:szCs w:val="16"/>
          <w:lang w:val="en-US"/>
        </w:rPr>
        <w:t>para kreditur</w:t>
      </w:r>
      <w:r>
        <w:rPr>
          <w:rFonts w:ascii="Arial" w:hAnsi="Arial" w:cs="Arial"/>
          <w:sz w:val="16"/>
          <w:szCs w:val="16"/>
        </w:rPr>
        <w:t xml:space="preserve"> senior untuk men</w:t>
      </w:r>
      <w:r>
        <w:rPr>
          <w:rFonts w:ascii="Arial" w:hAnsi="Arial" w:cs="Arial"/>
          <w:sz w:val="16"/>
          <w:szCs w:val="16"/>
          <w:lang w:val="en-US"/>
        </w:rPr>
        <w:t xml:space="preserve">undukkan diri terhadap </w:t>
      </w:r>
      <w:r>
        <w:rPr>
          <w:rFonts w:ascii="Arial" w:hAnsi="Arial" w:cs="Arial"/>
          <w:sz w:val="16"/>
          <w:szCs w:val="16"/>
        </w:rPr>
        <w:t xml:space="preserve">semua dokumen </w:t>
      </w:r>
      <w:r>
        <w:rPr>
          <w:rFonts w:ascii="Arial" w:hAnsi="Arial" w:cs="Arial"/>
          <w:sz w:val="16"/>
          <w:szCs w:val="16"/>
          <w:lang w:val="en-US"/>
        </w:rPr>
        <w:t xml:space="preserve">pembiayaan terkait </w:t>
      </w:r>
      <w:r>
        <w:rPr>
          <w:rFonts w:ascii="Arial" w:hAnsi="Arial" w:cs="Arial"/>
          <w:sz w:val="16"/>
          <w:szCs w:val="16"/>
        </w:rPr>
        <w:t xml:space="preserve">(untuk dilampirkan pada Akta </w:t>
      </w:r>
      <w:r>
        <w:rPr>
          <w:rFonts w:ascii="Arial" w:hAnsi="Arial" w:cs="Arial"/>
          <w:sz w:val="16"/>
          <w:szCs w:val="16"/>
          <w:lang w:val="en-US"/>
        </w:rPr>
        <w:t xml:space="preserve">Jaminan </w:t>
      </w:r>
      <w:r>
        <w:rPr>
          <w:rFonts w:ascii="Arial" w:hAnsi="Arial" w:cs="Arial"/>
          <w:i/>
          <w:iCs/>
          <w:sz w:val="16"/>
          <w:szCs w:val="16"/>
          <w:lang w:val="en-US"/>
        </w:rPr>
        <w:t>Trust</w:t>
      </w:r>
      <w:r>
        <w:rPr>
          <w:rFonts w:ascii="Arial" w:hAnsi="Arial" w:cs="Arial"/>
          <w:sz w:val="16"/>
          <w:szCs w:val="16"/>
          <w:lang w:val="en-US"/>
        </w:rPr>
        <w:t xml:space="preserve"> </w:t>
      </w:r>
      <w:r>
        <w:rPr>
          <w:rFonts w:ascii="Arial" w:hAnsi="Arial" w:cs="Arial"/>
          <w:sz w:val="16"/>
          <w:szCs w:val="16"/>
        </w:rPr>
        <w:t>dan Antar</w:t>
      </w:r>
      <w:r>
        <w:rPr>
          <w:rFonts w:ascii="Arial" w:hAnsi="Arial" w:cs="Arial"/>
          <w:sz w:val="16"/>
          <w:szCs w:val="16"/>
          <w:lang w:val="en-US"/>
        </w:rPr>
        <w:t>k</w:t>
      </w:r>
      <w:r>
        <w:rPr>
          <w:rFonts w:ascii="Arial" w:hAnsi="Arial" w:cs="Arial"/>
          <w:sz w:val="16"/>
          <w:szCs w:val="16"/>
        </w:rPr>
        <w:t>reditur</w:t>
      </w:r>
      <w:r>
        <w:rPr>
          <w:rFonts w:ascii="Arial" w:hAnsi="Arial" w:cs="Arial"/>
          <w:sz w:val="16"/>
          <w:szCs w:val="16"/>
          <w:lang w:val="en-US"/>
        </w:rPr>
        <w:t>,</w:t>
      </w:r>
      <w:r>
        <w:rPr>
          <w:rFonts w:ascii="Arial" w:hAnsi="Arial" w:cs="Arial"/>
          <w:sz w:val="16"/>
          <w:szCs w:val="16"/>
        </w:rPr>
        <w:t xml:space="preserve"> dan Perjanjian Kontribusi Pemegang Saham dan Dukungan Sponsor) dan </w:t>
      </w:r>
      <w:r>
        <w:rPr>
          <w:rFonts w:ascii="Arial" w:hAnsi="Arial" w:cs="Arial"/>
          <w:sz w:val="16"/>
          <w:szCs w:val="16"/>
          <w:lang w:val="en-US"/>
        </w:rPr>
        <w:t>sertifikat pengalihan</w:t>
      </w:r>
      <w:r>
        <w:rPr>
          <w:rFonts w:ascii="Arial" w:hAnsi="Arial" w:cs="Arial"/>
          <w:sz w:val="16"/>
          <w:szCs w:val="16"/>
        </w:rPr>
        <w:t>/perjanjian pen</w:t>
      </w:r>
      <w:r>
        <w:rPr>
          <w:rFonts w:ascii="Arial" w:hAnsi="Arial" w:cs="Arial"/>
          <w:sz w:val="16"/>
          <w:szCs w:val="16"/>
          <w:lang w:val="en-US"/>
        </w:rPr>
        <w:t xml:space="preserve">galihan </w:t>
      </w:r>
      <w:r>
        <w:rPr>
          <w:rFonts w:ascii="Arial" w:hAnsi="Arial" w:cs="Arial"/>
          <w:sz w:val="16"/>
          <w:szCs w:val="16"/>
        </w:rPr>
        <w:t xml:space="preserve">untuk </w:t>
      </w:r>
      <w:r>
        <w:rPr>
          <w:rFonts w:ascii="Arial" w:hAnsi="Arial" w:cs="Arial"/>
          <w:sz w:val="16"/>
          <w:szCs w:val="16"/>
          <w:lang w:val="en-US"/>
        </w:rPr>
        <w:t>para kreditur</w:t>
      </w:r>
      <w:r>
        <w:rPr>
          <w:rFonts w:ascii="Arial" w:hAnsi="Arial" w:cs="Arial"/>
          <w:sz w:val="16"/>
          <w:szCs w:val="16"/>
        </w:rPr>
        <w:t xml:space="preserve"> (untuk dilampirkan pada setiap Perjanjian Fasilitas). </w:t>
      </w:r>
    </w:p>
  </w:footnote>
  <w:footnote w:id="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Hapus atau </w:t>
      </w:r>
      <w:r>
        <w:rPr>
          <w:rFonts w:ascii="Arial" w:hAnsi="Arial" w:cs="Arial"/>
          <w:sz w:val="16"/>
          <w:szCs w:val="16"/>
          <w:lang w:val="en-US"/>
        </w:rPr>
        <w:t xml:space="preserve">buat salinan </w:t>
      </w:r>
      <w:r>
        <w:rPr>
          <w:rFonts w:ascii="Arial" w:hAnsi="Arial" w:cs="Arial"/>
          <w:sz w:val="16"/>
          <w:szCs w:val="16"/>
        </w:rPr>
        <w:t xml:space="preserve">seperlunya. </w:t>
      </w:r>
      <w:r>
        <w:rPr>
          <w:rFonts w:ascii="Arial" w:hAnsi="Arial" w:cs="Arial"/>
          <w:i/>
          <w:iCs/>
          <w:sz w:val="16"/>
          <w:szCs w:val="16"/>
        </w:rPr>
        <w:t>Template</w:t>
      </w:r>
      <w:r>
        <w:rPr>
          <w:rFonts w:ascii="Arial" w:hAnsi="Arial" w:cs="Arial"/>
          <w:sz w:val="16"/>
          <w:szCs w:val="16"/>
        </w:rPr>
        <w:t xml:space="preserve"> </w:t>
      </w:r>
      <w:r>
        <w:rPr>
          <w:rFonts w:ascii="Arial" w:hAnsi="Arial" w:cs="Arial"/>
          <w:sz w:val="16"/>
          <w:szCs w:val="16"/>
          <w:lang w:val="en-US"/>
        </w:rPr>
        <w:t>Perjanjian Ketentuan-ketentuan Umum (</w:t>
      </w:r>
      <w:r>
        <w:rPr>
          <w:rFonts w:ascii="Arial" w:hAnsi="Arial" w:cs="Arial"/>
          <w:i/>
          <w:iCs/>
          <w:sz w:val="16"/>
          <w:szCs w:val="16"/>
        </w:rPr>
        <w:t>Common Terms Agreement</w:t>
      </w:r>
      <w:r>
        <w:rPr>
          <w:rFonts w:ascii="Arial" w:hAnsi="Arial" w:cs="Arial"/>
          <w:i/>
          <w:iCs/>
          <w:sz w:val="16"/>
          <w:szCs w:val="16"/>
          <w:lang w:val="en-US"/>
        </w:rPr>
        <w:t>,</w:t>
      </w:r>
      <w:r>
        <w:rPr>
          <w:rFonts w:ascii="Arial" w:hAnsi="Arial" w:cs="Arial"/>
          <w:sz w:val="16"/>
          <w:szCs w:val="16"/>
        </w:rPr>
        <w:t xml:space="preserve"> "</w:t>
      </w:r>
      <w:r>
        <w:rPr>
          <w:rFonts w:ascii="Arial" w:hAnsi="Arial" w:cs="Arial"/>
          <w:b/>
          <w:bCs/>
          <w:sz w:val="16"/>
          <w:szCs w:val="16"/>
        </w:rPr>
        <w:t>CTA</w:t>
      </w:r>
      <w:r>
        <w:rPr>
          <w:rFonts w:ascii="Arial" w:hAnsi="Arial" w:cs="Arial"/>
          <w:sz w:val="16"/>
          <w:szCs w:val="16"/>
        </w:rPr>
        <w:t>") ini</w:t>
      </w:r>
      <w:r>
        <w:rPr>
          <w:rFonts w:ascii="Arial" w:hAnsi="Arial" w:cs="Arial"/>
          <w:sz w:val="16"/>
          <w:szCs w:val="16"/>
          <w:lang w:val="en-US"/>
        </w:rPr>
        <w:t xml:space="preserve"> </w:t>
      </w:r>
      <w:r>
        <w:rPr>
          <w:rFonts w:ascii="Arial" w:hAnsi="Arial" w:cs="Arial"/>
          <w:sz w:val="16"/>
          <w:szCs w:val="16"/>
        </w:rPr>
        <w:t>mengasumsikan bahwa akan ada dua atau lebih fasilitas</w:t>
      </w:r>
      <w:r>
        <w:rPr>
          <w:rFonts w:ascii="Arial" w:hAnsi="Arial" w:cs="Arial"/>
          <w:sz w:val="16"/>
          <w:szCs w:val="16"/>
          <w:lang w:val="en-US"/>
        </w:rPr>
        <w:t>-</w:t>
      </w:r>
      <w:r>
        <w:rPr>
          <w:rFonts w:ascii="Arial" w:hAnsi="Arial" w:cs="Arial"/>
          <w:sz w:val="16"/>
          <w:szCs w:val="16"/>
        </w:rPr>
        <w:t>fasilitas pinjaman berjangka, yang akan digunakan untuk pendanaan sebagian Biaya</w:t>
      </w:r>
      <w:r>
        <w:rPr>
          <w:rFonts w:ascii="Arial" w:hAnsi="Arial" w:cs="Arial"/>
          <w:sz w:val="16"/>
          <w:szCs w:val="16"/>
          <w:lang w:val="en-US"/>
        </w:rPr>
        <w:t>-biaya</w:t>
      </w:r>
      <w:r>
        <w:rPr>
          <w:rFonts w:ascii="Arial" w:hAnsi="Arial" w:cs="Arial"/>
          <w:sz w:val="16"/>
          <w:szCs w:val="16"/>
        </w:rPr>
        <w:t xml:space="preserve"> Proyek. Perubahan</w:t>
      </w:r>
      <w:r>
        <w:rPr>
          <w:rFonts w:ascii="Arial" w:hAnsi="Arial" w:cs="Arial"/>
          <w:sz w:val="16"/>
          <w:szCs w:val="16"/>
          <w:lang w:val="en-US"/>
        </w:rPr>
        <w:t>-p</w:t>
      </w:r>
      <w:r>
        <w:rPr>
          <w:rFonts w:ascii="Arial" w:hAnsi="Arial" w:cs="Arial"/>
          <w:sz w:val="16"/>
          <w:szCs w:val="16"/>
        </w:rPr>
        <w:t>erubahan tambahan akan perlu dimasukkan untuk fasilitas</w:t>
      </w:r>
      <w:r>
        <w:rPr>
          <w:rFonts w:ascii="Arial" w:hAnsi="Arial" w:cs="Arial"/>
          <w:sz w:val="16"/>
          <w:szCs w:val="16"/>
          <w:lang w:val="en-US"/>
        </w:rPr>
        <w:t>-</w:t>
      </w:r>
      <w:r>
        <w:rPr>
          <w:rFonts w:ascii="Arial" w:hAnsi="Arial" w:cs="Arial"/>
          <w:sz w:val="16"/>
          <w:szCs w:val="16"/>
        </w:rPr>
        <w:t>fasilitas tambahan seperti fasilitas modal kerja atau fasilitas-fasilitas</w:t>
      </w:r>
      <w:r>
        <w:rPr>
          <w:rFonts w:ascii="Arial" w:hAnsi="Arial" w:cs="Arial"/>
          <w:sz w:val="16"/>
          <w:szCs w:val="16"/>
          <w:lang w:val="en-US"/>
        </w:rPr>
        <w:t xml:space="preserve"> surat kredit (</w:t>
      </w:r>
      <w:r>
        <w:rPr>
          <w:rFonts w:ascii="Arial" w:hAnsi="Arial" w:cs="Arial"/>
          <w:i/>
          <w:iCs/>
          <w:sz w:val="16"/>
          <w:szCs w:val="16"/>
          <w:lang w:val="en-US"/>
        </w:rPr>
        <w:t>letter of credit facilities</w:t>
      </w:r>
      <w:r>
        <w:rPr>
          <w:rFonts w:ascii="Arial" w:hAnsi="Arial" w:cs="Arial"/>
          <w:sz w:val="16"/>
          <w:szCs w:val="16"/>
          <w:lang w:val="en-US"/>
        </w:rPr>
        <w:t>)</w:t>
      </w:r>
      <w:r>
        <w:rPr>
          <w:rFonts w:ascii="Arial" w:hAnsi="Arial" w:cs="Arial"/>
          <w:sz w:val="16"/>
          <w:szCs w:val="16"/>
        </w:rPr>
        <w:t>.</w:t>
      </w:r>
    </w:p>
  </w:footnote>
  <w:footnote w:id="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terdapat sejumlah fasilitas-fasilitas dengan </w:t>
      </w:r>
      <w:r>
        <w:rPr>
          <w:rFonts w:ascii="Arial" w:hAnsi="Arial" w:cs="Arial"/>
          <w:sz w:val="16"/>
          <w:szCs w:val="16"/>
          <w:lang w:val="en-US"/>
        </w:rPr>
        <w:t xml:space="preserve">para </w:t>
      </w:r>
      <w:r>
        <w:rPr>
          <w:rFonts w:ascii="Arial" w:hAnsi="Arial" w:cs="Arial"/>
          <w:sz w:val="16"/>
          <w:szCs w:val="16"/>
        </w:rPr>
        <w:t>pemberi dana yang berbeda, biasanya terdapat satu agen keseluruhan yang mengoordinasikan fasilitas</w:t>
      </w:r>
      <w:r>
        <w:rPr>
          <w:rFonts w:ascii="Arial" w:hAnsi="Arial" w:cs="Arial"/>
          <w:sz w:val="16"/>
          <w:szCs w:val="16"/>
          <w:lang w:val="en-US"/>
        </w:rPr>
        <w:t>-</w:t>
      </w:r>
      <w:r>
        <w:rPr>
          <w:rFonts w:ascii="Arial" w:hAnsi="Arial" w:cs="Arial"/>
          <w:sz w:val="16"/>
          <w:szCs w:val="16"/>
        </w:rPr>
        <w:t xml:space="preserve">fasilitas dan kemudian seorang Agen Fasilitas individual untuk setiap fasilitas terpisah. </w:t>
      </w:r>
      <w:r>
        <w:rPr>
          <w:rFonts w:ascii="Arial" w:hAnsi="Arial" w:cs="Arial"/>
          <w:i/>
          <w:iCs/>
          <w:sz w:val="16"/>
          <w:szCs w:val="16"/>
        </w:rPr>
        <w:t>Template</w:t>
      </w:r>
      <w:r>
        <w:rPr>
          <w:rFonts w:ascii="Arial" w:hAnsi="Arial" w:cs="Arial"/>
          <w:sz w:val="16"/>
          <w:szCs w:val="16"/>
        </w:rPr>
        <w:t xml:space="preserve"> CTA ini mengacu pada agen keseluruhan sebagai Agen </w:t>
      </w:r>
      <w:r>
        <w:rPr>
          <w:rFonts w:ascii="Arial" w:hAnsi="Arial" w:cs="Arial"/>
          <w:sz w:val="16"/>
          <w:szCs w:val="16"/>
          <w:lang w:val="en-US"/>
        </w:rPr>
        <w:t>A</w:t>
      </w:r>
      <w:r>
        <w:rPr>
          <w:rFonts w:ascii="Arial" w:hAnsi="Arial" w:cs="Arial"/>
          <w:sz w:val="16"/>
          <w:szCs w:val="16"/>
        </w:rPr>
        <w:t>nt</w:t>
      </w:r>
      <w:r>
        <w:rPr>
          <w:rFonts w:ascii="Arial" w:hAnsi="Arial" w:cs="Arial"/>
          <w:sz w:val="16"/>
          <w:szCs w:val="16"/>
          <w:lang w:val="en-US"/>
        </w:rPr>
        <w:t>a</w:t>
      </w:r>
      <w:r>
        <w:rPr>
          <w:rFonts w:ascii="Arial" w:hAnsi="Arial" w:cs="Arial"/>
          <w:sz w:val="16"/>
          <w:szCs w:val="16"/>
        </w:rPr>
        <w:t>r</w:t>
      </w:r>
      <w:r>
        <w:rPr>
          <w:rFonts w:ascii="Arial" w:hAnsi="Arial" w:cs="Arial"/>
          <w:sz w:val="16"/>
          <w:szCs w:val="16"/>
          <w:lang w:val="en-US"/>
        </w:rPr>
        <w:t>kreditur</w:t>
      </w:r>
      <w:r>
        <w:rPr>
          <w:rFonts w:ascii="Arial" w:hAnsi="Arial" w:cs="Arial"/>
          <w:sz w:val="16"/>
          <w:szCs w:val="16"/>
        </w:rPr>
        <w:t xml:space="preserve"> secara keseluruhan. Jika hanya terdapat satu fasilitas dalam transaksi, maka Agen </w:t>
      </w:r>
      <w:r>
        <w:rPr>
          <w:rFonts w:ascii="Arial" w:hAnsi="Arial" w:cs="Arial"/>
          <w:sz w:val="16"/>
          <w:szCs w:val="16"/>
          <w:lang w:val="en-US"/>
        </w:rPr>
        <w:t>A</w:t>
      </w:r>
      <w:r>
        <w:rPr>
          <w:rFonts w:ascii="Arial" w:hAnsi="Arial" w:cs="Arial"/>
          <w:sz w:val="16"/>
          <w:szCs w:val="16"/>
        </w:rPr>
        <w:t>nt</w:t>
      </w:r>
      <w:r>
        <w:rPr>
          <w:rFonts w:ascii="Arial" w:hAnsi="Arial" w:cs="Arial"/>
          <w:sz w:val="16"/>
          <w:szCs w:val="16"/>
          <w:lang w:val="en-US"/>
        </w:rPr>
        <w:t>a</w:t>
      </w:r>
      <w:r>
        <w:rPr>
          <w:rFonts w:ascii="Arial" w:hAnsi="Arial" w:cs="Arial"/>
          <w:sz w:val="16"/>
          <w:szCs w:val="16"/>
        </w:rPr>
        <w:t>r</w:t>
      </w:r>
      <w:r>
        <w:rPr>
          <w:rFonts w:ascii="Arial" w:hAnsi="Arial" w:cs="Arial"/>
          <w:sz w:val="16"/>
          <w:szCs w:val="16"/>
          <w:lang w:val="en-US"/>
        </w:rPr>
        <w:t>kreditur</w:t>
      </w:r>
      <w:r>
        <w:rPr>
          <w:rFonts w:ascii="Arial" w:hAnsi="Arial" w:cs="Arial"/>
          <w:sz w:val="16"/>
          <w:szCs w:val="16"/>
        </w:rPr>
        <w:t xml:space="preserve"> tidak diperlukan dan peran Agen </w:t>
      </w:r>
      <w:r>
        <w:rPr>
          <w:rFonts w:ascii="Arial" w:hAnsi="Arial" w:cs="Arial"/>
          <w:sz w:val="16"/>
          <w:szCs w:val="16"/>
          <w:lang w:val="en-US"/>
        </w:rPr>
        <w:t>A</w:t>
      </w:r>
      <w:r>
        <w:rPr>
          <w:rFonts w:ascii="Arial" w:hAnsi="Arial" w:cs="Arial"/>
          <w:sz w:val="16"/>
          <w:szCs w:val="16"/>
        </w:rPr>
        <w:t>nt</w:t>
      </w:r>
      <w:r>
        <w:rPr>
          <w:rFonts w:ascii="Arial" w:hAnsi="Arial" w:cs="Arial"/>
          <w:sz w:val="16"/>
          <w:szCs w:val="16"/>
          <w:lang w:val="en-US"/>
        </w:rPr>
        <w:t>a</w:t>
      </w:r>
      <w:r>
        <w:rPr>
          <w:rFonts w:ascii="Arial" w:hAnsi="Arial" w:cs="Arial"/>
          <w:sz w:val="16"/>
          <w:szCs w:val="16"/>
        </w:rPr>
        <w:t>r</w:t>
      </w:r>
      <w:r>
        <w:rPr>
          <w:rFonts w:ascii="Arial" w:hAnsi="Arial" w:cs="Arial"/>
          <w:sz w:val="16"/>
          <w:szCs w:val="16"/>
          <w:lang w:val="en-US"/>
        </w:rPr>
        <w:t>kreditur</w:t>
      </w:r>
      <w:r>
        <w:rPr>
          <w:rFonts w:ascii="Arial" w:hAnsi="Arial" w:cs="Arial"/>
          <w:sz w:val="16"/>
          <w:szCs w:val="16"/>
        </w:rPr>
        <w:t xml:space="preserve"> dapat di</w:t>
      </w:r>
      <w:r>
        <w:rPr>
          <w:rFonts w:ascii="Arial" w:hAnsi="Arial" w:cs="Arial"/>
          <w:sz w:val="16"/>
          <w:szCs w:val="16"/>
          <w:lang w:val="en-US"/>
        </w:rPr>
        <w:t xml:space="preserve">jalankan </w:t>
      </w:r>
      <w:r>
        <w:rPr>
          <w:rFonts w:ascii="Arial" w:hAnsi="Arial" w:cs="Arial"/>
          <w:sz w:val="16"/>
          <w:szCs w:val="16"/>
        </w:rPr>
        <w:t xml:space="preserve">oleh Agen Fasilitas; dan </w:t>
      </w:r>
      <w:r>
        <w:rPr>
          <w:rFonts w:ascii="Arial" w:hAnsi="Arial" w:cs="Arial"/>
          <w:sz w:val="16"/>
          <w:szCs w:val="16"/>
          <w:lang w:val="en-US"/>
        </w:rPr>
        <w:t xml:space="preserve">acuan terhadap </w:t>
      </w:r>
      <w:r>
        <w:rPr>
          <w:rFonts w:ascii="Arial" w:hAnsi="Arial" w:cs="Arial"/>
          <w:sz w:val="16"/>
          <w:szCs w:val="16"/>
        </w:rPr>
        <w:t xml:space="preserve">Agen </w:t>
      </w:r>
      <w:r>
        <w:rPr>
          <w:rFonts w:ascii="Arial" w:hAnsi="Arial" w:cs="Arial"/>
          <w:sz w:val="16"/>
          <w:szCs w:val="16"/>
          <w:lang w:val="en-US"/>
        </w:rPr>
        <w:t>A</w:t>
      </w:r>
      <w:r>
        <w:rPr>
          <w:rFonts w:ascii="Arial" w:hAnsi="Arial" w:cs="Arial"/>
          <w:sz w:val="16"/>
          <w:szCs w:val="16"/>
        </w:rPr>
        <w:t>nt</w:t>
      </w:r>
      <w:r>
        <w:rPr>
          <w:rFonts w:ascii="Arial" w:hAnsi="Arial" w:cs="Arial"/>
          <w:sz w:val="16"/>
          <w:szCs w:val="16"/>
          <w:lang w:val="en-US"/>
        </w:rPr>
        <w:t>a</w:t>
      </w:r>
      <w:r>
        <w:rPr>
          <w:rFonts w:ascii="Arial" w:hAnsi="Arial" w:cs="Arial"/>
          <w:sz w:val="16"/>
          <w:szCs w:val="16"/>
        </w:rPr>
        <w:t>r</w:t>
      </w:r>
      <w:r>
        <w:rPr>
          <w:rFonts w:ascii="Arial" w:hAnsi="Arial" w:cs="Arial"/>
          <w:sz w:val="16"/>
          <w:szCs w:val="16"/>
          <w:lang w:val="en-US"/>
        </w:rPr>
        <w:t>k</w:t>
      </w:r>
      <w:r>
        <w:rPr>
          <w:rFonts w:ascii="Arial" w:hAnsi="Arial" w:cs="Arial"/>
          <w:sz w:val="16"/>
          <w:szCs w:val="16"/>
        </w:rPr>
        <w:t>redit</w:t>
      </w:r>
      <w:r>
        <w:rPr>
          <w:rFonts w:ascii="Arial" w:hAnsi="Arial" w:cs="Arial"/>
          <w:sz w:val="16"/>
          <w:szCs w:val="16"/>
          <w:lang w:val="en-US"/>
        </w:rPr>
        <w:t>u</w:t>
      </w:r>
      <w:r>
        <w:rPr>
          <w:rFonts w:ascii="Arial" w:hAnsi="Arial" w:cs="Arial"/>
          <w:sz w:val="16"/>
          <w:szCs w:val="16"/>
        </w:rPr>
        <w:t xml:space="preserve">r dalam </w:t>
      </w:r>
      <w:r>
        <w:rPr>
          <w:rFonts w:ascii="Arial" w:hAnsi="Arial" w:cs="Arial"/>
          <w:i/>
          <w:iCs/>
          <w:sz w:val="16"/>
          <w:szCs w:val="16"/>
        </w:rPr>
        <w:t>template</w:t>
      </w:r>
      <w:r>
        <w:rPr>
          <w:rFonts w:ascii="Arial" w:hAnsi="Arial" w:cs="Arial"/>
          <w:sz w:val="16"/>
          <w:szCs w:val="16"/>
        </w:rPr>
        <w:t xml:space="preserve"> CTA ini harus diganti oleh Agen Fasilitas.</w:t>
      </w:r>
    </w:p>
  </w:footnote>
  <w:footnote w:id="3">
    <w:p>
      <w:pPr>
        <w:pStyle w:val="40"/>
        <w:rPr>
          <w:rFonts w:ascii="Arial" w:hAnsi="Arial" w:cs="Arial"/>
          <w:sz w:val="16"/>
          <w:szCs w:val="16"/>
          <w:lang w:eastAsia="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Sesuai ketentuan</w:t>
      </w:r>
      <w:r>
        <w:rPr>
          <w:rFonts w:ascii="Arial" w:hAnsi="Arial" w:cs="Arial"/>
          <w:sz w:val="16"/>
          <w:szCs w:val="16"/>
          <w:lang w:val="en-US"/>
        </w:rPr>
        <w:t>-</w:t>
      </w:r>
      <w:r>
        <w:rPr>
          <w:rFonts w:ascii="Arial" w:hAnsi="Arial" w:cs="Arial"/>
          <w:sz w:val="16"/>
          <w:szCs w:val="16"/>
        </w:rPr>
        <w:t>ketentuan di atas, jika terdapat beberapa fasilitas-fasilitas, masukkan identitas masing-masing Agen Fasilitas.</w:t>
      </w:r>
    </w:p>
  </w:footnote>
  <w:footnote w:id="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Perjanjian ini </w:t>
      </w:r>
      <w:r>
        <w:rPr>
          <w:rFonts w:ascii="Arial" w:hAnsi="Arial" w:cs="Arial"/>
          <w:sz w:val="16"/>
          <w:szCs w:val="16"/>
          <w:lang w:val="en-US"/>
        </w:rPr>
        <w:t xml:space="preserve">memandang </w:t>
      </w:r>
      <w:r>
        <w:rPr>
          <w:rFonts w:ascii="Arial" w:hAnsi="Arial" w:cs="Arial"/>
          <w:sz w:val="16"/>
          <w:szCs w:val="16"/>
        </w:rPr>
        <w:t xml:space="preserve">bahwa </w:t>
      </w:r>
      <w:r>
        <w:rPr>
          <w:rFonts w:ascii="Arial" w:hAnsi="Arial" w:cs="Arial"/>
          <w:i/>
          <w:iCs/>
          <w:sz w:val="16"/>
          <w:szCs w:val="16"/>
          <w:lang w:val="en-US"/>
        </w:rPr>
        <w:t>Trustee</w:t>
      </w:r>
      <w:r>
        <w:rPr>
          <w:rFonts w:ascii="Arial" w:hAnsi="Arial" w:cs="Arial"/>
          <w:sz w:val="16"/>
          <w:szCs w:val="16"/>
        </w:rPr>
        <w:t xml:space="preserve">/Agen </w:t>
      </w:r>
      <w:r>
        <w:rPr>
          <w:rFonts w:ascii="Arial" w:hAnsi="Arial" w:cs="Arial"/>
          <w:sz w:val="16"/>
          <w:szCs w:val="16"/>
          <w:lang w:val="en-US"/>
        </w:rPr>
        <w:t xml:space="preserve">Jaminan Luar Negeri </w:t>
      </w:r>
      <w:r>
        <w:rPr>
          <w:rFonts w:ascii="Arial" w:hAnsi="Arial" w:cs="Arial"/>
          <w:sz w:val="16"/>
          <w:szCs w:val="16"/>
        </w:rPr>
        <w:t xml:space="preserve">akan memegang </w:t>
      </w:r>
      <w:r>
        <w:rPr>
          <w:rFonts w:ascii="Arial" w:hAnsi="Arial" w:cs="Arial"/>
          <w:sz w:val="16"/>
          <w:szCs w:val="16"/>
          <w:lang w:val="en-US"/>
        </w:rPr>
        <w:t xml:space="preserve">Jaminan </w:t>
      </w:r>
      <w:r>
        <w:rPr>
          <w:rFonts w:ascii="Arial" w:hAnsi="Arial" w:cs="Arial"/>
          <w:sz w:val="16"/>
          <w:szCs w:val="16"/>
        </w:rPr>
        <w:t>Transaksi yang di</w:t>
      </w:r>
      <w:r>
        <w:rPr>
          <w:rFonts w:ascii="Arial" w:hAnsi="Arial" w:cs="Arial"/>
          <w:sz w:val="16"/>
          <w:szCs w:val="16"/>
          <w:lang w:val="en-US"/>
        </w:rPr>
        <w:t xml:space="preserve">letakkan </w:t>
      </w:r>
      <w:r>
        <w:rPr>
          <w:rFonts w:ascii="Arial" w:hAnsi="Arial" w:cs="Arial"/>
          <w:sz w:val="16"/>
          <w:szCs w:val="16"/>
        </w:rPr>
        <w:t xml:space="preserve">berdasarkan </w:t>
      </w:r>
      <w:r>
        <w:rPr>
          <w:rFonts w:ascii="Arial" w:hAnsi="Arial" w:cs="Arial"/>
          <w:sz w:val="16"/>
          <w:szCs w:val="16"/>
          <w:lang w:val="en-US"/>
        </w:rPr>
        <w:t>Dokumen-dokumen Jaminan</w:t>
      </w:r>
      <w:r>
        <w:rPr>
          <w:rFonts w:ascii="Arial" w:hAnsi="Arial" w:cs="Arial"/>
          <w:sz w:val="16"/>
          <w:szCs w:val="16"/>
        </w:rPr>
        <w:t xml:space="preserve"> sehubungan dengan aset</w:t>
      </w:r>
      <w:r>
        <w:rPr>
          <w:rFonts w:ascii="Arial" w:hAnsi="Arial" w:cs="Arial"/>
          <w:sz w:val="16"/>
          <w:szCs w:val="16"/>
          <w:lang w:val="en-US"/>
        </w:rPr>
        <w:t>-</w:t>
      </w:r>
      <w:r>
        <w:rPr>
          <w:rFonts w:ascii="Arial" w:hAnsi="Arial" w:cs="Arial"/>
          <w:sz w:val="16"/>
          <w:szCs w:val="16"/>
        </w:rPr>
        <w:t xml:space="preserve">aset di luar Yurisdiksi Proyek sebagai wali amanat </w:t>
      </w:r>
      <w:r>
        <w:rPr>
          <w:rFonts w:ascii="Arial" w:hAnsi="Arial" w:cs="Arial"/>
          <w:sz w:val="16"/>
          <w:szCs w:val="16"/>
          <w:lang w:val="en-US"/>
        </w:rPr>
        <w:t>(</w:t>
      </w:r>
      <w:r>
        <w:rPr>
          <w:rFonts w:ascii="Arial" w:hAnsi="Arial" w:cs="Arial"/>
          <w:i/>
          <w:iCs/>
          <w:sz w:val="16"/>
          <w:szCs w:val="16"/>
          <w:lang w:val="en-US"/>
        </w:rPr>
        <w:t>trustee</w:t>
      </w:r>
      <w:r>
        <w:rPr>
          <w:rFonts w:ascii="Arial" w:hAnsi="Arial" w:cs="Arial"/>
          <w:sz w:val="16"/>
          <w:szCs w:val="16"/>
          <w:lang w:val="en-US"/>
        </w:rPr>
        <w:t xml:space="preserve">) </w:t>
      </w:r>
      <w:r>
        <w:rPr>
          <w:rFonts w:ascii="Arial" w:hAnsi="Arial" w:cs="Arial"/>
          <w:sz w:val="16"/>
          <w:szCs w:val="16"/>
        </w:rPr>
        <w:t xml:space="preserve">dan </w:t>
      </w:r>
      <w:r>
        <w:rPr>
          <w:rFonts w:ascii="Arial" w:hAnsi="Arial" w:cs="Arial"/>
          <w:sz w:val="16"/>
          <w:szCs w:val="16"/>
          <w:lang w:val="en-US"/>
        </w:rPr>
        <w:t xml:space="preserve">hal </w:t>
      </w:r>
      <w:r>
        <w:rPr>
          <w:rFonts w:ascii="Arial" w:hAnsi="Arial" w:cs="Arial"/>
          <w:sz w:val="16"/>
          <w:szCs w:val="16"/>
        </w:rPr>
        <w:t xml:space="preserve">ini tercermin </w:t>
      </w:r>
      <w:r>
        <w:rPr>
          <w:rFonts w:ascii="Arial" w:hAnsi="Arial" w:cs="Arial"/>
          <w:sz w:val="16"/>
          <w:szCs w:val="16"/>
          <w:lang w:val="en-US"/>
        </w:rPr>
        <w:t xml:space="preserve">dalam dokumen </w:t>
      </w:r>
      <w:r>
        <w:rPr>
          <w:rFonts w:ascii="Arial" w:hAnsi="Arial" w:cs="Arial"/>
          <w:sz w:val="16"/>
          <w:szCs w:val="16"/>
        </w:rPr>
        <w:t xml:space="preserve">ini. Untuk </w:t>
      </w:r>
      <w:r>
        <w:rPr>
          <w:rFonts w:ascii="Arial" w:hAnsi="Arial" w:cs="Arial"/>
          <w:sz w:val="16"/>
          <w:szCs w:val="16"/>
          <w:lang w:val="en-US"/>
        </w:rPr>
        <w:t>kemudahan</w:t>
      </w:r>
      <w:r>
        <w:rPr>
          <w:rFonts w:ascii="Arial" w:hAnsi="Arial" w:cs="Arial"/>
          <w:sz w:val="16"/>
          <w:szCs w:val="16"/>
        </w:rPr>
        <w:t xml:space="preserve">, Perjanjian ini mengacu pada Agen </w:t>
      </w:r>
      <w:r>
        <w:rPr>
          <w:rFonts w:ascii="Arial" w:hAnsi="Arial" w:cs="Arial"/>
          <w:sz w:val="16"/>
          <w:szCs w:val="16"/>
          <w:lang w:val="en-US"/>
        </w:rPr>
        <w:t xml:space="preserve">Jaminan Luar Negeri </w:t>
      </w:r>
      <w:r>
        <w:rPr>
          <w:rFonts w:ascii="Arial" w:hAnsi="Arial" w:cs="Arial"/>
          <w:sz w:val="16"/>
          <w:szCs w:val="16"/>
        </w:rPr>
        <w:t xml:space="preserve">tetapi sesuai preferensi </w:t>
      </w:r>
      <w:r>
        <w:rPr>
          <w:rFonts w:ascii="Arial" w:hAnsi="Arial" w:cs="Arial"/>
          <w:sz w:val="16"/>
          <w:szCs w:val="16"/>
          <w:lang w:val="en-US"/>
        </w:rPr>
        <w:t xml:space="preserve">para </w:t>
      </w:r>
      <w:r>
        <w:rPr>
          <w:rFonts w:ascii="Arial" w:hAnsi="Arial" w:cs="Arial"/>
          <w:sz w:val="16"/>
          <w:szCs w:val="16"/>
        </w:rPr>
        <w:t xml:space="preserve">pembaca dapat membuat perubahan secara global untuk merujuk ke istilah </w:t>
      </w:r>
      <w:r>
        <w:rPr>
          <w:rFonts w:ascii="Arial" w:hAnsi="Arial" w:cs="Arial"/>
          <w:sz w:val="16"/>
          <w:szCs w:val="16"/>
          <w:lang w:val="en-US"/>
        </w:rPr>
        <w:t>W</w:t>
      </w:r>
      <w:r>
        <w:rPr>
          <w:rFonts w:ascii="Arial" w:hAnsi="Arial" w:cs="Arial"/>
          <w:sz w:val="16"/>
          <w:szCs w:val="16"/>
        </w:rPr>
        <w:t xml:space="preserve">ali </w:t>
      </w:r>
      <w:r>
        <w:rPr>
          <w:rFonts w:ascii="Arial" w:hAnsi="Arial" w:cs="Arial"/>
          <w:sz w:val="16"/>
          <w:szCs w:val="16"/>
          <w:lang w:val="en-US"/>
        </w:rPr>
        <w:t>A</w:t>
      </w:r>
      <w:r>
        <w:rPr>
          <w:rFonts w:ascii="Arial" w:hAnsi="Arial" w:cs="Arial"/>
          <w:sz w:val="16"/>
          <w:szCs w:val="16"/>
        </w:rPr>
        <w:t>manat</w:t>
      </w:r>
      <w:r>
        <w:rPr>
          <w:rFonts w:ascii="Arial" w:hAnsi="Arial" w:cs="Arial"/>
          <w:sz w:val="16"/>
          <w:szCs w:val="16"/>
          <w:lang w:val="en-US"/>
        </w:rPr>
        <w:t xml:space="preserve"> (</w:t>
      </w:r>
      <w:r>
        <w:rPr>
          <w:rFonts w:ascii="Arial" w:hAnsi="Arial" w:cs="Arial"/>
          <w:i/>
          <w:iCs/>
          <w:sz w:val="16"/>
          <w:szCs w:val="16"/>
          <w:lang w:val="en-US"/>
        </w:rPr>
        <w:t>Trustee</w:t>
      </w:r>
      <w:r>
        <w:rPr>
          <w:rFonts w:ascii="Arial" w:hAnsi="Arial" w:cs="Arial"/>
          <w:sz w:val="16"/>
          <w:szCs w:val="16"/>
          <w:lang w:val="en-US"/>
        </w:rPr>
        <w:t>) Jaminan Luar Negeri</w:t>
      </w:r>
      <w:r>
        <w:rPr>
          <w:rFonts w:ascii="Arial" w:hAnsi="Arial" w:cs="Arial"/>
          <w:sz w:val="16"/>
          <w:szCs w:val="16"/>
        </w:rPr>
        <w:t xml:space="preserve">. </w:t>
      </w:r>
      <w:r>
        <w:rPr>
          <w:rFonts w:ascii="Arial" w:hAnsi="Arial" w:cs="Arial"/>
          <w:sz w:val="16"/>
          <w:szCs w:val="16"/>
          <w:lang w:val="en-US"/>
        </w:rPr>
        <w:t xml:space="preserve"> </w:t>
      </w:r>
      <w:r>
        <w:rPr>
          <w:rFonts w:ascii="Arial" w:hAnsi="Arial" w:cs="Arial"/>
          <w:sz w:val="16"/>
          <w:szCs w:val="16"/>
        </w:rPr>
        <w:t xml:space="preserve">Jika, karena alasan apa pun, Agen </w:t>
      </w:r>
      <w:r>
        <w:rPr>
          <w:rFonts w:ascii="Arial" w:hAnsi="Arial" w:cs="Arial"/>
          <w:sz w:val="16"/>
          <w:szCs w:val="16"/>
          <w:lang w:val="en-US"/>
        </w:rPr>
        <w:t xml:space="preserve">Jaminan Luar Negeri </w:t>
      </w:r>
      <w:r>
        <w:rPr>
          <w:rFonts w:ascii="Arial" w:hAnsi="Arial" w:cs="Arial"/>
          <w:sz w:val="16"/>
          <w:szCs w:val="16"/>
        </w:rPr>
        <w:t xml:space="preserve">akan memegang </w:t>
      </w:r>
      <w:r>
        <w:rPr>
          <w:rFonts w:ascii="Arial" w:hAnsi="Arial" w:cs="Arial"/>
          <w:sz w:val="16"/>
          <w:szCs w:val="16"/>
          <w:lang w:val="en-US"/>
        </w:rPr>
        <w:t xml:space="preserve">Jaminan </w:t>
      </w:r>
      <w:r>
        <w:rPr>
          <w:rFonts w:ascii="Arial" w:hAnsi="Arial" w:cs="Arial"/>
          <w:sz w:val="16"/>
          <w:szCs w:val="16"/>
        </w:rPr>
        <w:t xml:space="preserve">Transaksi </w:t>
      </w:r>
      <w:r>
        <w:rPr>
          <w:rFonts w:ascii="Arial" w:hAnsi="Arial" w:cs="Arial"/>
          <w:sz w:val="16"/>
          <w:szCs w:val="16"/>
          <w:lang w:val="en-US"/>
        </w:rPr>
        <w:t xml:space="preserve">luar negeri </w:t>
      </w:r>
      <w:r>
        <w:rPr>
          <w:rFonts w:ascii="Arial" w:hAnsi="Arial" w:cs="Arial"/>
          <w:sz w:val="16"/>
          <w:szCs w:val="16"/>
        </w:rPr>
        <w:t>sebagai agen, sejumlah masalah harus dipertimbangkan dan ketentuan</w:t>
      </w:r>
      <w:r>
        <w:rPr>
          <w:rFonts w:ascii="Arial" w:hAnsi="Arial" w:cs="Arial"/>
          <w:sz w:val="16"/>
          <w:szCs w:val="16"/>
          <w:lang w:val="en-US"/>
        </w:rPr>
        <w:t>-</w:t>
      </w:r>
      <w:r>
        <w:rPr>
          <w:rFonts w:ascii="Arial" w:hAnsi="Arial" w:cs="Arial"/>
          <w:sz w:val="16"/>
          <w:szCs w:val="16"/>
        </w:rPr>
        <w:t xml:space="preserve">ketentuan </w:t>
      </w:r>
      <w:r>
        <w:rPr>
          <w:rFonts w:ascii="Arial" w:hAnsi="Arial" w:cs="Arial"/>
          <w:sz w:val="16"/>
          <w:szCs w:val="16"/>
          <w:lang w:val="en-US"/>
        </w:rPr>
        <w:t xml:space="preserve">tentang </w:t>
      </w:r>
      <w:r>
        <w:rPr>
          <w:rFonts w:ascii="Arial" w:hAnsi="Arial" w:cs="Arial"/>
          <w:sz w:val="16"/>
          <w:szCs w:val="16"/>
        </w:rPr>
        <w:t xml:space="preserve">wali amanat </w:t>
      </w:r>
      <w:r>
        <w:rPr>
          <w:rFonts w:ascii="Arial" w:hAnsi="Arial" w:cs="Arial"/>
          <w:sz w:val="16"/>
          <w:szCs w:val="16"/>
          <w:lang w:val="en-US"/>
        </w:rPr>
        <w:t>(</w:t>
      </w:r>
      <w:r>
        <w:rPr>
          <w:rFonts w:ascii="Arial" w:hAnsi="Arial" w:cs="Arial"/>
          <w:i/>
          <w:iCs/>
          <w:sz w:val="16"/>
          <w:szCs w:val="16"/>
          <w:lang w:val="en-US"/>
        </w:rPr>
        <w:t>trustee</w:t>
      </w:r>
      <w:r>
        <w:rPr>
          <w:rFonts w:ascii="Arial" w:hAnsi="Arial" w:cs="Arial"/>
          <w:sz w:val="16"/>
          <w:szCs w:val="16"/>
          <w:lang w:val="en-US"/>
        </w:rPr>
        <w:t xml:space="preserve">) </w:t>
      </w:r>
      <w:r>
        <w:rPr>
          <w:rFonts w:ascii="Arial" w:hAnsi="Arial" w:cs="Arial"/>
          <w:sz w:val="16"/>
          <w:szCs w:val="16"/>
        </w:rPr>
        <w:t xml:space="preserve">yang ditetapkan dalam Akta </w:t>
      </w:r>
      <w:r>
        <w:rPr>
          <w:rFonts w:ascii="Arial" w:hAnsi="Arial" w:cs="Arial"/>
          <w:sz w:val="16"/>
          <w:szCs w:val="16"/>
          <w:lang w:val="en-US"/>
        </w:rPr>
        <w:t xml:space="preserve">Jaminan </w:t>
      </w:r>
      <w:r>
        <w:rPr>
          <w:rFonts w:ascii="Arial" w:hAnsi="Arial" w:cs="Arial"/>
          <w:i/>
          <w:iCs/>
          <w:sz w:val="16"/>
          <w:szCs w:val="16"/>
          <w:lang w:val="en-US"/>
        </w:rPr>
        <w:t>Trust</w:t>
      </w:r>
      <w:r>
        <w:rPr>
          <w:rFonts w:ascii="Arial" w:hAnsi="Arial" w:cs="Arial"/>
          <w:sz w:val="16"/>
          <w:szCs w:val="16"/>
          <w:lang w:val="en-US"/>
        </w:rPr>
        <w:t xml:space="preserve"> </w:t>
      </w:r>
      <w:r>
        <w:rPr>
          <w:rFonts w:ascii="Arial" w:hAnsi="Arial" w:cs="Arial"/>
          <w:sz w:val="16"/>
          <w:szCs w:val="16"/>
        </w:rPr>
        <w:t xml:space="preserve">dan </w:t>
      </w:r>
      <w:r>
        <w:rPr>
          <w:rFonts w:ascii="Arial" w:hAnsi="Arial" w:cs="Arial"/>
          <w:sz w:val="16"/>
          <w:szCs w:val="16"/>
          <w:lang w:val="en-US"/>
        </w:rPr>
        <w:t>A</w:t>
      </w:r>
      <w:r>
        <w:rPr>
          <w:rFonts w:ascii="Arial" w:hAnsi="Arial" w:cs="Arial"/>
          <w:sz w:val="16"/>
          <w:szCs w:val="16"/>
        </w:rPr>
        <w:t>nt</w:t>
      </w:r>
      <w:r>
        <w:rPr>
          <w:rFonts w:ascii="Arial" w:hAnsi="Arial" w:cs="Arial"/>
          <w:sz w:val="16"/>
          <w:szCs w:val="16"/>
          <w:lang w:val="en-US"/>
        </w:rPr>
        <w:t>a</w:t>
      </w:r>
      <w:r>
        <w:rPr>
          <w:rFonts w:ascii="Arial" w:hAnsi="Arial" w:cs="Arial"/>
          <w:sz w:val="16"/>
          <w:szCs w:val="16"/>
        </w:rPr>
        <w:t>r</w:t>
      </w:r>
      <w:r>
        <w:rPr>
          <w:rFonts w:ascii="Arial" w:hAnsi="Arial" w:cs="Arial"/>
          <w:sz w:val="16"/>
          <w:szCs w:val="16"/>
          <w:lang w:val="en-US"/>
        </w:rPr>
        <w:t>k</w:t>
      </w:r>
      <w:r>
        <w:rPr>
          <w:rFonts w:ascii="Arial" w:hAnsi="Arial" w:cs="Arial"/>
          <w:sz w:val="16"/>
          <w:szCs w:val="16"/>
        </w:rPr>
        <w:t>redit</w:t>
      </w:r>
      <w:r>
        <w:rPr>
          <w:rFonts w:ascii="Arial" w:hAnsi="Arial" w:cs="Arial"/>
          <w:sz w:val="16"/>
          <w:szCs w:val="16"/>
          <w:lang w:val="en-US"/>
        </w:rPr>
        <w:t>u</w:t>
      </w:r>
      <w:r>
        <w:rPr>
          <w:rFonts w:ascii="Arial" w:hAnsi="Arial" w:cs="Arial"/>
          <w:sz w:val="16"/>
          <w:szCs w:val="16"/>
        </w:rPr>
        <w:t xml:space="preserve">r </w:t>
      </w:r>
      <w:r>
        <w:rPr>
          <w:rFonts w:ascii="Arial" w:hAnsi="Arial" w:cs="Arial"/>
          <w:sz w:val="16"/>
          <w:szCs w:val="16"/>
          <w:lang w:val="en-US"/>
        </w:rPr>
        <w:t>akan di</w:t>
      </w:r>
      <w:r>
        <w:rPr>
          <w:rFonts w:ascii="Arial" w:hAnsi="Arial" w:cs="Arial"/>
          <w:sz w:val="16"/>
          <w:szCs w:val="16"/>
        </w:rPr>
        <w:t>perlu</w:t>
      </w:r>
      <w:r>
        <w:rPr>
          <w:rFonts w:ascii="Arial" w:hAnsi="Arial" w:cs="Arial"/>
          <w:sz w:val="16"/>
          <w:szCs w:val="16"/>
          <w:lang w:val="en-US"/>
        </w:rPr>
        <w:t>kan untuk</w:t>
      </w:r>
      <w:r>
        <w:rPr>
          <w:rFonts w:ascii="Arial" w:hAnsi="Arial" w:cs="Arial"/>
          <w:sz w:val="16"/>
          <w:szCs w:val="16"/>
        </w:rPr>
        <w:t xml:space="preserve"> mencerminkan pertimbangan</w:t>
      </w:r>
      <w:r>
        <w:rPr>
          <w:rFonts w:ascii="Arial" w:hAnsi="Arial" w:cs="Arial"/>
          <w:sz w:val="16"/>
          <w:szCs w:val="16"/>
          <w:lang w:val="en-US"/>
        </w:rPr>
        <w:t>-</w:t>
      </w:r>
      <w:r>
        <w:rPr>
          <w:rFonts w:ascii="Arial" w:hAnsi="Arial" w:cs="Arial"/>
          <w:sz w:val="16"/>
          <w:szCs w:val="16"/>
        </w:rPr>
        <w:t>pertimbangan tersebut.</w:t>
      </w:r>
    </w:p>
  </w:footnote>
  <w:footnote w:id="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Bergantung pada paket </w:t>
      </w:r>
      <w:r>
        <w:rPr>
          <w:rFonts w:ascii="Arial" w:hAnsi="Arial" w:cs="Arial"/>
          <w:sz w:val="16"/>
          <w:szCs w:val="16"/>
          <w:lang w:val="en-US"/>
        </w:rPr>
        <w:t>jaminan</w:t>
      </w:r>
      <w:r>
        <w:rPr>
          <w:rFonts w:ascii="Arial" w:hAnsi="Arial" w:cs="Arial"/>
          <w:sz w:val="16"/>
          <w:szCs w:val="16"/>
        </w:rPr>
        <w:t xml:space="preserve">, mungkin perlu memiliki Agen </w:t>
      </w:r>
      <w:r>
        <w:rPr>
          <w:rFonts w:ascii="Arial" w:hAnsi="Arial" w:cs="Arial"/>
          <w:sz w:val="16"/>
          <w:szCs w:val="16"/>
          <w:lang w:val="en-US"/>
        </w:rPr>
        <w:t xml:space="preserve">Jaminan Dalam Negeri </w:t>
      </w:r>
      <w:r>
        <w:rPr>
          <w:rFonts w:ascii="Arial" w:hAnsi="Arial" w:cs="Arial"/>
          <w:sz w:val="16"/>
          <w:szCs w:val="16"/>
        </w:rPr>
        <w:t xml:space="preserve">dan Agen </w:t>
      </w:r>
      <w:r>
        <w:rPr>
          <w:rFonts w:ascii="Arial" w:hAnsi="Arial" w:cs="Arial"/>
          <w:sz w:val="16"/>
          <w:szCs w:val="16"/>
          <w:lang w:val="en-US"/>
        </w:rPr>
        <w:t xml:space="preserve">Jaminan Luar Negeri </w:t>
      </w:r>
      <w:r>
        <w:rPr>
          <w:rFonts w:ascii="Arial" w:hAnsi="Arial" w:cs="Arial"/>
          <w:sz w:val="16"/>
          <w:szCs w:val="16"/>
        </w:rPr>
        <w:t xml:space="preserve">(karena entitas </w:t>
      </w:r>
      <w:r>
        <w:rPr>
          <w:rFonts w:ascii="Arial" w:hAnsi="Arial" w:cs="Arial"/>
          <w:sz w:val="16"/>
          <w:szCs w:val="16"/>
          <w:lang w:val="en-US"/>
        </w:rPr>
        <w:t xml:space="preserve">luar negeri </w:t>
      </w:r>
      <w:r>
        <w:rPr>
          <w:rFonts w:ascii="Arial" w:hAnsi="Arial" w:cs="Arial"/>
          <w:sz w:val="16"/>
          <w:szCs w:val="16"/>
        </w:rPr>
        <w:t xml:space="preserve">mungkin tidak memiliki otoritas yang diwajibkan untuk memegang </w:t>
      </w:r>
      <w:r>
        <w:rPr>
          <w:rFonts w:ascii="Arial" w:hAnsi="Arial" w:cs="Arial"/>
          <w:sz w:val="16"/>
          <w:szCs w:val="16"/>
          <w:lang w:val="en-US"/>
        </w:rPr>
        <w:t xml:space="preserve">jaminan </w:t>
      </w:r>
      <w:r>
        <w:rPr>
          <w:rFonts w:ascii="Arial" w:hAnsi="Arial" w:cs="Arial"/>
          <w:sz w:val="16"/>
          <w:szCs w:val="16"/>
        </w:rPr>
        <w:t>apa pun di Yurisdiksi Proyek atau menegakkannya di pengadilan</w:t>
      </w:r>
      <w:r>
        <w:rPr>
          <w:rFonts w:ascii="Arial" w:hAnsi="Arial" w:cs="Arial"/>
          <w:sz w:val="16"/>
          <w:szCs w:val="16"/>
          <w:lang w:val="en-US"/>
        </w:rPr>
        <w:t>-</w:t>
      </w:r>
      <w:r>
        <w:rPr>
          <w:rFonts w:ascii="Arial" w:hAnsi="Arial" w:cs="Arial"/>
          <w:sz w:val="16"/>
          <w:szCs w:val="16"/>
        </w:rPr>
        <w:t>pengadilan setempat).</w:t>
      </w:r>
    </w:p>
  </w:footnote>
  <w:footnote w:id="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Masukkan para pihak</w:t>
      </w:r>
      <w:r>
        <w:rPr>
          <w:rFonts w:ascii="Arial" w:hAnsi="Arial" w:cs="Arial"/>
          <w:sz w:val="16"/>
          <w:szCs w:val="16"/>
        </w:rPr>
        <w:t xml:space="preserve"> dan fasilitas</w:t>
      </w:r>
      <w:r>
        <w:rPr>
          <w:rFonts w:ascii="Arial" w:hAnsi="Arial" w:cs="Arial"/>
          <w:sz w:val="16"/>
          <w:szCs w:val="16"/>
          <w:lang w:val="en-US"/>
        </w:rPr>
        <w:t>-</w:t>
      </w:r>
      <w:r>
        <w:rPr>
          <w:rFonts w:ascii="Arial" w:hAnsi="Arial" w:cs="Arial"/>
          <w:sz w:val="16"/>
          <w:szCs w:val="16"/>
        </w:rPr>
        <w:t xml:space="preserve">fasilitas relevan lainnya, seperti </w:t>
      </w:r>
      <w:r>
        <w:rPr>
          <w:rFonts w:ascii="Arial" w:hAnsi="Arial" w:cs="Arial"/>
          <w:sz w:val="16"/>
          <w:szCs w:val="16"/>
          <w:lang w:val="en-US"/>
        </w:rPr>
        <w:t>surat kredit</w:t>
      </w:r>
      <w:r>
        <w:rPr>
          <w:rFonts w:ascii="Arial" w:hAnsi="Arial" w:cs="Arial"/>
          <w:sz w:val="16"/>
          <w:szCs w:val="16"/>
        </w:rPr>
        <w:t>, modal kerja, se</w:t>
      </w:r>
      <w:r>
        <w:rPr>
          <w:rFonts w:ascii="Arial" w:hAnsi="Arial" w:cs="Arial"/>
          <w:sz w:val="16"/>
          <w:szCs w:val="16"/>
          <w:lang w:val="en-US"/>
        </w:rPr>
        <w:t>suai konteksnya</w:t>
      </w:r>
      <w:r>
        <w:rPr>
          <w:rFonts w:ascii="Arial" w:hAnsi="Arial" w:cs="Arial"/>
          <w:sz w:val="16"/>
          <w:szCs w:val="16"/>
        </w:rPr>
        <w:t>.</w:t>
      </w:r>
    </w:p>
  </w:footnote>
  <w:footnote w:id="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Ini biasanya akan menjadi keputusan Para Kreditur Mayoritas - lihat juga catatan kaki </w:t>
      </w:r>
      <w:r>
        <w:rPr>
          <w:rFonts w:ascii="Arial" w:hAnsi="Arial" w:cs="Arial"/>
          <w:sz w:val="16"/>
          <w:szCs w:val="16"/>
        </w:rPr>
        <w:fldChar w:fldCharType="begin"/>
      </w:r>
      <w:r>
        <w:rPr>
          <w:rFonts w:ascii="Arial" w:hAnsi="Arial" w:cs="Arial"/>
          <w:sz w:val="16"/>
          <w:szCs w:val="16"/>
        </w:rPr>
        <w:instrText xml:space="preserve"> NOTEREF _Ref52548702 \h  \* MERGEFORMAT </w:instrText>
      </w:r>
      <w:r>
        <w:rPr>
          <w:rFonts w:ascii="Arial" w:hAnsi="Arial" w:cs="Arial"/>
          <w:sz w:val="16"/>
          <w:szCs w:val="16"/>
        </w:rPr>
        <w:fldChar w:fldCharType="separate"/>
      </w:r>
      <w:r>
        <w:rPr>
          <w:rFonts w:ascii="Arial" w:hAnsi="Arial" w:cs="Arial"/>
          <w:sz w:val="16"/>
          <w:szCs w:val="16"/>
        </w:rPr>
        <w:t>46</w:t>
      </w:r>
      <w:r>
        <w:rPr>
          <w:rFonts w:ascii="Arial" w:hAnsi="Arial" w:cs="Arial"/>
          <w:sz w:val="16"/>
          <w:szCs w:val="16"/>
        </w:rPr>
        <w:fldChar w:fldCharType="end"/>
      </w:r>
      <w:r>
        <w:rPr>
          <w:rFonts w:ascii="Arial" w:hAnsi="Arial" w:cs="Arial"/>
          <w:sz w:val="16"/>
          <w:szCs w:val="16"/>
        </w:rPr>
        <w:t>.</w:t>
      </w:r>
    </w:p>
  </w:footnote>
  <w:footnote w:id="8">
    <w:p>
      <w:pPr>
        <w:pStyle w:val="40"/>
        <w:rPr>
          <w:rStyle w:val="39"/>
          <w:rFonts w:ascii="Arial" w:hAnsi="Arial" w:cs="Arial"/>
          <w:i/>
          <w:iCs/>
          <w:sz w:val="16"/>
          <w:szCs w:val="16"/>
        </w:rPr>
      </w:pPr>
      <w:r>
        <w:rPr>
          <w:rStyle w:val="39"/>
          <w:rFonts w:ascii="Arial" w:hAnsi="Arial" w:cs="Arial"/>
          <w:i/>
          <w:iCs/>
          <w:sz w:val="16"/>
          <w:szCs w:val="16"/>
        </w:rPr>
        <w:footnoteRef/>
      </w:r>
      <w:r>
        <w:rPr>
          <w:rStyle w:val="39"/>
          <w:rFonts w:ascii="Arial" w:hAnsi="Arial" w:cs="Arial"/>
          <w:i/>
          <w:iCs/>
          <w:sz w:val="16"/>
          <w:szCs w:val="16"/>
        </w:rPr>
        <w:t xml:space="preserve"> </w:t>
      </w:r>
      <w:r>
        <w:rPr>
          <w:rStyle w:val="39"/>
          <w:rFonts w:ascii="Arial" w:hAnsi="Arial" w:cs="Arial"/>
          <w:i/>
          <w:iCs/>
          <w:sz w:val="16"/>
          <w:szCs w:val="16"/>
        </w:rPr>
        <w:tab/>
      </w:r>
      <w:r>
        <w:rPr>
          <w:rFonts w:ascii="Arial" w:hAnsi="Arial" w:cs="Arial"/>
          <w:sz w:val="16"/>
          <w:szCs w:val="16"/>
        </w:rPr>
        <w:t>Para debitur/Para Sponsor yang kuat juga dapat meminta opsi untuk mendanai DSRA melalui jaminan Sponsor dalam hal ini peringkat kredit minimum sehubungan dengan Sponsor mungkin diperlukan agar jaminan Sponsor tersebut dapat diterima oleh para kreditur. Apabila hal tersebut dapat diterima, paragraf ini agar direvisi untuk mencerminkan kebutuhannya.</w:t>
      </w:r>
    </w:p>
  </w:footnote>
  <w:footnote w:id="9">
    <w:p>
      <w:pPr>
        <w:pStyle w:val="40"/>
        <w:rPr>
          <w:rFonts w:ascii="Arial" w:hAnsi="Arial" w:cs="Arial"/>
          <w:sz w:val="16"/>
          <w:szCs w:val="16"/>
          <w:lang w:val="en-US"/>
        </w:rPr>
      </w:pPr>
      <w:r>
        <w:rPr>
          <w:rStyle w:val="39"/>
          <w:rFonts w:ascii="Arial" w:hAnsi="Arial" w:cs="Arial"/>
          <w:i/>
          <w:iCs/>
          <w:sz w:val="16"/>
          <w:szCs w:val="16"/>
        </w:rPr>
        <w:footnoteRef/>
      </w:r>
      <w:r>
        <w:rPr>
          <w:rStyle w:val="39"/>
          <w:rFonts w:ascii="Arial" w:hAnsi="Arial" w:cs="Arial"/>
          <w:i/>
          <w:iCs/>
          <w:sz w:val="16"/>
          <w:szCs w:val="16"/>
        </w:rPr>
        <w:t xml:space="preserve"> </w:t>
      </w:r>
      <w:r>
        <w:rPr>
          <w:rStyle w:val="39"/>
          <w:rFonts w:ascii="Arial" w:hAnsi="Arial" w:cs="Arial"/>
          <w:i/>
          <w:iCs/>
          <w:sz w:val="16"/>
          <w:szCs w:val="16"/>
        </w:rPr>
        <w:tab/>
      </w:r>
      <w:r>
        <w:rPr>
          <w:rFonts w:ascii="Arial" w:hAnsi="Arial" w:cs="Arial"/>
          <w:sz w:val="16"/>
          <w:szCs w:val="16"/>
        </w:rPr>
        <w:t>Pemisahan bank atas rekening dalam negeri/luar negeri diasumsikan atas dasar adanya rekening dalam negeri dan rekening luar negeri.  Namun demikian, hal ini tunduk pada apa yang diperbolehkan di yurisdiksi Proyek terkait, karena beberapa yurisdiksi dapat membatasi kemampuan Debitur untuk mempunyai rekening-rekening luar negeri jika tidak ada izin khusus, yang mungkin dapat atau tidak dapat diperoleh dengan mudah.</w:t>
      </w:r>
    </w:p>
  </w:footnote>
  <w:footnote w:id="1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Oleh </w:t>
      </w:r>
      <w:r>
        <w:rPr>
          <w:rFonts w:ascii="Arial" w:hAnsi="Arial" w:cs="Arial"/>
          <w:sz w:val="16"/>
          <w:szCs w:val="16"/>
          <w:lang w:val="en-US"/>
        </w:rPr>
        <w:t>karena adanya perbedaan-perbedaan strukturisasi pendapatan proyek-proyek yang berbeda bersama dengan peraturan-peraturan yang berlaku untuk rekening-rekening di setiap yurisdiksi, ketentuan-ketentuan bank atas rekening biasanya dimasukkan dalam perjanjian-perjanjian rekening-rekening terpisah - terutama di mana terdapat pemisahan bank antara rekening dalam negeri dan dan luar negeri sebagaimana telah diasumsikan di sini.</w:t>
      </w:r>
    </w:p>
  </w:footnote>
  <w:footnote w:id="1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Tergantung proyeknya, </w:t>
      </w:r>
      <w:r>
        <w:rPr>
          <w:rFonts w:ascii="Arial" w:hAnsi="Arial" w:cs="Arial"/>
          <w:sz w:val="16"/>
          <w:szCs w:val="16"/>
          <w:lang w:val="en-US"/>
        </w:rPr>
        <w:t xml:space="preserve">para </w:t>
      </w:r>
      <w:r>
        <w:rPr>
          <w:rFonts w:ascii="Arial" w:hAnsi="Arial" w:cs="Arial"/>
          <w:sz w:val="16"/>
          <w:szCs w:val="16"/>
        </w:rPr>
        <w:t xml:space="preserve">penasihat lain dapat ditunjuk untuk bidang-bidang seperti: (1) pasar (misalnya, di mana pendapatan yang dihasilkan oleh Proyek bergantung pada pasar); (2) bahan bakar atau bahan </w:t>
      </w:r>
      <w:r>
        <w:rPr>
          <w:rFonts w:ascii="Arial" w:hAnsi="Arial" w:cs="Arial"/>
          <w:sz w:val="16"/>
          <w:szCs w:val="16"/>
          <w:lang w:val="en-US"/>
        </w:rPr>
        <w:t xml:space="preserve">baku </w:t>
      </w:r>
      <w:r>
        <w:rPr>
          <w:rFonts w:ascii="Arial" w:hAnsi="Arial" w:cs="Arial"/>
          <w:sz w:val="16"/>
          <w:szCs w:val="16"/>
        </w:rPr>
        <w:t>(misalnya di mana pemasukan ke Proyek tidak di</w:t>
      </w:r>
      <w:r>
        <w:rPr>
          <w:rFonts w:ascii="Arial" w:hAnsi="Arial" w:cs="Arial"/>
          <w:sz w:val="16"/>
          <w:szCs w:val="16"/>
          <w:lang w:val="en-US"/>
        </w:rPr>
        <w:t xml:space="preserve">atur berdasarkan </w:t>
      </w:r>
      <w:r>
        <w:rPr>
          <w:rFonts w:ascii="Arial" w:hAnsi="Arial" w:cs="Arial"/>
          <w:sz w:val="16"/>
          <w:szCs w:val="16"/>
        </w:rPr>
        <w:t>kontrak jangka panjang); (3) lalu lintas (misalnya untuk proyek</w:t>
      </w:r>
      <w:r>
        <w:rPr>
          <w:rFonts w:ascii="Arial" w:hAnsi="Arial" w:cs="Arial"/>
          <w:sz w:val="16"/>
          <w:szCs w:val="16"/>
          <w:lang w:val="en-US"/>
        </w:rPr>
        <w:t>-</w:t>
      </w:r>
      <w:r>
        <w:rPr>
          <w:rFonts w:ascii="Arial" w:hAnsi="Arial" w:cs="Arial"/>
          <w:sz w:val="16"/>
          <w:szCs w:val="16"/>
        </w:rPr>
        <w:t xml:space="preserve">proyek yang pendapatannya bergantung pada arus lalu lintas); atau (4) sumber daya alam (misalnya pada proyek pertambangan atau proyek hulu minyak dan gas, laporan cadangan dan laporan kelayakan mungkin diperlukan; pada proyek (pembangkit listrik) tenaga angin, </w:t>
      </w:r>
      <w:r>
        <w:rPr>
          <w:rFonts w:ascii="Arial" w:hAnsi="Arial" w:cs="Arial"/>
          <w:sz w:val="16"/>
          <w:szCs w:val="16"/>
          <w:lang w:val="en-US"/>
        </w:rPr>
        <w:t xml:space="preserve">advis </w:t>
      </w:r>
      <w:r>
        <w:rPr>
          <w:rFonts w:ascii="Arial" w:hAnsi="Arial" w:cs="Arial"/>
          <w:sz w:val="16"/>
          <w:szCs w:val="16"/>
        </w:rPr>
        <w:t>tentang hasil energi mungkin diperlukan).</w:t>
      </w:r>
    </w:p>
  </w:footnote>
  <w:footnote w:id="1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Masukkan jumlah</w:t>
      </w:r>
    </w:p>
  </w:footnote>
  <w:footnote w:id="1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Ini adalah fasilitas</w:t>
      </w:r>
      <w:r>
        <w:rPr>
          <w:rFonts w:ascii="Arial" w:hAnsi="Arial" w:cs="Arial"/>
          <w:sz w:val="16"/>
          <w:szCs w:val="16"/>
          <w:lang w:val="en-US"/>
        </w:rPr>
        <w:t>-</w:t>
      </w:r>
      <w:r>
        <w:rPr>
          <w:rFonts w:ascii="Arial" w:hAnsi="Arial" w:cs="Arial"/>
          <w:sz w:val="16"/>
          <w:szCs w:val="16"/>
        </w:rPr>
        <w:t>fasilitas atau kegiatan</w:t>
      </w:r>
      <w:r>
        <w:rPr>
          <w:rFonts w:ascii="Arial" w:hAnsi="Arial" w:cs="Arial"/>
          <w:sz w:val="16"/>
          <w:szCs w:val="16"/>
          <w:lang w:val="en-US"/>
        </w:rPr>
        <w:t>-</w:t>
      </w:r>
      <w:r>
        <w:rPr>
          <w:rFonts w:ascii="Arial" w:hAnsi="Arial" w:cs="Arial"/>
          <w:sz w:val="16"/>
          <w:szCs w:val="16"/>
        </w:rPr>
        <w:t xml:space="preserve">kegiatan yang tidak didanai sebagai bagian dari Proyek tetapi berada dalam kendali atau pengaruh </w:t>
      </w:r>
      <w:r>
        <w:rPr>
          <w:rFonts w:ascii="Arial" w:hAnsi="Arial" w:cs="Arial"/>
          <w:sz w:val="16"/>
          <w:szCs w:val="16"/>
          <w:lang w:val="en-US"/>
        </w:rPr>
        <w:t xml:space="preserve">Debitur </w:t>
      </w:r>
      <w:r>
        <w:rPr>
          <w:rFonts w:ascii="Arial" w:hAnsi="Arial" w:cs="Arial"/>
          <w:sz w:val="16"/>
          <w:szCs w:val="16"/>
        </w:rPr>
        <w:t xml:space="preserve">dan, menurut penilaian Para Pihak </w:t>
      </w:r>
      <w:r>
        <w:rPr>
          <w:rFonts w:ascii="Arial" w:hAnsi="Arial" w:cs="Arial"/>
          <w:sz w:val="16"/>
          <w:szCs w:val="16"/>
          <w:lang w:val="en-US"/>
        </w:rPr>
        <w:t>Pembiayaan</w:t>
      </w:r>
      <w:r>
        <w:rPr>
          <w:rFonts w:ascii="Arial" w:hAnsi="Arial" w:cs="Arial"/>
          <w:sz w:val="16"/>
          <w:szCs w:val="16"/>
        </w:rPr>
        <w:t>, adalah: (a) secara langsung dan signifikan terkait dengan Proyek; (b) dilaksanakan, atau direncanakan untuk dilaksanakan, bersamaan dengan Proyek; dan (c) diperlukan agar Proyek layak dan tidak akan dibangun, diperluas atau dilaksanakan jika Proyek tidak ada.</w:t>
      </w:r>
    </w:p>
  </w:footnote>
  <w:footnote w:id="1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Para Pihak mungkin ingin mempertimbangkan apabila ada jumlah yang di</w:t>
      </w:r>
      <w:r>
        <w:rPr>
          <w:rFonts w:ascii="Arial" w:hAnsi="Arial" w:cs="Arial"/>
          <w:sz w:val="16"/>
          <w:szCs w:val="16"/>
          <w:lang w:val="en-US"/>
        </w:rPr>
        <w:t xml:space="preserve">keluarkan </w:t>
      </w:r>
      <w:r>
        <w:rPr>
          <w:rFonts w:ascii="Arial" w:hAnsi="Arial" w:cs="Arial"/>
          <w:sz w:val="16"/>
          <w:szCs w:val="16"/>
        </w:rPr>
        <w:t>atau diproyeksikan untuk di</w:t>
      </w:r>
      <w:r>
        <w:rPr>
          <w:rFonts w:ascii="Arial" w:hAnsi="Arial" w:cs="Arial"/>
          <w:sz w:val="16"/>
          <w:szCs w:val="16"/>
          <w:lang w:val="en-US"/>
        </w:rPr>
        <w:t xml:space="preserve">keluarkan </w:t>
      </w:r>
      <w:r>
        <w:rPr>
          <w:rFonts w:ascii="Arial" w:hAnsi="Arial" w:cs="Arial"/>
          <w:sz w:val="16"/>
          <w:szCs w:val="16"/>
        </w:rPr>
        <w:t>dari MRA ke Rekening Operasi</w:t>
      </w:r>
      <w:r>
        <w:rPr>
          <w:rFonts w:ascii="Arial" w:hAnsi="Arial" w:cs="Arial"/>
          <w:sz w:val="16"/>
          <w:szCs w:val="16"/>
          <w:lang w:val="en-US"/>
        </w:rPr>
        <w:t>onal</w:t>
      </w:r>
      <w:r>
        <w:rPr>
          <w:rFonts w:ascii="Arial" w:hAnsi="Arial" w:cs="Arial"/>
          <w:sz w:val="16"/>
          <w:szCs w:val="16"/>
        </w:rPr>
        <w:t xml:space="preserve"> dalam periode </w:t>
      </w:r>
      <w:r>
        <w:rPr>
          <w:rFonts w:ascii="Arial" w:hAnsi="Arial" w:cs="Arial"/>
          <w:sz w:val="16"/>
          <w:szCs w:val="16"/>
          <w:lang w:val="en-US"/>
        </w:rPr>
        <w:t>terkait</w:t>
      </w:r>
      <w:r>
        <w:rPr>
          <w:rFonts w:ascii="Arial" w:hAnsi="Arial" w:cs="Arial"/>
          <w:sz w:val="16"/>
          <w:szCs w:val="16"/>
        </w:rPr>
        <w:t>, se</w:t>
      </w:r>
      <w:r>
        <w:rPr>
          <w:rFonts w:ascii="Arial" w:hAnsi="Arial" w:cs="Arial"/>
          <w:sz w:val="16"/>
          <w:szCs w:val="16"/>
          <w:lang w:val="en-US"/>
        </w:rPr>
        <w:t xml:space="preserve">panjang pengeluaran </w:t>
      </w:r>
      <w:r>
        <w:rPr>
          <w:rFonts w:ascii="Arial" w:hAnsi="Arial" w:cs="Arial"/>
          <w:sz w:val="16"/>
          <w:szCs w:val="16"/>
        </w:rPr>
        <w:t>tersebut di</w:t>
      </w:r>
      <w:r>
        <w:rPr>
          <w:rFonts w:ascii="Arial" w:hAnsi="Arial" w:cs="Arial"/>
          <w:sz w:val="16"/>
          <w:szCs w:val="16"/>
          <w:lang w:val="en-US"/>
        </w:rPr>
        <w:t xml:space="preserve">perbolehkan </w:t>
      </w:r>
      <w:r>
        <w:rPr>
          <w:rFonts w:ascii="Arial" w:hAnsi="Arial" w:cs="Arial"/>
          <w:sz w:val="16"/>
          <w:szCs w:val="16"/>
        </w:rPr>
        <w:t>sesuai dengan Dokumen</w:t>
      </w:r>
      <w:r>
        <w:rPr>
          <w:rFonts w:ascii="Arial" w:hAnsi="Arial" w:cs="Arial"/>
          <w:sz w:val="16"/>
          <w:szCs w:val="16"/>
          <w:lang w:val="en-US"/>
        </w:rPr>
        <w:t>-dokumen Pembiayaan</w:t>
      </w:r>
      <w:r>
        <w:rPr>
          <w:rFonts w:ascii="Arial" w:hAnsi="Arial" w:cs="Arial"/>
          <w:sz w:val="16"/>
          <w:szCs w:val="16"/>
        </w:rPr>
        <w:t xml:space="preserve">, harus dimasukkan di sini. Lihat </w:t>
      </w:r>
      <w:r>
        <w:rPr>
          <w:rFonts w:ascii="Arial" w:hAnsi="Arial" w:cs="Arial"/>
          <w:sz w:val="16"/>
          <w:szCs w:val="16"/>
          <w:lang w:val="en-US"/>
        </w:rPr>
        <w:t xml:space="preserve">ayat </w:t>
      </w:r>
      <w:r>
        <w:rPr>
          <w:rFonts w:ascii="Arial" w:hAnsi="Arial" w:cs="Arial"/>
          <w:sz w:val="16"/>
          <w:szCs w:val="16"/>
        </w:rPr>
        <w:t>(b) (iii) di bawah.</w:t>
      </w:r>
    </w:p>
  </w:footnote>
  <w:footnote w:id="15">
    <w:p>
      <w:pPr>
        <w:pStyle w:val="40"/>
        <w:rPr>
          <w:rStyle w:val="262"/>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Style w:val="262"/>
          <w:rFonts w:ascii="Arial" w:hAnsi="Arial" w:cs="Arial"/>
          <w:sz w:val="16"/>
          <w:szCs w:val="16"/>
        </w:rPr>
        <w:t>Ada berbagai cara di mana kontribusi Ekuitas dapat distrukturisasi. Secara umum, hal-hal berikut harus dipertimbangkan:</w:t>
      </w:r>
    </w:p>
    <w:p>
      <w:pPr>
        <w:pStyle w:val="34"/>
        <w:numPr>
          <w:ilvl w:val="0"/>
          <w:numId w:val="7"/>
        </w:numPr>
        <w:tabs>
          <w:tab w:val="left" w:pos="426"/>
        </w:tabs>
        <w:ind w:left="692" w:hanging="346"/>
        <w:rPr>
          <w:rFonts w:ascii="Arial" w:hAnsi="Arial" w:cs="Arial"/>
          <w:sz w:val="16"/>
          <w:szCs w:val="16"/>
        </w:rPr>
      </w:pPr>
      <w:r>
        <w:rPr>
          <w:rFonts w:ascii="Arial" w:hAnsi="Arial" w:cs="Arial"/>
          <w:sz w:val="16"/>
          <w:szCs w:val="16"/>
          <w:lang w:val="en-US"/>
        </w:rPr>
        <w:t xml:space="preserve">apakah </w:t>
      </w:r>
      <w:r>
        <w:rPr>
          <w:rFonts w:ascii="Arial" w:hAnsi="Arial" w:cs="Arial"/>
          <w:sz w:val="16"/>
          <w:szCs w:val="16"/>
        </w:rPr>
        <w:t xml:space="preserve">semua ekuitas </w:t>
      </w:r>
      <w:r>
        <w:rPr>
          <w:rFonts w:ascii="Arial" w:hAnsi="Arial" w:cs="Arial"/>
          <w:sz w:val="16"/>
          <w:szCs w:val="16"/>
          <w:lang w:val="en-US"/>
        </w:rPr>
        <w:t xml:space="preserve">akan </w:t>
      </w:r>
      <w:r>
        <w:rPr>
          <w:rFonts w:ascii="Arial" w:hAnsi="Arial" w:cs="Arial"/>
          <w:sz w:val="16"/>
          <w:szCs w:val="16"/>
        </w:rPr>
        <w:t xml:space="preserve">didanai "dimuka", atau </w:t>
      </w:r>
      <w:r>
        <w:rPr>
          <w:rFonts w:ascii="Arial" w:hAnsi="Arial" w:cs="Arial"/>
          <w:sz w:val="16"/>
          <w:szCs w:val="16"/>
          <w:lang w:val="en-US"/>
        </w:rPr>
        <w:t xml:space="preserve">apakah ekuitas </w:t>
      </w:r>
      <w:r>
        <w:rPr>
          <w:rFonts w:ascii="Arial" w:hAnsi="Arial" w:cs="Arial"/>
          <w:sz w:val="16"/>
          <w:szCs w:val="16"/>
        </w:rPr>
        <w:t>akan</w:t>
      </w:r>
      <w:r>
        <w:rPr>
          <w:rFonts w:ascii="Arial" w:hAnsi="Arial" w:cs="Arial"/>
          <w:sz w:val="16"/>
          <w:szCs w:val="16"/>
          <w:lang w:val="en-US"/>
        </w:rPr>
        <w:t xml:space="preserve"> </w:t>
      </w:r>
      <w:r>
        <w:rPr>
          <w:rFonts w:ascii="Arial" w:hAnsi="Arial" w:cs="Arial"/>
          <w:sz w:val="16"/>
          <w:szCs w:val="16"/>
        </w:rPr>
        <w:t>dikontribusikan secara pro rata dengan Pe</w:t>
      </w:r>
      <w:r>
        <w:rPr>
          <w:rFonts w:ascii="Arial" w:hAnsi="Arial" w:cs="Arial"/>
          <w:sz w:val="16"/>
          <w:szCs w:val="16"/>
          <w:lang w:val="en-US"/>
        </w:rPr>
        <w:t xml:space="preserve">nggunaan </w:t>
      </w:r>
      <w:r>
        <w:rPr>
          <w:rFonts w:ascii="Arial" w:hAnsi="Arial" w:cs="Arial"/>
          <w:sz w:val="16"/>
          <w:szCs w:val="16"/>
        </w:rPr>
        <w:t>Pinjaman</w:t>
      </w:r>
      <w:r>
        <w:rPr>
          <w:rFonts w:ascii="Arial" w:hAnsi="Arial" w:cs="Arial"/>
          <w:sz w:val="16"/>
          <w:szCs w:val="16"/>
          <w:lang w:val="en-US"/>
        </w:rPr>
        <w:t>-pinjaman</w:t>
      </w:r>
      <w:r>
        <w:rPr>
          <w:rFonts w:ascii="Arial" w:hAnsi="Arial" w:cs="Arial"/>
          <w:sz w:val="16"/>
          <w:szCs w:val="16"/>
        </w:rPr>
        <w:t xml:space="preserve">, </w:t>
      </w:r>
      <w:r>
        <w:rPr>
          <w:rFonts w:ascii="Arial" w:hAnsi="Arial" w:cs="Arial"/>
          <w:sz w:val="16"/>
          <w:szCs w:val="16"/>
          <w:lang w:val="en-US"/>
        </w:rPr>
        <w:t>atau dibayar kemudian (</w:t>
      </w:r>
      <w:r>
        <w:rPr>
          <w:rFonts w:ascii="Arial" w:hAnsi="Arial" w:cs="Arial"/>
          <w:sz w:val="16"/>
          <w:szCs w:val="16"/>
        </w:rPr>
        <w:t xml:space="preserve">dan jika demikian, atau </w:t>
      </w:r>
      <w:r>
        <w:rPr>
          <w:rFonts w:ascii="Arial" w:hAnsi="Arial" w:cs="Arial"/>
          <w:sz w:val="16"/>
          <w:szCs w:val="16"/>
          <w:lang w:val="en-US"/>
        </w:rPr>
        <w:t xml:space="preserve">apakah ekuitas </w:t>
      </w:r>
      <w:r>
        <w:rPr>
          <w:rFonts w:ascii="Arial" w:hAnsi="Arial" w:cs="Arial"/>
          <w:sz w:val="16"/>
          <w:szCs w:val="16"/>
        </w:rPr>
        <w:t>akan</w:t>
      </w:r>
      <w:r>
        <w:rPr>
          <w:rFonts w:ascii="Arial" w:hAnsi="Arial" w:cs="Arial"/>
          <w:sz w:val="16"/>
          <w:szCs w:val="16"/>
          <w:lang w:val="en-US"/>
        </w:rPr>
        <w:t xml:space="preserve"> didukung oleh</w:t>
      </w:r>
      <w:r>
        <w:rPr>
          <w:rFonts w:ascii="Arial" w:hAnsi="Arial" w:cs="Arial"/>
          <w:sz w:val="16"/>
          <w:szCs w:val="16"/>
        </w:rPr>
        <w:t xml:space="preserve"> dukungan kredit, dan </w:t>
      </w:r>
      <w:r>
        <w:rPr>
          <w:rFonts w:ascii="Arial" w:hAnsi="Arial" w:cs="Arial"/>
          <w:sz w:val="16"/>
          <w:szCs w:val="16"/>
          <w:lang w:val="en-US"/>
        </w:rPr>
        <w:t>apakah Para Kreditur</w:t>
      </w:r>
      <w:r>
        <w:rPr>
          <w:rFonts w:ascii="Arial" w:hAnsi="Arial" w:cs="Arial"/>
          <w:sz w:val="16"/>
          <w:szCs w:val="16"/>
        </w:rPr>
        <w:t xml:space="preserve"> dapat</w:t>
      </w:r>
      <w:r>
        <w:rPr>
          <w:rFonts w:ascii="Arial" w:hAnsi="Arial" w:cs="Arial"/>
          <w:sz w:val="16"/>
          <w:szCs w:val="16"/>
          <w:lang w:val="en-US"/>
        </w:rPr>
        <w:t xml:space="preserve"> </w:t>
      </w:r>
      <w:r>
        <w:rPr>
          <w:rFonts w:ascii="Arial" w:hAnsi="Arial" w:cs="Arial"/>
          <w:sz w:val="16"/>
          <w:szCs w:val="16"/>
        </w:rPr>
        <w:t>'mempercepat' pembayaran</w:t>
      </w:r>
      <w:r>
        <w:rPr>
          <w:rFonts w:ascii="Arial" w:hAnsi="Arial" w:cs="Arial"/>
          <w:sz w:val="16"/>
          <w:szCs w:val="16"/>
          <w:lang w:val="en-US"/>
        </w:rPr>
        <w:t>-</w:t>
      </w:r>
      <w:r>
        <w:rPr>
          <w:rFonts w:ascii="Arial" w:hAnsi="Arial" w:cs="Arial"/>
          <w:sz w:val="16"/>
          <w:szCs w:val="16"/>
        </w:rPr>
        <w:t xml:space="preserve">pembayaran ekuitas setelah terjadinya </w:t>
      </w:r>
      <w:r>
        <w:rPr>
          <w:rFonts w:ascii="Arial" w:hAnsi="Arial" w:cs="Arial"/>
          <w:sz w:val="16"/>
          <w:szCs w:val="16"/>
          <w:lang w:val="en-US"/>
        </w:rPr>
        <w:t>Peristiwa Cedera Janji</w:t>
      </w:r>
      <w:r>
        <w:rPr>
          <w:rFonts w:ascii="Arial" w:hAnsi="Arial" w:cs="Arial"/>
          <w:sz w:val="16"/>
          <w:szCs w:val="16"/>
        </w:rPr>
        <w:t>) atau sesuai dengan jadwal angsuran kontribusi ekuitas;</w:t>
      </w:r>
    </w:p>
    <w:p>
      <w:pPr>
        <w:pStyle w:val="34"/>
        <w:numPr>
          <w:ilvl w:val="0"/>
          <w:numId w:val="7"/>
        </w:numPr>
        <w:tabs>
          <w:tab w:val="left" w:pos="426"/>
        </w:tabs>
        <w:ind w:left="692" w:hanging="346"/>
        <w:rPr>
          <w:rFonts w:ascii="Arial" w:hAnsi="Arial" w:cs="Arial"/>
          <w:sz w:val="16"/>
          <w:szCs w:val="16"/>
          <w:lang w:val="en-US"/>
        </w:rPr>
      </w:pPr>
      <w:r>
        <w:rPr>
          <w:rFonts w:ascii="Arial" w:hAnsi="Arial" w:cs="Arial"/>
          <w:sz w:val="16"/>
          <w:szCs w:val="16"/>
          <w:lang w:val="en-US"/>
        </w:rPr>
        <w:t xml:space="preserve">jika </w:t>
      </w:r>
      <w:r>
        <w:rPr>
          <w:rFonts w:ascii="Arial" w:hAnsi="Arial" w:cs="Arial"/>
          <w:sz w:val="16"/>
          <w:szCs w:val="16"/>
        </w:rPr>
        <w:t xml:space="preserve">ekuitas akan </w:t>
      </w:r>
      <w:r>
        <w:rPr>
          <w:rFonts w:ascii="Arial" w:hAnsi="Arial" w:cs="Arial"/>
          <w:sz w:val="16"/>
          <w:szCs w:val="16"/>
          <w:lang w:val="en-US"/>
        </w:rPr>
        <w:t xml:space="preserve">dibayar kemudian </w:t>
      </w:r>
      <w:r>
        <w:rPr>
          <w:rFonts w:ascii="Arial" w:hAnsi="Arial" w:cs="Arial"/>
          <w:sz w:val="16"/>
          <w:szCs w:val="16"/>
        </w:rPr>
        <w:t xml:space="preserve">(yaitu dikontribusikan pada akhir periode konstruksi), </w:t>
      </w:r>
      <w:r>
        <w:rPr>
          <w:rFonts w:ascii="Arial" w:hAnsi="Arial" w:cs="Arial"/>
          <w:sz w:val="16"/>
          <w:szCs w:val="16"/>
          <w:lang w:val="en-US"/>
        </w:rPr>
        <w:t xml:space="preserve">apakah </w:t>
      </w:r>
      <w:r>
        <w:rPr>
          <w:rFonts w:ascii="Arial" w:hAnsi="Arial" w:cs="Arial"/>
          <w:sz w:val="16"/>
          <w:szCs w:val="16"/>
        </w:rPr>
        <w:t>struktur talangan ekuitas (</w:t>
      </w:r>
      <w:r>
        <w:rPr>
          <w:rFonts w:ascii="Arial" w:hAnsi="Arial" w:cs="Arial"/>
          <w:i/>
          <w:iCs/>
          <w:sz w:val="16"/>
          <w:szCs w:val="16"/>
        </w:rPr>
        <w:t>equity bridge structure</w:t>
      </w:r>
      <w:r>
        <w:rPr>
          <w:rFonts w:ascii="Arial" w:hAnsi="Arial" w:cs="Arial"/>
          <w:sz w:val="16"/>
          <w:szCs w:val="16"/>
        </w:rPr>
        <w:t xml:space="preserve">) </w:t>
      </w:r>
      <w:r>
        <w:rPr>
          <w:rFonts w:ascii="Arial" w:hAnsi="Arial" w:cs="Arial"/>
          <w:sz w:val="16"/>
          <w:szCs w:val="16"/>
          <w:lang w:val="en-US"/>
        </w:rPr>
        <w:t xml:space="preserve">akan </w:t>
      </w:r>
      <w:r>
        <w:rPr>
          <w:rFonts w:ascii="Arial" w:hAnsi="Arial" w:cs="Arial"/>
          <w:sz w:val="16"/>
          <w:szCs w:val="16"/>
        </w:rPr>
        <w:t>digunakan (dan apabila demikian, kapan dan bagaimana pinjaman talangan ekuitas (</w:t>
      </w:r>
      <w:r>
        <w:rPr>
          <w:rFonts w:ascii="Arial" w:hAnsi="Arial" w:cs="Arial"/>
          <w:i/>
          <w:iCs/>
          <w:sz w:val="16"/>
          <w:szCs w:val="16"/>
        </w:rPr>
        <w:t>equity bridge loan</w:t>
      </w:r>
      <w:r>
        <w:rPr>
          <w:rFonts w:ascii="Arial" w:hAnsi="Arial" w:cs="Arial"/>
          <w:sz w:val="16"/>
          <w:szCs w:val="16"/>
        </w:rPr>
        <w:t>) akan dibayar kembali)</w:t>
      </w:r>
      <w:r>
        <w:rPr>
          <w:rFonts w:ascii="Arial" w:hAnsi="Arial" w:cs="Arial"/>
          <w:sz w:val="16"/>
          <w:szCs w:val="16"/>
          <w:lang w:val="en-US"/>
        </w:rPr>
        <w:t>;</w:t>
      </w:r>
    </w:p>
    <w:p>
      <w:pPr>
        <w:pStyle w:val="34"/>
        <w:numPr>
          <w:ilvl w:val="0"/>
          <w:numId w:val="7"/>
        </w:numPr>
        <w:tabs>
          <w:tab w:val="left" w:pos="426"/>
        </w:tabs>
        <w:ind w:left="692" w:hanging="346"/>
        <w:rPr>
          <w:rFonts w:ascii="Arial" w:hAnsi="Arial" w:cs="Arial"/>
          <w:sz w:val="16"/>
          <w:szCs w:val="16"/>
          <w:lang w:val="en-US"/>
        </w:rPr>
      </w:pPr>
      <w:r>
        <w:rPr>
          <w:rFonts w:ascii="Arial" w:hAnsi="Arial" w:cs="Arial"/>
          <w:sz w:val="16"/>
          <w:szCs w:val="16"/>
          <w:lang w:val="en-US"/>
        </w:rPr>
        <w:t>apa</w:t>
      </w:r>
      <w:r>
        <w:rPr>
          <w:rFonts w:ascii="Arial" w:hAnsi="Arial" w:cs="Arial"/>
          <w:sz w:val="16"/>
          <w:szCs w:val="16"/>
        </w:rPr>
        <w:t>kah suatu bagian dari ekuitas akan</w:t>
      </w:r>
      <w:r>
        <w:rPr>
          <w:rFonts w:ascii="Arial" w:hAnsi="Arial" w:cs="Arial"/>
          <w:sz w:val="16"/>
          <w:szCs w:val="16"/>
          <w:lang w:val="en-US"/>
        </w:rPr>
        <w:t xml:space="preserve"> </w:t>
      </w:r>
      <w:r>
        <w:rPr>
          <w:rFonts w:ascii="Arial" w:hAnsi="Arial" w:cs="Arial"/>
          <w:sz w:val="16"/>
          <w:szCs w:val="16"/>
        </w:rPr>
        <w:t xml:space="preserve">dalam keadaan </w:t>
      </w:r>
      <w:r>
        <w:rPr>
          <w:rFonts w:ascii="Arial" w:hAnsi="Arial" w:cs="Arial"/>
          <w:i/>
          <w:iCs/>
          <w:sz w:val="16"/>
          <w:szCs w:val="16"/>
        </w:rPr>
        <w:t>standby</w:t>
      </w:r>
      <w:r>
        <w:rPr>
          <w:rFonts w:ascii="Arial" w:hAnsi="Arial" w:cs="Arial"/>
          <w:sz w:val="16"/>
          <w:szCs w:val="16"/>
        </w:rPr>
        <w:t xml:space="preserve"> (dan apabila demikian, apakah akan didukung oleh dukungan kredit)</w:t>
      </w:r>
      <w:r>
        <w:rPr>
          <w:rFonts w:ascii="Arial" w:hAnsi="Arial" w:cs="Arial"/>
          <w:sz w:val="16"/>
          <w:szCs w:val="16"/>
          <w:lang w:val="en-US"/>
        </w:rPr>
        <w:t>; dan</w:t>
      </w:r>
    </w:p>
    <w:p>
      <w:pPr>
        <w:pStyle w:val="34"/>
        <w:numPr>
          <w:ilvl w:val="0"/>
          <w:numId w:val="7"/>
        </w:numPr>
        <w:tabs>
          <w:tab w:val="left" w:pos="426"/>
        </w:tabs>
        <w:ind w:left="692" w:hanging="346"/>
        <w:rPr>
          <w:rFonts w:ascii="Arial" w:hAnsi="Arial" w:cs="Arial"/>
          <w:sz w:val="16"/>
          <w:szCs w:val="16"/>
          <w:lang w:val="en-US"/>
        </w:rPr>
      </w:pPr>
      <w:r>
        <w:rPr>
          <w:rFonts w:ascii="Arial" w:hAnsi="Arial" w:cs="Arial"/>
          <w:sz w:val="16"/>
          <w:szCs w:val="16"/>
          <w:lang w:val="en-US"/>
        </w:rPr>
        <w:t xml:space="preserve">apakah para </w:t>
      </w:r>
      <w:r>
        <w:rPr>
          <w:rFonts w:ascii="Arial" w:hAnsi="Arial" w:cs="Arial"/>
          <w:sz w:val="16"/>
          <w:szCs w:val="16"/>
        </w:rPr>
        <w:t>sponsor dapat</w:t>
      </w:r>
      <w:r>
        <w:rPr>
          <w:rFonts w:ascii="Arial" w:hAnsi="Arial" w:cs="Arial"/>
          <w:sz w:val="16"/>
          <w:szCs w:val="16"/>
          <w:lang w:val="en-US"/>
        </w:rPr>
        <w:t xml:space="preserve"> </w:t>
      </w:r>
      <w:r>
        <w:rPr>
          <w:rFonts w:ascii="Arial" w:hAnsi="Arial" w:cs="Arial"/>
          <w:sz w:val="16"/>
          <w:szCs w:val="16"/>
        </w:rPr>
        <w:t>memberikan kontribusi ekuitas dalam bentuk utang yang tersubordinasi (pinjaman</w:t>
      </w:r>
      <w:r>
        <w:rPr>
          <w:rFonts w:ascii="Arial" w:hAnsi="Arial" w:cs="Arial"/>
          <w:sz w:val="16"/>
          <w:szCs w:val="16"/>
          <w:lang w:val="en-US"/>
        </w:rPr>
        <w:t>-</w:t>
      </w:r>
      <w:r>
        <w:rPr>
          <w:rFonts w:ascii="Arial" w:hAnsi="Arial" w:cs="Arial"/>
          <w:sz w:val="16"/>
          <w:szCs w:val="16"/>
        </w:rPr>
        <w:t xml:space="preserve">pinjaman pemegang saham) dan modal saham nyata (apabila demikian, </w:t>
      </w:r>
      <w:r>
        <w:rPr>
          <w:rFonts w:ascii="Arial" w:hAnsi="Arial" w:cs="Arial"/>
          <w:sz w:val="16"/>
          <w:szCs w:val="16"/>
          <w:lang w:val="en-US"/>
        </w:rPr>
        <w:t xml:space="preserve">kesepakatan-kesepakatannya </w:t>
      </w:r>
      <w:r>
        <w:rPr>
          <w:rFonts w:ascii="Arial" w:hAnsi="Arial" w:cs="Arial"/>
          <w:sz w:val="16"/>
          <w:szCs w:val="16"/>
        </w:rPr>
        <w:t xml:space="preserve">harus mematuhi ketentuan-ketentuan terkait modal terselubung </w:t>
      </w:r>
      <w:r>
        <w:rPr>
          <w:rFonts w:ascii="Arial" w:hAnsi="Arial" w:cs="Arial"/>
          <w:sz w:val="16"/>
          <w:szCs w:val="16"/>
          <w:lang w:val="en-US"/>
        </w:rPr>
        <w:t>(</w:t>
      </w:r>
      <w:r>
        <w:rPr>
          <w:rFonts w:ascii="Arial" w:hAnsi="Arial" w:cs="Arial"/>
          <w:i/>
          <w:iCs/>
          <w:sz w:val="16"/>
          <w:szCs w:val="16"/>
          <w:lang w:val="en-US"/>
        </w:rPr>
        <w:t>thin capitalization rules</w:t>
      </w:r>
      <w:r>
        <w:rPr>
          <w:rFonts w:ascii="Arial" w:hAnsi="Arial" w:cs="Arial"/>
          <w:sz w:val="16"/>
          <w:szCs w:val="16"/>
          <w:lang w:val="en-US"/>
        </w:rPr>
        <w:t xml:space="preserve">) </w:t>
      </w:r>
      <w:r>
        <w:rPr>
          <w:rFonts w:ascii="Arial" w:hAnsi="Arial" w:cs="Arial"/>
          <w:sz w:val="16"/>
          <w:szCs w:val="16"/>
        </w:rPr>
        <w:t xml:space="preserve">di yurisdiksi </w:t>
      </w:r>
      <w:r>
        <w:rPr>
          <w:rFonts w:ascii="Arial" w:hAnsi="Arial" w:cs="Arial"/>
          <w:sz w:val="16"/>
          <w:szCs w:val="16"/>
          <w:lang w:val="en-US"/>
        </w:rPr>
        <w:t>terkait</w:t>
      </w:r>
      <w:r>
        <w:rPr>
          <w:rFonts w:ascii="Arial" w:hAnsi="Arial" w:cs="Arial"/>
          <w:sz w:val="16"/>
          <w:szCs w:val="16"/>
        </w:rPr>
        <w:t>)?</w:t>
      </w:r>
    </w:p>
  </w:footnote>
  <w:footnote w:id="1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Definisi ini digunakan dalam</w:t>
      </w:r>
      <w:r>
        <w:rPr>
          <w:rFonts w:ascii="Arial" w:hAnsi="Arial" w:cs="Arial"/>
          <w:sz w:val="16"/>
          <w:szCs w:val="16"/>
          <w:lang w:val="en-US"/>
        </w:rPr>
        <w:t xml:space="preserve"> Klausul </w:t>
      </w:r>
      <w:r>
        <w:rPr>
          <w:rFonts w:ascii="Arial" w:hAnsi="Arial" w:cs="Arial"/>
          <w:sz w:val="16"/>
          <w:szCs w:val="16"/>
        </w:rPr>
        <w:t>5.10 (</w:t>
      </w:r>
      <w:r>
        <w:rPr>
          <w:rFonts w:ascii="Arial" w:hAnsi="Arial" w:cs="Arial"/>
          <w:i/>
          <w:iCs/>
          <w:sz w:val="16"/>
          <w:szCs w:val="16"/>
        </w:rPr>
        <w:t>Pembatasan</w:t>
      </w:r>
      <w:r>
        <w:rPr>
          <w:rFonts w:ascii="Arial" w:hAnsi="Arial" w:cs="Arial"/>
          <w:i/>
          <w:iCs/>
          <w:sz w:val="16"/>
          <w:szCs w:val="16"/>
          <w:lang w:val="en-US"/>
        </w:rPr>
        <w:t>-p</w:t>
      </w:r>
      <w:r>
        <w:rPr>
          <w:rFonts w:ascii="Arial" w:hAnsi="Arial" w:cs="Arial"/>
          <w:i/>
          <w:iCs/>
          <w:sz w:val="16"/>
          <w:szCs w:val="16"/>
        </w:rPr>
        <w:t>embatasan</w:t>
      </w:r>
      <w:r>
        <w:rPr>
          <w:rFonts w:ascii="Arial" w:hAnsi="Arial" w:cs="Arial"/>
          <w:sz w:val="16"/>
          <w:szCs w:val="16"/>
        </w:rPr>
        <w:t>) dan Klausul 6.4 (</w:t>
      </w:r>
      <w:r>
        <w:rPr>
          <w:rFonts w:ascii="Arial" w:hAnsi="Arial" w:cs="Arial"/>
          <w:i/>
          <w:iCs/>
          <w:sz w:val="16"/>
          <w:szCs w:val="16"/>
        </w:rPr>
        <w:t xml:space="preserve">Biaya-biaya </w:t>
      </w:r>
      <w:r>
        <w:rPr>
          <w:rFonts w:ascii="Arial" w:hAnsi="Arial" w:cs="Arial"/>
          <w:i/>
          <w:iCs/>
          <w:sz w:val="16"/>
          <w:szCs w:val="16"/>
          <w:lang w:val="en-US"/>
        </w:rPr>
        <w:t>Pemutusan</w:t>
      </w:r>
      <w:r>
        <w:rPr>
          <w:rFonts w:ascii="Arial" w:hAnsi="Arial" w:cs="Arial"/>
          <w:sz w:val="16"/>
          <w:szCs w:val="16"/>
        </w:rPr>
        <w:t xml:space="preserve">). Apabila transaksi melibatkan pendanaan dengan suku bunga tetap, mungkin ada perlindungan hasil, </w:t>
      </w:r>
      <w:r>
        <w:rPr>
          <w:rFonts w:ascii="Arial" w:hAnsi="Arial" w:cs="Arial"/>
          <w:i/>
          <w:iCs/>
          <w:sz w:val="16"/>
          <w:szCs w:val="16"/>
        </w:rPr>
        <w:t>swap</w:t>
      </w:r>
      <w:r>
        <w:rPr>
          <w:rFonts w:ascii="Arial" w:hAnsi="Arial" w:cs="Arial"/>
          <w:sz w:val="16"/>
          <w:szCs w:val="16"/>
        </w:rPr>
        <w:t xml:space="preserve">, atau </w:t>
      </w:r>
      <w:r>
        <w:rPr>
          <w:rFonts w:ascii="Arial" w:hAnsi="Arial" w:cs="Arial"/>
          <w:i/>
          <w:iCs/>
          <w:sz w:val="16"/>
          <w:szCs w:val="16"/>
        </w:rPr>
        <w:t>unwind cost</w:t>
      </w:r>
      <w:r>
        <w:rPr>
          <w:rFonts w:ascii="Arial" w:hAnsi="Arial" w:cs="Arial"/>
          <w:sz w:val="16"/>
          <w:szCs w:val="16"/>
        </w:rPr>
        <w:t xml:space="preserve"> lainnya yang perlu dimasukkan di sini.</w:t>
      </w:r>
    </w:p>
  </w:footnote>
  <w:footnote w:id="1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Definisi mungkin memerlukan </w:t>
      </w:r>
      <w:r>
        <w:rPr>
          <w:rFonts w:ascii="Arial" w:hAnsi="Arial" w:cs="Arial"/>
          <w:sz w:val="16"/>
          <w:szCs w:val="16"/>
          <w:lang w:val="en-US"/>
        </w:rPr>
        <w:t xml:space="preserve">perubahan </w:t>
      </w:r>
      <w:r>
        <w:rPr>
          <w:rFonts w:ascii="Arial" w:hAnsi="Arial" w:cs="Arial"/>
          <w:sz w:val="16"/>
          <w:szCs w:val="16"/>
        </w:rPr>
        <w:t xml:space="preserve">lebih lanjut tergantung pada mata uang-mata uang Pinjaman dan persyaratan-persyaratan </w:t>
      </w:r>
      <w:r>
        <w:rPr>
          <w:rFonts w:ascii="Arial" w:hAnsi="Arial" w:cs="Arial"/>
          <w:sz w:val="16"/>
          <w:szCs w:val="16"/>
          <w:lang w:val="en-US"/>
        </w:rPr>
        <w:t>Para Kreditur</w:t>
      </w:r>
      <w:r>
        <w:rPr>
          <w:rFonts w:ascii="Arial" w:hAnsi="Arial" w:cs="Arial"/>
          <w:sz w:val="16"/>
          <w:szCs w:val="16"/>
        </w:rPr>
        <w:t xml:space="preserve"> sehubungan dengan pengambilan keputusan.</w:t>
      </w:r>
    </w:p>
  </w:footnote>
  <w:footnote w:id="18">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Misalnya, jika dipersyaratkan untuk menentukan apakah akan men</w:t>
      </w:r>
      <w:r>
        <w:rPr>
          <w:rFonts w:ascii="Arial" w:hAnsi="Arial" w:cs="Arial"/>
          <w:sz w:val="16"/>
          <w:szCs w:val="16"/>
          <w:lang w:val="en-US"/>
        </w:rPr>
        <w:t xml:space="preserve">ggunakan hasil-hasil klaim dari </w:t>
      </w:r>
      <w:r>
        <w:rPr>
          <w:rFonts w:ascii="Arial" w:hAnsi="Arial" w:cs="Arial"/>
          <w:sz w:val="16"/>
          <w:szCs w:val="16"/>
        </w:rPr>
        <w:t xml:space="preserve">asuransi kerugian atau kerusakan fisik dalam </w:t>
      </w:r>
      <w:r>
        <w:rPr>
          <w:rFonts w:ascii="Arial" w:hAnsi="Arial" w:cs="Arial"/>
          <w:sz w:val="16"/>
          <w:szCs w:val="16"/>
          <w:lang w:val="en-US"/>
        </w:rPr>
        <w:t xml:space="preserve">percepatan pelunasan </w:t>
      </w:r>
      <w:r>
        <w:rPr>
          <w:rFonts w:ascii="Arial" w:hAnsi="Arial" w:cs="Arial"/>
          <w:sz w:val="16"/>
          <w:szCs w:val="16"/>
        </w:rPr>
        <w:t>wajib atau dalam pemulihan dan perbaikan.</w:t>
      </w:r>
    </w:p>
  </w:footnote>
  <w:footnote w:id="1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sering kali bertepatan dengan tanggal</w:t>
      </w:r>
      <w:r>
        <w:rPr>
          <w:rFonts w:ascii="Arial" w:hAnsi="Arial" w:cs="Arial"/>
          <w:sz w:val="16"/>
          <w:szCs w:val="16"/>
          <w:lang w:val="en-US"/>
        </w:rPr>
        <w:t>-</w:t>
      </w:r>
      <w:r>
        <w:rPr>
          <w:rFonts w:ascii="Arial" w:hAnsi="Arial" w:cs="Arial"/>
          <w:sz w:val="16"/>
          <w:szCs w:val="16"/>
        </w:rPr>
        <w:t xml:space="preserve">tanggal </w:t>
      </w:r>
      <w:r>
        <w:rPr>
          <w:rFonts w:ascii="Arial" w:hAnsi="Arial" w:cs="Arial"/>
          <w:sz w:val="16"/>
          <w:szCs w:val="16"/>
          <w:lang w:val="en-US"/>
        </w:rPr>
        <w:t>pembayaran kembali</w:t>
      </w:r>
      <w:r>
        <w:rPr>
          <w:rFonts w:ascii="Arial" w:hAnsi="Arial" w:cs="Arial"/>
          <w:sz w:val="16"/>
          <w:szCs w:val="16"/>
        </w:rPr>
        <w:t>. Biasanya, rasio</w:t>
      </w:r>
      <w:r>
        <w:rPr>
          <w:rFonts w:ascii="Arial" w:hAnsi="Arial" w:cs="Arial"/>
          <w:sz w:val="16"/>
          <w:szCs w:val="16"/>
          <w:lang w:val="en-US"/>
        </w:rPr>
        <w:t>-</w:t>
      </w:r>
      <w:r>
        <w:rPr>
          <w:rFonts w:ascii="Arial" w:hAnsi="Arial" w:cs="Arial"/>
          <w:sz w:val="16"/>
          <w:szCs w:val="16"/>
        </w:rPr>
        <w:t xml:space="preserve">rasio diuji: (1) pada saat penandatanganan atau </w:t>
      </w:r>
      <w:r>
        <w:rPr>
          <w:rFonts w:ascii="Arial" w:hAnsi="Arial" w:cs="Arial"/>
          <w:sz w:val="16"/>
          <w:szCs w:val="16"/>
          <w:lang w:val="en-US"/>
        </w:rPr>
        <w:t xml:space="preserve">pemenuhan pembiayaan </w:t>
      </w:r>
      <w:r>
        <w:rPr>
          <w:rFonts w:ascii="Arial" w:hAnsi="Arial" w:cs="Arial"/>
          <w:sz w:val="16"/>
          <w:szCs w:val="16"/>
        </w:rPr>
        <w:t>(</w:t>
      </w:r>
      <w:r>
        <w:rPr>
          <w:rFonts w:ascii="Arial" w:hAnsi="Arial" w:cs="Arial"/>
          <w:sz w:val="16"/>
          <w:szCs w:val="16"/>
          <w:lang w:val="en-US"/>
        </w:rPr>
        <w:t>Prasyarat Pendahuluan</w:t>
      </w:r>
      <w:r>
        <w:rPr>
          <w:rFonts w:ascii="Arial" w:hAnsi="Arial" w:cs="Arial"/>
          <w:sz w:val="16"/>
          <w:szCs w:val="16"/>
        </w:rPr>
        <w:t>); (2) pada Tanggal Penyelesaian Proyek; dan (3) pada tanggal</w:t>
      </w:r>
      <w:r>
        <w:rPr>
          <w:rFonts w:ascii="Arial" w:hAnsi="Arial" w:cs="Arial"/>
          <w:sz w:val="16"/>
          <w:szCs w:val="16"/>
          <w:lang w:val="en-US"/>
        </w:rPr>
        <w:t>-</w:t>
      </w:r>
      <w:r>
        <w:rPr>
          <w:rFonts w:ascii="Arial" w:hAnsi="Arial" w:cs="Arial"/>
          <w:sz w:val="16"/>
          <w:szCs w:val="16"/>
        </w:rPr>
        <w:t xml:space="preserve">tanggal </w:t>
      </w:r>
      <w:r>
        <w:rPr>
          <w:rFonts w:ascii="Arial" w:hAnsi="Arial" w:cs="Arial"/>
          <w:sz w:val="16"/>
          <w:szCs w:val="16"/>
          <w:lang w:val="en-US"/>
        </w:rPr>
        <w:t>pembayaran kembali</w:t>
      </w:r>
      <w:r>
        <w:rPr>
          <w:rFonts w:ascii="Arial" w:hAnsi="Arial" w:cs="Arial"/>
          <w:sz w:val="16"/>
          <w:szCs w:val="16"/>
        </w:rPr>
        <w:t>.</w:t>
      </w:r>
    </w:p>
  </w:footnote>
  <w:footnote w:id="2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Perbarui sebagaimana diperlukan untuk mencerminkan Periode Perhitungan yang relevan dan jadwal amortisasi (misalnya apabila Periode Perhitungan adalah 12 bulan dan Tanggal-tanggal Pembayaran Kembali adalah per enam bulan hal ini akan menjadi Tanggal Perhitungan kedua segera setelah Tanggal Perhitungan tersebut).</w:t>
      </w:r>
    </w:p>
  </w:footnote>
  <w:footnote w:id="2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Masukkan </w:t>
      </w:r>
      <w:r>
        <w:rPr>
          <w:rFonts w:ascii="Arial" w:hAnsi="Arial" w:cs="Arial"/>
          <w:sz w:val="16"/>
          <w:szCs w:val="16"/>
        </w:rPr>
        <w:t>kata</w:t>
      </w:r>
      <w:r>
        <w:rPr>
          <w:rFonts w:ascii="Arial" w:hAnsi="Arial" w:cs="Arial"/>
          <w:sz w:val="16"/>
          <w:szCs w:val="16"/>
          <w:lang w:val="en-US"/>
        </w:rPr>
        <w:t>-kata</w:t>
      </w:r>
      <w:r>
        <w:rPr>
          <w:rFonts w:ascii="Arial" w:hAnsi="Arial" w:cs="Arial"/>
          <w:sz w:val="16"/>
          <w:szCs w:val="16"/>
        </w:rPr>
        <w:t xml:space="preserve"> dalam tanda kurung jika ada DSCR Terdahulu dalam transaksi anda. Apabila akan terdapat lebih dari satu "periode interim (</w:t>
      </w:r>
      <w:r>
        <w:rPr>
          <w:rFonts w:ascii="Arial" w:hAnsi="Arial" w:cs="Arial"/>
          <w:i/>
          <w:iCs/>
          <w:sz w:val="16"/>
          <w:szCs w:val="16"/>
        </w:rPr>
        <w:t>stub period</w:t>
      </w:r>
      <w:r>
        <w:rPr>
          <w:rFonts w:ascii="Arial" w:hAnsi="Arial" w:cs="Arial"/>
          <w:sz w:val="16"/>
          <w:szCs w:val="16"/>
        </w:rPr>
        <w:t>)" awal yang lebih pendek dari [enam/12] bulan Periode Perhitungan semula/</w:t>
      </w:r>
      <w:r>
        <w:rPr>
          <w:rFonts w:ascii="Arial" w:hAnsi="Arial" w:cs="Arial"/>
          <w:i/>
          <w:iCs/>
          <w:sz w:val="16"/>
          <w:szCs w:val="16"/>
        </w:rPr>
        <w:t>default</w:t>
      </w:r>
      <w:r>
        <w:rPr>
          <w:rFonts w:ascii="Arial" w:hAnsi="Arial" w:cs="Arial"/>
          <w:sz w:val="16"/>
          <w:szCs w:val="16"/>
        </w:rPr>
        <w:t xml:space="preserve">, sesuaikan kata-kata dalam </w:t>
      </w:r>
      <w:r>
        <w:rPr>
          <w:rFonts w:ascii="Arial" w:hAnsi="Arial" w:cs="Arial"/>
          <w:sz w:val="16"/>
          <w:szCs w:val="16"/>
          <w:lang w:val="en-US"/>
        </w:rPr>
        <w:t xml:space="preserve">ayat </w:t>
      </w:r>
      <w:r>
        <w:rPr>
          <w:rFonts w:ascii="Arial" w:hAnsi="Arial" w:cs="Arial"/>
          <w:sz w:val="16"/>
          <w:szCs w:val="16"/>
        </w:rPr>
        <w:t>(b) ini sebagaimana mestinya.</w:t>
      </w:r>
    </w:p>
  </w:footnote>
  <w:footnote w:id="2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Definisi ini umumnya digunakan untuk menggambarkan dimulainya operasi</w:t>
      </w:r>
      <w:r>
        <w:rPr>
          <w:rFonts w:ascii="Arial" w:hAnsi="Arial" w:cs="Arial"/>
          <w:sz w:val="16"/>
          <w:szCs w:val="16"/>
          <w:lang w:val="en-US"/>
        </w:rPr>
        <w:t>onal</w:t>
      </w:r>
      <w:r>
        <w:rPr>
          <w:rFonts w:ascii="Arial" w:hAnsi="Arial" w:cs="Arial"/>
          <w:sz w:val="16"/>
          <w:szCs w:val="16"/>
        </w:rPr>
        <w:t xml:space="preserve"> proyek. Dalam transaksi</w:t>
      </w:r>
      <w:r>
        <w:rPr>
          <w:rFonts w:ascii="Arial" w:hAnsi="Arial" w:cs="Arial"/>
          <w:sz w:val="16"/>
          <w:szCs w:val="16"/>
          <w:lang w:val="en-US"/>
        </w:rPr>
        <w:t>-</w:t>
      </w:r>
      <w:r>
        <w:rPr>
          <w:rFonts w:ascii="Arial" w:hAnsi="Arial" w:cs="Arial"/>
          <w:sz w:val="16"/>
          <w:szCs w:val="16"/>
        </w:rPr>
        <w:t xml:space="preserve">transaksi tertentu (misalnya </w:t>
      </w:r>
      <w:r>
        <w:rPr>
          <w:rFonts w:ascii="Arial" w:hAnsi="Arial" w:cs="Arial"/>
          <w:sz w:val="16"/>
          <w:szCs w:val="16"/>
          <w:lang w:val="en-US"/>
        </w:rPr>
        <w:t xml:space="preserve">yang </w:t>
      </w:r>
      <w:r>
        <w:rPr>
          <w:rFonts w:ascii="Arial" w:hAnsi="Arial" w:cs="Arial"/>
          <w:sz w:val="16"/>
          <w:szCs w:val="16"/>
        </w:rPr>
        <w:t>didukung ECA) hal itu dapat mempengaruhi Periode Ketersediaan dan Tanggal Pembayaran Kembali Pertama.</w:t>
      </w:r>
    </w:p>
  </w:footnote>
  <w:footnote w:id="2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Perjanjian ini mengasumsikan akan ada satu kontraktor konstruksi. Apabila akan ada banyak kontraktor, perubahan-perubahan akan diperlukan </w:t>
      </w:r>
      <w:r>
        <w:rPr>
          <w:rFonts w:ascii="Arial" w:hAnsi="Arial" w:cs="Arial"/>
          <w:sz w:val="16"/>
          <w:szCs w:val="16"/>
          <w:lang w:val="en-US"/>
        </w:rPr>
        <w:t xml:space="preserve">dalam </w:t>
      </w:r>
      <w:r>
        <w:rPr>
          <w:rFonts w:ascii="Arial" w:hAnsi="Arial" w:cs="Arial"/>
          <w:sz w:val="16"/>
          <w:szCs w:val="16"/>
        </w:rPr>
        <w:t>seluruh konsep termasuk dalam kaitannya dengan penyelesaian Proyek dan kemungkinan dukungan sponsor tambahan.</w:t>
      </w:r>
    </w:p>
  </w:footnote>
  <w:footnote w:id="2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Pertimbangkan apakah penghematan biaya harus dibagi antara utang dan ekuitas melalui </w:t>
      </w:r>
      <w:r>
        <w:rPr>
          <w:rFonts w:ascii="Arial" w:hAnsi="Arial" w:cs="Arial"/>
          <w:i/>
          <w:iCs/>
          <w:sz w:val="16"/>
          <w:szCs w:val="16"/>
        </w:rPr>
        <w:t>true-up</w:t>
      </w:r>
      <w:r>
        <w:rPr>
          <w:rFonts w:ascii="Arial" w:hAnsi="Arial" w:cs="Arial"/>
          <w:sz w:val="16"/>
          <w:szCs w:val="16"/>
        </w:rPr>
        <w:t xml:space="preserve"> ekuitas (</w:t>
      </w:r>
      <w:r>
        <w:rPr>
          <w:rFonts w:ascii="Arial" w:hAnsi="Arial" w:cs="Arial"/>
          <w:i/>
          <w:iCs/>
          <w:sz w:val="16"/>
          <w:szCs w:val="16"/>
        </w:rPr>
        <w:t>equity true-up</w:t>
      </w:r>
      <w:r>
        <w:rPr>
          <w:rFonts w:ascii="Arial" w:hAnsi="Arial" w:cs="Arial"/>
          <w:sz w:val="16"/>
          <w:szCs w:val="16"/>
        </w:rPr>
        <w:t xml:space="preserve">). Jika demikian, setiap hasil Pembayaran-Pembayaran Yang Dibatasi yang didanai oleh pemanfaatan </w:t>
      </w:r>
      <w:r>
        <w:rPr>
          <w:rFonts w:ascii="Arial" w:hAnsi="Arial" w:cs="Arial"/>
          <w:i/>
          <w:iCs/>
          <w:sz w:val="16"/>
          <w:szCs w:val="16"/>
        </w:rPr>
        <w:t>true-up</w:t>
      </w:r>
      <w:r>
        <w:rPr>
          <w:rFonts w:ascii="Arial" w:hAnsi="Arial" w:cs="Arial"/>
          <w:sz w:val="16"/>
          <w:szCs w:val="16"/>
        </w:rPr>
        <w:t xml:space="preserve"> ekuitas harus dikurang</w:t>
      </w:r>
      <w:r>
        <w:rPr>
          <w:rFonts w:ascii="Arial" w:hAnsi="Arial" w:cs="Arial"/>
          <w:sz w:val="16"/>
          <w:szCs w:val="16"/>
          <w:lang w:val="en-US"/>
        </w:rPr>
        <w:t xml:space="preserve">i </w:t>
      </w:r>
      <w:r>
        <w:rPr>
          <w:rFonts w:ascii="Arial" w:hAnsi="Arial" w:cs="Arial"/>
          <w:sz w:val="16"/>
          <w:szCs w:val="16"/>
        </w:rPr>
        <w:t xml:space="preserve">dari total Ekuitas saat menerapkan Rasio Utang </w:t>
      </w:r>
      <w:r>
        <w:rPr>
          <w:rFonts w:ascii="Arial" w:hAnsi="Arial" w:cs="Arial"/>
          <w:sz w:val="16"/>
          <w:szCs w:val="16"/>
          <w:lang w:val="en-US"/>
        </w:rPr>
        <w:t>T</w:t>
      </w:r>
      <w:r>
        <w:rPr>
          <w:rFonts w:ascii="Arial" w:hAnsi="Arial" w:cs="Arial"/>
          <w:sz w:val="16"/>
          <w:szCs w:val="16"/>
        </w:rPr>
        <w:t>erhadap Ekuitas untuk mengukur pe</w:t>
      </w:r>
      <w:r>
        <w:rPr>
          <w:rFonts w:ascii="Arial" w:hAnsi="Arial" w:cs="Arial"/>
          <w:sz w:val="16"/>
          <w:szCs w:val="16"/>
          <w:lang w:val="en-US"/>
        </w:rPr>
        <w:t xml:space="preserve">nggunaan </w:t>
      </w:r>
      <w:r>
        <w:rPr>
          <w:rFonts w:ascii="Arial" w:hAnsi="Arial" w:cs="Arial"/>
          <w:i/>
          <w:iCs/>
          <w:sz w:val="16"/>
          <w:szCs w:val="16"/>
        </w:rPr>
        <w:t>true-up</w:t>
      </w:r>
      <w:r>
        <w:rPr>
          <w:rFonts w:ascii="Arial" w:hAnsi="Arial" w:cs="Arial"/>
          <w:sz w:val="16"/>
          <w:szCs w:val="16"/>
        </w:rPr>
        <w:t xml:space="preserve"> ekuitas.</w:t>
      </w:r>
    </w:p>
  </w:footnote>
  <w:footnote w:id="25">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Debitur </w:t>
      </w:r>
      <w:r>
        <w:rPr>
          <w:rFonts w:ascii="Arial" w:hAnsi="Arial" w:cs="Arial"/>
          <w:sz w:val="16"/>
          <w:szCs w:val="16"/>
        </w:rPr>
        <w:t>dapat memperoleh keuntungan dari jaminan (dibandingkan dengan perjanjian-perjanjian langsung) dari pihak berwenang terkait sehubungan dengan persetujuan/otorisasi-otorisasi dan hal ini biasanya akan disebutkan di sini juga.</w:t>
      </w:r>
    </w:p>
  </w:footnote>
  <w:footnote w:id="26">
    <w:p>
      <w:pPr>
        <w:pStyle w:val="40"/>
        <w:ind w:left="0" w:firstLine="0"/>
        <w:rPr>
          <w:lang w:val="en-US"/>
        </w:rPr>
      </w:pPr>
    </w:p>
  </w:footnote>
  <w:footnote w:id="2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Definisi ini,</w:t>
      </w:r>
      <w:r>
        <w:rPr>
          <w:rFonts w:ascii="Arial" w:hAnsi="Arial" w:cs="Arial"/>
          <w:sz w:val="16"/>
          <w:szCs w:val="16"/>
          <w:lang w:val="en-AU"/>
        </w:rPr>
        <w:t xml:space="preserve"> bersama dengan perjanjian dalam </w:t>
      </w:r>
      <w:r>
        <w:rPr>
          <w:rFonts w:ascii="Arial" w:hAnsi="Arial" w:cs="Arial"/>
          <w:sz w:val="16"/>
          <w:szCs w:val="16"/>
          <w:lang w:val="en-US"/>
        </w:rPr>
        <w:t xml:space="preserve">ayat </w:t>
      </w:r>
      <w:r>
        <w:rPr>
          <w:rFonts w:ascii="Arial" w:hAnsi="Arial" w:cs="Arial"/>
          <w:sz w:val="16"/>
          <w:szCs w:val="16"/>
          <w:lang w:val="en-AU"/>
        </w:rPr>
        <w:fldChar w:fldCharType="begin"/>
      </w:r>
      <w:r>
        <w:rPr>
          <w:rFonts w:ascii="Arial" w:hAnsi="Arial" w:cs="Arial"/>
          <w:sz w:val="16"/>
          <w:szCs w:val="16"/>
          <w:lang w:val="en-AU"/>
        </w:rPr>
        <w:instrText xml:space="preserve"> REF _Ref36236908 \n \h  \* MERGEFORMAT </w:instrText>
      </w:r>
      <w:r>
        <w:rPr>
          <w:rFonts w:ascii="Arial" w:hAnsi="Arial" w:cs="Arial"/>
          <w:sz w:val="16"/>
          <w:szCs w:val="16"/>
          <w:lang w:val="en-AU"/>
        </w:rPr>
        <w:fldChar w:fldCharType="separate"/>
      </w:r>
      <w:r>
        <w:rPr>
          <w:rFonts w:ascii="Arial" w:hAnsi="Arial" w:cs="Arial"/>
          <w:sz w:val="16"/>
          <w:szCs w:val="16"/>
          <w:lang w:val="en-AU"/>
        </w:rPr>
        <w:t>(g)</w:t>
      </w:r>
      <w:r>
        <w:rPr>
          <w:rFonts w:ascii="Arial" w:hAnsi="Arial" w:cs="Arial"/>
          <w:sz w:val="16"/>
          <w:szCs w:val="16"/>
          <w:lang w:val="en-AU"/>
        </w:rPr>
        <w:fldChar w:fldCharType="end"/>
      </w:r>
      <w:r>
        <w:rPr>
          <w:rFonts w:ascii="Arial" w:hAnsi="Arial" w:cs="Arial"/>
          <w:sz w:val="16"/>
          <w:szCs w:val="16"/>
          <w:lang w:val="en-AU"/>
        </w:rPr>
        <w:t xml:space="preserve"> dari </w:t>
      </w:r>
      <w:r>
        <w:rPr>
          <w:rFonts w:ascii="Arial" w:hAnsi="Arial" w:cs="Arial"/>
          <w:sz w:val="16"/>
          <w:szCs w:val="16"/>
          <w:lang w:val="en-US"/>
        </w:rPr>
        <w:t xml:space="preserve"> </w:t>
      </w:r>
      <w:r>
        <w:rPr>
          <w:rFonts w:ascii="Arial" w:hAnsi="Arial" w:cs="Arial"/>
          <w:sz w:val="16"/>
          <w:szCs w:val="16"/>
          <w:lang w:val="en-AU"/>
        </w:rPr>
        <w:fldChar w:fldCharType="begin"/>
      </w:r>
      <w:r>
        <w:rPr>
          <w:rFonts w:ascii="Arial" w:hAnsi="Arial" w:cs="Arial"/>
          <w:sz w:val="16"/>
          <w:szCs w:val="16"/>
          <w:lang w:val="en-AU"/>
        </w:rPr>
        <w:instrText xml:space="preserve"> REF _Ref36236927 \n \h  \* MERGEFORMAT </w:instrText>
      </w:r>
      <w:r>
        <w:rPr>
          <w:rFonts w:ascii="Arial" w:hAnsi="Arial" w:cs="Arial"/>
          <w:sz w:val="16"/>
          <w:szCs w:val="16"/>
          <w:lang w:val="en-AU"/>
        </w:rPr>
        <w:fldChar w:fldCharType="separate"/>
      </w:r>
      <w:r>
        <w:rPr>
          <w:rFonts w:ascii="Arial" w:hAnsi="Arial" w:cs="Arial"/>
          <w:sz w:val="16"/>
          <w:szCs w:val="16"/>
          <w:lang w:val="en-AU"/>
        </w:rPr>
        <w:t>17.22</w:t>
      </w:r>
      <w:r>
        <w:rPr>
          <w:rFonts w:ascii="Arial" w:hAnsi="Arial" w:cs="Arial"/>
          <w:sz w:val="16"/>
          <w:szCs w:val="16"/>
          <w:lang w:val="en-AU"/>
        </w:rPr>
        <w:fldChar w:fldCharType="end"/>
      </w:r>
      <w:r>
        <w:rPr>
          <w:rFonts w:ascii="Arial" w:hAnsi="Arial" w:cs="Arial"/>
          <w:sz w:val="16"/>
          <w:szCs w:val="16"/>
          <w:lang w:val="en-AU"/>
        </w:rPr>
        <w:t xml:space="preserve"> (</w:t>
      </w:r>
      <w:r>
        <w:rPr>
          <w:rFonts w:ascii="Arial" w:hAnsi="Arial" w:cs="Arial"/>
          <w:i/>
          <w:iCs/>
          <w:sz w:val="16"/>
          <w:szCs w:val="16"/>
          <w:lang w:val="en-US"/>
        </w:rPr>
        <w:t>Dokumen-dokumen Proyek</w:t>
      </w:r>
      <w:r>
        <w:rPr>
          <w:rFonts w:ascii="Arial" w:hAnsi="Arial" w:cs="Arial"/>
          <w:sz w:val="16"/>
          <w:szCs w:val="16"/>
          <w:lang w:val="en-AU"/>
        </w:rPr>
        <w:t>), dimaksudkan untuk menggantikan jadwal diskresi</w:t>
      </w:r>
      <w:r>
        <w:rPr>
          <w:rFonts w:ascii="Arial" w:hAnsi="Arial" w:cs="Arial"/>
          <w:sz w:val="16"/>
          <w:szCs w:val="16"/>
          <w:lang w:val="en-US"/>
        </w:rPr>
        <w:t>-</w:t>
      </w:r>
      <w:r>
        <w:rPr>
          <w:rFonts w:ascii="Arial" w:hAnsi="Arial" w:cs="Arial"/>
          <w:sz w:val="16"/>
          <w:szCs w:val="16"/>
          <w:lang w:val="en-AU"/>
        </w:rPr>
        <w:t>diskresi tradisional yang dicadangkan.</w:t>
      </w:r>
    </w:p>
  </w:footnote>
  <w:footnote w:id="28">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Amandemen apabila saldo DSRA dipersyaratkan dalam jumlah yang berbeda (misalnya dalam beberapa proyek jumlah ini mungkin merupakan cicilan </w:t>
      </w:r>
      <w:r>
        <w:rPr>
          <w:rFonts w:ascii="Arial" w:hAnsi="Arial" w:cs="Arial"/>
          <w:i/>
          <w:iCs/>
          <w:sz w:val="16"/>
          <w:szCs w:val="16"/>
        </w:rPr>
        <w:t>debt service</w:t>
      </w:r>
      <w:r>
        <w:rPr>
          <w:rFonts w:ascii="Arial" w:hAnsi="Arial" w:cs="Arial"/>
          <w:sz w:val="16"/>
          <w:szCs w:val="16"/>
        </w:rPr>
        <w:t xml:space="preserve"> rata-rata atau yang tertinggi atau periode</w:t>
      </w:r>
      <w:r>
        <w:rPr>
          <w:rFonts w:ascii="Arial" w:hAnsi="Arial" w:cs="Arial"/>
          <w:sz w:val="16"/>
          <w:szCs w:val="16"/>
          <w:lang w:val="en-US"/>
        </w:rPr>
        <w:t>nya</w:t>
      </w:r>
      <w:r>
        <w:rPr>
          <w:rFonts w:ascii="Arial" w:hAnsi="Arial" w:cs="Arial"/>
          <w:sz w:val="16"/>
          <w:szCs w:val="16"/>
        </w:rPr>
        <w:t xml:space="preserve"> yang lebih panjang).</w:t>
      </w:r>
    </w:p>
  </w:footnote>
  <w:footnote w:id="2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Mengacu pada versi terakhir Prinsip-prinsip Ekuator pada Tanggal Penandatanganan. Prinsip-prinsip tersebut tersedia secara daring pada situs web </w:t>
      </w:r>
      <w:r>
        <w:fldChar w:fldCharType="begin"/>
      </w:r>
      <w:r>
        <w:instrText xml:space="preserve"> HYPERLINK "https://equator-principles.com/" </w:instrText>
      </w:r>
      <w:r>
        <w:fldChar w:fldCharType="separate"/>
      </w:r>
      <w:r>
        <w:rPr>
          <w:rStyle w:val="44"/>
          <w:rFonts w:ascii="Arial" w:hAnsi="Arial" w:eastAsia="Times New Roman" w:cs="Arial"/>
          <w:sz w:val="16"/>
          <w:szCs w:val="16"/>
          <w:lang w:val="en-AU"/>
        </w:rPr>
        <w:t>https://equator-principles.com/</w:t>
      </w:r>
      <w:r>
        <w:rPr>
          <w:rStyle w:val="44"/>
          <w:rFonts w:ascii="Arial" w:hAnsi="Arial" w:eastAsia="Times New Roman" w:cs="Arial"/>
          <w:sz w:val="16"/>
          <w:szCs w:val="16"/>
          <w:lang w:val="en-AU"/>
        </w:rPr>
        <w:fldChar w:fldCharType="end"/>
      </w:r>
      <w:r>
        <w:rPr>
          <w:rFonts w:ascii="Arial" w:hAnsi="Arial" w:eastAsia="Times New Roman" w:cs="Arial"/>
          <w:i/>
          <w:iCs/>
          <w:sz w:val="16"/>
          <w:szCs w:val="16"/>
          <w:lang w:val="en-AU"/>
        </w:rPr>
        <w:t>.</w:t>
      </w:r>
    </w:p>
  </w:footnote>
  <w:footnote w:id="3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Proyek-proyek tertentu mungkin mensyaratkan perusahaan proyek untuk melakukan atau memperoleh (i) penilaian terhadap potensi dampak yang merugikan bagi hak asasi manusia sesuai dengan Prinsip-Prinsip Pedoman tentang Bisnis dan Hak Asasi Manusia: Penerapan Kerangka Kerja Perserikatan Bangsa-Bangsa "Melindungi, Menghormati, dan Memulihkan" yang diterbitkan oleh Perserikatan Bangsa-Bangsa, New York dan Jenewa, 2011 (</w:t>
      </w:r>
      <w:r>
        <w:rPr>
          <w:rFonts w:ascii="Arial" w:hAnsi="Arial" w:cs="Arial"/>
          <w:i/>
          <w:iCs/>
          <w:sz w:val="16"/>
          <w:szCs w:val="16"/>
        </w:rPr>
        <w:t>Guiding Principles on Business and Human Rights: Implementing the United Nations "Protect, Respect and Remedy" Framework United Nations, New York and Geneva, 2011</w:t>
      </w:r>
      <w:r>
        <w:rPr>
          <w:rFonts w:ascii="Arial" w:hAnsi="Arial" w:cs="Arial"/>
          <w:sz w:val="16"/>
          <w:szCs w:val="16"/>
        </w:rPr>
        <w:t>) dan/atau (ii) penilaian potensi dampak perubahan iklim yang merugikan sesuai dengan  Satuan Tugas untuk Keterbukaan Keuangan yang Terkait dengan Iklim (</w:t>
      </w:r>
      <w:r>
        <w:rPr>
          <w:rFonts w:ascii="Arial" w:hAnsi="Arial" w:cs="Arial"/>
          <w:i/>
          <w:iCs/>
          <w:sz w:val="16"/>
          <w:szCs w:val="16"/>
        </w:rPr>
        <w:t>Task Force on Climate-related Financial Disclosures</w:t>
      </w:r>
      <w:r>
        <w:rPr>
          <w:rFonts w:ascii="Arial" w:hAnsi="Arial" w:cs="Arial"/>
          <w:sz w:val="16"/>
          <w:szCs w:val="16"/>
        </w:rPr>
        <w:t>), yang diterbitkan pada tanggal 15 Juni 2017.  Hal-hal tersebut dapat dilakukan secara terpisah atau dimasukkan dalam Analisis Mengenai Dampak LH&amp;S.</w:t>
      </w:r>
    </w:p>
  </w:footnote>
  <w:footnote w:id="3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Tidak ada definisi tersendiri atas Audit LH&amp;S yang disyaratkan apabila hal ini akan tercakup dalam ruang lingkup Analisis Mengenai Dampak LH&amp;S.</w:t>
      </w:r>
    </w:p>
  </w:footnote>
  <w:footnote w:id="3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Dokumentasi yang tercantum di sini adalah hal-hal yang secara umum disyaratkan oleh bank yang ingin memastikan bahwa proyek mematuhi Prinsip-prinsip Ekuator dan Kerangka Lingkungan Hidup dan Sosial dari Bank Dunia. DFI dan ECA mungkin memiliki persyaratan-persyaratan tambahan terkait dengan perihal lingkungan hidup dan sosial.</w:t>
      </w:r>
    </w:p>
  </w:footnote>
  <w:footnote w:id="3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Template Daftar Ketentuan </w:t>
      </w:r>
      <w:r>
        <w:rPr>
          <w:rFonts w:ascii="Arial" w:hAnsi="Arial" w:cs="Arial"/>
          <w:sz w:val="16"/>
          <w:szCs w:val="16"/>
        </w:rPr>
        <w:t xml:space="preserve">standar memuat pilihan-pilihan untuk memasukkan fasilitas-fasilitas lainnya, misalnya fasilitas modal kerja, fasilitas </w:t>
      </w:r>
      <w:r>
        <w:rPr>
          <w:rFonts w:ascii="Arial" w:hAnsi="Arial" w:cs="Arial"/>
          <w:i/>
          <w:iCs/>
          <w:sz w:val="16"/>
          <w:szCs w:val="16"/>
        </w:rPr>
        <w:t>standby</w:t>
      </w:r>
      <w:r>
        <w:rPr>
          <w:rFonts w:ascii="Arial" w:hAnsi="Arial" w:cs="Arial"/>
          <w:sz w:val="16"/>
          <w:szCs w:val="16"/>
        </w:rPr>
        <w:t>, dan lain-lain.  Masukkan referensi untuk masing-masing fasilitas tambahan (dan definisi-definisi terkait) sebagaimana diperlukan.  Penyesuaian-penyesuaian tambahan perlu dilakukan untuk fasilitas-fasilitas spesifik (misalnya, persyaratan-persyaratan spesifik ECA atau DFI).</w:t>
      </w:r>
    </w:p>
  </w:footnote>
  <w:footnote w:id="3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digunakan jika terdapat lebih dari satu fasilitas.</w:t>
      </w:r>
    </w:p>
  </w:footnote>
  <w:footnote w:id="35">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dipertimbangkan apakah hal ini harus dimasukkan untuk transaksi terkait.</w:t>
      </w:r>
    </w:p>
  </w:footnote>
  <w:footnote w:id="3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Perjanjian ini memperkirakan bahwa akan ada satu Tanggal Penyelesaian Proyek. Beberapa transaksi juga mencakup Tanggal Penyelesaian Finansial dimana persyaratan-persyaratan tambahan disertakan sebelum dikeluarkannya bantuan sponsor atau pembayaran yang diperbolehkan dari Pembayaran-pembayaran Yang Dibatasi.</w:t>
      </w:r>
    </w:p>
  </w:footnote>
  <w:footnote w:id="37">
    <w:p>
      <w:pPr>
        <w:pStyle w:val="40"/>
        <w:rPr>
          <w:lang w:val="en-US"/>
        </w:rPr>
      </w:pPr>
      <w:r>
        <w:rPr>
          <w:rStyle w:val="39"/>
        </w:rPr>
        <w:footnoteRef/>
      </w:r>
      <w:r>
        <w:t xml:space="preserve"> </w:t>
      </w:r>
      <w:r>
        <w:tab/>
      </w:r>
      <w:r>
        <w:rPr>
          <w:rFonts w:ascii="Arial" w:hAnsi="Arial" w:cs="Arial"/>
          <w:sz w:val="16"/>
          <w:szCs w:val="16"/>
        </w:rPr>
        <w:t>Sisipkan apabila termasuk dalam pengecualian ini dan GAAP yang berlaku adalah IFRS.</w:t>
      </w:r>
    </w:p>
  </w:footnote>
  <w:footnote w:id="38">
    <w:p>
      <w:pPr>
        <w:pStyle w:val="40"/>
        <w:rPr>
          <w:rFonts w:ascii="Arial" w:hAnsi="Arial" w:cs="Arial"/>
          <w:sz w:val="16"/>
          <w:szCs w:val="16"/>
          <w:lang w:val="en-US"/>
        </w:rPr>
      </w:pPr>
      <w:r>
        <w:rPr>
          <w:rStyle w:val="39"/>
        </w:rPr>
        <w:footnoteRef/>
      </w:r>
      <w:r>
        <w:t xml:space="preserve"> </w:t>
      </w:r>
      <w:r>
        <w:tab/>
      </w:r>
      <w:r>
        <w:rPr>
          <w:rFonts w:ascii="Arial" w:hAnsi="Arial" w:cs="Arial"/>
          <w:sz w:val="16"/>
          <w:szCs w:val="16"/>
        </w:rPr>
        <w:t>Apabila termasuk dalam dalam pengecualian ini dan GAAP yang berlaku bukan IFRS, masukkan poin referensi yang sesuai untuk GAAP yang berlaku.</w:t>
      </w:r>
    </w:p>
  </w:footnote>
  <w:footnote w:id="3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AU"/>
        </w:rPr>
        <w:t>Hapus konsep ini dari keseluruhan dokumen apabila tidak terkait dengan transaksi anda (misalnya, pada proyek infrastruktur, proyek hanya perlu dioperasikan dan dipelihara setelah dibangun dan tidak akan memerlukan bahan bakar/</w:t>
      </w:r>
      <w:r>
        <w:rPr>
          <w:rFonts w:ascii="Arial" w:hAnsi="Arial" w:cs="Arial"/>
          <w:i/>
          <w:sz w:val="16"/>
          <w:szCs w:val="16"/>
          <w:lang w:val="en-AU"/>
        </w:rPr>
        <w:t>bahan baku</w:t>
      </w:r>
      <w:r>
        <w:rPr>
          <w:rFonts w:ascii="Arial" w:hAnsi="Arial" w:cs="Arial"/>
          <w:sz w:val="16"/>
          <w:szCs w:val="16"/>
          <w:lang w:val="en-AU"/>
        </w:rPr>
        <w:t>/bahan mentah yang stabil; konsep ini juga tidak akan diperlukan, misalnya pada proyek tenaga angin dan tenaga surya, karena bahan-bahan pasokan alami ini tidak memerlukan kontrak pemasokan).</w:t>
      </w:r>
    </w:p>
  </w:footnote>
  <w:footnote w:id="4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Jumlah-jumlah ini kemungkinan termasuk jumlah-jumlah dalam Rekening Hasil Kompensasi dan Klaim Asuransi, dan hasil asuransi yang boleh digunakan untuk pemulihan.</w:t>
      </w:r>
    </w:p>
  </w:footnote>
  <w:footnote w:id="4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hanya berlaku sepanjang ada Pendapatan-Pendapatan pra-penyelesaian yang tersedia untuk diterapkan atas Biaya-biaya Proyek.</w:t>
      </w:r>
    </w:p>
  </w:footnote>
  <w:footnote w:id="4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dimaksudkan untuk mengidentifikasi biaya-biaya di muka yang harus dibayar untuk mengadakan suatu pengaturan lindung nilai.  Pada sebagian besar transaksi lindung nilai atas tingkat suku bunga (</w:t>
      </w:r>
      <w:r>
        <w:rPr>
          <w:rFonts w:ascii="Arial" w:hAnsi="Arial" w:cs="Arial"/>
          <w:i/>
          <w:iCs/>
          <w:sz w:val="16"/>
          <w:szCs w:val="16"/>
        </w:rPr>
        <w:t>interest rate hedging</w:t>
      </w:r>
      <w:r>
        <w:rPr>
          <w:rFonts w:ascii="Arial" w:hAnsi="Arial" w:cs="Arial"/>
          <w:sz w:val="16"/>
          <w:szCs w:val="16"/>
        </w:rPr>
        <w:t xml:space="preserve">), biaya-biaya cenderung untuk diamortisasi selama periode lindung nilai dan dimasukkan ke dalam pembayaran-pembayaran berkala.  Apabila demikian, maka definisi ini tidak diperlukan (oleh karena biaya-biaya tersebut tidak diharapkan untuk diprioritaskan dalam </w:t>
      </w:r>
      <w:r>
        <w:rPr>
          <w:rFonts w:ascii="Arial" w:hAnsi="Arial" w:cs="Arial"/>
          <w:i/>
          <w:iCs/>
          <w:sz w:val="16"/>
          <w:szCs w:val="16"/>
        </w:rPr>
        <w:t>cashflow waterfall</w:t>
      </w:r>
      <w:r>
        <w:rPr>
          <w:rFonts w:ascii="Arial" w:hAnsi="Arial" w:cs="Arial"/>
          <w:sz w:val="16"/>
          <w:szCs w:val="16"/>
        </w:rPr>
        <w:t>).</w:t>
      </w:r>
    </w:p>
  </w:footnote>
  <w:footnote w:id="4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Masukkan apabila terdapat DSCR Terdahulu dalam transaksi anda.</w:t>
      </w:r>
    </w:p>
  </w:footnote>
  <w:footnote w:id="4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Jika kesepakatan akan disindikasikan setelah Perjanjian ini ditandatangani, definisi ini mungkin perlu diubah sebagai berikut: “</w:t>
      </w:r>
      <w:r>
        <w:rPr>
          <w:rFonts w:ascii="Arial" w:hAnsi="Arial" w:cs="Arial"/>
          <w:b/>
          <w:bCs/>
          <w:sz w:val="16"/>
          <w:szCs w:val="16"/>
        </w:rPr>
        <w:t>Memorandum Informasi</w:t>
      </w:r>
      <w:r>
        <w:rPr>
          <w:rFonts w:ascii="Arial" w:hAnsi="Arial" w:cs="Arial"/>
          <w:sz w:val="16"/>
          <w:szCs w:val="16"/>
        </w:rPr>
        <w:t xml:space="preserve">” berarti dokumen dalam bentuk yang telah disetujui oleh Pemberi Pinjaman berkenaan dengan Proyek yang, atas permintaan dan atas nama Debitur, disiapkan sehubungan dengan transaksi ini dan didistribusikan oleh </w:t>
      </w:r>
      <w:r>
        <w:rPr>
          <w:rFonts w:ascii="Arial" w:hAnsi="Arial" w:cs="Arial"/>
          <w:i/>
          <w:iCs/>
          <w:sz w:val="16"/>
          <w:szCs w:val="16"/>
        </w:rPr>
        <w:t>Mandated Lead Arranger</w:t>
      </w:r>
      <w:r>
        <w:rPr>
          <w:rFonts w:ascii="Arial" w:hAnsi="Arial" w:cs="Arial"/>
          <w:sz w:val="16"/>
          <w:szCs w:val="16"/>
        </w:rPr>
        <w:t xml:space="preserve"> sebelum Tanggal Sindikasi sehubungan dengan sindikasi. Definisi baru “Tanggal Sindikasi” juga perlu ditambahkan.</w:t>
      </w:r>
    </w:p>
  </w:footnote>
  <w:footnote w:id="45">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Sebagaimana diuraikan dalam Penjelasan-Penjelasan, contoh CTA ini mempertimbangkan bahwa pengaturan-pengaturan </w:t>
      </w:r>
      <w:r>
        <w:rPr>
          <w:rFonts w:ascii="Arial" w:hAnsi="Arial" w:cs="Arial"/>
          <w:sz w:val="16"/>
          <w:szCs w:val="16"/>
          <w:lang w:val="en-US"/>
        </w:rPr>
        <w:t>Antarkreditur</w:t>
      </w:r>
      <w:r>
        <w:rPr>
          <w:rFonts w:ascii="Arial" w:hAnsi="Arial" w:cs="Arial"/>
          <w:sz w:val="16"/>
          <w:szCs w:val="16"/>
        </w:rPr>
        <w:t xml:space="preserve"> dan mekanisme-mekanisme pemungutan suara (termasuk definisi “</w:t>
      </w:r>
      <w:r>
        <w:rPr>
          <w:rFonts w:ascii="Arial" w:hAnsi="Arial" w:cs="Arial"/>
          <w:sz w:val="16"/>
          <w:szCs w:val="16"/>
          <w:lang w:val="en-US"/>
        </w:rPr>
        <w:t>Para Kreditur</w:t>
      </w:r>
      <w:r>
        <w:rPr>
          <w:rFonts w:ascii="Arial" w:hAnsi="Arial" w:cs="Arial"/>
          <w:sz w:val="16"/>
          <w:szCs w:val="16"/>
        </w:rPr>
        <w:t xml:space="preserve"> Mayoritas” dan hal-hal yang akan tunduk pada seluruh keputusan Para </w:t>
      </w:r>
      <w:r>
        <w:rPr>
          <w:rFonts w:ascii="Arial" w:hAnsi="Arial" w:cs="Arial"/>
          <w:sz w:val="16"/>
          <w:szCs w:val="16"/>
          <w:lang w:val="en-US"/>
        </w:rPr>
        <w:t>Kreditur</w:t>
      </w:r>
      <w:r>
        <w:rPr>
          <w:rFonts w:ascii="Arial" w:hAnsi="Arial" w:cs="Arial"/>
          <w:sz w:val="16"/>
          <w:szCs w:val="16"/>
        </w:rPr>
        <w:t xml:space="preserve">) akan dimasukkan dalam </w:t>
      </w:r>
      <w:r>
        <w:rPr>
          <w:rFonts w:ascii="Arial" w:hAnsi="Arial" w:cs="Arial"/>
          <w:sz w:val="16"/>
          <w:szCs w:val="16"/>
          <w:lang w:val="en-US"/>
        </w:rPr>
        <w:t xml:space="preserve">Akta </w:t>
      </w:r>
      <w:r>
        <w:rPr>
          <w:rFonts w:ascii="Arial" w:hAnsi="Arial" w:cs="Arial"/>
          <w:sz w:val="16"/>
          <w:szCs w:val="16"/>
        </w:rPr>
        <w:t xml:space="preserve">Jaminan </w:t>
      </w:r>
      <w:r>
        <w:rPr>
          <w:rFonts w:ascii="Arial" w:hAnsi="Arial" w:cs="Arial"/>
          <w:i/>
          <w:iCs/>
          <w:sz w:val="16"/>
          <w:szCs w:val="16"/>
        </w:rPr>
        <w:t>Trust</w:t>
      </w:r>
      <w:r>
        <w:rPr>
          <w:rFonts w:ascii="Arial" w:hAnsi="Arial" w:cs="Arial"/>
          <w:sz w:val="16"/>
          <w:szCs w:val="16"/>
        </w:rPr>
        <w:t xml:space="preserve"> dan </w:t>
      </w:r>
      <w:r>
        <w:rPr>
          <w:rFonts w:ascii="Arial" w:hAnsi="Arial" w:cs="Arial"/>
          <w:sz w:val="16"/>
          <w:szCs w:val="16"/>
          <w:lang w:val="en-US"/>
        </w:rPr>
        <w:t>Antarkreditur</w:t>
      </w:r>
      <w:r>
        <w:rPr>
          <w:rFonts w:ascii="Arial" w:hAnsi="Arial" w:cs="Arial"/>
          <w:sz w:val="16"/>
          <w:szCs w:val="16"/>
        </w:rPr>
        <w:t>.</w:t>
      </w:r>
    </w:p>
  </w:footnote>
  <w:footnote w:id="4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Hasil-hasil klaim asuransi kewajiban terhadap pihak ketiga (</w:t>
      </w:r>
      <w:r>
        <w:rPr>
          <w:rFonts w:ascii="Arial" w:hAnsi="Arial" w:cs="Arial"/>
          <w:i/>
          <w:iCs/>
          <w:sz w:val="16"/>
          <w:szCs w:val="16"/>
        </w:rPr>
        <w:t>third party liability</w:t>
      </w:r>
      <w:r>
        <w:rPr>
          <w:rFonts w:ascii="Arial" w:hAnsi="Arial" w:cs="Arial"/>
          <w:sz w:val="16"/>
          <w:szCs w:val="16"/>
        </w:rPr>
        <w:t xml:space="preserve">) dibayarkan langsung ke pihak ketiga dan karenanya tidak dimasukkan ke dalam contoh CTA ini (karena </w:t>
      </w:r>
      <w:r>
        <w:rPr>
          <w:rFonts w:ascii="Arial" w:hAnsi="Arial" w:cs="Arial"/>
          <w:sz w:val="16"/>
          <w:szCs w:val="16"/>
          <w:lang w:val="en-US"/>
        </w:rPr>
        <w:t>Debitur</w:t>
      </w:r>
      <w:r>
        <w:rPr>
          <w:rFonts w:ascii="Arial" w:hAnsi="Arial" w:cs="Arial"/>
          <w:sz w:val="16"/>
          <w:szCs w:val="16"/>
        </w:rPr>
        <w:t xml:space="preserve"> tidak akan menerima dana tersebut.</w:t>
      </w:r>
    </w:p>
  </w:footnote>
  <w:footnote w:id="4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digunakan untuk membatasi representasi-representasi tertentu dalam Klausul 14 (</w:t>
      </w:r>
      <w:r>
        <w:rPr>
          <w:rFonts w:ascii="Arial" w:hAnsi="Arial" w:cs="Arial"/>
          <w:i/>
          <w:iCs/>
          <w:sz w:val="16"/>
          <w:szCs w:val="16"/>
          <w:lang w:val="en-US"/>
        </w:rPr>
        <w:t>Pernyataan-pernyataan</w:t>
      </w:r>
      <w:r>
        <w:rPr>
          <w:rFonts w:ascii="Arial" w:hAnsi="Arial" w:cs="Arial"/>
          <w:sz w:val="16"/>
          <w:szCs w:val="16"/>
        </w:rPr>
        <w:t xml:space="preserve">) dan </w:t>
      </w:r>
      <w:r>
        <w:rPr>
          <w:rFonts w:ascii="Arial" w:hAnsi="Arial" w:cs="Arial"/>
          <w:sz w:val="16"/>
          <w:szCs w:val="16"/>
          <w:lang w:val="en-US"/>
        </w:rPr>
        <w:t xml:space="preserve">janji-janji </w:t>
      </w:r>
      <w:r>
        <w:rPr>
          <w:rFonts w:ascii="Arial" w:hAnsi="Arial" w:cs="Arial"/>
          <w:sz w:val="16"/>
          <w:szCs w:val="16"/>
        </w:rPr>
        <w:t>dalam Klausul 17 (</w:t>
      </w:r>
      <w:r>
        <w:rPr>
          <w:rFonts w:ascii="Arial" w:hAnsi="Arial" w:cs="Arial"/>
          <w:i/>
          <w:iCs/>
          <w:sz w:val="16"/>
          <w:szCs w:val="16"/>
          <w:lang w:val="en-US"/>
        </w:rPr>
        <w:t xml:space="preserve">Janji-janji secara </w:t>
      </w:r>
      <w:r>
        <w:rPr>
          <w:rFonts w:ascii="Arial" w:hAnsi="Arial" w:cs="Arial"/>
          <w:i/>
          <w:iCs/>
          <w:sz w:val="16"/>
          <w:szCs w:val="16"/>
        </w:rPr>
        <w:t>Umum</w:t>
      </w:r>
      <w:r>
        <w:rPr>
          <w:rFonts w:ascii="Arial" w:hAnsi="Arial" w:cs="Arial"/>
          <w:sz w:val="16"/>
          <w:szCs w:val="16"/>
        </w:rPr>
        <w:t>). Apabila akan dimasukkan, adalah penting untuk memasukkan seluruh opini-opini hukum (termasuk opini-opini pasca penutupan (</w:t>
      </w:r>
      <w:r>
        <w:rPr>
          <w:rFonts w:ascii="Arial" w:hAnsi="Arial" w:cs="Arial"/>
          <w:i/>
          <w:iCs/>
          <w:sz w:val="16"/>
          <w:szCs w:val="16"/>
        </w:rPr>
        <w:t>post-closing</w:t>
      </w:r>
      <w:r>
        <w:rPr>
          <w:rFonts w:ascii="Arial" w:hAnsi="Arial" w:cs="Arial"/>
          <w:sz w:val="16"/>
          <w:szCs w:val="16"/>
        </w:rPr>
        <w:t>) transaksi) dan mempertimbangkan seluruh istilah-istilah dari opini-opini terkait tersebut.</w:t>
      </w:r>
    </w:p>
  </w:footnote>
  <w:footnote w:id="48">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dimasukkan apabila tes LLCR diperlukan (biasanya untuk mengukur besaran utang dan sebagai kondisi Tanggal Penyelesaian Finansial).</w:t>
      </w:r>
    </w:p>
  </w:footnote>
  <w:footnote w:id="4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digunakan jika terdapat beberapa fasilitas-fasilitas. Apabila hanya terdapat satu fasilitas, adopsi konsep “Pinjaman Fasilitas” dalam definisi “Pinjaman”.</w:t>
      </w:r>
    </w:p>
  </w:footnote>
  <w:footnote w:id="5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Tanggal </w:t>
      </w:r>
      <w:r>
        <w:rPr>
          <w:rFonts w:ascii="Arial" w:hAnsi="Arial" w:cs="Arial"/>
          <w:i/>
          <w:sz w:val="16"/>
          <w:szCs w:val="16"/>
        </w:rPr>
        <w:t>longstop</w:t>
      </w:r>
      <w:r>
        <w:rPr>
          <w:rFonts w:ascii="Arial" w:hAnsi="Arial" w:cs="Arial"/>
          <w:sz w:val="16"/>
          <w:szCs w:val="16"/>
        </w:rPr>
        <w:t xml:space="preserve"> yang tepat untuk suatu proyek tertentu kemungkinan besar akan menjadi subyek negosiasi dan pertimbangan yang perlu diberikan untuk berbagai faktor-faktor, termasuk kerangka kontrak dan </w:t>
      </w:r>
      <w:r>
        <w:rPr>
          <w:rFonts w:ascii="Arial" w:hAnsi="Arial" w:cs="Arial"/>
          <w:i/>
          <w:iCs/>
          <w:sz w:val="16"/>
          <w:szCs w:val="16"/>
        </w:rPr>
        <w:t>Financial Model</w:t>
      </w:r>
      <w:r>
        <w:rPr>
          <w:rFonts w:ascii="Arial" w:hAnsi="Arial" w:cs="Arial"/>
          <w:sz w:val="16"/>
          <w:szCs w:val="16"/>
        </w:rPr>
        <w:t xml:space="preserve">.  </w:t>
      </w:r>
    </w:p>
  </w:footnote>
  <w:footnote w:id="5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Para pihak lawan berkontrak</w:t>
      </w:r>
      <w:r>
        <w:rPr>
          <w:rFonts w:ascii="Arial" w:hAnsi="Arial" w:cs="Arial"/>
          <w:sz w:val="16"/>
          <w:szCs w:val="16"/>
        </w:rPr>
        <w:t xml:space="preserve"> hanya akan diklasifikasikan sebagai Partisipan </w:t>
      </w:r>
      <w:r>
        <w:rPr>
          <w:rFonts w:ascii="Arial" w:hAnsi="Arial" w:cs="Arial"/>
          <w:sz w:val="16"/>
          <w:szCs w:val="16"/>
          <w:lang w:val="en-US"/>
        </w:rPr>
        <w:t>Proyek Utama</w:t>
      </w:r>
      <w:r>
        <w:rPr>
          <w:rFonts w:ascii="Arial" w:hAnsi="Arial" w:cs="Arial"/>
          <w:sz w:val="16"/>
          <w:szCs w:val="16"/>
        </w:rPr>
        <w:t xml:space="preserve"> selama mereka mempunyai kewajiban-kewajiban penting berdasarkan Dokumen-Dokumen Proyek. Pemegang-Pemegang Saham dapat mensyaratkan bahwa mereka juga merupakan Partisipan </w:t>
      </w:r>
      <w:r>
        <w:rPr>
          <w:rFonts w:ascii="Arial" w:hAnsi="Arial" w:cs="Arial"/>
          <w:sz w:val="16"/>
          <w:szCs w:val="16"/>
          <w:lang w:val="en-US"/>
        </w:rPr>
        <w:t>Proyek Utama</w:t>
      </w:r>
      <w:r>
        <w:rPr>
          <w:rFonts w:ascii="Arial" w:hAnsi="Arial" w:cs="Arial"/>
          <w:sz w:val="16"/>
          <w:szCs w:val="16"/>
        </w:rPr>
        <w:t xml:space="preserve"> selama mereka memiliki kewajiban-kewajiban berdasarkan dokumen-dokumen pendukung ekuitas relevan. </w:t>
      </w:r>
    </w:p>
  </w:footnote>
  <w:footnote w:id="5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Terminologi untuk diubah tergantung pada bentuk Kontrak Konstruksi.</w:t>
      </w:r>
    </w:p>
  </w:footnote>
  <w:footnote w:id="5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Definisi ini harus dibahas di antara para pihak.</w:t>
      </w:r>
    </w:p>
  </w:footnote>
  <w:footnote w:id="5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Sesuaikan untuk mencerminkan rekomendasi-rekomendasi Penasihat Teknis. Biasanya, MRA akan dikembangkan seiring dengan waktu.</w:t>
      </w:r>
    </w:p>
  </w:footnote>
  <w:footnote w:id="55">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Sesuaikan definisi dan deskripsi untuk proyek relevan sebagaimana mestinya (misalnya, ini akan diubah menjadi “Perjanjian Pembelian Listrik” untuk proyek-proyek pembangkit listrik, atau istilah lebih umum misalnya “Kontrak Pendapatan” dapat digunakan). Ubah seperlunya untuk mencerminkan struktur proyek (misalnya dalam beberapa proyek terdapat lebih dari satu kontrak kerja sama jual beli (offtake) dan dalam proyek-proyek konsesi mungkin tidak terdapat kontrak kerja sama jual beli (</w:t>
      </w:r>
      <w:r>
        <w:rPr>
          <w:rFonts w:ascii="Arial" w:hAnsi="Arial" w:cs="Arial"/>
          <w:i/>
          <w:iCs/>
          <w:sz w:val="16"/>
          <w:szCs w:val="16"/>
        </w:rPr>
        <w:t>offtake)</w:t>
      </w:r>
      <w:r>
        <w:rPr>
          <w:rFonts w:ascii="Arial" w:hAnsi="Arial" w:cs="Arial"/>
          <w:sz w:val="16"/>
          <w:szCs w:val="16"/>
        </w:rPr>
        <w:t>/kontrak pendapatan).</w:t>
      </w:r>
    </w:p>
  </w:footnote>
  <w:footnote w:id="5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Sesuaikan definisi dan deskripsi atas istilah ini agar konsisten dengan definisi “Kontrak Kerja Sama Jual Beli (</w:t>
      </w:r>
      <w:r>
        <w:rPr>
          <w:rFonts w:ascii="Arial" w:hAnsi="Arial" w:cs="Arial"/>
          <w:i/>
          <w:iCs/>
          <w:sz w:val="16"/>
          <w:szCs w:val="16"/>
        </w:rPr>
        <w:t>Offtake)</w:t>
      </w:r>
      <w:r>
        <w:rPr>
          <w:rFonts w:ascii="Arial" w:hAnsi="Arial" w:cs="Arial"/>
          <w:sz w:val="16"/>
          <w:szCs w:val="16"/>
        </w:rPr>
        <w:t>”.</w:t>
      </w:r>
    </w:p>
  </w:footnote>
  <w:footnote w:id="5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Penyerahan </w:t>
      </w:r>
      <w:r>
        <w:rPr>
          <w:rFonts w:ascii="Arial" w:hAnsi="Arial" w:cs="Arial"/>
          <w:i/>
          <w:iCs/>
          <w:sz w:val="16"/>
          <w:szCs w:val="16"/>
        </w:rPr>
        <w:t>Financial Model</w:t>
      </w:r>
      <w:r>
        <w:rPr>
          <w:rFonts w:ascii="Arial" w:hAnsi="Arial" w:cs="Arial"/>
          <w:sz w:val="16"/>
          <w:szCs w:val="16"/>
        </w:rPr>
        <w:t xml:space="preserve"> yang telah disepakati dan diaudit akan menjadi </w:t>
      </w:r>
      <w:r>
        <w:rPr>
          <w:rFonts w:ascii="Arial" w:hAnsi="Arial" w:cs="Arial"/>
          <w:sz w:val="16"/>
          <w:szCs w:val="16"/>
          <w:lang w:val="en-US"/>
        </w:rPr>
        <w:t>Prasyarat Pendahuluan</w:t>
      </w:r>
      <w:r>
        <w:rPr>
          <w:rFonts w:ascii="Arial" w:hAnsi="Arial" w:cs="Arial"/>
          <w:sz w:val="16"/>
          <w:szCs w:val="16"/>
        </w:rPr>
        <w:t xml:space="preserve"> untuk pemenuhan pembiayaan, tetapi dalam praktiknya P</w:t>
      </w:r>
      <w:r>
        <w:rPr>
          <w:rFonts w:ascii="Arial" w:hAnsi="Arial" w:cs="Arial"/>
          <w:sz w:val="16"/>
          <w:szCs w:val="16"/>
          <w:lang w:val="en-US"/>
        </w:rPr>
        <w:t>ara Kreditur</w:t>
      </w:r>
      <w:r>
        <w:rPr>
          <w:rFonts w:ascii="Arial" w:hAnsi="Arial" w:cs="Arial"/>
          <w:sz w:val="16"/>
          <w:szCs w:val="16"/>
        </w:rPr>
        <w:t xml:space="preserve"> akan mensyaratkan untuk disepakati sebelum menandatangani Dokumen-dokumen </w:t>
      </w:r>
      <w:r>
        <w:rPr>
          <w:rFonts w:ascii="Arial" w:hAnsi="Arial" w:cs="Arial"/>
          <w:sz w:val="16"/>
          <w:szCs w:val="16"/>
          <w:lang w:val="en-US"/>
        </w:rPr>
        <w:t>Pembiayaan</w:t>
      </w:r>
      <w:r>
        <w:rPr>
          <w:rFonts w:ascii="Arial" w:hAnsi="Arial" w:cs="Arial"/>
          <w:sz w:val="16"/>
          <w:szCs w:val="16"/>
        </w:rPr>
        <w:t>.</w:t>
      </w:r>
    </w:p>
  </w:footnote>
  <w:footnote w:id="58">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digunakan apabila terdapat lebih dari satu fasilitas.</w:t>
      </w:r>
    </w:p>
  </w:footnote>
  <w:footnote w:id="5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Dalam beberapa proyek, perusahaan proyek dapat melakukan operasi dan manajemen proyek dan mungkin tidak ada Kontrak O&amp;P/Kontraktor O&amp;P secara terpisah, dalam hal ini rencana manajemen operasi dan perjanjian tambahan mungkin diperlukan. Pertimbangkan setiap perubahan konsekuensial yang mungkin diperlukan untuk mencerminkan perubahan tersebut.</w:t>
      </w:r>
    </w:p>
  </w:footnote>
  <w:footnote w:id="6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Apabila perlu, perluas definisi "Kontraktor O&amp;P" dan "Kontrak O&amp;P" untuk menyertakan setiap pengganti Kontraktor O&amp;P dan Kontrak O&amp;P. Jika konsep penggantian tersebut disertakan, pertimbangkan apakah penggantian tersebut akan memerlukan persetujuan tertulis sebelumnya dari Agen </w:t>
      </w:r>
      <w:r>
        <w:rPr>
          <w:rFonts w:ascii="Arial" w:hAnsi="Arial" w:cs="Arial"/>
          <w:sz w:val="16"/>
          <w:szCs w:val="16"/>
          <w:lang w:val="en-US"/>
        </w:rPr>
        <w:t>Antarkreditur</w:t>
      </w:r>
      <w:r>
        <w:rPr>
          <w:rFonts w:ascii="Arial" w:hAnsi="Arial" w:cs="Arial"/>
          <w:sz w:val="16"/>
          <w:szCs w:val="16"/>
        </w:rPr>
        <w:t xml:space="preserve"> atau jika prosedur penggantian harus disertakan dalam Perjanjian ini.</w:t>
      </w:r>
    </w:p>
  </w:footnote>
  <w:footnote w:id="6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digunakan untuk membatasi representasi tertentu dalam Klausul 14 (Pernyataan) dan janji dalam Klausul 17 (Janji Secara Umum). Apabila akan dimasukkan, penting untuk memasukkan semua pendapat hukum (termasuk pendapat setelah penutupan) dan mempertimbangkan semua ketentuan dari pendapat terkait.</w:t>
      </w:r>
    </w:p>
  </w:footnote>
  <w:footnote w:id="6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Mungkin terdapat kontrak-kontrak lain di mana ganti rugi yang ditetapkan nilainya, harus dibayarkan - misalnya, perjanjian konsesi atau perjanjian kerja sama jual beli (</w:t>
      </w:r>
      <w:r>
        <w:rPr>
          <w:rFonts w:ascii="Arial" w:hAnsi="Arial" w:cs="Arial"/>
          <w:i/>
          <w:iCs/>
          <w:sz w:val="16"/>
          <w:szCs w:val="16"/>
        </w:rPr>
        <w:t>offtake)</w:t>
      </w:r>
      <w:r>
        <w:rPr>
          <w:rFonts w:ascii="Arial" w:hAnsi="Arial" w:cs="Arial"/>
          <w:sz w:val="16"/>
          <w:szCs w:val="16"/>
        </w:rPr>
        <w:t xml:space="preserve"> - dan apabila demikian, kontrak-kontrak tersebut harus dimasukkan dalam Perjanjian ini.</w:t>
      </w:r>
    </w:p>
  </w:footnote>
  <w:footnote w:id="6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Masukkan referensi terhadap EHS </w:t>
      </w:r>
      <w:r>
        <w:rPr>
          <w:rFonts w:ascii="Arial" w:hAnsi="Arial" w:cs="Arial"/>
          <w:i/>
          <w:iCs/>
          <w:sz w:val="16"/>
          <w:szCs w:val="16"/>
          <w:lang w:val="en-US"/>
        </w:rPr>
        <w:t>Guidelines</w:t>
      </w:r>
      <w:r>
        <w:rPr>
          <w:rFonts w:ascii="Arial" w:hAnsi="Arial" w:cs="Arial"/>
          <w:sz w:val="16"/>
          <w:szCs w:val="16"/>
          <w:lang w:val="en-US"/>
        </w:rPr>
        <w:t xml:space="preserve"> terkait untuk Proyek ini.</w:t>
      </w:r>
    </w:p>
  </w:footnote>
  <w:footnote w:id="64">
    <w:p>
      <w:pPr>
        <w:pStyle w:val="40"/>
        <w:rPr>
          <w:rFonts w:ascii="Arial" w:hAnsi="Arial" w:cs="Arial"/>
          <w:sz w:val="16"/>
          <w:szCs w:val="16"/>
        </w:rPr>
      </w:pPr>
      <w:r>
        <w:rPr>
          <w:rFonts w:ascii="Arial" w:hAnsi="Arial" w:cs="Arial"/>
          <w:sz w:val="16"/>
          <w:szCs w:val="16"/>
          <w:vertAlign w:val="superscript"/>
        </w:rPr>
        <w:footnoteRef/>
      </w:r>
      <w:r>
        <w:rPr>
          <w:rFonts w:ascii="Arial" w:hAnsi="Arial" w:cs="Arial"/>
          <w:sz w:val="16"/>
          <w:szCs w:val="16"/>
          <w:vertAlign w:val="superscript"/>
        </w:rPr>
        <w:t xml:space="preserve"> </w:t>
      </w:r>
      <w:r>
        <w:rPr>
          <w:rFonts w:ascii="Arial" w:hAnsi="Arial" w:cs="Arial"/>
          <w:sz w:val="16"/>
          <w:szCs w:val="16"/>
          <w:vertAlign w:val="superscript"/>
        </w:rPr>
        <w:tab/>
      </w:r>
      <w:r>
        <w:rPr>
          <w:rFonts w:ascii="Arial" w:hAnsi="Arial" w:cs="Arial"/>
          <w:sz w:val="16"/>
          <w:szCs w:val="16"/>
        </w:rPr>
        <w:t>Proyeksi DSCR ini mungkin tidak disertakan dalam proyek-proyek yang mengambil risiko pasar (misalnya, risiko lalu lintas pada proyek jalan raya atau risiko penetapan harga untuk proyek sumber daya). Dalam skenario tersebut, tes keandalan operasional alternatif (</w:t>
      </w:r>
      <w:r>
        <w:rPr>
          <w:rFonts w:ascii="Arial" w:hAnsi="Arial" w:cs="Arial"/>
          <w:i/>
          <w:iCs/>
          <w:sz w:val="16"/>
          <w:szCs w:val="16"/>
        </w:rPr>
        <w:t>alternative operational liability test</w:t>
      </w:r>
      <w:r>
        <w:rPr>
          <w:rFonts w:ascii="Arial" w:hAnsi="Arial" w:cs="Arial"/>
          <w:sz w:val="16"/>
          <w:szCs w:val="16"/>
        </w:rPr>
        <w:t xml:space="preserve">) mungkin diperlukan.  </w:t>
      </w:r>
    </w:p>
  </w:footnote>
  <w:footnote w:id="6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Uji LLCR ini berguna/terkait apabila terdapat beberapa siklus atau volatilitas tertentu di sisi biaya atau pendapatan proyek dan para pihak yang membiayai ingin menguji hal ini untuk memberikan keyakinan selain tingkat DSCR minimum.</w:t>
      </w:r>
    </w:p>
  </w:footnote>
  <w:footnote w:id="6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Hal ini akan mencakup, antara lain, tingkat DSCR Terdahulu yang tidak kurang dari tingkat DSCR Terdahulu minimum yang disyaratkan sebagaimana diatur dalam </w:t>
      </w:r>
      <w:r>
        <w:rPr>
          <w:rFonts w:ascii="Arial" w:hAnsi="Arial" w:cs="Arial"/>
          <w:sz w:val="16"/>
          <w:szCs w:val="16"/>
          <w:lang w:val="en-US"/>
        </w:rPr>
        <w:t xml:space="preserve">Klausul </w:t>
      </w:r>
      <w:r>
        <w:rPr>
          <w:rFonts w:ascii="Arial" w:hAnsi="Arial" w:cs="Arial"/>
          <w:sz w:val="16"/>
          <w:szCs w:val="16"/>
        </w:rPr>
        <w:t>18.2 (</w:t>
      </w:r>
      <w:r>
        <w:rPr>
          <w:rFonts w:ascii="Arial" w:hAnsi="Arial" w:cs="Arial"/>
          <w:i/>
          <w:iCs/>
          <w:sz w:val="16"/>
          <w:szCs w:val="16"/>
        </w:rPr>
        <w:t>Peristiwa-peristiwa Cedera Janji Yang Terjadi Segera</w:t>
      </w:r>
      <w:r>
        <w:rPr>
          <w:rFonts w:ascii="Arial" w:hAnsi="Arial" w:cs="Arial"/>
          <w:sz w:val="16"/>
          <w:szCs w:val="16"/>
        </w:rPr>
        <w:t>).</w:t>
      </w:r>
    </w:p>
  </w:footnote>
  <w:footnote w:id="6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rPr>
        <w:tab/>
      </w:r>
      <w:r>
        <w:rPr>
          <w:rFonts w:ascii="Arial" w:hAnsi="Arial" w:cs="Arial"/>
          <w:sz w:val="16"/>
          <w:szCs w:val="16"/>
        </w:rPr>
        <w:t>Definisi akan disesuaikan tergantung pada spesifikasi Bahan Bakar/Bahan Baku.</w:t>
      </w:r>
    </w:p>
  </w:footnote>
  <w:footnote w:id="68">
    <w:p>
      <w:pPr>
        <w:pStyle w:val="40"/>
        <w:rPr>
          <w:rFonts w:ascii="Arial" w:hAnsi="Arial" w:cs="Arial"/>
          <w:sz w:val="16"/>
          <w:szCs w:val="16"/>
          <w:lang w:val="en-US"/>
        </w:rPr>
      </w:pPr>
      <w:r>
        <w:rPr>
          <w:rFonts w:ascii="Arial" w:hAnsi="Arial" w:cs="Arial"/>
          <w:sz w:val="16"/>
          <w:szCs w:val="16"/>
          <w:vertAlign w:val="superscript"/>
          <w:lang w:val="en-AU"/>
        </w:rPr>
        <w:footnoteRef/>
      </w:r>
      <w:r>
        <w:rPr>
          <w:rFonts w:ascii="Arial" w:hAnsi="Arial" w:cs="Arial"/>
          <w:sz w:val="16"/>
          <w:szCs w:val="16"/>
          <w:lang w:val="en-AU"/>
        </w:rPr>
        <w:t xml:space="preserve"> </w:t>
      </w:r>
      <w:r>
        <w:rPr>
          <w:rFonts w:ascii="Arial" w:hAnsi="Arial" w:cs="Arial"/>
          <w:sz w:val="16"/>
          <w:szCs w:val="16"/>
          <w:lang w:val="en-AU"/>
        </w:rPr>
        <w:tab/>
      </w:r>
      <w:r>
        <w:rPr>
          <w:rFonts w:ascii="Arial" w:hAnsi="Arial" w:cs="Arial"/>
          <w:sz w:val="16"/>
          <w:szCs w:val="16"/>
          <w:lang w:val="en-AU"/>
        </w:rPr>
        <w:t>Dengan asumsi hal ini dibiayai dari utang dan ekuitas, MRA dapat dibiayai di kemudian hari tergantung pada siklus-siklus pemeliharaan Proyek Utama.</w:t>
      </w:r>
    </w:p>
  </w:footnote>
  <w:footnote w:id="6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vertAlign w:val="superscript"/>
        </w:rPr>
        <w:tab/>
      </w:r>
      <w:r>
        <w:rPr>
          <w:rFonts w:ascii="Arial" w:hAnsi="Arial" w:cs="Arial"/>
          <w:sz w:val="16"/>
          <w:szCs w:val="16"/>
          <w:lang w:val="en-AU"/>
        </w:rPr>
        <w:t>Hapus apabila tidak sesuai - lihat catatan dalam definisi "[Bahan Bakar]/[Bahan Baku]".</w:t>
      </w:r>
    </w:p>
  </w:footnote>
  <w:footnote w:id="7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Ubah seperlunya untuk mencerminkan struktur proyek (misalnya dalam proyek konsesi mungkin tidak ada hasil proyek).</w:t>
      </w:r>
    </w:p>
  </w:footnote>
  <w:footnote w:id="7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rPr>
        <w:tab/>
      </w:r>
      <w:r>
        <w:rPr>
          <w:rFonts w:ascii="Arial" w:hAnsi="Arial" w:cs="Arial"/>
          <w:sz w:val="16"/>
          <w:szCs w:val="16"/>
        </w:rPr>
        <w:t>Para Pihak perlu mempertimbangkan apakah fasilitas-fasilitas yang ada harus dimasukkan atau dikecualikan dari Proyeksi DSCR.</w:t>
      </w:r>
    </w:p>
  </w:footnote>
  <w:footnote w:id="7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rPr>
        <w:tab/>
      </w:r>
      <w:r>
        <w:rPr>
          <w:rFonts w:ascii="Arial" w:hAnsi="Arial" w:cs="Arial"/>
          <w:sz w:val="16"/>
          <w:szCs w:val="16"/>
        </w:rPr>
        <w:t>Sertakan jika ada suatu proyeksi DSCR dalam transaksi Anda. Apakah transaksi juga termasuk tes proyeksi DSCR (berwawasan ke depan) selain tes DSCR Terdahulu yang dibuat ulang di sini, akan secara khusus terkait kesepakatan dan pasar, namun telah menjadi hal yang umum di setiap proyek untuk menyertakan tes tersebut. Para Pihak untuk mempertimbangkan apakah hal ini harus dites (i) baik dalam periode-periode 6 atau 12 bulan dan (ii) jika yang terakhir, apakah selama dua periode 6 bulan berturut-turut atau satu periode 12 bulan (untuk dapat dihaluskan terkait musim, misalnya untuk proyek-proyek energi terbarukan).</w:t>
      </w:r>
    </w:p>
  </w:footnote>
  <w:footnote w:id="7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Sesuaikan dengan rasio yang digunakan dalam transaksi Anda. Rasio yang paling umum digunakan adalah sebagai berikut:</w:t>
      </w:r>
    </w:p>
    <w:p>
      <w:pPr>
        <w:pStyle w:val="34"/>
        <w:ind w:left="720" w:hanging="380"/>
        <w:rPr>
          <w:rFonts w:ascii="Arial" w:hAnsi="Arial" w:cs="Arial"/>
          <w:sz w:val="16"/>
          <w:szCs w:val="16"/>
        </w:rPr>
      </w:pPr>
      <w:r>
        <w:rPr>
          <w:rFonts w:ascii="Arial" w:hAnsi="Arial" w:cs="Arial"/>
          <w:sz w:val="16"/>
          <w:szCs w:val="16"/>
        </w:rPr>
        <w:t>(1)</w:t>
      </w:r>
      <w:r>
        <w:rPr>
          <w:rFonts w:ascii="Arial" w:hAnsi="Arial" w:cs="Arial"/>
          <w:sz w:val="16"/>
          <w:szCs w:val="16"/>
        </w:rPr>
        <w:tab/>
      </w:r>
      <w:r>
        <w:rPr>
          <w:rFonts w:ascii="Arial" w:hAnsi="Arial" w:cs="Arial"/>
          <w:sz w:val="16"/>
          <w:szCs w:val="16"/>
        </w:rPr>
        <w:t>tes penyelesaian keuangan/proyek (apakah proyek sebagaimana dibangun akan menghasilkan arus kas yang memenuhi harapan awal?);</w:t>
      </w:r>
    </w:p>
    <w:p>
      <w:pPr>
        <w:pStyle w:val="34"/>
        <w:ind w:left="720" w:hanging="380"/>
        <w:rPr>
          <w:rFonts w:ascii="Arial" w:hAnsi="Arial" w:cs="Arial"/>
          <w:sz w:val="16"/>
          <w:szCs w:val="16"/>
        </w:rPr>
      </w:pPr>
      <w:r>
        <w:rPr>
          <w:rFonts w:ascii="Arial" w:hAnsi="Arial" w:cs="Arial"/>
          <w:sz w:val="16"/>
          <w:szCs w:val="16"/>
        </w:rPr>
        <w:t>(2)</w:t>
      </w:r>
      <w:r>
        <w:rPr>
          <w:rFonts w:ascii="Arial" w:hAnsi="Arial" w:cs="Arial"/>
          <w:sz w:val="16"/>
          <w:szCs w:val="16"/>
        </w:rPr>
        <w:tab/>
      </w:r>
      <w:r>
        <w:rPr>
          <w:rFonts w:ascii="Arial" w:hAnsi="Arial" w:cs="Arial"/>
          <w:sz w:val="16"/>
          <w:szCs w:val="16"/>
        </w:rPr>
        <w:t>tes distribusi (apabila tidak terpenuhi, kas dapat dikunci atau digunakan untuk percepatan pelunasan utang);</w:t>
      </w:r>
    </w:p>
    <w:p>
      <w:pPr>
        <w:pStyle w:val="34"/>
        <w:ind w:left="720" w:hanging="380"/>
        <w:rPr>
          <w:rFonts w:ascii="Arial" w:hAnsi="Arial" w:cs="Arial"/>
          <w:sz w:val="16"/>
          <w:szCs w:val="16"/>
        </w:rPr>
      </w:pPr>
      <w:r>
        <w:rPr>
          <w:rFonts w:ascii="Arial" w:hAnsi="Arial" w:cs="Arial"/>
          <w:sz w:val="16"/>
          <w:szCs w:val="16"/>
        </w:rPr>
        <w:t>(3)</w:t>
      </w:r>
      <w:r>
        <w:rPr>
          <w:rFonts w:ascii="Arial" w:hAnsi="Arial" w:cs="Arial"/>
          <w:sz w:val="16"/>
          <w:szCs w:val="16"/>
        </w:rPr>
        <w:tab/>
      </w:r>
      <w:r>
        <w:rPr>
          <w:rFonts w:ascii="Arial" w:hAnsi="Arial" w:cs="Arial"/>
          <w:sz w:val="16"/>
          <w:szCs w:val="16"/>
        </w:rPr>
        <w:t xml:space="preserve">Peristiwa </w:t>
      </w:r>
      <w:r>
        <w:rPr>
          <w:rFonts w:ascii="Arial" w:hAnsi="Arial" w:cs="Arial"/>
          <w:sz w:val="16"/>
          <w:szCs w:val="16"/>
          <w:lang w:val="en-US"/>
        </w:rPr>
        <w:t>Cedera Janji</w:t>
      </w:r>
      <w:r>
        <w:rPr>
          <w:rFonts w:ascii="Arial" w:hAnsi="Arial" w:cs="Arial"/>
          <w:sz w:val="16"/>
          <w:szCs w:val="16"/>
        </w:rPr>
        <w:t>.</w:t>
      </w:r>
    </w:p>
    <w:p>
      <w:pPr>
        <w:pStyle w:val="34"/>
        <w:rPr>
          <w:rFonts w:ascii="Arial" w:hAnsi="Arial" w:cs="Arial"/>
          <w:sz w:val="16"/>
          <w:szCs w:val="16"/>
        </w:rPr>
      </w:pPr>
      <w:r>
        <w:rPr>
          <w:rFonts w:ascii="Arial" w:hAnsi="Arial" w:cs="Arial"/>
          <w:sz w:val="16"/>
          <w:szCs w:val="16"/>
        </w:rPr>
        <w:t>Contoh-contoh lain di mana rasio dapat digunakan adalah: (i) menimbulkan utang tambahan (mungkin terdapat larangan untuk menimbulkan utang tambahan kecuali, dengan mempertimbangkan beban pembayaran utang tambahan, rasio tertentu dapat dipenuhi) dan juga pembayaran kembali (baik menentukan jumlah pembayaran kembali atau menggunakan kelebihan kas untuk pelunasan sebelum waktunya (</w:t>
      </w:r>
      <w:r>
        <w:rPr>
          <w:rFonts w:ascii="Arial" w:hAnsi="Arial" w:cs="Arial"/>
          <w:i/>
          <w:iCs/>
          <w:sz w:val="16"/>
          <w:szCs w:val="16"/>
        </w:rPr>
        <w:t>cash sweep</w:t>
      </w:r>
      <w:r>
        <w:rPr>
          <w:rFonts w:ascii="Arial" w:hAnsi="Arial" w:cs="Arial"/>
          <w:sz w:val="16"/>
          <w:szCs w:val="16"/>
        </w:rPr>
        <w:t xml:space="preserve">)); (ii) pembiayaan kembali sebagian (jika pembiayaan kembali tersebut benar-benar diperbolehkan, hal itu mungkin tunduk pada pengujian rasio tertentu yang harus dipenuhi); (iii) pemulihan kembali setelah klaim asuransi (Para </w:t>
      </w:r>
      <w:r>
        <w:rPr>
          <w:rFonts w:ascii="Arial" w:hAnsi="Arial" w:cs="Arial"/>
          <w:sz w:val="16"/>
          <w:szCs w:val="16"/>
          <w:lang w:val="en-US"/>
        </w:rPr>
        <w:t>Kreditur</w:t>
      </w:r>
      <w:r>
        <w:rPr>
          <w:rFonts w:ascii="Arial" w:hAnsi="Arial" w:cs="Arial"/>
          <w:sz w:val="16"/>
          <w:szCs w:val="16"/>
        </w:rPr>
        <w:t xml:space="preserve"> mungkin memerlukan uji rasio setelah klaim asuransi untuk menunjukkan bahwa hasil-hasil klaim asuransi harus digunakan untuk pemulihan kembali dibanding untuk </w:t>
      </w:r>
      <w:r>
        <w:rPr>
          <w:rFonts w:ascii="Arial" w:hAnsi="Arial" w:cs="Arial"/>
          <w:sz w:val="16"/>
          <w:szCs w:val="16"/>
          <w:lang w:val="en-US"/>
        </w:rPr>
        <w:t>percepatan pelunasan</w:t>
      </w:r>
      <w:r>
        <w:rPr>
          <w:rFonts w:ascii="Arial" w:hAnsi="Arial" w:cs="Arial"/>
          <w:sz w:val="16"/>
          <w:szCs w:val="16"/>
        </w:rPr>
        <w:t xml:space="preserve"> wajib); dan (iv) sehubungan dengan </w:t>
      </w:r>
      <w:r>
        <w:rPr>
          <w:rFonts w:ascii="Arial" w:hAnsi="Arial" w:cs="Arial"/>
          <w:sz w:val="16"/>
          <w:szCs w:val="16"/>
          <w:lang w:val="en-US"/>
        </w:rPr>
        <w:t>percepatan pelunasan</w:t>
      </w:r>
      <w:r>
        <w:rPr>
          <w:rFonts w:ascii="Arial" w:hAnsi="Arial" w:cs="Arial"/>
          <w:sz w:val="16"/>
          <w:szCs w:val="16"/>
        </w:rPr>
        <w:t xml:space="preserve"> wajib.</w:t>
      </w:r>
    </w:p>
    <w:p>
      <w:pPr>
        <w:pStyle w:val="40"/>
        <w:rPr>
          <w:rFonts w:ascii="Arial" w:hAnsi="Arial" w:cs="Arial"/>
          <w:sz w:val="16"/>
          <w:szCs w:val="16"/>
          <w:lang w:val="en-US"/>
        </w:rPr>
      </w:pPr>
    </w:p>
  </w:footnote>
  <w:footnote w:id="7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rPr>
        <w:tab/>
      </w:r>
      <w:r>
        <w:rPr>
          <w:rFonts w:ascii="Arial" w:hAnsi="Arial" w:cs="Arial"/>
          <w:sz w:val="16"/>
          <w:szCs w:val="16"/>
        </w:rPr>
        <w:t>Sertakan jika suku bunga Pinjaman akan ditentukan dengan mengacu pada SIBOR.</w:t>
      </w:r>
    </w:p>
  </w:footnote>
  <w:footnote w:id="75">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Lihat catatan kaki </w:t>
      </w:r>
      <w:r>
        <w:rPr>
          <w:rFonts w:ascii="Arial" w:hAnsi="Arial" w:cs="Arial"/>
          <w:sz w:val="16"/>
          <w:szCs w:val="16"/>
        </w:rPr>
        <w:fldChar w:fldCharType="begin"/>
      </w:r>
      <w:r>
        <w:rPr>
          <w:rFonts w:ascii="Arial" w:hAnsi="Arial" w:cs="Arial"/>
          <w:sz w:val="16"/>
          <w:szCs w:val="16"/>
        </w:rPr>
        <w:instrText xml:space="preserve"> NOTEREF _Ref50374242 \h  \* MERGEFORMAT </w:instrText>
      </w:r>
      <w:r>
        <w:rPr>
          <w:rFonts w:ascii="Arial" w:hAnsi="Arial" w:cs="Arial"/>
          <w:sz w:val="16"/>
          <w:szCs w:val="16"/>
        </w:rPr>
        <w:fldChar w:fldCharType="separate"/>
      </w:r>
      <w:r>
        <w:rPr>
          <w:rFonts w:ascii="Arial" w:hAnsi="Arial" w:cs="Arial"/>
          <w:sz w:val="16"/>
          <w:szCs w:val="16"/>
        </w:rPr>
        <w:t>138</w:t>
      </w:r>
      <w:r>
        <w:rPr>
          <w:rFonts w:ascii="Arial" w:hAnsi="Arial" w:cs="Arial"/>
          <w:sz w:val="16"/>
          <w:szCs w:val="16"/>
        </w:rPr>
        <w:fldChar w:fldCharType="end"/>
      </w:r>
      <w:r>
        <w:rPr>
          <w:rFonts w:ascii="Arial" w:hAnsi="Arial" w:cs="Arial"/>
          <w:sz w:val="16"/>
          <w:szCs w:val="16"/>
        </w:rPr>
        <w:t>.</w:t>
      </w:r>
    </w:p>
  </w:footnote>
  <w:footnote w:id="7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AU"/>
        </w:rPr>
        <w:t>Dalam proyek-proyek tertentu (misalnya proyek-proyek pembangkit listrik), aliran pendapatan akan datang dari penjualan produksi pabrik. Dalam proyek-proyek lain (misalnya proyek-proyek infrastruktur), aliran pendapatan akan datang dari para pengguna infrastruktur. Mungkin juga terdapat aliran pendapatan pembayaran atas dasar ketersediaan. Sesuaikan pilihan ini dengan transaksi anda.</w:t>
      </w:r>
    </w:p>
  </w:footnote>
  <w:footnote w:id="77">
    <w:p>
      <w:pPr>
        <w:pStyle w:val="40"/>
        <w:rPr>
          <w:rFonts w:ascii="Arial" w:hAnsi="Arial" w:cs="Arial"/>
          <w:sz w:val="16"/>
          <w:szCs w:val="16"/>
          <w:lang w:val="en-AU"/>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Hasil </w:t>
      </w:r>
      <w:r>
        <w:rPr>
          <w:rFonts w:ascii="Arial" w:hAnsi="Arial" w:cs="Arial"/>
          <w:sz w:val="16"/>
          <w:szCs w:val="16"/>
          <w:lang w:val="en-AU"/>
        </w:rPr>
        <w:t>Ganti Rugi Yang Ditetapkan Nilainya Atas Keterlambatan Penyelesaian (</w:t>
      </w:r>
      <w:r>
        <w:rPr>
          <w:rFonts w:ascii="Arial" w:hAnsi="Arial" w:cs="Arial"/>
          <w:i/>
          <w:iCs/>
          <w:sz w:val="16"/>
          <w:szCs w:val="16"/>
          <w:lang w:val="en-AU"/>
        </w:rPr>
        <w:t>Delay Liquidated Damages</w:t>
      </w:r>
      <w:r>
        <w:rPr>
          <w:rFonts w:ascii="Arial" w:hAnsi="Arial" w:cs="Arial"/>
          <w:sz w:val="16"/>
          <w:szCs w:val="16"/>
          <w:lang w:val="en-AU"/>
        </w:rPr>
        <w:t xml:space="preserve">), dan klaim Asuransi Kehilangan Pendapatan, dipandang sebagai "pengganti pendapatan" (yaitu menggantikan pendapatan yang seharusnya diterima oleh </w:t>
      </w:r>
      <w:r>
        <w:rPr>
          <w:rFonts w:ascii="Arial" w:hAnsi="Arial" w:cs="Arial"/>
          <w:sz w:val="16"/>
          <w:szCs w:val="16"/>
          <w:lang w:val="en-US"/>
        </w:rPr>
        <w:t xml:space="preserve">Debitur </w:t>
      </w:r>
      <w:r>
        <w:rPr>
          <w:rFonts w:ascii="Arial" w:hAnsi="Arial" w:cs="Arial"/>
          <w:sz w:val="16"/>
          <w:szCs w:val="16"/>
          <w:lang w:val="en-AU"/>
        </w:rPr>
        <w:t>seandainya pekerjaan diselesaikan secara tepat waktu/seandainya peristiwa kecelakaan tidak terjadi, dan karenanya diperlakukan sebagai Pendapatan. Namun, untuk Ganti Rugi Yang Ditetapkan Nilainya Atas Kegagalan Kinerja (</w:t>
      </w:r>
      <w:r>
        <w:rPr>
          <w:rFonts w:ascii="Arial" w:hAnsi="Arial" w:cs="Arial"/>
          <w:i/>
          <w:iCs/>
          <w:sz w:val="16"/>
          <w:szCs w:val="16"/>
          <w:lang w:val="en-AU"/>
        </w:rPr>
        <w:t>Performance Liquidated Damages),</w:t>
      </w:r>
      <w:r>
        <w:rPr>
          <w:rFonts w:ascii="Arial" w:hAnsi="Arial" w:cs="Arial"/>
          <w:sz w:val="16"/>
          <w:szCs w:val="16"/>
          <w:lang w:val="en-AU"/>
        </w:rPr>
        <w:t xml:space="preserve"> karena merupakan ganti rugi atas penurunan kinerja/tingkat kualitas, diperlakukan sebagai Kompensasi (dan tunduk pada prosedur </w:t>
      </w:r>
      <w:r>
        <w:rPr>
          <w:rFonts w:ascii="Arial" w:hAnsi="Arial" w:cs="Arial"/>
          <w:sz w:val="16"/>
          <w:szCs w:val="16"/>
          <w:lang w:val="en-US"/>
        </w:rPr>
        <w:t>percepatan pelunasan</w:t>
      </w:r>
      <w:r>
        <w:rPr>
          <w:rFonts w:ascii="Arial" w:hAnsi="Arial" w:cs="Arial"/>
          <w:sz w:val="16"/>
          <w:szCs w:val="16"/>
          <w:lang w:val="en-AU"/>
        </w:rPr>
        <w:t xml:space="preserve"> wajib untuk Kompensasi).</w:t>
      </w:r>
    </w:p>
    <w:p>
      <w:pPr>
        <w:pStyle w:val="40"/>
        <w:rPr>
          <w:rFonts w:ascii="Arial" w:hAnsi="Arial" w:cs="Arial"/>
          <w:sz w:val="16"/>
          <w:szCs w:val="16"/>
          <w:lang w:val="en-US"/>
        </w:rPr>
      </w:pPr>
    </w:p>
  </w:footnote>
  <w:footnote w:id="78">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Sertakan referensi terhadap aset apa</w:t>
      </w:r>
      <w:r>
        <w:rPr>
          <w:rFonts w:ascii="Arial" w:hAnsi="Arial" w:cs="Arial"/>
          <w:sz w:val="16"/>
          <w:szCs w:val="16"/>
          <w:lang w:val="en-US"/>
        </w:rPr>
        <w:t xml:space="preserve"> </w:t>
      </w:r>
      <w:r>
        <w:rPr>
          <w:rFonts w:ascii="Arial" w:hAnsi="Arial" w:cs="Arial"/>
          <w:sz w:val="16"/>
          <w:szCs w:val="16"/>
        </w:rPr>
        <w:t>pun di Yurisdiksi Proyek yang tercakup dalam dokumen jaminan tambahan mana pun yang termasuk dalam ayat (g) definisi ini.</w:t>
      </w:r>
    </w:p>
  </w:footnote>
  <w:footnote w:id="7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Mintalah advis dari </w:t>
      </w:r>
      <w:r>
        <w:rPr>
          <w:rFonts w:ascii="Arial" w:hAnsi="Arial" w:cs="Arial"/>
          <w:sz w:val="16"/>
          <w:szCs w:val="16"/>
          <w:lang w:val="en-US"/>
        </w:rPr>
        <w:t xml:space="preserve">penasihat hukum setempat </w:t>
      </w:r>
      <w:r>
        <w:rPr>
          <w:rFonts w:ascii="Arial" w:hAnsi="Arial" w:cs="Arial"/>
          <w:sz w:val="16"/>
          <w:szCs w:val="16"/>
        </w:rPr>
        <w:t>mengenai apakah dokumen jaminan tambahan perlu ditandatangani untuk membuat dan menandatangani jaminan atas aset di dalam atau di luar Yurisdiksi Proyek, atau apakah jaminan dapat diberikan berdasarkan dokumen-dokumen jaminan umum yang dirujuk dalam ayat-ayat (a) atau (e)) dari definisi "Dokumen-dokumen Jaminan".</w:t>
      </w:r>
    </w:p>
  </w:footnote>
  <w:footnote w:id="8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id-ID"/>
        </w:rPr>
        <w:t>Cara alternatif untuk mendokumentasikan ketentuan-ketentuan ini adalah dengan menandatangani Akta Jaminan</w:t>
      </w:r>
      <w:r>
        <w:rPr>
          <w:rFonts w:ascii="Arial" w:hAnsi="Arial" w:cs="Arial"/>
          <w:i/>
          <w:iCs/>
          <w:sz w:val="16"/>
          <w:szCs w:val="16"/>
          <w:lang w:val="en-US"/>
        </w:rPr>
        <w:t xml:space="preserve"> Trust</w:t>
      </w:r>
      <w:r>
        <w:rPr>
          <w:rFonts w:ascii="Arial" w:hAnsi="Arial" w:cs="Arial"/>
          <w:sz w:val="16"/>
          <w:szCs w:val="16"/>
          <w:lang w:val="id-ID"/>
        </w:rPr>
        <w:t xml:space="preserve"> yang terpisah (antara </w:t>
      </w:r>
      <w:r>
        <w:rPr>
          <w:rFonts w:ascii="Arial" w:hAnsi="Arial" w:cs="Arial"/>
          <w:sz w:val="16"/>
          <w:szCs w:val="16"/>
          <w:lang w:val="en-US"/>
        </w:rPr>
        <w:t>Debitur</w:t>
      </w:r>
      <w:r>
        <w:rPr>
          <w:rFonts w:ascii="Arial" w:hAnsi="Arial" w:cs="Arial"/>
          <w:sz w:val="16"/>
          <w:szCs w:val="16"/>
          <w:lang w:val="id-ID"/>
        </w:rPr>
        <w:t xml:space="preserve"> dan Para Pihak </w:t>
      </w:r>
      <w:r>
        <w:rPr>
          <w:rFonts w:ascii="Arial" w:hAnsi="Arial" w:cs="Arial"/>
          <w:sz w:val="16"/>
          <w:szCs w:val="16"/>
          <w:lang w:val="en-US"/>
        </w:rPr>
        <w:t>Pembiayaan</w:t>
      </w:r>
      <w:r>
        <w:rPr>
          <w:rFonts w:ascii="Arial" w:hAnsi="Arial" w:cs="Arial"/>
          <w:sz w:val="16"/>
          <w:szCs w:val="16"/>
          <w:lang w:val="id-ID"/>
        </w:rPr>
        <w:t>) dan Perjanjian Antarkredit</w:t>
      </w:r>
      <w:r>
        <w:rPr>
          <w:rFonts w:ascii="Arial" w:hAnsi="Arial" w:cs="Arial"/>
          <w:sz w:val="16"/>
          <w:szCs w:val="16"/>
          <w:lang w:val="en-US"/>
        </w:rPr>
        <w:t>u</w:t>
      </w:r>
      <w:r>
        <w:rPr>
          <w:rFonts w:ascii="Arial" w:hAnsi="Arial" w:cs="Arial"/>
          <w:sz w:val="16"/>
          <w:szCs w:val="16"/>
          <w:lang w:val="id-ID"/>
        </w:rPr>
        <w:t xml:space="preserve">r yang terpisah (seperti antara Para Pihak </w:t>
      </w:r>
      <w:r>
        <w:rPr>
          <w:rFonts w:ascii="Arial" w:hAnsi="Arial" w:cs="Arial"/>
          <w:sz w:val="16"/>
          <w:szCs w:val="16"/>
          <w:lang w:val="en-US"/>
        </w:rPr>
        <w:t>Pembiayaan</w:t>
      </w:r>
      <w:r>
        <w:rPr>
          <w:rFonts w:ascii="Arial" w:hAnsi="Arial" w:cs="Arial"/>
          <w:sz w:val="16"/>
          <w:szCs w:val="16"/>
          <w:lang w:val="id-ID"/>
        </w:rPr>
        <w:t xml:space="preserve"> saja). Pertimbangkan </w:t>
      </w:r>
      <w:r>
        <w:rPr>
          <w:rFonts w:ascii="Arial" w:hAnsi="Arial" w:cs="Arial"/>
          <w:sz w:val="16"/>
          <w:szCs w:val="16"/>
          <w:lang w:val="en-US"/>
        </w:rPr>
        <w:t xml:space="preserve">preferensi </w:t>
      </w:r>
      <w:r>
        <w:rPr>
          <w:rFonts w:ascii="Arial" w:hAnsi="Arial" w:cs="Arial"/>
          <w:sz w:val="16"/>
          <w:szCs w:val="16"/>
          <w:lang w:val="id-ID"/>
        </w:rPr>
        <w:t xml:space="preserve">pendekatan dan </w:t>
      </w:r>
      <w:r>
        <w:rPr>
          <w:rFonts w:ascii="Arial" w:hAnsi="Arial" w:cs="Arial"/>
          <w:sz w:val="16"/>
          <w:szCs w:val="16"/>
          <w:lang w:val="en-US"/>
        </w:rPr>
        <w:t>amandemen</w:t>
      </w:r>
      <w:r>
        <w:rPr>
          <w:rFonts w:ascii="Arial" w:hAnsi="Arial" w:cs="Arial"/>
          <w:sz w:val="16"/>
          <w:szCs w:val="16"/>
          <w:lang w:val="id-ID"/>
        </w:rPr>
        <w:t xml:space="preserve"> Perjanjian ini sesuai dengan </w:t>
      </w:r>
      <w:r>
        <w:rPr>
          <w:rFonts w:ascii="Arial" w:hAnsi="Arial" w:cs="Arial"/>
          <w:sz w:val="16"/>
          <w:szCs w:val="16"/>
          <w:lang w:val="en-US"/>
        </w:rPr>
        <w:t>hal tersebut</w:t>
      </w:r>
      <w:r>
        <w:rPr>
          <w:rFonts w:ascii="Arial" w:hAnsi="Arial" w:cs="Arial"/>
          <w:sz w:val="16"/>
          <w:szCs w:val="16"/>
          <w:lang w:val="id-ID"/>
        </w:rPr>
        <w:t>.</w:t>
      </w:r>
    </w:p>
  </w:footnote>
  <w:footnote w:id="8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id-ID"/>
        </w:rPr>
        <w:t xml:space="preserve">Konsep "Para Pemegang Saham" harus dimasukkan jika </w:t>
      </w:r>
      <w:r>
        <w:rPr>
          <w:rFonts w:ascii="Arial" w:hAnsi="Arial" w:cs="Arial"/>
          <w:sz w:val="16"/>
          <w:szCs w:val="16"/>
          <w:lang w:val="en-US"/>
        </w:rPr>
        <w:t xml:space="preserve">Para </w:t>
      </w:r>
      <w:r>
        <w:rPr>
          <w:rFonts w:ascii="Arial" w:hAnsi="Arial" w:cs="Arial"/>
          <w:sz w:val="16"/>
          <w:szCs w:val="16"/>
          <w:lang w:val="id-ID"/>
        </w:rPr>
        <w:t>Sponsor</w:t>
      </w:r>
      <w:r>
        <w:rPr>
          <w:rFonts w:ascii="Arial" w:hAnsi="Arial" w:cs="Arial"/>
          <w:sz w:val="16"/>
          <w:szCs w:val="16"/>
          <w:lang w:val="en-US"/>
        </w:rPr>
        <w:t xml:space="preserve"> </w:t>
      </w:r>
      <w:r>
        <w:rPr>
          <w:rFonts w:ascii="Arial" w:hAnsi="Arial" w:cs="Arial"/>
          <w:sz w:val="16"/>
          <w:szCs w:val="16"/>
          <w:lang w:val="id-ID"/>
        </w:rPr>
        <w:t xml:space="preserve">tidak memiliki </w:t>
      </w:r>
      <w:r>
        <w:rPr>
          <w:rFonts w:ascii="Arial" w:hAnsi="Arial" w:cs="Arial"/>
          <w:sz w:val="16"/>
          <w:szCs w:val="16"/>
          <w:lang w:val="en-US"/>
        </w:rPr>
        <w:t>Debitur</w:t>
      </w:r>
      <w:r>
        <w:rPr>
          <w:rFonts w:ascii="Arial" w:hAnsi="Arial" w:cs="Arial"/>
          <w:sz w:val="16"/>
          <w:szCs w:val="16"/>
          <w:lang w:val="id-ID"/>
        </w:rPr>
        <w:t xml:space="preserve"> secara langsung. Jika </w:t>
      </w:r>
      <w:r>
        <w:rPr>
          <w:rFonts w:ascii="Arial" w:hAnsi="Arial" w:cs="Arial"/>
          <w:sz w:val="16"/>
          <w:szCs w:val="16"/>
          <w:lang w:val="en-US"/>
        </w:rPr>
        <w:t xml:space="preserve">Para </w:t>
      </w:r>
      <w:r>
        <w:rPr>
          <w:rFonts w:ascii="Arial" w:hAnsi="Arial" w:cs="Arial"/>
          <w:sz w:val="16"/>
          <w:szCs w:val="16"/>
          <w:lang w:val="id-ID"/>
        </w:rPr>
        <w:t>Sponsor</w:t>
      </w:r>
      <w:r>
        <w:rPr>
          <w:rFonts w:ascii="Arial" w:hAnsi="Arial" w:cs="Arial"/>
          <w:sz w:val="16"/>
          <w:szCs w:val="16"/>
          <w:lang w:val="en-US"/>
        </w:rPr>
        <w:t xml:space="preserve"> </w:t>
      </w:r>
      <w:r>
        <w:rPr>
          <w:rFonts w:ascii="Arial" w:hAnsi="Arial" w:cs="Arial"/>
          <w:sz w:val="16"/>
          <w:szCs w:val="16"/>
          <w:lang w:val="id-ID"/>
        </w:rPr>
        <w:t xml:space="preserve">secara langsung memiliki </w:t>
      </w:r>
      <w:r>
        <w:rPr>
          <w:rFonts w:ascii="Arial" w:hAnsi="Arial" w:cs="Arial"/>
          <w:sz w:val="16"/>
          <w:szCs w:val="16"/>
          <w:lang w:val="en-US"/>
        </w:rPr>
        <w:t>Debitur</w:t>
      </w:r>
      <w:r>
        <w:rPr>
          <w:rFonts w:ascii="Arial" w:hAnsi="Arial" w:cs="Arial"/>
          <w:sz w:val="16"/>
          <w:szCs w:val="16"/>
          <w:lang w:val="id-ID"/>
        </w:rPr>
        <w:t>, lakukan perubahan terkait referensi ke "Pemegang Saham" menjadi "Sponsor".</w:t>
      </w:r>
    </w:p>
  </w:footnote>
  <w:footnote w:id="8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id-ID"/>
        </w:rPr>
        <w:t xml:space="preserve">Jika </w:t>
      </w:r>
      <w:r>
        <w:rPr>
          <w:rFonts w:ascii="Arial" w:hAnsi="Arial" w:cs="Arial"/>
          <w:sz w:val="16"/>
          <w:szCs w:val="16"/>
          <w:lang w:val="en-US"/>
        </w:rPr>
        <w:t xml:space="preserve">Para </w:t>
      </w:r>
      <w:r>
        <w:rPr>
          <w:rFonts w:ascii="Arial" w:hAnsi="Arial" w:cs="Arial"/>
          <w:sz w:val="16"/>
          <w:szCs w:val="16"/>
          <w:lang w:val="id-ID"/>
        </w:rPr>
        <w:t xml:space="preserve">Sponsor tidak secara langsung memiliki </w:t>
      </w:r>
      <w:r>
        <w:rPr>
          <w:rFonts w:ascii="Arial" w:hAnsi="Arial" w:cs="Arial"/>
          <w:sz w:val="16"/>
          <w:szCs w:val="16"/>
          <w:lang w:val="en-US"/>
        </w:rPr>
        <w:t>Debitur</w:t>
      </w:r>
      <w:r>
        <w:rPr>
          <w:rFonts w:ascii="Arial" w:hAnsi="Arial" w:cs="Arial"/>
          <w:sz w:val="16"/>
          <w:szCs w:val="16"/>
          <w:lang w:val="id-ID"/>
        </w:rPr>
        <w:t xml:space="preserve">, dukungan ekuitas yang diberikan oleh Pemegang Saham dan Sponsor dapat dicantumkan dalam perjanjian yang berbeda (misalnya perjanjian kontribusi ekuitas dan perjanjian dukungan sponsor). Untuk tujuan Perjanjian ini, perjanjian tersebut disebut sebagai </w:t>
      </w:r>
      <w:r>
        <w:rPr>
          <w:rFonts w:ascii="Arial" w:hAnsi="Arial" w:cs="Arial"/>
          <w:sz w:val="16"/>
          <w:szCs w:val="16"/>
          <w:lang w:val="en-US"/>
        </w:rPr>
        <w:t xml:space="preserve">Perjanjian </w:t>
      </w:r>
      <w:r>
        <w:rPr>
          <w:rFonts w:ascii="Arial" w:hAnsi="Arial" w:cs="Arial"/>
          <w:sz w:val="16"/>
          <w:szCs w:val="16"/>
          <w:lang w:val="id-ID"/>
        </w:rPr>
        <w:t xml:space="preserve">Kontribusi Pemegang Saham dan Dukungan Sponsor, tetapi pertimbangkan untuk memperbarui istilah ini untuk transaksi Anda </w:t>
      </w:r>
      <w:r>
        <w:rPr>
          <w:rFonts w:ascii="Arial" w:hAnsi="Arial" w:cs="Arial"/>
          <w:sz w:val="16"/>
          <w:szCs w:val="16"/>
          <w:lang w:val="en-US"/>
        </w:rPr>
        <w:t>sebagaimana diperlukan</w:t>
      </w:r>
      <w:r>
        <w:rPr>
          <w:rFonts w:ascii="Arial" w:hAnsi="Arial" w:cs="Arial"/>
          <w:sz w:val="16"/>
          <w:szCs w:val="16"/>
          <w:lang w:val="id-ID"/>
        </w:rPr>
        <w:t>.</w:t>
      </w:r>
    </w:p>
  </w:footnote>
  <w:footnote w:id="8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id-ID"/>
        </w:rPr>
        <w:t xml:space="preserve">Ketentuan yang berkaitan dengan kontribusi Ekuitas (misalnya ketika kontribusi tersebut diperlukan untuk dilakukan dan dukungan kredit apa pun) dan dukungan </w:t>
      </w:r>
      <w:r>
        <w:rPr>
          <w:rFonts w:ascii="Arial" w:hAnsi="Arial" w:cs="Arial"/>
          <w:sz w:val="16"/>
          <w:szCs w:val="16"/>
          <w:lang w:val="en-US"/>
        </w:rPr>
        <w:t>lain yang lazim</w:t>
      </w:r>
      <w:r>
        <w:rPr>
          <w:rFonts w:ascii="Arial" w:hAnsi="Arial" w:cs="Arial"/>
          <w:sz w:val="16"/>
          <w:szCs w:val="16"/>
          <w:lang w:val="id-ID"/>
        </w:rPr>
        <w:t xml:space="preserve"> </w:t>
      </w:r>
      <w:r>
        <w:rPr>
          <w:rFonts w:ascii="Arial" w:hAnsi="Arial" w:cs="Arial"/>
          <w:sz w:val="16"/>
          <w:szCs w:val="16"/>
          <w:lang w:val="en-US"/>
        </w:rPr>
        <w:t>diberikan</w:t>
      </w:r>
      <w:r>
        <w:rPr>
          <w:rFonts w:ascii="Arial" w:hAnsi="Arial" w:cs="Arial"/>
          <w:sz w:val="16"/>
          <w:szCs w:val="16"/>
          <w:lang w:val="id-ID"/>
        </w:rPr>
        <w:t xml:space="preserve"> oleh Sponsor / Pemegang Saham sehubungan dengan Proyek (misalnya retensi saham, subordinasi dan </w:t>
      </w:r>
      <w:r>
        <w:rPr>
          <w:rFonts w:ascii="Arial" w:hAnsi="Arial" w:cs="Arial"/>
          <w:sz w:val="16"/>
          <w:szCs w:val="16"/>
          <w:lang w:val="en-US"/>
        </w:rPr>
        <w:t>perbuatan umum</w:t>
      </w:r>
      <w:r>
        <w:rPr>
          <w:rFonts w:ascii="Arial" w:hAnsi="Arial" w:cs="Arial"/>
          <w:sz w:val="16"/>
          <w:szCs w:val="16"/>
          <w:lang w:val="id-ID"/>
        </w:rPr>
        <w:t xml:space="preserve"> lainnya) biasanya disertakan dalam </w:t>
      </w:r>
      <w:r>
        <w:rPr>
          <w:rFonts w:ascii="Arial" w:hAnsi="Arial" w:cs="Arial"/>
          <w:sz w:val="16"/>
          <w:szCs w:val="16"/>
          <w:lang w:val="en-US"/>
        </w:rPr>
        <w:t xml:space="preserve">Perjanjian </w:t>
      </w:r>
      <w:r>
        <w:rPr>
          <w:rFonts w:ascii="Arial" w:hAnsi="Arial" w:cs="Arial"/>
          <w:sz w:val="16"/>
          <w:szCs w:val="16"/>
          <w:lang w:val="id-ID"/>
        </w:rPr>
        <w:t>Kontribusi Pemegang Saham dan Dukungan Sponsor dan oleh karena itu tidak termasuk dalam template CTA ini.</w:t>
      </w:r>
    </w:p>
  </w:footnote>
  <w:footnote w:id="8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id-ID"/>
        </w:rPr>
        <w:tab/>
      </w:r>
      <w:r>
        <w:rPr>
          <w:rFonts w:ascii="Arial" w:hAnsi="Arial" w:cs="Arial"/>
          <w:sz w:val="16"/>
          <w:szCs w:val="16"/>
          <w:lang w:val="id-ID"/>
        </w:rPr>
        <w:t>Hal ini adalah definisi penting. Definisi ini digunakan, khususnya, dalam definisi Perusahaan Afiliasi dan Perusahaan</w:t>
      </w:r>
      <w:r>
        <w:rPr>
          <w:rFonts w:ascii="Arial" w:hAnsi="Arial" w:cs="Arial"/>
          <w:sz w:val="16"/>
          <w:szCs w:val="16"/>
          <w:lang w:val="en-US"/>
        </w:rPr>
        <w:t xml:space="preserve"> </w:t>
      </w:r>
      <w:r>
        <w:rPr>
          <w:rFonts w:ascii="Arial" w:hAnsi="Arial" w:cs="Arial"/>
          <w:sz w:val="16"/>
          <w:szCs w:val="16"/>
          <w:lang w:val="id-ID"/>
        </w:rPr>
        <w:t>Induk.</w:t>
      </w:r>
    </w:p>
  </w:footnote>
  <w:footnote w:id="85">
    <w:p>
      <w:pPr>
        <w:pStyle w:val="40"/>
        <w:rPr>
          <w:rFonts w:ascii="Arial" w:hAnsi="Arial" w:cs="Arial"/>
          <w:sz w:val="16"/>
          <w:szCs w:val="16"/>
          <w:lang w:val="id-ID"/>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id-ID"/>
        </w:rPr>
        <w:t xml:space="preserve">Istilah-istilah (seperti suku bunga, biaya, periode ketersediaan, dan </w:t>
      </w:r>
      <w:r>
        <w:rPr>
          <w:rFonts w:ascii="Arial" w:hAnsi="Arial" w:cs="Arial"/>
          <w:sz w:val="16"/>
          <w:szCs w:val="16"/>
          <w:lang w:val="en-US"/>
        </w:rPr>
        <w:t>Prasyarat Pendahuluan</w:t>
      </w:r>
      <w:r>
        <w:rPr>
          <w:rFonts w:ascii="Arial" w:hAnsi="Arial" w:cs="Arial"/>
          <w:sz w:val="16"/>
          <w:szCs w:val="16"/>
          <w:lang w:val="id-ID"/>
        </w:rPr>
        <w:t xml:space="preserve"> tertentu) yang khusus untuk Fasilitas akan didokumentasikan dalam Perjanjian Fasilitas terkait di mana Fasilitas tersebut tersedia.</w:t>
      </w:r>
    </w:p>
    <w:p>
      <w:pPr>
        <w:pStyle w:val="40"/>
        <w:rPr>
          <w:rFonts w:ascii="Arial" w:hAnsi="Arial" w:cs="Arial"/>
          <w:sz w:val="16"/>
          <w:szCs w:val="16"/>
          <w:lang w:val="en-US"/>
        </w:rPr>
      </w:pPr>
    </w:p>
  </w:footnote>
  <w:footnote w:id="8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Mata uang lain yang dirujuk dalam Dokumen-dokumen Keuangan juga harus ditentukan.</w:t>
      </w:r>
    </w:p>
  </w:footnote>
  <w:footnote w:id="8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I</w:t>
      </w:r>
      <w:r>
        <w:rPr>
          <w:rFonts w:ascii="Arial" w:hAnsi="Arial" w:cs="Arial"/>
          <w:sz w:val="16"/>
          <w:szCs w:val="16"/>
        </w:rPr>
        <w:t xml:space="preserve">ni dapat berbeda. Periksa </w:t>
      </w:r>
      <w:r>
        <w:rPr>
          <w:rFonts w:ascii="Arial" w:hAnsi="Arial" w:cs="Arial"/>
          <w:sz w:val="16"/>
          <w:szCs w:val="16"/>
          <w:lang w:val="en-US"/>
        </w:rPr>
        <w:t xml:space="preserve">Daftar </w:t>
      </w:r>
      <w:r>
        <w:rPr>
          <w:rFonts w:ascii="Arial" w:hAnsi="Arial" w:cs="Arial"/>
          <w:sz w:val="16"/>
          <w:szCs w:val="16"/>
        </w:rPr>
        <w:t>Ketentuan. Perhatikan bahwa tujuan fasilitas ECA kemungkinan besar lebih spesifik (dan dapat mengacu pada biaya</w:t>
      </w:r>
      <w:r>
        <w:rPr>
          <w:rFonts w:ascii="Arial" w:hAnsi="Arial" w:cs="Arial"/>
          <w:sz w:val="16"/>
          <w:szCs w:val="16"/>
          <w:lang w:val="en-US"/>
        </w:rPr>
        <w:t>-</w:t>
      </w:r>
      <w:r>
        <w:rPr>
          <w:rFonts w:ascii="Arial" w:hAnsi="Arial" w:cs="Arial"/>
          <w:sz w:val="16"/>
          <w:szCs w:val="16"/>
        </w:rPr>
        <w:t>biaya dan premi yang memenuhi syarat).</w:t>
      </w:r>
    </w:p>
  </w:footnote>
  <w:footnote w:id="8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Debitur</w:t>
      </w:r>
      <w:r>
        <w:rPr>
          <w:rFonts w:ascii="Arial" w:hAnsi="Arial" w:cs="Arial"/>
          <w:sz w:val="16"/>
          <w:szCs w:val="16"/>
        </w:rPr>
        <w:t xml:space="preserve"> akan diizinkan untuk membayar Biaya</w:t>
      </w:r>
      <w:r>
        <w:rPr>
          <w:rFonts w:ascii="Arial" w:hAnsi="Arial" w:cs="Arial"/>
          <w:sz w:val="16"/>
          <w:szCs w:val="16"/>
          <w:lang w:val="en-US"/>
        </w:rPr>
        <w:t>-b</w:t>
      </w:r>
      <w:r>
        <w:rPr>
          <w:rFonts w:ascii="Arial" w:hAnsi="Arial" w:cs="Arial"/>
          <w:sz w:val="16"/>
          <w:szCs w:val="16"/>
        </w:rPr>
        <w:t xml:space="preserve">iaya Proyek sepanjang hal ini sejalan dengan anggaran-anggaran </w:t>
      </w:r>
      <w:r>
        <w:rPr>
          <w:rFonts w:ascii="Arial" w:hAnsi="Arial" w:cs="Arial"/>
          <w:sz w:val="16"/>
          <w:szCs w:val="16"/>
          <w:lang w:val="en-US"/>
        </w:rPr>
        <w:t xml:space="preserve">terkait </w:t>
      </w:r>
      <w:r>
        <w:rPr>
          <w:rFonts w:ascii="Arial" w:hAnsi="Arial" w:cs="Arial"/>
          <w:sz w:val="16"/>
          <w:szCs w:val="16"/>
        </w:rPr>
        <w:t>(tergantung pada perbedaan-perbedaan yang di</w:t>
      </w:r>
      <w:r>
        <w:rPr>
          <w:rFonts w:ascii="Arial" w:hAnsi="Arial" w:cs="Arial"/>
          <w:sz w:val="16"/>
          <w:szCs w:val="16"/>
          <w:lang w:val="en-US"/>
        </w:rPr>
        <w:t>perbolehkan</w:t>
      </w:r>
      <w:r>
        <w:rPr>
          <w:rFonts w:ascii="Arial" w:hAnsi="Arial" w:cs="Arial"/>
          <w:sz w:val="16"/>
          <w:szCs w:val="16"/>
        </w:rPr>
        <w:t xml:space="preserve">). </w:t>
      </w:r>
      <w:r>
        <w:rPr>
          <w:rFonts w:ascii="Arial" w:hAnsi="Arial" w:cs="Arial"/>
          <w:sz w:val="16"/>
          <w:szCs w:val="16"/>
          <w:lang w:val="en-US"/>
        </w:rPr>
        <w:t xml:space="preserve">Para Pihak Pembiayaan </w:t>
      </w:r>
      <w:r>
        <w:rPr>
          <w:rFonts w:ascii="Arial" w:hAnsi="Arial" w:cs="Arial"/>
          <w:sz w:val="16"/>
          <w:szCs w:val="16"/>
        </w:rPr>
        <w:t>akan menghendaki adanya hak persetujuan jika biaya-biaya melebihi anggaran. Beberapa pembayaran mungkin juga harus mendapat persetujuan dari Penasihat Teknis.</w:t>
      </w:r>
    </w:p>
  </w:footnote>
  <w:footnote w:id="8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 xml:space="preserve">Ayat </w:t>
      </w:r>
      <w:r>
        <w:rPr>
          <w:rFonts w:ascii="Arial" w:hAnsi="Arial" w:cs="Arial"/>
          <w:sz w:val="16"/>
          <w:szCs w:val="16"/>
        </w:rPr>
        <w:t>in</w:t>
      </w:r>
      <w:r>
        <w:rPr>
          <w:rFonts w:ascii="Arial" w:hAnsi="Arial" w:cs="Arial"/>
          <w:sz w:val="16"/>
          <w:szCs w:val="16"/>
          <w:lang w:val="en-US"/>
        </w:rPr>
        <w:t>i</w:t>
      </w:r>
      <w:r>
        <w:rPr>
          <w:rFonts w:ascii="Arial" w:hAnsi="Arial" w:cs="Arial"/>
          <w:sz w:val="16"/>
          <w:szCs w:val="16"/>
        </w:rPr>
        <w:t xml:space="preserve"> hanya akan disyaratkan jika terdapat </w:t>
      </w:r>
      <w:r>
        <w:rPr>
          <w:rFonts w:ascii="Arial" w:hAnsi="Arial" w:cs="Arial"/>
          <w:sz w:val="16"/>
          <w:szCs w:val="16"/>
          <w:lang w:val="en-US"/>
        </w:rPr>
        <w:t>prasyarat pendahuluan</w:t>
      </w:r>
      <w:r>
        <w:rPr>
          <w:rFonts w:ascii="Arial" w:hAnsi="Arial" w:cs="Arial"/>
          <w:sz w:val="16"/>
          <w:szCs w:val="16"/>
        </w:rPr>
        <w:t xml:space="preserve"> awal terpisah dalam Perjanjian-Perjanjian Fasilitas mana pun. Biasanya, hanya akan ada satu rangkaian </w:t>
      </w:r>
      <w:r>
        <w:rPr>
          <w:rFonts w:ascii="Arial" w:hAnsi="Arial" w:cs="Arial"/>
          <w:sz w:val="16"/>
          <w:szCs w:val="16"/>
          <w:lang w:val="en-US"/>
        </w:rPr>
        <w:t>prasyarat pendahuluan</w:t>
      </w:r>
      <w:r>
        <w:rPr>
          <w:rFonts w:ascii="Arial" w:hAnsi="Arial" w:cs="Arial"/>
          <w:sz w:val="16"/>
          <w:szCs w:val="16"/>
        </w:rPr>
        <w:t xml:space="preserve"> awal yang mencakup semua fasilitas-fasilitas, namun daftar terpisah atas </w:t>
      </w:r>
      <w:r>
        <w:rPr>
          <w:rFonts w:ascii="Arial" w:hAnsi="Arial" w:cs="Arial"/>
          <w:sz w:val="16"/>
          <w:szCs w:val="16"/>
          <w:lang w:val="en-US"/>
        </w:rPr>
        <w:t>prasyarat pendahuluan</w:t>
      </w:r>
      <w:r>
        <w:rPr>
          <w:rFonts w:ascii="Arial" w:hAnsi="Arial" w:cs="Arial"/>
          <w:sz w:val="16"/>
          <w:szCs w:val="16"/>
        </w:rPr>
        <w:t xml:space="preserve"> awal dalam fasilitas-fasilitas individual mungkin diperlukan jika ada lembaga</w:t>
      </w:r>
      <w:r>
        <w:rPr>
          <w:rFonts w:ascii="Arial" w:hAnsi="Arial" w:cs="Arial"/>
          <w:sz w:val="16"/>
          <w:szCs w:val="16"/>
          <w:lang w:val="en-US"/>
        </w:rPr>
        <w:t>-</w:t>
      </w:r>
      <w:r>
        <w:rPr>
          <w:rFonts w:ascii="Arial" w:hAnsi="Arial" w:cs="Arial"/>
          <w:sz w:val="16"/>
          <w:szCs w:val="16"/>
        </w:rPr>
        <w:t>lembaga seperti ECA</w:t>
      </w:r>
      <w:r>
        <w:rPr>
          <w:rFonts w:ascii="Arial" w:hAnsi="Arial" w:cs="Arial"/>
          <w:sz w:val="16"/>
          <w:szCs w:val="16"/>
          <w:lang w:val="en-US"/>
        </w:rPr>
        <w:t xml:space="preserve"> </w:t>
      </w:r>
      <w:r>
        <w:rPr>
          <w:rFonts w:ascii="Arial" w:hAnsi="Arial" w:cs="Arial"/>
          <w:sz w:val="16"/>
          <w:szCs w:val="16"/>
        </w:rPr>
        <w:t>dengan persyaratan-persyaratan yang khusus untuk fasilitas-fasilitas mereka.</w:t>
      </w:r>
    </w:p>
  </w:footnote>
  <w:footnote w:id="9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w:t>
      </w:r>
      <w:r>
        <w:rPr>
          <w:rFonts w:ascii="Arial" w:hAnsi="Arial" w:cs="Arial"/>
          <w:sz w:val="16"/>
          <w:szCs w:val="16"/>
          <w:lang w:val="en-US"/>
        </w:rPr>
        <w:t>bagaimana prasyarat pendahuluan</w:t>
      </w:r>
      <w:r>
        <w:rPr>
          <w:rFonts w:ascii="Arial" w:hAnsi="Arial" w:cs="Arial"/>
          <w:sz w:val="16"/>
          <w:szCs w:val="16"/>
        </w:rPr>
        <w:t xml:space="preserve"> awal, sebaiknya hanya ada </w:t>
      </w:r>
      <w:r>
        <w:rPr>
          <w:rFonts w:ascii="Arial" w:hAnsi="Arial" w:cs="Arial"/>
          <w:sz w:val="16"/>
          <w:szCs w:val="16"/>
          <w:lang w:val="en-US"/>
        </w:rPr>
        <w:t xml:space="preserve">persyaratan </w:t>
      </w:r>
      <w:r>
        <w:rPr>
          <w:rFonts w:ascii="Arial" w:hAnsi="Arial" w:cs="Arial"/>
          <w:sz w:val="16"/>
          <w:szCs w:val="16"/>
        </w:rPr>
        <w:t xml:space="preserve">terpisah untuk </w:t>
      </w:r>
      <w:r>
        <w:rPr>
          <w:rFonts w:ascii="Arial" w:hAnsi="Arial" w:cs="Arial"/>
          <w:sz w:val="16"/>
          <w:szCs w:val="16"/>
          <w:lang w:val="en-US"/>
        </w:rPr>
        <w:t>penarikan</w:t>
      </w:r>
      <w:r>
        <w:rPr>
          <w:rFonts w:ascii="Arial" w:hAnsi="Arial" w:cs="Arial"/>
          <w:sz w:val="16"/>
          <w:szCs w:val="16"/>
        </w:rPr>
        <w:t xml:space="preserve"> jika ada fasilitas</w:t>
      </w:r>
      <w:r>
        <w:rPr>
          <w:rFonts w:ascii="Arial" w:hAnsi="Arial" w:cs="Arial"/>
          <w:sz w:val="16"/>
          <w:szCs w:val="16"/>
          <w:lang w:val="en-US"/>
        </w:rPr>
        <w:t>-</w:t>
      </w:r>
      <w:r>
        <w:rPr>
          <w:rFonts w:ascii="Arial" w:hAnsi="Arial" w:cs="Arial"/>
          <w:sz w:val="16"/>
          <w:szCs w:val="16"/>
        </w:rPr>
        <w:t>fasilitas dengan persyaratan khusus (seperti fasilitas-fasilitas ECA).</w:t>
      </w:r>
    </w:p>
  </w:footnote>
  <w:footnote w:id="9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I</w:t>
      </w:r>
      <w:r>
        <w:rPr>
          <w:rFonts w:ascii="Arial" w:hAnsi="Arial" w:cs="Arial"/>
          <w:sz w:val="16"/>
          <w:szCs w:val="16"/>
        </w:rPr>
        <w:t xml:space="preserve">ni mengasumsikan bahwa ekuitas akan dikontribusikan secara </w:t>
      </w:r>
      <w:r>
        <w:rPr>
          <w:rFonts w:ascii="Arial" w:hAnsi="Arial" w:cs="Arial"/>
          <w:i/>
          <w:iCs/>
          <w:sz w:val="16"/>
          <w:szCs w:val="16"/>
        </w:rPr>
        <w:t>pro rata</w:t>
      </w:r>
      <w:r>
        <w:rPr>
          <w:rFonts w:ascii="Arial" w:hAnsi="Arial" w:cs="Arial"/>
          <w:sz w:val="16"/>
          <w:szCs w:val="16"/>
        </w:rPr>
        <w:t xml:space="preserve"> dengan </w:t>
      </w:r>
      <w:r>
        <w:rPr>
          <w:rFonts w:ascii="Arial" w:hAnsi="Arial" w:cs="Arial"/>
          <w:sz w:val="16"/>
          <w:szCs w:val="16"/>
          <w:lang w:val="en-US"/>
        </w:rPr>
        <w:t>Penggunaan-penggunaan</w:t>
      </w:r>
      <w:r>
        <w:rPr>
          <w:rFonts w:ascii="Arial" w:hAnsi="Arial" w:cs="Arial"/>
          <w:sz w:val="16"/>
          <w:szCs w:val="16"/>
        </w:rPr>
        <w:t xml:space="preserve"> </w:t>
      </w:r>
      <w:r>
        <w:rPr>
          <w:rFonts w:ascii="Arial" w:hAnsi="Arial" w:cs="Arial"/>
          <w:sz w:val="16"/>
          <w:szCs w:val="16"/>
          <w:lang w:val="en-US"/>
        </w:rPr>
        <w:t xml:space="preserve">atas </w:t>
      </w:r>
      <w:r>
        <w:rPr>
          <w:rFonts w:ascii="Arial" w:hAnsi="Arial" w:cs="Arial"/>
          <w:sz w:val="16"/>
          <w:szCs w:val="16"/>
        </w:rPr>
        <w:t>Fasilitas</w:t>
      </w:r>
      <w:r>
        <w:rPr>
          <w:rFonts w:ascii="Arial" w:hAnsi="Arial" w:cs="Arial"/>
          <w:sz w:val="16"/>
          <w:szCs w:val="16"/>
          <w:lang w:val="en-US"/>
        </w:rPr>
        <w:t>-f</w:t>
      </w:r>
      <w:r>
        <w:rPr>
          <w:rFonts w:ascii="Arial" w:hAnsi="Arial" w:cs="Arial"/>
          <w:sz w:val="16"/>
          <w:szCs w:val="16"/>
        </w:rPr>
        <w:t>asilitas. Sesuaikan agar sesuai dengan transaksi Anda.</w:t>
      </w:r>
    </w:p>
  </w:footnote>
  <w:footnote w:id="9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Amandemen sesuai dengan persyaratan </w:t>
      </w:r>
      <w:r>
        <w:rPr>
          <w:rFonts w:ascii="Arial" w:hAnsi="Arial" w:cs="Arial"/>
          <w:sz w:val="16"/>
          <w:szCs w:val="16"/>
          <w:lang w:val="en-US"/>
        </w:rPr>
        <w:t>P</w:t>
      </w:r>
      <w:r>
        <w:rPr>
          <w:rFonts w:ascii="Arial" w:hAnsi="Arial" w:cs="Arial"/>
          <w:sz w:val="16"/>
          <w:szCs w:val="16"/>
        </w:rPr>
        <w:t xml:space="preserve">ara </w:t>
      </w:r>
      <w:r>
        <w:rPr>
          <w:rFonts w:ascii="Arial" w:hAnsi="Arial" w:cs="Arial"/>
          <w:sz w:val="16"/>
          <w:szCs w:val="16"/>
          <w:lang w:val="en-US"/>
        </w:rPr>
        <w:t>Kreditur</w:t>
      </w:r>
      <w:r>
        <w:rPr>
          <w:rFonts w:ascii="Arial" w:hAnsi="Arial" w:cs="Arial"/>
          <w:sz w:val="16"/>
          <w:szCs w:val="16"/>
        </w:rPr>
        <w:t>.</w:t>
      </w:r>
    </w:p>
  </w:footnote>
  <w:footnote w:id="93">
    <w:p>
      <w:pPr>
        <w:pStyle w:val="40"/>
        <w:rPr>
          <w:rFonts w:ascii="Arial" w:hAnsi="Arial" w:cs="Arial"/>
          <w:b/>
          <w:bCs/>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ECA agar</w:t>
      </w:r>
      <w:r>
        <w:rPr>
          <w:rFonts w:ascii="Arial" w:hAnsi="Arial" w:cs="Arial"/>
          <w:sz w:val="16"/>
          <w:szCs w:val="16"/>
          <w:lang w:val="en-US"/>
        </w:rPr>
        <w:t xml:space="preserve"> memberitahukan periode pemberitahuan minimum untuk penarikan-penarikan.</w:t>
      </w:r>
    </w:p>
  </w:footnote>
  <w:footnote w:id="9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i/>
          <w:iCs/>
          <w:sz w:val="16"/>
          <w:szCs w:val="16"/>
          <w:lang w:val="en-US"/>
        </w:rPr>
        <w:t>True-up</w:t>
      </w:r>
      <w:r>
        <w:rPr>
          <w:rFonts w:ascii="Arial" w:hAnsi="Arial" w:cs="Arial"/>
          <w:sz w:val="16"/>
          <w:szCs w:val="16"/>
          <w:lang w:val="en-US"/>
        </w:rPr>
        <w:t xml:space="preserve"> </w:t>
      </w:r>
      <w:r>
        <w:rPr>
          <w:rFonts w:ascii="Arial" w:hAnsi="Arial" w:cs="Arial"/>
          <w:sz w:val="16"/>
          <w:szCs w:val="16"/>
        </w:rPr>
        <w:t xml:space="preserve">seperti itu mungkin sesuai </w:t>
      </w:r>
      <w:r>
        <w:rPr>
          <w:rFonts w:ascii="Arial" w:hAnsi="Arial" w:cs="Arial"/>
          <w:sz w:val="16"/>
          <w:szCs w:val="16"/>
          <w:lang w:val="en-US"/>
        </w:rPr>
        <w:t xml:space="preserve">agar </w:t>
      </w:r>
      <w:r>
        <w:rPr>
          <w:rFonts w:ascii="Arial" w:hAnsi="Arial" w:cs="Arial"/>
          <w:sz w:val="16"/>
          <w:szCs w:val="16"/>
        </w:rPr>
        <w:t xml:space="preserve">memungkinkan </w:t>
      </w:r>
      <w:r>
        <w:rPr>
          <w:rFonts w:ascii="Arial" w:hAnsi="Arial" w:cs="Arial"/>
          <w:sz w:val="16"/>
          <w:szCs w:val="16"/>
          <w:lang w:val="en-US"/>
        </w:rPr>
        <w:t>P</w:t>
      </w:r>
      <w:r>
        <w:rPr>
          <w:rFonts w:ascii="Arial" w:hAnsi="Arial" w:cs="Arial"/>
          <w:sz w:val="16"/>
          <w:szCs w:val="16"/>
        </w:rPr>
        <w:t>ara Sponsor mengambil sebagian atau seluruh manfaat dari penghematan biaya selama konstruksi, terutama dalam keadaan</w:t>
      </w:r>
      <w:r>
        <w:rPr>
          <w:rFonts w:ascii="Arial" w:hAnsi="Arial" w:cs="Arial"/>
          <w:sz w:val="16"/>
          <w:szCs w:val="16"/>
          <w:lang w:val="en-US"/>
        </w:rPr>
        <w:t>-</w:t>
      </w:r>
      <w:r>
        <w:rPr>
          <w:rFonts w:ascii="Arial" w:hAnsi="Arial" w:cs="Arial"/>
          <w:sz w:val="16"/>
          <w:szCs w:val="16"/>
        </w:rPr>
        <w:t>keadaan di mana ekuitas dasar telah didanai di muka (termasuk melalui fasilitas jembatan ekuitas (</w:t>
      </w:r>
      <w:r>
        <w:rPr>
          <w:rFonts w:ascii="Arial" w:hAnsi="Arial" w:cs="Arial"/>
          <w:i/>
          <w:iCs/>
          <w:sz w:val="16"/>
          <w:szCs w:val="16"/>
        </w:rPr>
        <w:t>equity bridge facility</w:t>
      </w:r>
      <w:r>
        <w:rPr>
          <w:rFonts w:ascii="Arial" w:hAnsi="Arial" w:cs="Arial"/>
          <w:sz w:val="16"/>
          <w:szCs w:val="16"/>
        </w:rPr>
        <w:t xml:space="preserve">)). Para Sponsor akan memiliki bagian yang tidak proporsional dari penghematan biaya jika </w:t>
      </w:r>
      <w:r>
        <w:rPr>
          <w:rFonts w:ascii="Arial" w:hAnsi="Arial" w:cs="Arial"/>
          <w:i/>
          <w:iCs/>
          <w:sz w:val="16"/>
          <w:szCs w:val="16"/>
        </w:rPr>
        <w:t>true-up</w:t>
      </w:r>
      <w:r>
        <w:rPr>
          <w:rFonts w:ascii="Arial" w:hAnsi="Arial" w:cs="Arial"/>
          <w:sz w:val="16"/>
          <w:szCs w:val="16"/>
        </w:rPr>
        <w:t xml:space="preserve"> ekuitas memungkinkan rasio utang terhadap ekuitas yang lebih tinggi daripada dalam </w:t>
      </w:r>
      <w:r>
        <w:rPr>
          <w:rFonts w:ascii="Arial" w:hAnsi="Arial" w:cs="Arial"/>
          <w:sz w:val="16"/>
          <w:szCs w:val="16"/>
          <w:lang w:val="en-US"/>
        </w:rPr>
        <w:t>kasus dasar (</w:t>
      </w:r>
      <w:r>
        <w:rPr>
          <w:rFonts w:ascii="Arial" w:hAnsi="Arial" w:cs="Arial"/>
          <w:i/>
          <w:iCs/>
          <w:sz w:val="16"/>
          <w:szCs w:val="16"/>
          <w:lang w:val="en-US"/>
        </w:rPr>
        <w:t>base case</w:t>
      </w:r>
      <w:r>
        <w:rPr>
          <w:rFonts w:ascii="Arial" w:hAnsi="Arial" w:cs="Arial"/>
          <w:sz w:val="16"/>
          <w:szCs w:val="16"/>
          <w:lang w:val="en-US"/>
        </w:rPr>
        <w:t>)</w:t>
      </w:r>
      <w:r>
        <w:rPr>
          <w:rFonts w:ascii="Arial" w:hAnsi="Arial" w:cs="Arial"/>
          <w:sz w:val="16"/>
          <w:szCs w:val="16"/>
        </w:rPr>
        <w:t xml:space="preserve">, sementara apabila rasio utang terhadap ekuitas yang sama digunakan, penghematan biaya akan terbagi secara proporsional antara </w:t>
      </w:r>
      <w:r>
        <w:rPr>
          <w:rFonts w:ascii="Arial" w:hAnsi="Arial" w:cs="Arial"/>
          <w:sz w:val="16"/>
          <w:szCs w:val="16"/>
          <w:lang w:val="en-US"/>
        </w:rPr>
        <w:t xml:space="preserve">Para </w:t>
      </w:r>
      <w:r>
        <w:rPr>
          <w:rFonts w:ascii="Arial" w:hAnsi="Arial" w:cs="Arial"/>
          <w:sz w:val="16"/>
          <w:szCs w:val="16"/>
        </w:rPr>
        <w:t xml:space="preserve">Sponsor dan </w:t>
      </w:r>
      <w:r>
        <w:rPr>
          <w:rFonts w:ascii="Arial" w:hAnsi="Arial" w:cs="Arial"/>
          <w:sz w:val="16"/>
          <w:szCs w:val="16"/>
          <w:lang w:val="en-US"/>
        </w:rPr>
        <w:t>Para Kreditur</w:t>
      </w:r>
      <w:r>
        <w:rPr>
          <w:rFonts w:ascii="Arial" w:hAnsi="Arial" w:cs="Arial"/>
          <w:sz w:val="16"/>
          <w:szCs w:val="16"/>
        </w:rPr>
        <w:t>.</w:t>
      </w:r>
    </w:p>
  </w:footnote>
  <w:footnote w:id="9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w:t>
      </w:r>
      <w:r>
        <w:rPr>
          <w:rFonts w:ascii="Arial" w:hAnsi="Arial" w:cs="Arial"/>
          <w:sz w:val="16"/>
          <w:szCs w:val="16"/>
          <w:lang w:val="en-US"/>
        </w:rPr>
        <w:t>ter</w:t>
      </w:r>
      <w:r>
        <w:rPr>
          <w:rFonts w:ascii="Arial" w:hAnsi="Arial" w:cs="Arial"/>
          <w:sz w:val="16"/>
          <w:szCs w:val="16"/>
        </w:rPr>
        <w:t>kadang didanai oleh Dukungan Kredit Yang Dapat Diterima (</w:t>
      </w:r>
      <w:r>
        <w:rPr>
          <w:rFonts w:ascii="Arial" w:hAnsi="Arial" w:cs="Arial"/>
          <w:i/>
          <w:iCs/>
          <w:sz w:val="16"/>
          <w:szCs w:val="16"/>
        </w:rPr>
        <w:t>Acceptable Credit Support</w:t>
      </w:r>
      <w:r>
        <w:rPr>
          <w:rFonts w:ascii="Arial" w:hAnsi="Arial" w:cs="Arial"/>
          <w:sz w:val="16"/>
          <w:szCs w:val="16"/>
        </w:rPr>
        <w:t>).</w:t>
      </w:r>
    </w:p>
  </w:footnote>
  <w:footnote w:id="9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Fasilitas</w:t>
      </w:r>
      <w:r>
        <w:rPr>
          <w:rFonts w:ascii="Arial" w:hAnsi="Arial" w:cs="Arial"/>
          <w:sz w:val="16"/>
          <w:szCs w:val="16"/>
          <w:lang w:val="en-US"/>
        </w:rPr>
        <w:t>-f</w:t>
      </w:r>
      <w:r>
        <w:rPr>
          <w:rFonts w:ascii="Arial" w:hAnsi="Arial" w:cs="Arial"/>
          <w:sz w:val="16"/>
          <w:szCs w:val="16"/>
        </w:rPr>
        <w:t>asilitas pembiayaan proyek di Asia Tenggara biasanya merupakan fasilitas</w:t>
      </w:r>
      <w:r>
        <w:rPr>
          <w:rFonts w:ascii="Arial" w:hAnsi="Arial" w:cs="Arial"/>
          <w:sz w:val="16"/>
          <w:szCs w:val="16"/>
          <w:lang w:val="en-US"/>
        </w:rPr>
        <w:t>-f</w:t>
      </w:r>
      <w:r>
        <w:rPr>
          <w:rFonts w:ascii="Arial" w:hAnsi="Arial" w:cs="Arial"/>
          <w:sz w:val="16"/>
          <w:szCs w:val="16"/>
        </w:rPr>
        <w:t xml:space="preserve">asilitas jangka panjang yang dibayar </w:t>
      </w:r>
      <w:r>
        <w:rPr>
          <w:rFonts w:ascii="Arial" w:hAnsi="Arial" w:cs="Arial"/>
          <w:sz w:val="16"/>
          <w:szCs w:val="16"/>
          <w:lang w:val="en-US"/>
        </w:rPr>
        <w:t xml:space="preserve">kembali </w:t>
      </w:r>
      <w:r>
        <w:rPr>
          <w:rFonts w:ascii="Arial" w:hAnsi="Arial" w:cs="Arial"/>
          <w:sz w:val="16"/>
          <w:szCs w:val="16"/>
        </w:rPr>
        <w:t>dengan angsuran (amortisasi) dan bukan dibayarkan sekaligus dalam satu waktu (</w:t>
      </w:r>
      <w:r>
        <w:rPr>
          <w:rFonts w:ascii="Arial" w:hAnsi="Arial" w:cs="Arial"/>
          <w:i/>
          <w:iCs/>
          <w:sz w:val="16"/>
          <w:szCs w:val="16"/>
        </w:rPr>
        <w:t>bullet</w:t>
      </w:r>
      <w:r>
        <w:rPr>
          <w:rFonts w:ascii="Arial" w:hAnsi="Arial" w:cs="Arial"/>
          <w:sz w:val="16"/>
          <w:szCs w:val="16"/>
        </w:rPr>
        <w:t>)</w:t>
      </w:r>
      <w:bookmarkStart w:id="7822" w:name="_9kMI6M6ZWu8GD7DG"/>
      <w:r>
        <w:rPr>
          <w:rFonts w:ascii="Arial" w:hAnsi="Arial" w:cs="Arial"/>
          <w:sz w:val="16"/>
          <w:szCs w:val="16"/>
        </w:rPr>
        <w:t>.</w:t>
      </w:r>
      <w:bookmarkEnd w:id="7822"/>
      <w:r>
        <w:rPr>
          <w:rFonts w:ascii="Arial" w:hAnsi="Arial" w:cs="Arial"/>
          <w:sz w:val="16"/>
          <w:szCs w:val="16"/>
        </w:rPr>
        <w:t xml:space="preserve"> Namun klausul </w:t>
      </w:r>
      <w:r>
        <w:rPr>
          <w:rFonts w:ascii="Arial" w:hAnsi="Arial" w:cs="Arial"/>
          <w:sz w:val="16"/>
          <w:szCs w:val="16"/>
          <w:lang w:val="en-US"/>
        </w:rPr>
        <w:t xml:space="preserve">pembayaran kembali </w:t>
      </w:r>
      <w:r>
        <w:rPr>
          <w:rFonts w:ascii="Arial" w:hAnsi="Arial" w:cs="Arial"/>
          <w:sz w:val="16"/>
          <w:szCs w:val="16"/>
        </w:rPr>
        <w:t xml:space="preserve">dapat memiliki struktur yang berbeda (misalnya sebagai </w:t>
      </w:r>
      <w:r>
        <w:rPr>
          <w:rFonts w:ascii="Arial" w:hAnsi="Arial" w:cs="Arial"/>
          <w:sz w:val="16"/>
          <w:szCs w:val="16"/>
          <w:lang w:val="en-US"/>
        </w:rPr>
        <w:t>pembayaran kembali sekaligus (</w:t>
      </w:r>
      <w:r>
        <w:rPr>
          <w:rFonts w:ascii="Arial" w:hAnsi="Arial" w:cs="Arial"/>
          <w:i/>
          <w:iCs/>
          <w:sz w:val="16"/>
          <w:szCs w:val="16"/>
          <w:lang w:val="en-US"/>
        </w:rPr>
        <w:t>bullet repayment</w:t>
      </w:r>
      <w:r>
        <w:rPr>
          <w:rFonts w:ascii="Arial" w:hAnsi="Arial" w:cs="Arial"/>
          <w:sz w:val="16"/>
          <w:szCs w:val="16"/>
          <w:lang w:val="en-US"/>
        </w:rPr>
        <w:t xml:space="preserve">) </w:t>
      </w:r>
      <w:r>
        <w:rPr>
          <w:rFonts w:ascii="Arial" w:hAnsi="Arial" w:cs="Arial"/>
          <w:sz w:val="16"/>
          <w:szCs w:val="16"/>
        </w:rPr>
        <w:t xml:space="preserve">pada saat jatuh tempo) jika, misalnya, suatu struktur </w:t>
      </w:r>
      <w:r>
        <w:rPr>
          <w:rFonts w:ascii="Arial" w:hAnsi="Arial" w:cs="Arial"/>
          <w:i/>
          <w:iCs/>
          <w:sz w:val="16"/>
          <w:szCs w:val="16"/>
        </w:rPr>
        <w:t>mini-perm</w:t>
      </w:r>
      <w:r>
        <w:rPr>
          <w:rFonts w:ascii="Arial" w:hAnsi="Arial" w:cs="Arial"/>
          <w:sz w:val="16"/>
          <w:szCs w:val="16"/>
        </w:rPr>
        <w:t xml:space="preserve"> digunakan. Jika ada Fasilitas yang didukung oleh ECA, dapat juga dimungkinkan adanya persyaratan khusus terkait dengan profil </w:t>
      </w:r>
      <w:r>
        <w:rPr>
          <w:rFonts w:ascii="Arial" w:hAnsi="Arial" w:cs="Arial"/>
          <w:sz w:val="16"/>
          <w:szCs w:val="16"/>
          <w:lang w:val="en-US"/>
        </w:rPr>
        <w:t xml:space="preserve">pembayaran kembali </w:t>
      </w:r>
      <w:r>
        <w:rPr>
          <w:rFonts w:ascii="Arial" w:hAnsi="Arial" w:cs="Arial"/>
          <w:sz w:val="16"/>
          <w:szCs w:val="16"/>
        </w:rPr>
        <w:t>yang berlaku.</w:t>
      </w:r>
    </w:p>
  </w:footnote>
  <w:footnote w:id="9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Amandemen bagian ini apabila salah satu Fasilitas-fasilitas merupakan fasilitas</w:t>
      </w:r>
      <w:r>
        <w:rPr>
          <w:rFonts w:ascii="Arial" w:hAnsi="Arial" w:cs="Arial"/>
          <w:sz w:val="16"/>
          <w:szCs w:val="16"/>
          <w:lang w:val="en-US"/>
        </w:rPr>
        <w:t>-</w:t>
      </w:r>
      <w:r>
        <w:rPr>
          <w:rFonts w:ascii="Arial" w:hAnsi="Arial" w:cs="Arial"/>
          <w:sz w:val="16"/>
          <w:szCs w:val="16"/>
        </w:rPr>
        <w:t xml:space="preserve">fasilitas </w:t>
      </w:r>
      <w:r>
        <w:rPr>
          <w:rFonts w:ascii="Arial" w:hAnsi="Arial" w:cs="Arial"/>
          <w:sz w:val="16"/>
          <w:szCs w:val="16"/>
          <w:lang w:val="en-US"/>
        </w:rPr>
        <w:t>bergulir (</w:t>
      </w:r>
      <w:r>
        <w:rPr>
          <w:rFonts w:ascii="Arial" w:hAnsi="Arial" w:cs="Arial"/>
          <w:i/>
          <w:iCs/>
          <w:sz w:val="16"/>
          <w:szCs w:val="16"/>
          <w:lang w:val="en-US"/>
        </w:rPr>
        <w:t>revolving)</w:t>
      </w:r>
      <w:r>
        <w:rPr>
          <w:rFonts w:ascii="Arial" w:hAnsi="Arial" w:cs="Arial"/>
          <w:sz w:val="16"/>
          <w:szCs w:val="16"/>
        </w:rPr>
        <w:t>.</w:t>
      </w:r>
    </w:p>
  </w:footnote>
  <w:footnote w:id="98">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Amandemen apabila diperlukan</w:t>
      </w:r>
      <w:r>
        <w:rPr>
          <w:rFonts w:ascii="Arial" w:hAnsi="Arial" w:cs="Arial"/>
          <w:sz w:val="16"/>
          <w:szCs w:val="16"/>
          <w:lang w:val="en-US"/>
        </w:rPr>
        <w:t>.</w:t>
      </w:r>
    </w:p>
  </w:footnote>
  <w:footnote w:id="9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Peristiwa</w:t>
      </w:r>
      <w:r>
        <w:rPr>
          <w:rFonts w:ascii="Arial" w:hAnsi="Arial" w:cs="Arial"/>
          <w:sz w:val="16"/>
          <w:szCs w:val="16"/>
          <w:lang w:val="en-US"/>
        </w:rPr>
        <w:t>-p</w:t>
      </w:r>
      <w:r>
        <w:rPr>
          <w:rFonts w:ascii="Arial" w:hAnsi="Arial" w:cs="Arial"/>
          <w:sz w:val="16"/>
          <w:szCs w:val="16"/>
        </w:rPr>
        <w:t xml:space="preserve">eristiwa </w:t>
      </w:r>
      <w:r>
        <w:rPr>
          <w:rFonts w:ascii="Arial" w:hAnsi="Arial" w:cs="Arial"/>
          <w:sz w:val="16"/>
          <w:szCs w:val="16"/>
          <w:lang w:val="en-US"/>
        </w:rPr>
        <w:t>percepatan pelunasan</w:t>
      </w:r>
      <w:r>
        <w:rPr>
          <w:rFonts w:ascii="Arial" w:hAnsi="Arial" w:cs="Arial"/>
          <w:sz w:val="16"/>
          <w:szCs w:val="16"/>
        </w:rPr>
        <w:t xml:space="preserve"> wajib</w:t>
      </w:r>
      <w:r>
        <w:rPr>
          <w:rFonts w:ascii="Arial" w:hAnsi="Arial" w:cs="Arial"/>
          <w:sz w:val="16"/>
          <w:szCs w:val="16"/>
          <w:lang w:val="en-US"/>
        </w:rPr>
        <w:t xml:space="preserve"> dapat </w:t>
      </w:r>
      <w:r>
        <w:rPr>
          <w:rFonts w:ascii="Arial" w:hAnsi="Arial" w:cs="Arial"/>
          <w:sz w:val="16"/>
          <w:szCs w:val="16"/>
        </w:rPr>
        <w:t>berbeda antar proyek.</w:t>
      </w:r>
    </w:p>
  </w:footnote>
  <w:footnote w:id="10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Mungkin lebih baik untuk memberikan detail atas tingkat</w:t>
      </w:r>
      <w:r>
        <w:rPr>
          <w:rFonts w:ascii="Arial" w:hAnsi="Arial" w:cs="Arial"/>
          <w:sz w:val="16"/>
          <w:szCs w:val="16"/>
          <w:lang w:val="en-US"/>
        </w:rPr>
        <w:t>-</w:t>
      </w:r>
      <w:r>
        <w:rPr>
          <w:rFonts w:ascii="Arial" w:hAnsi="Arial" w:cs="Arial"/>
          <w:sz w:val="16"/>
          <w:szCs w:val="16"/>
        </w:rPr>
        <w:t>tingkat rasio yang diperlukan.</w:t>
      </w:r>
    </w:p>
  </w:footnote>
  <w:footnote w:id="10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Hal ini menentukan bahwa proporsi hasil asuransi yang diperlukan untuk diterapkan sebagai percepatan pelunasan wajib adalah porsi yang diperlukan untuk memulihkan tingkat rasio ke ambang batas yang disepakati / rasio-rasio kasus dasar (</w:t>
      </w:r>
      <w:r>
        <w:rPr>
          <w:rFonts w:ascii="Arial" w:hAnsi="Arial" w:cs="Arial"/>
          <w:i/>
          <w:iCs/>
          <w:sz w:val="16"/>
          <w:szCs w:val="16"/>
          <w:lang w:val="en-US"/>
        </w:rPr>
        <w:t>base case ratios</w:t>
      </w:r>
      <w:r>
        <w:rPr>
          <w:rFonts w:ascii="Arial" w:hAnsi="Arial" w:cs="Arial"/>
          <w:sz w:val="16"/>
          <w:szCs w:val="16"/>
          <w:lang w:val="en-US"/>
        </w:rPr>
        <w:t>). Beberapa kreditur mungkin mensyaratkan 100% dari hasil-hasil asuransi untuk diterapkan sebagai percepatan pelunasan wajib. Amandemen apabila diperlukan.</w:t>
      </w:r>
    </w:p>
  </w:footnote>
  <w:footnote w:id="10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Mungkin lebih baik untuk menentukan tingkat</w:t>
      </w:r>
      <w:r>
        <w:rPr>
          <w:rFonts w:ascii="Arial" w:hAnsi="Arial" w:cs="Arial"/>
          <w:sz w:val="16"/>
          <w:szCs w:val="16"/>
          <w:lang w:val="en-US"/>
        </w:rPr>
        <w:t>-</w:t>
      </w:r>
      <w:r>
        <w:rPr>
          <w:rFonts w:ascii="Arial" w:hAnsi="Arial" w:cs="Arial"/>
          <w:sz w:val="16"/>
          <w:szCs w:val="16"/>
        </w:rPr>
        <w:t>tingkat rasio yang diperlukan.</w:t>
      </w:r>
    </w:p>
  </w:footnote>
  <w:footnote w:id="10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Contoh</w:t>
      </w:r>
      <w:r>
        <w:rPr>
          <w:rFonts w:ascii="Arial" w:hAnsi="Arial" w:cs="Arial"/>
          <w:sz w:val="16"/>
          <w:szCs w:val="16"/>
          <w:lang w:val="en-US"/>
        </w:rPr>
        <w:t>-c</w:t>
      </w:r>
      <w:r>
        <w:rPr>
          <w:rFonts w:ascii="Arial" w:hAnsi="Arial" w:cs="Arial"/>
          <w:sz w:val="16"/>
          <w:szCs w:val="16"/>
        </w:rPr>
        <w:t>ontoh dari peristiwa</w:t>
      </w:r>
      <w:r>
        <w:rPr>
          <w:rFonts w:ascii="Arial" w:hAnsi="Arial" w:cs="Arial"/>
          <w:sz w:val="16"/>
          <w:szCs w:val="16"/>
          <w:lang w:val="en-US"/>
        </w:rPr>
        <w:t>-</w:t>
      </w:r>
      <w:r>
        <w:rPr>
          <w:rFonts w:ascii="Arial" w:hAnsi="Arial" w:cs="Arial"/>
          <w:sz w:val="16"/>
          <w:szCs w:val="16"/>
        </w:rPr>
        <w:t xml:space="preserve">peristiwa </w:t>
      </w:r>
      <w:r>
        <w:rPr>
          <w:rFonts w:ascii="Arial" w:hAnsi="Arial" w:cs="Arial"/>
          <w:sz w:val="16"/>
          <w:szCs w:val="16"/>
          <w:lang w:val="en-US"/>
        </w:rPr>
        <w:t>percepatan pelunasan</w:t>
      </w:r>
      <w:r>
        <w:rPr>
          <w:rFonts w:ascii="Arial" w:hAnsi="Arial" w:cs="Arial"/>
          <w:sz w:val="16"/>
          <w:szCs w:val="16"/>
        </w:rPr>
        <w:t xml:space="preserve"> wajib</w:t>
      </w:r>
      <w:r>
        <w:rPr>
          <w:rFonts w:ascii="Arial" w:hAnsi="Arial" w:cs="Arial"/>
          <w:sz w:val="16"/>
          <w:szCs w:val="16"/>
          <w:lang w:val="en-US"/>
        </w:rPr>
        <w:t xml:space="preserve"> </w:t>
      </w:r>
      <w:r>
        <w:rPr>
          <w:rFonts w:ascii="Arial" w:hAnsi="Arial" w:cs="Arial"/>
          <w:sz w:val="16"/>
          <w:szCs w:val="16"/>
        </w:rPr>
        <w:t xml:space="preserve">ini termasuk pelepasan aset di atas ambang batas tertentu, peristiwa sanksi atas </w:t>
      </w:r>
      <w:r>
        <w:rPr>
          <w:rFonts w:ascii="Arial" w:hAnsi="Arial" w:cs="Arial"/>
          <w:i/>
          <w:iCs/>
          <w:sz w:val="16"/>
          <w:szCs w:val="16"/>
          <w:lang w:val="en-US"/>
        </w:rPr>
        <w:t>cash sweep</w:t>
      </w:r>
      <w:r>
        <w:rPr>
          <w:rFonts w:ascii="Arial" w:hAnsi="Arial" w:cs="Arial"/>
          <w:sz w:val="16"/>
          <w:szCs w:val="16"/>
          <w:lang w:val="en-US"/>
        </w:rPr>
        <w:t xml:space="preserve"> </w:t>
      </w:r>
      <w:r>
        <w:rPr>
          <w:rFonts w:ascii="Arial" w:hAnsi="Arial" w:cs="Arial"/>
          <w:sz w:val="16"/>
          <w:szCs w:val="16"/>
        </w:rPr>
        <w:t>yang bukan merupakan ilegalitas, transaksi</w:t>
      </w:r>
      <w:r>
        <w:rPr>
          <w:rFonts w:ascii="Arial" w:hAnsi="Arial" w:cs="Arial"/>
          <w:sz w:val="16"/>
          <w:szCs w:val="16"/>
          <w:lang w:val="en-US"/>
        </w:rPr>
        <w:t>-</w:t>
      </w:r>
      <w:r>
        <w:rPr>
          <w:rFonts w:ascii="Arial" w:hAnsi="Arial" w:cs="Arial"/>
          <w:sz w:val="16"/>
          <w:szCs w:val="16"/>
        </w:rPr>
        <w:t xml:space="preserve">transaksi dengan target dan jadwal </w:t>
      </w:r>
      <w:r>
        <w:rPr>
          <w:rFonts w:ascii="Arial" w:hAnsi="Arial" w:cs="Arial"/>
          <w:sz w:val="16"/>
          <w:szCs w:val="16"/>
          <w:lang w:val="en-US"/>
        </w:rPr>
        <w:t xml:space="preserve">pelunasan </w:t>
      </w:r>
      <w:r>
        <w:rPr>
          <w:rFonts w:ascii="Arial" w:hAnsi="Arial" w:cs="Arial"/>
          <w:sz w:val="16"/>
          <w:szCs w:val="16"/>
        </w:rPr>
        <w:t>wajib, (jika ada Fasilitas ECA) hilangnya perlindungan ECA, dan kebijakan khusus bagi DFI atau ECA se</w:t>
      </w:r>
      <w:r>
        <w:rPr>
          <w:rFonts w:ascii="Arial" w:hAnsi="Arial" w:cs="Arial"/>
          <w:sz w:val="16"/>
          <w:szCs w:val="16"/>
          <w:lang w:val="en-US"/>
        </w:rPr>
        <w:t xml:space="preserve">panjang </w:t>
      </w:r>
      <w:r>
        <w:rPr>
          <w:rFonts w:ascii="Arial" w:hAnsi="Arial" w:cs="Arial"/>
          <w:sz w:val="16"/>
          <w:szCs w:val="16"/>
        </w:rPr>
        <w:t xml:space="preserve">mereka terlibat dalam pembiayaan. Beberapa kesepakatan mungkin, tergantung pada sektor yang terkait dengan Proyek, juga termasuk </w:t>
      </w:r>
      <w:r>
        <w:rPr>
          <w:rFonts w:ascii="Arial" w:hAnsi="Arial" w:cs="Arial"/>
          <w:i/>
          <w:iCs/>
          <w:sz w:val="16"/>
          <w:szCs w:val="16"/>
          <w:lang w:val="en-US"/>
        </w:rPr>
        <w:t>cash sweep</w:t>
      </w:r>
      <w:r>
        <w:rPr>
          <w:rFonts w:ascii="Arial" w:hAnsi="Arial" w:cs="Arial"/>
          <w:sz w:val="16"/>
          <w:szCs w:val="16"/>
        </w:rPr>
        <w:t xml:space="preserve">. </w:t>
      </w:r>
      <w:r>
        <w:rPr>
          <w:rFonts w:ascii="Arial" w:hAnsi="Arial" w:cs="Arial"/>
          <w:i/>
          <w:iCs/>
          <w:sz w:val="16"/>
          <w:szCs w:val="16"/>
          <w:lang w:val="en-US"/>
        </w:rPr>
        <w:t>Cash sweep</w:t>
      </w:r>
      <w:r>
        <w:rPr>
          <w:rFonts w:ascii="Arial" w:hAnsi="Arial" w:cs="Arial"/>
          <w:sz w:val="16"/>
          <w:szCs w:val="16"/>
          <w:lang w:val="en-US"/>
        </w:rPr>
        <w:t xml:space="preserve"> </w:t>
      </w:r>
      <w:r>
        <w:rPr>
          <w:rFonts w:ascii="Arial" w:hAnsi="Arial" w:cs="Arial"/>
          <w:sz w:val="16"/>
          <w:szCs w:val="16"/>
        </w:rPr>
        <w:t xml:space="preserve">adalah bentuk </w:t>
      </w:r>
      <w:r>
        <w:rPr>
          <w:rFonts w:ascii="Arial" w:hAnsi="Arial" w:cs="Arial"/>
          <w:sz w:val="16"/>
          <w:szCs w:val="16"/>
          <w:lang w:val="en-US"/>
        </w:rPr>
        <w:t>percepatan pelunasan wajib</w:t>
      </w:r>
      <w:r>
        <w:rPr>
          <w:rFonts w:ascii="Arial" w:hAnsi="Arial" w:cs="Arial"/>
          <w:sz w:val="16"/>
          <w:szCs w:val="16"/>
        </w:rPr>
        <w:t xml:space="preserve"> yang mensyaratkan suatu bagian (yang bisa merupakan 100%) dari arus kas surplus dari proyek untuk di</w:t>
      </w:r>
      <w:r>
        <w:rPr>
          <w:rFonts w:ascii="Arial" w:hAnsi="Arial" w:cs="Arial"/>
          <w:sz w:val="16"/>
          <w:szCs w:val="16"/>
          <w:lang w:val="en-US"/>
        </w:rPr>
        <w:t xml:space="preserve">gunakan </w:t>
      </w:r>
      <w:r>
        <w:rPr>
          <w:rFonts w:ascii="Arial" w:hAnsi="Arial" w:cs="Arial"/>
          <w:sz w:val="16"/>
          <w:szCs w:val="16"/>
        </w:rPr>
        <w:t>untuk pembayaran kembali</w:t>
      </w:r>
      <w:r>
        <w:rPr>
          <w:rFonts w:ascii="Arial" w:hAnsi="Arial" w:cs="Arial"/>
          <w:sz w:val="16"/>
          <w:szCs w:val="16"/>
          <w:lang w:val="en-US"/>
        </w:rPr>
        <w:t xml:space="preserve"> </w:t>
      </w:r>
      <w:r>
        <w:rPr>
          <w:rFonts w:ascii="Arial" w:hAnsi="Arial" w:cs="Arial"/>
          <w:sz w:val="16"/>
          <w:szCs w:val="16"/>
        </w:rPr>
        <w:t xml:space="preserve">utang (jika </w:t>
      </w:r>
      <w:r>
        <w:rPr>
          <w:rFonts w:ascii="Arial" w:hAnsi="Arial" w:cs="Arial"/>
          <w:sz w:val="16"/>
          <w:szCs w:val="16"/>
          <w:lang w:val="en-US"/>
        </w:rPr>
        <w:t xml:space="preserve">secara lain </w:t>
      </w:r>
      <w:r>
        <w:rPr>
          <w:rFonts w:ascii="Arial" w:hAnsi="Arial" w:cs="Arial"/>
          <w:sz w:val="16"/>
          <w:szCs w:val="16"/>
        </w:rPr>
        <w:t>jumlah tersebut akan digunakan untuk memberi</w:t>
      </w:r>
      <w:r>
        <w:rPr>
          <w:rFonts w:ascii="Arial" w:hAnsi="Arial" w:cs="Arial"/>
          <w:sz w:val="16"/>
          <w:szCs w:val="16"/>
          <w:lang w:val="en-US"/>
        </w:rPr>
        <w:t>kan kepada</w:t>
      </w:r>
      <w:r>
        <w:rPr>
          <w:rFonts w:ascii="Arial" w:hAnsi="Arial" w:cs="Arial"/>
          <w:sz w:val="16"/>
          <w:szCs w:val="16"/>
        </w:rPr>
        <w:t xml:space="preserve"> </w:t>
      </w:r>
      <w:r>
        <w:rPr>
          <w:rFonts w:ascii="Arial" w:hAnsi="Arial" w:cs="Arial"/>
          <w:sz w:val="16"/>
          <w:szCs w:val="16"/>
          <w:lang w:val="en-US"/>
        </w:rPr>
        <w:t xml:space="preserve">para </w:t>
      </w:r>
      <w:r>
        <w:rPr>
          <w:rFonts w:ascii="Arial" w:hAnsi="Arial" w:cs="Arial"/>
          <w:sz w:val="16"/>
          <w:szCs w:val="16"/>
        </w:rPr>
        <w:t>sponsor hasil atas modal mereka).</w:t>
      </w:r>
    </w:p>
  </w:footnote>
  <w:footnote w:id="10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Jika pembatalan sukarela di</w:t>
      </w:r>
      <w:r>
        <w:rPr>
          <w:rFonts w:ascii="Arial" w:hAnsi="Arial" w:cs="Arial"/>
          <w:sz w:val="16"/>
          <w:szCs w:val="16"/>
          <w:lang w:val="en-US"/>
        </w:rPr>
        <w:t>perbolehkan</w:t>
      </w:r>
      <w:r>
        <w:rPr>
          <w:rFonts w:ascii="Arial" w:hAnsi="Arial" w:cs="Arial"/>
          <w:sz w:val="16"/>
          <w:szCs w:val="16"/>
        </w:rPr>
        <w:t xml:space="preserve">, pertimbangkan apakah pembatalan harus dilakukan secara </w:t>
      </w:r>
      <w:r>
        <w:rPr>
          <w:rFonts w:ascii="Arial" w:hAnsi="Arial" w:cs="Arial"/>
          <w:i/>
          <w:iCs/>
          <w:sz w:val="16"/>
          <w:szCs w:val="16"/>
        </w:rPr>
        <w:t>pro rata</w:t>
      </w:r>
      <w:r>
        <w:rPr>
          <w:rFonts w:ascii="Arial" w:hAnsi="Arial" w:cs="Arial"/>
          <w:sz w:val="16"/>
          <w:szCs w:val="16"/>
        </w:rPr>
        <w:t xml:space="preserve"> di seluruh Fasilitas-fasilitas atau </w:t>
      </w:r>
      <w:r>
        <w:rPr>
          <w:rFonts w:ascii="Arial" w:hAnsi="Arial" w:cs="Arial"/>
          <w:sz w:val="16"/>
          <w:szCs w:val="16"/>
          <w:lang w:val="en-US"/>
        </w:rPr>
        <w:t>lainnya</w:t>
      </w:r>
      <w:r>
        <w:rPr>
          <w:rFonts w:ascii="Arial" w:hAnsi="Arial" w:cs="Arial"/>
          <w:sz w:val="16"/>
          <w:szCs w:val="16"/>
        </w:rPr>
        <w:t>.</w:t>
      </w:r>
    </w:p>
  </w:footnote>
  <w:footnote w:id="10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Hapus jika tidak ada biaya pembatalan dalam transaksi Anda.</w:t>
      </w:r>
    </w:p>
  </w:footnote>
  <w:footnote w:id="10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Amandemen sebagaimana diperlukan.</w:t>
      </w:r>
    </w:p>
  </w:footnote>
  <w:footnote w:id="10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w:t>
      </w:r>
      <w:r>
        <w:rPr>
          <w:rFonts w:ascii="Arial" w:hAnsi="Arial" w:cs="Arial"/>
          <w:sz w:val="16"/>
          <w:szCs w:val="16"/>
          <w:lang w:val="en-US"/>
        </w:rPr>
        <w:t xml:space="preserve">syarat </w:t>
      </w:r>
      <w:r>
        <w:rPr>
          <w:rFonts w:ascii="Arial" w:hAnsi="Arial" w:cs="Arial"/>
          <w:sz w:val="16"/>
          <w:szCs w:val="16"/>
        </w:rPr>
        <w:t xml:space="preserve">ini disertakan, </w:t>
      </w:r>
      <w:r>
        <w:rPr>
          <w:rFonts w:ascii="Arial" w:hAnsi="Arial" w:cs="Arial"/>
          <w:sz w:val="16"/>
          <w:szCs w:val="16"/>
          <w:lang w:val="en-US"/>
        </w:rPr>
        <w:t xml:space="preserve">syarat </w:t>
      </w:r>
      <w:r>
        <w:rPr>
          <w:rFonts w:ascii="Arial" w:hAnsi="Arial" w:cs="Arial"/>
          <w:sz w:val="16"/>
          <w:szCs w:val="16"/>
        </w:rPr>
        <w:t>di sub-</w:t>
      </w:r>
      <w:r>
        <w:rPr>
          <w:rFonts w:ascii="Arial" w:hAnsi="Arial" w:cs="Arial"/>
          <w:sz w:val="16"/>
          <w:szCs w:val="16"/>
          <w:lang w:val="en-US"/>
        </w:rPr>
        <w:t xml:space="preserve">ayat </w:t>
      </w:r>
      <w:r>
        <w:rPr>
          <w:rFonts w:ascii="Arial" w:hAnsi="Arial" w:cs="Arial"/>
          <w:sz w:val="16"/>
          <w:szCs w:val="16"/>
        </w:rPr>
        <w:fldChar w:fldCharType="begin"/>
      </w:r>
      <w:r>
        <w:rPr>
          <w:rFonts w:ascii="Arial" w:hAnsi="Arial" w:cs="Arial"/>
          <w:sz w:val="16"/>
          <w:szCs w:val="16"/>
        </w:rPr>
        <w:instrText xml:space="preserve"> REF _Ref57586064 \n \h  \* MERGEFORMAT </w:instrText>
      </w:r>
      <w:r>
        <w:rPr>
          <w:rFonts w:ascii="Arial" w:hAnsi="Arial" w:cs="Arial"/>
          <w:sz w:val="16"/>
          <w:szCs w:val="16"/>
        </w:rPr>
        <w:fldChar w:fldCharType="separate"/>
      </w:r>
      <w:r>
        <w:rPr>
          <w:rFonts w:ascii="Arial" w:hAnsi="Arial" w:cs="Arial"/>
          <w:sz w:val="16"/>
          <w:szCs w:val="16"/>
        </w:rPr>
        <w:t>(ii)</w:t>
      </w:r>
      <w:r>
        <w:rPr>
          <w:rFonts w:ascii="Arial" w:hAnsi="Arial" w:cs="Arial"/>
          <w:sz w:val="16"/>
          <w:szCs w:val="16"/>
        </w:rPr>
        <w:fldChar w:fldCharType="end"/>
      </w:r>
      <w:r>
        <w:rPr>
          <w:rFonts w:ascii="Arial" w:hAnsi="Arial" w:cs="Arial"/>
          <w:sz w:val="16"/>
          <w:szCs w:val="16"/>
        </w:rPr>
        <w:t xml:space="preserve"> tidak diperlukan.</w:t>
      </w:r>
    </w:p>
  </w:footnote>
  <w:footnote w:id="10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Hapus jika tidak ada biaya </w:t>
      </w:r>
      <w:r>
        <w:rPr>
          <w:rFonts w:ascii="Arial" w:hAnsi="Arial" w:cs="Arial"/>
          <w:sz w:val="16"/>
          <w:szCs w:val="16"/>
          <w:lang w:val="en-US"/>
        </w:rPr>
        <w:t>percepatan pelunasan</w:t>
      </w:r>
      <w:r>
        <w:rPr>
          <w:rFonts w:ascii="Arial" w:hAnsi="Arial" w:cs="Arial"/>
          <w:sz w:val="16"/>
          <w:szCs w:val="16"/>
        </w:rPr>
        <w:t xml:space="preserve"> dalam transaksi Anda.</w:t>
      </w:r>
    </w:p>
  </w:footnote>
  <w:footnote w:id="10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Pada beberapa transaksi </w:t>
      </w:r>
      <w:r>
        <w:rPr>
          <w:rFonts w:ascii="Arial" w:hAnsi="Arial" w:cs="Arial"/>
          <w:sz w:val="16"/>
          <w:szCs w:val="16"/>
          <w:lang w:val="en-US"/>
        </w:rPr>
        <w:t>Para Kreditur</w:t>
      </w:r>
      <w:r>
        <w:rPr>
          <w:rFonts w:ascii="Arial" w:hAnsi="Arial" w:cs="Arial"/>
          <w:sz w:val="16"/>
          <w:szCs w:val="16"/>
        </w:rPr>
        <w:t xml:space="preserve"> dapat meminta hak</w:t>
      </w:r>
      <w:r>
        <w:rPr>
          <w:rFonts w:ascii="Arial" w:hAnsi="Arial" w:cs="Arial"/>
          <w:sz w:val="16"/>
          <w:szCs w:val="16"/>
          <w:lang w:val="en-US"/>
        </w:rPr>
        <w:t>-hak</w:t>
      </w:r>
      <w:r>
        <w:rPr>
          <w:rFonts w:ascii="Arial" w:hAnsi="Arial" w:cs="Arial"/>
          <w:sz w:val="16"/>
          <w:szCs w:val="16"/>
        </w:rPr>
        <w:t xml:space="preserve"> </w:t>
      </w:r>
      <w:r>
        <w:rPr>
          <w:rFonts w:ascii="Arial" w:hAnsi="Arial" w:cs="Arial"/>
          <w:i/>
          <w:iCs/>
          <w:sz w:val="16"/>
          <w:szCs w:val="16"/>
        </w:rPr>
        <w:t>stap</w:t>
      </w:r>
      <w:r>
        <w:rPr>
          <w:rFonts w:ascii="Arial" w:hAnsi="Arial" w:cs="Arial"/>
          <w:i/>
          <w:iCs/>
          <w:sz w:val="16"/>
          <w:szCs w:val="16"/>
          <w:lang w:val="en-US"/>
        </w:rPr>
        <w:t>ling</w:t>
      </w:r>
      <w:r>
        <w:rPr>
          <w:rFonts w:ascii="Arial" w:hAnsi="Arial" w:cs="Arial"/>
          <w:sz w:val="16"/>
          <w:szCs w:val="16"/>
          <w:lang w:val="en-US"/>
        </w:rPr>
        <w:t xml:space="preserve"> </w:t>
      </w:r>
      <w:r>
        <w:rPr>
          <w:rFonts w:ascii="Arial" w:hAnsi="Arial" w:cs="Arial"/>
          <w:sz w:val="16"/>
          <w:szCs w:val="16"/>
        </w:rPr>
        <w:t xml:space="preserve">dalam </w:t>
      </w:r>
      <w:r>
        <w:rPr>
          <w:rFonts w:ascii="Arial" w:hAnsi="Arial" w:cs="Arial"/>
          <w:sz w:val="16"/>
          <w:szCs w:val="16"/>
          <w:lang w:val="en-US"/>
        </w:rPr>
        <w:t xml:space="preserve">hal </w:t>
      </w:r>
      <w:r>
        <w:rPr>
          <w:rFonts w:ascii="Arial" w:hAnsi="Arial" w:cs="Arial"/>
          <w:sz w:val="16"/>
          <w:szCs w:val="16"/>
        </w:rPr>
        <w:t xml:space="preserve">pembatalan atau </w:t>
      </w:r>
      <w:r>
        <w:rPr>
          <w:rFonts w:ascii="Arial" w:hAnsi="Arial" w:cs="Arial"/>
          <w:sz w:val="16"/>
          <w:szCs w:val="16"/>
          <w:lang w:val="en-US"/>
        </w:rPr>
        <w:t>percepatan pelunasan</w:t>
      </w:r>
      <w:r>
        <w:rPr>
          <w:rFonts w:ascii="Arial" w:hAnsi="Arial" w:cs="Arial"/>
          <w:sz w:val="16"/>
          <w:szCs w:val="16"/>
        </w:rPr>
        <w:t xml:space="preserve"> </w:t>
      </w:r>
      <w:r>
        <w:rPr>
          <w:rFonts w:ascii="Arial" w:hAnsi="Arial" w:eastAsia="Times New Roman" w:cs="Arial"/>
          <w:sz w:val="16"/>
          <w:szCs w:val="16"/>
        </w:rPr>
        <w:t xml:space="preserve">(selain dalam keadaan yang disepakati, misalnya, suatu </w:t>
      </w:r>
      <w:r>
        <w:rPr>
          <w:rFonts w:ascii="Arial" w:hAnsi="Arial" w:eastAsia="Times New Roman" w:cs="Arial"/>
          <w:sz w:val="16"/>
          <w:szCs w:val="16"/>
          <w:lang w:val="en-US"/>
        </w:rPr>
        <w:t>percepatan pelunasan wajib</w:t>
      </w:r>
      <w:r>
        <w:rPr>
          <w:rFonts w:ascii="Arial" w:hAnsi="Arial" w:eastAsia="Times New Roman" w:cs="Arial"/>
          <w:sz w:val="16"/>
          <w:szCs w:val="16"/>
        </w:rPr>
        <w:t xml:space="preserve"> karena </w:t>
      </w:r>
      <w:r>
        <w:rPr>
          <w:rFonts w:ascii="Arial" w:hAnsi="Arial" w:eastAsia="Times New Roman" w:cs="Arial"/>
          <w:sz w:val="16"/>
          <w:szCs w:val="16"/>
          <w:lang w:val="en-US"/>
        </w:rPr>
        <w:t xml:space="preserve">ketidakabsahan </w:t>
      </w:r>
      <w:r>
        <w:rPr>
          <w:rFonts w:ascii="Arial" w:hAnsi="Arial" w:eastAsia="Times New Roman" w:cs="Arial"/>
          <w:sz w:val="16"/>
          <w:szCs w:val="16"/>
        </w:rPr>
        <w:t xml:space="preserve">yang mempengaruhi suatu </w:t>
      </w:r>
      <w:r>
        <w:rPr>
          <w:rFonts w:ascii="Arial" w:hAnsi="Arial" w:eastAsia="Times New Roman" w:cs="Arial"/>
          <w:sz w:val="16"/>
          <w:szCs w:val="16"/>
          <w:lang w:val="en-US"/>
        </w:rPr>
        <w:t>Kreditur</w:t>
      </w:r>
      <w:r>
        <w:rPr>
          <w:rFonts w:ascii="Arial" w:hAnsi="Arial" w:eastAsia="Times New Roman" w:cs="Arial"/>
          <w:sz w:val="16"/>
          <w:szCs w:val="16"/>
        </w:rPr>
        <w:t xml:space="preserve"> atau suatu pembatalan sehubungan dengan </w:t>
      </w:r>
      <w:r>
        <w:rPr>
          <w:rFonts w:ascii="Arial" w:hAnsi="Arial" w:eastAsia="Times New Roman" w:cs="Arial"/>
          <w:sz w:val="16"/>
          <w:szCs w:val="16"/>
          <w:lang w:val="en-US"/>
        </w:rPr>
        <w:t>Kreditur</w:t>
      </w:r>
      <w:r>
        <w:rPr>
          <w:rFonts w:ascii="Arial" w:hAnsi="Arial" w:eastAsia="Times New Roman" w:cs="Arial"/>
          <w:sz w:val="16"/>
          <w:szCs w:val="16"/>
        </w:rPr>
        <w:t xml:space="preserve"> </w:t>
      </w:r>
      <w:r>
        <w:rPr>
          <w:rFonts w:ascii="Arial" w:hAnsi="Arial" w:eastAsia="Times New Roman" w:cs="Arial"/>
          <w:sz w:val="16"/>
          <w:szCs w:val="16"/>
          <w:lang w:val="en-US"/>
        </w:rPr>
        <w:t>Cedera Janji</w:t>
      </w:r>
      <w:r>
        <w:rPr>
          <w:rFonts w:ascii="Arial" w:hAnsi="Arial" w:eastAsia="Times New Roman" w:cs="Arial"/>
          <w:sz w:val="16"/>
          <w:szCs w:val="16"/>
        </w:rPr>
        <w:t>). Sertakan kata-kata untuk membahas hal ini jika memungkinkan.</w:t>
      </w:r>
    </w:p>
  </w:footnote>
  <w:footnote w:id="11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Setiap Perjanjian Fasilitas akan menetapkan </w:t>
      </w:r>
      <w:r>
        <w:rPr>
          <w:rFonts w:ascii="Arial" w:hAnsi="Arial" w:cs="Arial"/>
          <w:sz w:val="16"/>
          <w:szCs w:val="16"/>
          <w:lang w:val="en-AU"/>
        </w:rPr>
        <w:t>jadwal bunga yang harus dibayarkan atas Pinjaman</w:t>
      </w:r>
      <w:r>
        <w:rPr>
          <w:rFonts w:ascii="Arial" w:hAnsi="Arial" w:cs="Arial"/>
          <w:sz w:val="16"/>
          <w:szCs w:val="16"/>
          <w:lang w:val="en-US"/>
        </w:rPr>
        <w:t>-p</w:t>
      </w:r>
      <w:r>
        <w:rPr>
          <w:rFonts w:ascii="Arial" w:hAnsi="Arial" w:cs="Arial"/>
          <w:sz w:val="16"/>
          <w:szCs w:val="16"/>
          <w:lang w:val="en-AU"/>
        </w:rPr>
        <w:t>injaman yang dibuat berdasarkan Perjanjian Fasilitas tersebut, ditambah ketentuan</w:t>
      </w:r>
      <w:r>
        <w:rPr>
          <w:rFonts w:ascii="Arial" w:hAnsi="Arial" w:cs="Arial"/>
          <w:sz w:val="16"/>
          <w:szCs w:val="16"/>
          <w:lang w:val="en-US"/>
        </w:rPr>
        <w:t>-</w:t>
      </w:r>
      <w:r>
        <w:rPr>
          <w:rFonts w:ascii="Arial" w:hAnsi="Arial" w:cs="Arial"/>
          <w:sz w:val="16"/>
          <w:szCs w:val="16"/>
          <w:lang w:val="en-AU"/>
        </w:rPr>
        <w:t>ketentuan yang berkaitan dengan perubahan</w:t>
      </w:r>
      <w:r>
        <w:rPr>
          <w:rFonts w:ascii="Arial" w:hAnsi="Arial" w:cs="Arial"/>
          <w:sz w:val="16"/>
          <w:szCs w:val="16"/>
          <w:lang w:val="en-US"/>
        </w:rPr>
        <w:t>-</w:t>
      </w:r>
      <w:r>
        <w:rPr>
          <w:rFonts w:ascii="Arial" w:hAnsi="Arial" w:cs="Arial"/>
          <w:sz w:val="16"/>
          <w:szCs w:val="16"/>
          <w:lang w:val="en-AU"/>
        </w:rPr>
        <w:t>perubahan pada penghitungan bunga untuk setiap Periode Bunga (misalnya karena gangguan pasar). Ketentuan</w:t>
      </w:r>
      <w:r>
        <w:rPr>
          <w:rFonts w:ascii="Arial" w:hAnsi="Arial" w:cs="Arial"/>
          <w:sz w:val="16"/>
          <w:szCs w:val="16"/>
          <w:lang w:val="en-US"/>
        </w:rPr>
        <w:t>-ketentuan</w:t>
      </w:r>
      <w:r>
        <w:rPr>
          <w:rFonts w:ascii="Arial" w:hAnsi="Arial" w:cs="Arial"/>
          <w:sz w:val="16"/>
          <w:szCs w:val="16"/>
          <w:lang w:val="en-AU"/>
        </w:rPr>
        <w:t xml:space="preserve"> ini mungkin bervariasi di antara Fasilitas</w:t>
      </w:r>
      <w:r>
        <w:rPr>
          <w:rFonts w:ascii="Arial" w:hAnsi="Arial" w:cs="Arial"/>
          <w:sz w:val="16"/>
          <w:szCs w:val="16"/>
          <w:lang w:val="en-US"/>
        </w:rPr>
        <w:t>-f</w:t>
      </w:r>
      <w:r>
        <w:rPr>
          <w:rFonts w:ascii="Arial" w:hAnsi="Arial" w:cs="Arial"/>
          <w:sz w:val="16"/>
          <w:szCs w:val="16"/>
          <w:lang w:val="en-AU"/>
        </w:rPr>
        <w:t>asilitas yang berbeda. Jika ketentuan</w:t>
      </w:r>
      <w:r>
        <w:rPr>
          <w:rFonts w:ascii="Arial" w:hAnsi="Arial" w:cs="Arial"/>
          <w:sz w:val="16"/>
          <w:szCs w:val="16"/>
          <w:lang w:val="en-US"/>
        </w:rPr>
        <w:t>-ketentuan</w:t>
      </w:r>
      <w:r>
        <w:rPr>
          <w:rFonts w:ascii="Arial" w:hAnsi="Arial" w:cs="Arial"/>
          <w:sz w:val="16"/>
          <w:szCs w:val="16"/>
          <w:lang w:val="en-AU"/>
        </w:rPr>
        <w:t xml:space="preserve"> ini dimaksudkan untuk </w:t>
      </w:r>
      <w:r>
        <w:rPr>
          <w:rFonts w:ascii="Arial" w:hAnsi="Arial" w:cs="Arial"/>
          <w:sz w:val="16"/>
          <w:szCs w:val="16"/>
          <w:lang w:val="en-US"/>
        </w:rPr>
        <w:t xml:space="preserve">sama </w:t>
      </w:r>
      <w:r>
        <w:rPr>
          <w:rFonts w:ascii="Arial" w:hAnsi="Arial" w:cs="Arial"/>
          <w:sz w:val="16"/>
          <w:szCs w:val="16"/>
          <w:lang w:val="en-AU"/>
        </w:rPr>
        <w:t xml:space="preserve">di seluruh Fasilitas-fasilitas, </w:t>
      </w:r>
      <w:r>
        <w:rPr>
          <w:rFonts w:ascii="Arial" w:hAnsi="Arial" w:cs="Arial"/>
          <w:sz w:val="16"/>
          <w:szCs w:val="16"/>
          <w:lang w:val="en-US"/>
        </w:rPr>
        <w:t xml:space="preserve">maka </w:t>
      </w:r>
      <w:r>
        <w:rPr>
          <w:rFonts w:ascii="Arial" w:hAnsi="Arial" w:cs="Arial"/>
          <w:sz w:val="16"/>
          <w:szCs w:val="16"/>
          <w:lang w:val="en-AU"/>
        </w:rPr>
        <w:t>ketentuan</w:t>
      </w:r>
      <w:r>
        <w:rPr>
          <w:rFonts w:ascii="Arial" w:hAnsi="Arial" w:cs="Arial"/>
          <w:sz w:val="16"/>
          <w:szCs w:val="16"/>
          <w:lang w:val="en-US"/>
        </w:rPr>
        <w:t xml:space="preserve">-ketentuan ini </w:t>
      </w:r>
      <w:r>
        <w:rPr>
          <w:rFonts w:ascii="Arial" w:hAnsi="Arial" w:cs="Arial"/>
          <w:sz w:val="16"/>
          <w:szCs w:val="16"/>
          <w:lang w:val="en-AU"/>
        </w:rPr>
        <w:t xml:space="preserve">dapat dimasukkan dalam Perjanjian ini, untuk menghindari </w:t>
      </w:r>
      <w:r>
        <w:rPr>
          <w:rFonts w:ascii="Arial" w:hAnsi="Arial" w:cs="Arial"/>
          <w:sz w:val="16"/>
          <w:szCs w:val="16"/>
          <w:lang w:val="en-US"/>
        </w:rPr>
        <w:t xml:space="preserve">pengulangan </w:t>
      </w:r>
      <w:r>
        <w:rPr>
          <w:rFonts w:ascii="Arial" w:hAnsi="Arial" w:cs="Arial"/>
          <w:sz w:val="16"/>
          <w:szCs w:val="16"/>
          <w:lang w:val="en-AU"/>
        </w:rPr>
        <w:t>di seluruh Perjanjian Fasilitas.</w:t>
      </w:r>
    </w:p>
  </w:footnote>
  <w:footnote w:id="11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Ubah klausul ini untuk menyesuaikan jika Fasilitas-fasilitas merupakan fasilitas-fasilitas </w:t>
      </w:r>
      <w:r>
        <w:rPr>
          <w:rFonts w:ascii="Arial" w:hAnsi="Arial" w:cs="Arial"/>
          <w:i/>
          <w:iCs/>
          <w:sz w:val="16"/>
          <w:szCs w:val="16"/>
          <w:lang w:val="en-US"/>
        </w:rPr>
        <w:t>revolving</w:t>
      </w:r>
      <w:r>
        <w:rPr>
          <w:rFonts w:ascii="Arial" w:hAnsi="Arial" w:cs="Arial"/>
          <w:sz w:val="16"/>
          <w:szCs w:val="16"/>
          <w:lang w:val="en-US"/>
        </w:rPr>
        <w:t>.</w:t>
      </w:r>
    </w:p>
  </w:footnote>
  <w:footnote w:id="11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Pajak tidak langsung dibahas dalam</w:t>
      </w:r>
      <w:r>
        <w:rPr>
          <w:rFonts w:ascii="Arial" w:hAnsi="Arial" w:cs="Arial"/>
          <w:sz w:val="16"/>
          <w:szCs w:val="16"/>
          <w:lang w:val="en-US"/>
        </w:rPr>
        <w:t xml:space="preserve"> </w:t>
      </w:r>
      <w:r>
        <w:rPr>
          <w:rFonts w:ascii="Arial" w:hAnsi="Arial" w:cs="Arial"/>
          <w:sz w:val="16"/>
          <w:szCs w:val="16"/>
        </w:rPr>
        <w:t xml:space="preserve">Klausul </w:t>
      </w:r>
      <w:r>
        <w:rPr>
          <w:rFonts w:ascii="Arial" w:hAnsi="Arial" w:cs="Arial"/>
          <w:sz w:val="16"/>
          <w:szCs w:val="16"/>
        </w:rPr>
        <w:fldChar w:fldCharType="begin"/>
      </w:r>
      <w:r>
        <w:rPr>
          <w:rFonts w:ascii="Arial" w:hAnsi="Arial" w:cs="Arial"/>
          <w:sz w:val="16"/>
          <w:szCs w:val="16"/>
        </w:rPr>
        <w:instrText xml:space="preserve"> REF _Ref36243604 \n \h  \* MERGEFORMAT </w:instrText>
      </w:r>
      <w:r>
        <w:rPr>
          <w:rFonts w:ascii="Arial" w:hAnsi="Arial" w:cs="Arial"/>
          <w:sz w:val="16"/>
          <w:szCs w:val="16"/>
        </w:rPr>
        <w:fldChar w:fldCharType="separate"/>
      </w:r>
      <w:r>
        <w:rPr>
          <w:rFonts w:ascii="Arial" w:hAnsi="Arial" w:cs="Arial"/>
          <w:sz w:val="16"/>
          <w:szCs w:val="16"/>
        </w:rPr>
        <w:t>9.6</w:t>
      </w:r>
      <w:r>
        <w:rPr>
          <w:rFonts w:ascii="Arial" w:hAnsi="Arial" w:cs="Arial"/>
          <w:sz w:val="16"/>
          <w:szCs w:val="16"/>
        </w:rPr>
        <w:fldChar w:fldCharType="end"/>
      </w:r>
      <w:r>
        <w:rPr>
          <w:rFonts w:ascii="Arial" w:hAnsi="Arial" w:cs="Arial"/>
          <w:sz w:val="16"/>
          <w:szCs w:val="16"/>
        </w:rPr>
        <w:t xml:space="preserve"> (</w:t>
      </w:r>
      <w:r>
        <w:rPr>
          <w:rFonts w:ascii="Arial" w:hAnsi="Arial" w:cs="Arial"/>
          <w:i/>
          <w:iCs/>
          <w:sz w:val="16"/>
          <w:szCs w:val="16"/>
          <w:lang w:val="en-US"/>
        </w:rPr>
        <w:t>Pajak Tidak Langsung</w:t>
      </w:r>
      <w:r>
        <w:rPr>
          <w:rFonts w:ascii="Arial" w:hAnsi="Arial" w:cs="Arial"/>
          <w:sz w:val="16"/>
          <w:szCs w:val="16"/>
        </w:rPr>
        <w:t>).</w:t>
      </w:r>
    </w:p>
  </w:footnote>
  <w:footnote w:id="11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biaya</w:t>
      </w:r>
      <w:r>
        <w:rPr>
          <w:rFonts w:ascii="Arial" w:hAnsi="Arial" w:cs="Arial"/>
          <w:sz w:val="16"/>
          <w:szCs w:val="16"/>
          <w:lang w:val="en-US"/>
        </w:rPr>
        <w:t>-</w:t>
      </w:r>
      <w:r>
        <w:rPr>
          <w:rFonts w:ascii="Arial" w:hAnsi="Arial" w:cs="Arial"/>
          <w:sz w:val="16"/>
          <w:szCs w:val="16"/>
        </w:rPr>
        <w:t>biaya lain yang harus dibayarkan (misalnya, biaya</w:t>
      </w:r>
      <w:r>
        <w:rPr>
          <w:rFonts w:ascii="Arial" w:hAnsi="Arial" w:cs="Arial"/>
          <w:sz w:val="16"/>
          <w:szCs w:val="16"/>
          <w:lang w:val="en-US"/>
        </w:rPr>
        <w:t>-</w:t>
      </w:r>
      <w:r>
        <w:rPr>
          <w:rFonts w:ascii="Arial" w:hAnsi="Arial" w:cs="Arial"/>
          <w:sz w:val="16"/>
          <w:szCs w:val="16"/>
        </w:rPr>
        <w:t>biaya pe</w:t>
      </w:r>
      <w:r>
        <w:rPr>
          <w:rFonts w:ascii="Arial" w:hAnsi="Arial" w:cs="Arial"/>
          <w:sz w:val="16"/>
          <w:szCs w:val="16"/>
          <w:lang w:val="en-US"/>
        </w:rPr>
        <w:t>nyampingan</w:t>
      </w:r>
      <w:r>
        <w:rPr>
          <w:rFonts w:ascii="Arial" w:hAnsi="Arial" w:cs="Arial"/>
          <w:sz w:val="16"/>
          <w:szCs w:val="16"/>
        </w:rPr>
        <w:t>).</w:t>
      </w:r>
    </w:p>
  </w:footnote>
  <w:footnote w:id="11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Mohon agar mengacu ke bagian "Sekuritisasi" dari Catatan Penjelasan untuk pertimbangan pajak terkait dengan rencana sekuritisasi </w:t>
      </w:r>
      <w:r>
        <w:rPr>
          <w:rFonts w:ascii="Arial" w:hAnsi="Arial" w:cs="Arial"/>
          <w:sz w:val="16"/>
          <w:szCs w:val="16"/>
          <w:lang w:val="en-US"/>
        </w:rPr>
        <w:t>apa pun</w:t>
      </w:r>
      <w:r>
        <w:rPr>
          <w:rFonts w:ascii="Arial" w:hAnsi="Arial" w:cs="Arial"/>
          <w:sz w:val="16"/>
          <w:szCs w:val="16"/>
        </w:rPr>
        <w:t xml:space="preserve"> di masa mendatang. </w:t>
      </w:r>
    </w:p>
  </w:footnote>
  <w:footnote w:id="115">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Ayat (e), </w:t>
      </w:r>
      <w:r>
        <w:rPr>
          <w:rFonts w:ascii="Arial" w:hAnsi="Arial" w:cs="Arial"/>
          <w:sz w:val="16"/>
          <w:szCs w:val="16"/>
          <w:lang w:val="en-US"/>
        </w:rPr>
        <w:t xml:space="preserve">ayat </w:t>
      </w:r>
      <w:r>
        <w:rPr>
          <w:rFonts w:ascii="Arial" w:hAnsi="Arial" w:cs="Arial"/>
          <w:sz w:val="16"/>
          <w:szCs w:val="16"/>
        </w:rPr>
        <w:t xml:space="preserve">(f), </w:t>
      </w:r>
      <w:r>
        <w:rPr>
          <w:rFonts w:ascii="Arial" w:hAnsi="Arial" w:cs="Arial"/>
          <w:sz w:val="16"/>
          <w:szCs w:val="16"/>
          <w:lang w:val="en-US"/>
        </w:rPr>
        <w:t xml:space="preserve">ayat </w:t>
      </w:r>
      <w:r>
        <w:rPr>
          <w:rFonts w:ascii="Arial" w:hAnsi="Arial" w:cs="Arial"/>
          <w:sz w:val="16"/>
          <w:szCs w:val="16"/>
        </w:rPr>
        <w:t xml:space="preserve">(g) dan </w:t>
      </w:r>
      <w:r>
        <w:rPr>
          <w:rFonts w:ascii="Arial" w:hAnsi="Arial" w:cs="Arial"/>
          <w:sz w:val="16"/>
          <w:szCs w:val="16"/>
          <w:lang w:val="en-US"/>
        </w:rPr>
        <w:t xml:space="preserve">ayat </w:t>
      </w:r>
      <w:r>
        <w:rPr>
          <w:rFonts w:ascii="Arial" w:hAnsi="Arial" w:cs="Arial"/>
          <w:sz w:val="16"/>
          <w:szCs w:val="16"/>
        </w:rPr>
        <w:t>(h) pada Klausul 9.7 (</w:t>
      </w:r>
      <w:r>
        <w:rPr>
          <w:rFonts w:ascii="Arial" w:hAnsi="Arial" w:cs="Arial"/>
          <w:i/>
          <w:iCs/>
          <w:sz w:val="16"/>
          <w:szCs w:val="16"/>
        </w:rPr>
        <w:t>Informasi Tentang FATCA</w:t>
      </w:r>
      <w:r>
        <w:rPr>
          <w:rFonts w:ascii="Arial" w:hAnsi="Arial" w:cs="Arial"/>
          <w:sz w:val="16"/>
          <w:szCs w:val="16"/>
        </w:rPr>
        <w:t>) dapat digunakan untuk pinjaman-pinjaman yang disepakati dengan Debitur AS (</w:t>
      </w:r>
      <w:r>
        <w:rPr>
          <w:rFonts w:ascii="Arial" w:hAnsi="Arial" w:cs="Arial"/>
          <w:i/>
          <w:iCs/>
          <w:sz w:val="16"/>
          <w:szCs w:val="16"/>
        </w:rPr>
        <w:t>US Borrower</w:t>
      </w:r>
      <w:r>
        <w:rPr>
          <w:rFonts w:ascii="Arial" w:hAnsi="Arial" w:cs="Arial"/>
          <w:sz w:val="16"/>
          <w:szCs w:val="16"/>
        </w:rPr>
        <w:t xml:space="preserve">) (atau pinjaman-pinjaman dimana Debitur AS </w:t>
      </w:r>
      <w:r>
        <w:rPr>
          <w:rFonts w:ascii="Arial" w:hAnsi="Arial" w:cs="Arial"/>
          <w:i/>
          <w:iCs/>
          <w:sz w:val="16"/>
          <w:szCs w:val="16"/>
        </w:rPr>
        <w:t>(US Borrower</w:t>
      </w:r>
      <w:r>
        <w:rPr>
          <w:rFonts w:ascii="Arial" w:hAnsi="Arial" w:cs="Arial"/>
          <w:sz w:val="16"/>
          <w:szCs w:val="16"/>
        </w:rPr>
        <w:t>) dapat menjadi Debitur tambahan)</w:t>
      </w:r>
    </w:p>
  </w:footnote>
  <w:footnote w:id="11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Mohon dipertimbangkan juga apakah biaya-biaya yang timbul dari CRD V (antara lain (i) Peraturan (U</w:t>
      </w:r>
      <w:r>
        <w:rPr>
          <w:rFonts w:ascii="Arial" w:hAnsi="Arial" w:cs="Arial"/>
          <w:sz w:val="16"/>
          <w:szCs w:val="16"/>
          <w:lang w:val="en-US"/>
        </w:rPr>
        <w:t>E</w:t>
      </w:r>
      <w:r>
        <w:rPr>
          <w:rFonts w:ascii="Arial" w:hAnsi="Arial" w:cs="Arial"/>
          <w:sz w:val="16"/>
          <w:szCs w:val="16"/>
        </w:rPr>
        <w:t>) No 2019/876 Parlemen Eropa (</w:t>
      </w:r>
      <w:r>
        <w:rPr>
          <w:rFonts w:ascii="Arial" w:hAnsi="Arial" w:cs="Arial"/>
          <w:i/>
          <w:iCs/>
          <w:sz w:val="16"/>
          <w:szCs w:val="16"/>
        </w:rPr>
        <w:t>European Parliament</w:t>
      </w:r>
      <w:r>
        <w:rPr>
          <w:rFonts w:ascii="Arial" w:hAnsi="Arial" w:cs="Arial"/>
          <w:sz w:val="16"/>
          <w:szCs w:val="16"/>
        </w:rPr>
        <w:t>) dan Peraturan Dewan (</w:t>
      </w:r>
      <w:r>
        <w:rPr>
          <w:rFonts w:ascii="Arial" w:hAnsi="Arial" w:cs="Arial"/>
          <w:i/>
          <w:iCs/>
          <w:sz w:val="16"/>
          <w:szCs w:val="16"/>
        </w:rPr>
        <w:t>Council</w:t>
      </w:r>
      <w:r>
        <w:rPr>
          <w:rFonts w:ascii="Arial" w:hAnsi="Arial" w:cs="Arial"/>
          <w:sz w:val="16"/>
          <w:szCs w:val="16"/>
        </w:rPr>
        <w:t xml:space="preserve">) tanggal 20 Mei 2019 yang mengubah Peraturan (UE) No 575/2013 dan Peraturan (UE) No 648/2012 dan (ii) </w:t>
      </w:r>
      <w:r>
        <w:rPr>
          <w:rFonts w:ascii="Arial" w:hAnsi="Arial" w:cs="Arial"/>
          <w:i/>
          <w:sz w:val="16"/>
          <w:szCs w:val="16"/>
        </w:rPr>
        <w:t>Directive</w:t>
      </w:r>
      <w:r>
        <w:rPr>
          <w:rFonts w:ascii="Arial" w:hAnsi="Arial" w:cs="Arial"/>
          <w:sz w:val="16"/>
          <w:szCs w:val="16"/>
        </w:rPr>
        <w:t xml:space="preserve"> (U</w:t>
      </w:r>
      <w:r>
        <w:rPr>
          <w:rFonts w:ascii="Arial" w:hAnsi="Arial" w:cs="Arial"/>
          <w:sz w:val="16"/>
          <w:szCs w:val="16"/>
          <w:lang w:val="en-US"/>
        </w:rPr>
        <w:t>E</w:t>
      </w:r>
      <w:r>
        <w:rPr>
          <w:rFonts w:ascii="Arial" w:hAnsi="Arial" w:cs="Arial"/>
          <w:sz w:val="16"/>
          <w:szCs w:val="16"/>
        </w:rPr>
        <w:t>) 2019/878 Parlemen Eropa dan Dewan (</w:t>
      </w:r>
      <w:r>
        <w:rPr>
          <w:rFonts w:ascii="Arial" w:hAnsi="Arial" w:cs="Arial"/>
          <w:i/>
          <w:iCs/>
          <w:sz w:val="16"/>
          <w:szCs w:val="16"/>
        </w:rPr>
        <w:t>Council</w:t>
      </w:r>
      <w:r>
        <w:rPr>
          <w:rFonts w:ascii="Arial" w:hAnsi="Arial" w:cs="Arial"/>
          <w:sz w:val="16"/>
          <w:szCs w:val="16"/>
        </w:rPr>
        <w:t xml:space="preserve">) tanggal 20 Mei 2019 yang mengubah </w:t>
      </w:r>
      <w:r>
        <w:rPr>
          <w:rFonts w:ascii="Arial" w:hAnsi="Arial" w:cs="Arial"/>
          <w:i/>
          <w:sz w:val="16"/>
          <w:szCs w:val="16"/>
        </w:rPr>
        <w:t>Directive</w:t>
      </w:r>
      <w:r>
        <w:rPr>
          <w:rFonts w:ascii="Arial" w:hAnsi="Arial" w:cs="Arial"/>
          <w:sz w:val="16"/>
          <w:szCs w:val="16"/>
        </w:rPr>
        <w:t xml:space="preserve"> 2013/36/EU) dan, pada akhir periode transisi berdasarkan Perjanjian </w:t>
      </w:r>
      <w:r>
        <w:rPr>
          <w:rFonts w:ascii="Arial" w:hAnsi="Arial" w:cs="Arial"/>
          <w:sz w:val="16"/>
          <w:szCs w:val="16"/>
          <w:lang w:val="en-US"/>
        </w:rPr>
        <w:t xml:space="preserve">Penarikan </w:t>
      </w:r>
      <w:r>
        <w:rPr>
          <w:rFonts w:ascii="Arial" w:hAnsi="Arial" w:cs="Arial"/>
          <w:sz w:val="16"/>
          <w:szCs w:val="16"/>
        </w:rPr>
        <w:t>UE/Inggris Raya (</w:t>
      </w:r>
      <w:r>
        <w:rPr>
          <w:rFonts w:ascii="Arial" w:hAnsi="Arial" w:cs="Arial"/>
          <w:i/>
          <w:iCs/>
          <w:sz w:val="16"/>
          <w:szCs w:val="16"/>
        </w:rPr>
        <w:t>EU/UK Withdrawal Agreement</w:t>
      </w:r>
      <w:r>
        <w:rPr>
          <w:rFonts w:ascii="Arial" w:hAnsi="Arial" w:cs="Arial"/>
          <w:sz w:val="16"/>
          <w:szCs w:val="16"/>
        </w:rPr>
        <w:t>), biaya-biaya berdasarkan prosedur setara yang berlaku di Inggris (</w:t>
      </w:r>
      <w:r>
        <w:rPr>
          <w:rFonts w:ascii="Arial" w:hAnsi="Arial" w:cs="Arial"/>
          <w:i/>
          <w:iCs/>
          <w:sz w:val="16"/>
          <w:szCs w:val="16"/>
        </w:rPr>
        <w:t>UK’s equivalent regime)</w:t>
      </w:r>
      <w:r>
        <w:rPr>
          <w:rFonts w:ascii="Arial" w:hAnsi="Arial" w:cs="Arial"/>
          <w:sz w:val="16"/>
          <w:szCs w:val="16"/>
        </w:rPr>
        <w:t xml:space="preserve"> harus dimasukkan atau dikecualikan dari ruang lingkup pasal ini.</w:t>
      </w:r>
    </w:p>
  </w:footnote>
  <w:footnote w:id="11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 xml:space="preserve">Masukkan </w:t>
      </w:r>
      <w:r>
        <w:rPr>
          <w:rFonts w:ascii="Arial" w:hAnsi="Arial" w:cs="Arial"/>
          <w:sz w:val="16"/>
          <w:szCs w:val="16"/>
        </w:rPr>
        <w:t>definisi ini jika ayat (a)(iii) dalam Pasal 10.1 (</w:t>
      </w:r>
      <w:r>
        <w:rPr>
          <w:rFonts w:ascii="Arial" w:hAnsi="Arial" w:cs="Arial"/>
          <w:i/>
          <w:sz w:val="16"/>
          <w:szCs w:val="16"/>
          <w:lang w:val="en-US"/>
        </w:rPr>
        <w:t>Kenaikan Biaya</w:t>
      </w:r>
      <w:r>
        <w:rPr>
          <w:rFonts w:ascii="Arial" w:hAnsi="Arial" w:cs="Arial"/>
          <w:i/>
          <w:sz w:val="16"/>
          <w:szCs w:val="16"/>
        </w:rPr>
        <w:t>-biaya</w:t>
      </w:r>
      <w:r>
        <w:rPr>
          <w:rFonts w:ascii="Arial" w:hAnsi="Arial" w:cs="Arial"/>
          <w:sz w:val="16"/>
          <w:szCs w:val="16"/>
        </w:rPr>
        <w:t>) di</w:t>
      </w:r>
      <w:r>
        <w:rPr>
          <w:rFonts w:ascii="Arial" w:hAnsi="Arial" w:cs="Arial"/>
          <w:sz w:val="16"/>
          <w:szCs w:val="16"/>
          <w:lang w:val="en-US"/>
        </w:rPr>
        <w:t>masuk</w:t>
      </w:r>
      <w:r>
        <w:rPr>
          <w:rFonts w:ascii="Arial" w:hAnsi="Arial" w:cs="Arial"/>
          <w:sz w:val="16"/>
          <w:szCs w:val="16"/>
        </w:rPr>
        <w:t>kan.</w:t>
      </w:r>
    </w:p>
  </w:footnote>
  <w:footnote w:id="11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Harus dipertimbangkan mengenai pembagian tanggung jawab atas biaya-biaya dan pengeluaran-pengeluaran yang berkaitan dengan setiap perubahan atau penyampingan yang dimaksud oleh ketentuan-ketentuan </w:t>
      </w:r>
      <w:r>
        <w:rPr>
          <w:rFonts w:ascii="Arial" w:hAnsi="Arial" w:cs="Arial"/>
          <w:sz w:val="16"/>
          <w:szCs w:val="16"/>
          <w:lang w:val="en-US"/>
        </w:rPr>
        <w:t>apa pun</w:t>
      </w:r>
      <w:r>
        <w:rPr>
          <w:rFonts w:ascii="Arial" w:hAnsi="Arial" w:cs="Arial"/>
          <w:sz w:val="16"/>
          <w:szCs w:val="16"/>
        </w:rPr>
        <w:t xml:space="preserve"> yang berkaitan dengan penggantian terhadap tingkat suku bunga pada layar /tingkat suku bunga acuan yang digunakan untuk menghitung tingkat suku bunga, jika berlaku.</w:t>
      </w:r>
    </w:p>
  </w:footnote>
  <w:footnote w:id="11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Materi tambahan atau kualifikasi-kualifikasi lain dapat disertakan sebagaimana disepakati di antara para pihak berdasarkan prinsip transaksi per transaksi (</w:t>
      </w:r>
      <w:r>
        <w:rPr>
          <w:rFonts w:ascii="Arial" w:hAnsi="Arial" w:cs="Arial"/>
          <w:i/>
          <w:sz w:val="16"/>
          <w:szCs w:val="16"/>
          <w:lang w:val="en-US"/>
        </w:rPr>
        <w:t>transaction by transaction</w:t>
      </w:r>
      <w:r>
        <w:rPr>
          <w:rFonts w:ascii="Arial" w:hAnsi="Arial" w:cs="Arial"/>
          <w:sz w:val="16"/>
          <w:szCs w:val="16"/>
          <w:lang w:val="en-US"/>
        </w:rPr>
        <w:t xml:space="preserve">). </w:t>
      </w:r>
    </w:p>
  </w:footnote>
  <w:footnote w:id="12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Pernyataan-pernyataan lain mungkin terkait dengan Debitur (dan Para Sponsor/Pemegang Saham se</w:t>
      </w:r>
      <w:r>
        <w:rPr>
          <w:rFonts w:ascii="Arial" w:hAnsi="Arial" w:cs="Arial"/>
          <w:sz w:val="16"/>
          <w:szCs w:val="16"/>
          <w:lang w:val="en-US"/>
        </w:rPr>
        <w:t xml:space="preserve">suai </w:t>
      </w:r>
      <w:r>
        <w:rPr>
          <w:rFonts w:ascii="Arial" w:hAnsi="Arial" w:cs="Arial"/>
          <w:sz w:val="16"/>
          <w:szCs w:val="16"/>
        </w:rPr>
        <w:t>konteksnya) berdasarkan prinsip transaksi per transaksi.</w:t>
      </w:r>
    </w:p>
  </w:footnote>
  <w:footnote w:id="12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Para Kreditur dan terutama ECA terkadang meminta Debitur untuk membuat pernyataan atas namanya sendiri dan, dengan tunduk pada syarat diketahuinya hal tersebut, atas nama </w:t>
      </w:r>
      <w:r>
        <w:rPr>
          <w:rFonts w:ascii="Arial" w:hAnsi="Arial" w:cs="Arial"/>
          <w:sz w:val="16"/>
          <w:szCs w:val="16"/>
        </w:rPr>
        <w:t>Para Sponsor/Pemegang Saham</w:t>
      </w:r>
      <w:r>
        <w:rPr>
          <w:rFonts w:ascii="Arial" w:hAnsi="Arial" w:cs="Arial"/>
          <w:sz w:val="16"/>
          <w:szCs w:val="16"/>
          <w:lang w:val="en-US"/>
        </w:rPr>
        <w:t xml:space="preserve"> dan para pihak lain dalam proyek (walaupun hal ini juga dapat diatur dalam Dokumen-dokumen Pembiayaan dimana </w:t>
      </w:r>
      <w:r>
        <w:rPr>
          <w:rFonts w:ascii="Arial" w:hAnsi="Arial" w:cs="Arial"/>
          <w:sz w:val="16"/>
          <w:szCs w:val="16"/>
        </w:rPr>
        <w:t>Para Sponsor/Pemegang Saham</w:t>
      </w:r>
      <w:r>
        <w:rPr>
          <w:rFonts w:ascii="Arial" w:hAnsi="Arial" w:cs="Arial"/>
          <w:sz w:val="16"/>
          <w:szCs w:val="16"/>
          <w:lang w:val="en-US"/>
        </w:rPr>
        <w:t xml:space="preserve"> merupakan pihak atau Perjanjian-perjanjian Langsung yang dibuat dan ditandatangani oleh para pihak terkait dalam proyek). Amandemen apabila diperlukan.  </w:t>
      </w:r>
    </w:p>
  </w:footnote>
  <w:footnote w:id="12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tidak perlu diulangi setelah hari pertama </w:t>
      </w:r>
      <w:r>
        <w:rPr>
          <w:rFonts w:ascii="Arial" w:hAnsi="Arial" w:cs="Arial"/>
          <w:b/>
          <w:sz w:val="16"/>
          <w:szCs w:val="16"/>
        </w:rPr>
        <w:t>dengan ketentuan</w:t>
      </w:r>
      <w:r>
        <w:rPr>
          <w:rFonts w:ascii="Arial" w:hAnsi="Arial" w:cs="Arial"/>
          <w:sz w:val="16"/>
          <w:szCs w:val="16"/>
        </w:rPr>
        <w:t xml:space="preserve"> bahwa janji untuk menjaga keberadaannya tetap dipertahankan dalam janji-janji tersebut.</w:t>
      </w:r>
    </w:p>
  </w:footnote>
  <w:footnote w:id="12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tidak perlu diulangi setelah hari pertama </w:t>
      </w:r>
      <w:r>
        <w:rPr>
          <w:rFonts w:ascii="Arial" w:hAnsi="Arial" w:cs="Arial"/>
          <w:b/>
          <w:sz w:val="16"/>
          <w:szCs w:val="16"/>
        </w:rPr>
        <w:t>dengan ketentuan</w:t>
      </w:r>
      <w:r>
        <w:rPr>
          <w:rFonts w:ascii="Arial" w:hAnsi="Arial" w:cs="Arial"/>
          <w:sz w:val="16"/>
          <w:szCs w:val="16"/>
        </w:rPr>
        <w:t xml:space="preserve"> bahwa janji untuk menjaga wewenang untuk memiliki asetnya sendiri dan melaksanakan Proyek tetap dipertahankan dalam janji-janji tersebut.</w:t>
      </w:r>
    </w:p>
  </w:footnote>
  <w:footnote w:id="12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Mohon periksa batasan-batasan dalam pendapat hukum.</w:t>
      </w:r>
    </w:p>
  </w:footnote>
  <w:footnote w:id="12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Jika diperlukan, pernyataan tambahan dapat disertakan:</w:t>
      </w:r>
    </w:p>
    <w:p>
      <w:pPr>
        <w:pStyle w:val="34"/>
        <w:rPr>
          <w:rFonts w:ascii="Arial" w:hAnsi="Arial" w:cs="Arial"/>
          <w:sz w:val="16"/>
          <w:szCs w:val="16"/>
        </w:rPr>
      </w:pPr>
      <w:r>
        <w:rPr>
          <w:rFonts w:ascii="Arial" w:hAnsi="Arial" w:cs="Arial"/>
          <w:sz w:val="16"/>
          <w:szCs w:val="16"/>
        </w:rPr>
        <w:t>"</w:t>
      </w:r>
      <w:r>
        <w:rPr>
          <w:rFonts w:ascii="Arial" w:hAnsi="Arial" w:cs="Arial"/>
          <w:b/>
          <w:bCs/>
          <w:sz w:val="16"/>
          <w:szCs w:val="16"/>
        </w:rPr>
        <w:t>Izin-izin yang diperoleh</w:t>
      </w:r>
    </w:p>
    <w:p>
      <w:pPr>
        <w:pStyle w:val="34"/>
        <w:rPr>
          <w:rFonts w:ascii="Arial" w:hAnsi="Arial" w:cs="Arial"/>
          <w:sz w:val="16"/>
          <w:szCs w:val="16"/>
        </w:rPr>
      </w:pPr>
      <w:r>
        <w:rPr>
          <w:rFonts w:ascii="Arial" w:hAnsi="Arial" w:cs="Arial"/>
          <w:sz w:val="16"/>
          <w:szCs w:val="16"/>
        </w:rPr>
        <w:t>Debitur telah memperoleh seluruh izin yang diperlukan untuk memastikan bahwa tidak ada pihak lain dalam perjanjian atau kesepakatan yang dibuat dan ditandatangani oleh pihaknya yang berhak untuk mengakhiri perjanjian atau kesepakatan tersebut sebagai akibat dari ditandatanganinya Dokumen-dokumen Transaksi oleh Debitur."</w:t>
      </w:r>
    </w:p>
  </w:footnote>
  <w:footnote w:id="12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dapat diperluas menjadi secara khusus mengacu pada kontrak-kontrak pokok </w:t>
      </w:r>
      <w:r>
        <w:rPr>
          <w:rFonts w:ascii="Arial" w:hAnsi="Arial" w:cs="Arial"/>
          <w:sz w:val="16"/>
          <w:szCs w:val="16"/>
          <w:lang w:val="en-US"/>
        </w:rPr>
        <w:t>apa pun</w:t>
      </w:r>
      <w:r>
        <w:rPr>
          <w:rFonts w:ascii="Arial" w:hAnsi="Arial" w:cs="Arial"/>
          <w:sz w:val="16"/>
          <w:szCs w:val="16"/>
        </w:rPr>
        <w:t xml:space="preserve"> terkait mana cedera janji yang bersifat material akan menjadi signifikan, baik hal tersebut memiliki "</w:t>
      </w:r>
      <w:r>
        <w:rPr>
          <w:rFonts w:ascii="Arial" w:hAnsi="Arial" w:cs="Arial"/>
          <w:sz w:val="16"/>
          <w:szCs w:val="16"/>
          <w:lang w:val="en-US"/>
        </w:rPr>
        <w:t>Dampak Merugikan Yang Material</w:t>
      </w:r>
      <w:r>
        <w:rPr>
          <w:rFonts w:ascii="Arial" w:hAnsi="Arial" w:cs="Arial"/>
          <w:sz w:val="16"/>
          <w:szCs w:val="16"/>
        </w:rPr>
        <w:t>" atau tidak.</w:t>
      </w:r>
    </w:p>
  </w:footnote>
  <w:footnote w:id="127">
    <w:p>
      <w:pPr>
        <w:pStyle w:val="40"/>
        <w:rPr>
          <w:lang w:val="en-US"/>
        </w:rPr>
      </w:pPr>
      <w:r>
        <w:rPr>
          <w:rStyle w:val="39"/>
        </w:rPr>
        <w:footnoteRef/>
      </w:r>
      <w:r>
        <w:t xml:space="preserve"> </w:t>
      </w:r>
      <w:r>
        <w:rPr>
          <w:lang w:val="en-US"/>
        </w:rPr>
        <w:tab/>
      </w:r>
      <w:r>
        <w:rPr>
          <w:rFonts w:ascii="Arial" w:hAnsi="Arial" w:cs="Arial"/>
          <w:sz w:val="16"/>
          <w:szCs w:val="16"/>
          <w:lang w:val="en-US"/>
        </w:rPr>
        <w:t>Pertimbangkan apakah pernyataan ini harus diperluas untuk mencakup dokumen-dokumen selain Dokumen-Dokumen Pembiayaan.</w:t>
      </w:r>
    </w:p>
  </w:footnote>
  <w:footnote w:id="12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tidak perlu diulangi setelah hari pertama, </w:t>
      </w:r>
      <w:r>
        <w:rPr>
          <w:rFonts w:ascii="Arial" w:hAnsi="Arial" w:cs="Arial"/>
          <w:b/>
          <w:sz w:val="16"/>
          <w:szCs w:val="16"/>
        </w:rPr>
        <w:t>dengan ketentuan</w:t>
      </w:r>
      <w:r>
        <w:rPr>
          <w:rFonts w:ascii="Arial" w:hAnsi="Arial" w:cs="Arial"/>
          <w:sz w:val="16"/>
          <w:szCs w:val="16"/>
        </w:rPr>
        <w:t xml:space="preserve"> bahwa indemnitas sehubungan dengan pajak pendaftaran dan meterai tersebut dipertahankan dalam klausul mengenai perpajakan.</w:t>
      </w:r>
    </w:p>
  </w:footnote>
  <w:footnote w:id="12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tidak perlu diulangi setelah hari pertama, </w:t>
      </w:r>
      <w:r>
        <w:rPr>
          <w:rFonts w:ascii="Arial" w:hAnsi="Arial" w:cs="Arial"/>
          <w:b/>
          <w:sz w:val="16"/>
          <w:szCs w:val="16"/>
        </w:rPr>
        <w:t>dengan ketentuan</w:t>
      </w:r>
      <w:r>
        <w:rPr>
          <w:rFonts w:ascii="Arial" w:hAnsi="Arial" w:cs="Arial"/>
          <w:sz w:val="16"/>
          <w:szCs w:val="16"/>
        </w:rPr>
        <w:t xml:space="preserve"> janji terkait dipertahankan.</w:t>
      </w:r>
    </w:p>
  </w:footnote>
  <w:footnote w:id="13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tidak perlu diulangi setelah hari pertama, </w:t>
      </w:r>
      <w:r>
        <w:rPr>
          <w:rFonts w:ascii="Arial" w:hAnsi="Arial" w:cs="Arial"/>
          <w:b/>
          <w:sz w:val="16"/>
          <w:szCs w:val="16"/>
        </w:rPr>
        <w:t>dengan ketentuan</w:t>
      </w:r>
      <w:r>
        <w:rPr>
          <w:rFonts w:ascii="Arial" w:hAnsi="Arial" w:cs="Arial"/>
          <w:sz w:val="16"/>
          <w:szCs w:val="16"/>
        </w:rPr>
        <w:t xml:space="preserve"> janji terkait dipertahankan.</w:t>
      </w:r>
    </w:p>
  </w:footnote>
  <w:footnote w:id="13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tidak perlu diulangi setelah hari pertama, </w:t>
      </w:r>
      <w:r>
        <w:rPr>
          <w:rFonts w:ascii="Arial" w:hAnsi="Arial" w:cs="Arial"/>
          <w:b/>
          <w:sz w:val="16"/>
          <w:szCs w:val="16"/>
        </w:rPr>
        <w:t>dengan ketentuan</w:t>
      </w:r>
      <w:r>
        <w:rPr>
          <w:rFonts w:ascii="Arial" w:hAnsi="Arial" w:cs="Arial"/>
          <w:sz w:val="16"/>
          <w:szCs w:val="16"/>
        </w:rPr>
        <w:t xml:space="preserve"> janji terkait dipertahankan.</w:t>
      </w:r>
    </w:p>
  </w:footnote>
  <w:footnote w:id="13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Pernyataan-pernyataan dalam Klausul ini mengasumsikan bahwa perusahaan proyek memiliki seluruh kekayaan intelektual untuk Proyek.  Dalam beberapa proyek (terutama pada sektor sumber daya alam), mungkin keadaannya berbeda. Para Pihak dapat mempertimbangkan dan melakukan amandemen apabila diperlukan. </w:t>
      </w:r>
    </w:p>
  </w:footnote>
  <w:footnote w:id="13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i/>
          <w:iCs/>
          <w:sz w:val="16"/>
          <w:szCs w:val="16"/>
          <w:lang w:val="en-US"/>
        </w:rPr>
        <w:t>Template</w:t>
      </w:r>
      <w:r>
        <w:rPr>
          <w:rFonts w:ascii="Arial" w:hAnsi="Arial" w:cs="Arial"/>
          <w:sz w:val="16"/>
          <w:szCs w:val="16"/>
          <w:lang w:val="en-US"/>
        </w:rPr>
        <w:t xml:space="preserve"> </w:t>
      </w:r>
      <w:r>
        <w:rPr>
          <w:rFonts w:ascii="Arial" w:hAnsi="Arial" w:cs="Arial"/>
          <w:sz w:val="16"/>
          <w:szCs w:val="16"/>
        </w:rPr>
        <w:t xml:space="preserve">Perjanjian </w:t>
      </w:r>
      <w:r>
        <w:rPr>
          <w:rFonts w:ascii="Arial" w:hAnsi="Arial" w:cs="Arial"/>
          <w:sz w:val="16"/>
          <w:szCs w:val="16"/>
          <w:lang w:val="en-US"/>
        </w:rPr>
        <w:t xml:space="preserve">Ketentuan-ketentuan </w:t>
      </w:r>
      <w:r>
        <w:rPr>
          <w:rFonts w:ascii="Arial" w:hAnsi="Arial" w:cs="Arial"/>
          <w:sz w:val="16"/>
          <w:szCs w:val="16"/>
        </w:rPr>
        <w:t xml:space="preserve">Umum </w:t>
      </w:r>
      <w:r>
        <w:rPr>
          <w:rFonts w:ascii="Arial" w:hAnsi="Arial" w:cs="Arial"/>
          <w:sz w:val="16"/>
          <w:szCs w:val="16"/>
          <w:lang w:val="en-US"/>
        </w:rPr>
        <w:t xml:space="preserve">(CTA) </w:t>
      </w:r>
      <w:r>
        <w:rPr>
          <w:rFonts w:ascii="Arial" w:hAnsi="Arial" w:cs="Arial"/>
          <w:sz w:val="16"/>
          <w:szCs w:val="16"/>
        </w:rPr>
        <w:t xml:space="preserve">ini mengatur beberapa usulan sanksi dan ketentuan-ketentuan anti-penyuapan dan korupsi untuk diadaptasi oleh pengguna.  Namun, sejauh mana ketentuan-ketentuan tersebut diperlukan akan sangat bergantung pada identitas </w:t>
      </w:r>
      <w:r>
        <w:rPr>
          <w:rFonts w:ascii="Arial" w:hAnsi="Arial" w:cs="Arial"/>
          <w:sz w:val="16"/>
          <w:szCs w:val="16"/>
          <w:lang w:val="en-US"/>
        </w:rPr>
        <w:t>Para Pihak Pembiayaan</w:t>
      </w:r>
      <w:r>
        <w:rPr>
          <w:rFonts w:ascii="Arial" w:hAnsi="Arial" w:cs="Arial"/>
          <w:sz w:val="16"/>
          <w:szCs w:val="16"/>
        </w:rPr>
        <w:t xml:space="preserve"> (termasuk ECA dan DFI), yurisdiksi dan sektor industri yang terlibat dalam Proyek. Pendekatan yang lebih sesuai mungkin diperlukan berdasarkan kewajiban-kewajiban berbagai pihak berdasarkan peraturan perundang-undangan yang berlaku.   </w:t>
      </w:r>
    </w:p>
  </w:footnote>
  <w:footnote w:id="13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Salah satu kemungkinan variasi pendekatan sanksi yang diadopsi dalam Perjanjian ini (yang mengatur tentang pernyataan sanksi dan perjanjian yang diberikan dan mengikat Debitur dan pelanggarannya akan menimbulkan Peristiwa Cedera Janji) adalah dengan memasukkan kemampuan kreditur tertentu untuk memilih keluar dari peristiwa sanksi tertentu yang berlaku untuk kreditur yang relevan (misalnya jika ada konflik di antara otoritas sanksi internasional) dan berurusan dengan </w:t>
      </w:r>
      <w:r>
        <w:rPr>
          <w:rFonts w:ascii="Arial" w:hAnsi="Arial" w:cs="Arial"/>
          <w:sz w:val="16"/>
          <w:szCs w:val="16"/>
          <w:lang w:val="en-US"/>
        </w:rPr>
        <w:t xml:space="preserve">percepatan pelunasan </w:t>
      </w:r>
      <w:r>
        <w:rPr>
          <w:rFonts w:ascii="Arial" w:hAnsi="Arial" w:cs="Arial"/>
          <w:sz w:val="16"/>
          <w:szCs w:val="16"/>
        </w:rPr>
        <w:t xml:space="preserve">wajib dari satu kreditur yang terkena dampak peristiwa sanksi tertentu atas dasar "bayar jika Anda bisa" sehingga untuk menyeimbangkan kepentingan kreditur yang terkena dampak dan kreditur yang tidak terkena dampak. </w:t>
      </w:r>
    </w:p>
  </w:footnote>
  <w:footnote w:id="13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Silakan merujuk ke bagian "Sekuritisasi" dari Catatan Penjelasan untuk pertimbangan sanksi terkait dengan sekuritisasi di masa mendatang yang dimaksudkan. </w:t>
      </w:r>
    </w:p>
  </w:footnote>
  <w:footnote w:id="13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Dengan mengacu pada saran dari Penasihat </w:t>
      </w:r>
      <w:r>
        <w:rPr>
          <w:rFonts w:ascii="Arial" w:hAnsi="Arial" w:cs="Arial"/>
          <w:sz w:val="16"/>
          <w:szCs w:val="16"/>
          <w:lang w:val="en-US"/>
        </w:rPr>
        <w:t>LH</w:t>
      </w:r>
      <w:r>
        <w:rPr>
          <w:rFonts w:ascii="Arial" w:hAnsi="Arial" w:cs="Arial"/>
          <w:sz w:val="16"/>
          <w:szCs w:val="16"/>
        </w:rPr>
        <w:t xml:space="preserve">&amp;S. </w:t>
      </w:r>
    </w:p>
  </w:footnote>
  <w:footnote w:id="13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Mohon diperiksa apakah terdapat perjanjian jasa yang berlaku dengan Para Sponsor, dan pastikan bahwa setiap biaya yang harus dibayar oleh Debitur berdasarkan perjanjian tersebut (1) sepenuhnya diperlakukan sebagai Pembayaran Yang Dibatasi atau (2) diatur melalui kesepakatan-kesepakatan (sepanjang biaya tersebut telah dibuat modelnya dan diterima oleh Para Kreditur) dan setiap jumlah tambahan/peningkatan jumlah diperlakukan sebagai Pembayaran Yang Dibatasi. </w:t>
      </w:r>
    </w:p>
  </w:footnote>
  <w:footnote w:id="13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Apabila sindikasi utama terjadi setelah perjanjian ditandatangani, pernyataan ini perlu diubah sehingga ayat (a) dan ayat (c) diberikan semata-mata setelah Memorandum Informasi disetujui oleh Debitur/Para Obligor. </w:t>
      </w:r>
    </w:p>
  </w:footnote>
  <w:footnote w:id="13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Pernyataan ini tidak perlu diulang setelah hari pertama karena hanya terkait dengan Memorandum Informasi awal (jika ada) dan bukan yang telah diperbarui. </w:t>
      </w:r>
    </w:p>
  </w:footnote>
  <w:footnote w:id="14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Hapus jika Memorandum Informasi tidak ada. </w:t>
      </w:r>
    </w:p>
  </w:footnote>
  <w:footnote w:id="14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Hapus jika Memorandum Informasi tidak ada.</w:t>
      </w:r>
    </w:p>
  </w:footnote>
  <w:footnote w:id="14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Pernyataan ini tidak perlu diulangi setelah hari pertama karena hanya terkait dengan Laporan-</w:t>
      </w:r>
      <w:r>
        <w:rPr>
          <w:rFonts w:ascii="Arial" w:hAnsi="Arial" w:cs="Arial"/>
          <w:sz w:val="16"/>
          <w:szCs w:val="16"/>
          <w:lang w:val="en-US"/>
        </w:rPr>
        <w:t>l</w:t>
      </w:r>
      <w:r>
        <w:rPr>
          <w:rFonts w:ascii="Arial" w:hAnsi="Arial" w:cs="Arial"/>
          <w:sz w:val="16"/>
          <w:szCs w:val="16"/>
        </w:rPr>
        <w:t>aporan Keuangan Awal dan bukan laporan-laporan keuangan selanjutnya.</w:t>
      </w:r>
    </w:p>
  </w:footnote>
  <w:footnote w:id="14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Pernyataan ini telah dibuat dengan asumsi bahwa debitur tidak akan mengulangi, karena terdapat perubahan material yang merugikan (</w:t>
      </w:r>
      <w:r>
        <w:rPr>
          <w:rFonts w:ascii="Arial" w:hAnsi="Arial" w:cs="Arial"/>
          <w:i/>
          <w:iCs/>
          <w:sz w:val="16"/>
          <w:szCs w:val="16"/>
        </w:rPr>
        <w:t>material adverse change</w:t>
      </w:r>
      <w:r>
        <w:rPr>
          <w:rFonts w:ascii="Arial" w:hAnsi="Arial" w:cs="Arial"/>
          <w:sz w:val="16"/>
          <w:szCs w:val="16"/>
        </w:rPr>
        <w:t xml:space="preserve">, MAC), peristiwa cedera janji. </w:t>
      </w:r>
    </w:p>
  </w:footnote>
  <w:footnote w:id="14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Hal ini harus sesuai dengan Peristiwa Cedera Janji terkait dalam Klausul 18.17 (</w:t>
      </w:r>
      <w:r>
        <w:rPr>
          <w:rFonts w:ascii="Arial" w:hAnsi="Arial" w:cs="Arial"/>
          <w:i/>
          <w:iCs/>
          <w:sz w:val="16"/>
          <w:szCs w:val="16"/>
        </w:rPr>
        <w:t>Asuransi</w:t>
      </w:r>
      <w:r>
        <w:rPr>
          <w:rFonts w:ascii="Arial" w:hAnsi="Arial" w:cs="Arial"/>
          <w:sz w:val="16"/>
          <w:szCs w:val="16"/>
        </w:rPr>
        <w:t>).</w:t>
      </w:r>
    </w:p>
  </w:footnote>
  <w:footnote w:id="14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Kreditur terkadang mensyaratkan hal ini untuk menjadi Pernyataan Berulang sehingga pernyataan ini berlaku selama Periode Operasi serta berfungsi sebagai suatu </w:t>
      </w:r>
      <w:r>
        <w:rPr>
          <w:rFonts w:ascii="Arial" w:hAnsi="Arial" w:cs="Arial"/>
          <w:sz w:val="16"/>
          <w:szCs w:val="16"/>
          <w:lang w:val="en-US"/>
        </w:rPr>
        <w:t xml:space="preserve">Pengujian </w:t>
      </w:r>
      <w:r>
        <w:rPr>
          <w:rFonts w:ascii="Arial" w:hAnsi="Arial" w:cs="Arial"/>
          <w:sz w:val="16"/>
          <w:szCs w:val="16"/>
        </w:rPr>
        <w:t xml:space="preserve">Distribusi. </w:t>
      </w:r>
    </w:p>
  </w:footnote>
  <w:footnote w:id="14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Proyek-proyek tertentu mungkin memerlukan perusahaan proyek untuk menyusun dan mengelola rencana kesinambungan bisnis terkait pandemi.</w:t>
      </w:r>
    </w:p>
  </w:footnote>
  <w:footnote w:id="14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i/>
          <w:iCs/>
          <w:sz w:val="16"/>
          <w:szCs w:val="16"/>
          <w:lang w:val="en-US"/>
        </w:rPr>
        <w:t>Template</w:t>
      </w:r>
      <w:r>
        <w:rPr>
          <w:rFonts w:ascii="Arial" w:hAnsi="Arial" w:cs="Arial"/>
          <w:sz w:val="16"/>
          <w:szCs w:val="16"/>
          <w:lang w:val="en-US"/>
        </w:rPr>
        <w:t xml:space="preserve"> </w:t>
      </w:r>
      <w:r>
        <w:rPr>
          <w:rFonts w:ascii="Arial" w:hAnsi="Arial" w:cs="Arial"/>
          <w:sz w:val="16"/>
          <w:szCs w:val="16"/>
        </w:rPr>
        <w:t>CTA ini menyertakan daftar pernyataan yang disarankan untuk diulangi, namun hal ini dinegosiasikan atas dasar proyek per proyek.</w:t>
      </w:r>
    </w:p>
  </w:footnote>
  <w:footnote w:id="14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Sertifikasi oleh para direktur terhadap laporan-laporan keuangan mungkin bukan praktik yang umum dilakukan di yurisdiksi tertentu.  Mohon periksa hal ini terkait dengan transaksi Anda.</w:t>
      </w:r>
    </w:p>
  </w:footnote>
  <w:footnote w:id="14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Ayat (c) sebaiknya digunakan jika laporan-laporan keuangan Debitur mengikuti prinsip-prinsip akuntansi yang berlaku secara umum dari waktu ke waktu. Ayat (d) harus digunakan jika Debitur akan memastikan bahwa semua laporan keuangan menerapkan ketentuan GAAP, praktik-praktik akuntansi, dan periode acuan keuangan sebagaimana digunakan dalam Laporan-laporan Keuangan Awal (atau, jika ada perubahan, agar menyampaikan informasi kepada Agen Antarkreditur mengenai perubahan tersebut) – yang sering disebut sebagai ketentuan "GAAP yang bersifat mutlak". </w:t>
      </w:r>
    </w:p>
  </w:footnote>
  <w:footnote w:id="15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Sebagai catatan umum, ketentuan-ketentuan dalam Klausul 15.3 (</w:t>
      </w:r>
      <w:r>
        <w:rPr>
          <w:rFonts w:ascii="Arial" w:hAnsi="Arial" w:cs="Arial"/>
          <w:i/>
          <w:iCs/>
          <w:sz w:val="16"/>
          <w:szCs w:val="16"/>
          <w:lang w:val="en-US"/>
        </w:rPr>
        <w:t>Anggaran-anggaran Konstruksi</w:t>
      </w:r>
      <w:r>
        <w:rPr>
          <w:rFonts w:ascii="Arial" w:hAnsi="Arial" w:cs="Arial"/>
          <w:sz w:val="16"/>
          <w:szCs w:val="16"/>
          <w:lang w:val="en-US"/>
        </w:rPr>
        <w:t>) dan Klausul 15.4 (</w:t>
      </w:r>
      <w:r>
        <w:rPr>
          <w:rFonts w:ascii="Arial" w:hAnsi="Arial" w:cs="Arial"/>
          <w:i/>
          <w:iCs/>
          <w:sz w:val="16"/>
          <w:szCs w:val="16"/>
          <w:lang w:val="en-US"/>
        </w:rPr>
        <w:t>Anggaran-anggaran O&amp;P</w:t>
      </w:r>
      <w:r>
        <w:rPr>
          <w:rFonts w:ascii="Arial" w:hAnsi="Arial" w:cs="Arial"/>
          <w:sz w:val="16"/>
          <w:szCs w:val="16"/>
          <w:lang w:val="en-US"/>
        </w:rPr>
        <w:t xml:space="preserve">) dapat dinegosiasikan per transaksi. </w:t>
      </w:r>
    </w:p>
  </w:footnote>
  <w:footnote w:id="15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pihak untuk membahas apakah diperlukan izin, atau apakah prosedur dalam ayat (f) dan ayat (g) dapat diterima. Hal ini mungkin tergantung pada struktur dan keekonomian proyek dan kekuatan negosiasi para pihak. Beberapa sponsor mungkin meminta mekanisme dimana anggaran-anggaran dianggap disetujui untuk anggaran-anggaran (atau sebagian dari anggaran-anggaran) yang berada pada persentase yang wajar dari anggaran yang diasumsikan untuk periode anggaran tertentu dalam </w:t>
      </w:r>
      <w:r>
        <w:rPr>
          <w:rFonts w:ascii="Arial" w:hAnsi="Arial" w:cs="Arial"/>
          <w:sz w:val="16"/>
          <w:szCs w:val="16"/>
          <w:lang w:val="en-US"/>
        </w:rPr>
        <w:t>Kasus Dasar</w:t>
      </w:r>
      <w:r>
        <w:rPr>
          <w:rFonts w:ascii="Arial" w:hAnsi="Arial" w:cs="Arial"/>
          <w:sz w:val="16"/>
          <w:szCs w:val="16"/>
        </w:rPr>
        <w:t xml:space="preserve"> (atau secara lain bagian manapun dari rencana anggaran yang terhadapnya tidak diajukan keberatan).</w:t>
      </w:r>
    </w:p>
  </w:footnote>
  <w:footnote w:id="15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Lihat catatan kaki </w:t>
      </w:r>
      <w:r>
        <w:rPr>
          <w:rFonts w:ascii="Arial" w:hAnsi="Arial" w:cs="Arial"/>
          <w:sz w:val="16"/>
          <w:szCs w:val="16"/>
          <w:lang w:val="en-US"/>
        </w:rPr>
        <w:fldChar w:fldCharType="begin"/>
      </w:r>
      <w:r>
        <w:rPr>
          <w:rFonts w:ascii="Arial" w:hAnsi="Arial" w:cs="Arial"/>
          <w:sz w:val="16"/>
          <w:szCs w:val="16"/>
          <w:lang w:val="en-US"/>
        </w:rPr>
        <w:instrText xml:space="preserve"> NOTEREF _Ref57763918 \h  \* MERGEFORMAT </w:instrText>
      </w:r>
      <w:r>
        <w:rPr>
          <w:rFonts w:ascii="Arial" w:hAnsi="Arial" w:cs="Arial"/>
          <w:sz w:val="16"/>
          <w:szCs w:val="16"/>
          <w:lang w:val="en-US"/>
        </w:rPr>
        <w:fldChar w:fldCharType="separate"/>
      </w:r>
      <w:r>
        <w:rPr>
          <w:rFonts w:ascii="Arial" w:hAnsi="Arial" w:cs="Arial"/>
          <w:sz w:val="16"/>
          <w:szCs w:val="16"/>
          <w:lang w:val="en-US"/>
        </w:rPr>
        <w:t>151</w:t>
      </w:r>
      <w:r>
        <w:rPr>
          <w:rFonts w:ascii="Arial" w:hAnsi="Arial" w:cs="Arial"/>
          <w:sz w:val="16"/>
          <w:szCs w:val="16"/>
          <w:lang w:val="en-US"/>
        </w:rPr>
        <w:fldChar w:fldCharType="end"/>
      </w:r>
      <w:r>
        <w:rPr>
          <w:rFonts w:ascii="Arial" w:hAnsi="Arial" w:cs="Arial"/>
          <w:sz w:val="16"/>
          <w:szCs w:val="16"/>
          <w:lang w:val="en-US"/>
        </w:rPr>
        <w:t>.</w:t>
      </w:r>
    </w:p>
  </w:footnote>
  <w:footnote w:id="15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untuk mempertimbangkan apakah diperlukan suatu perbandingan dari awal Periode Konstruksi hingga akhir periode pelaporan dan, jika memang diperlukan, mohon perbarui ayat ini agar mencerminkan persyaratan tersebut.</w:t>
      </w:r>
    </w:p>
  </w:footnote>
  <w:footnote w:id="15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diperlukan perbandingan dari awal Periode Operasi  hingga akhir periode pelaporan dan, jika memang diperlukan, mohon perbaiki ayat ini agar mencerminkan persyaratan tersebut..</w:t>
      </w:r>
    </w:p>
  </w:footnote>
  <w:footnote w:id="15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Tingkat kesalahan yang akan digunakan oleh para kreditur sehubungan dengan tes penyelesaian berdasarkan Kontrak Konstruksi dapat sangat berbeda antara satu proyek dan proyek lainnya. Ayat yang bersifat opsional ini mencerminkan tingkat kelalaian minimum yang wajar yang ingin digunakan oleh para kreditur - yaitu Penasihat Teknis diizinkan untuk menghadiri tes </w:t>
      </w:r>
      <w:r>
        <w:rPr>
          <w:rFonts w:ascii="Arial" w:hAnsi="Arial" w:cs="Arial"/>
          <w:sz w:val="16"/>
          <w:szCs w:val="16"/>
          <w:lang w:val="en-US"/>
        </w:rPr>
        <w:t>apa pun</w:t>
      </w:r>
      <w:r>
        <w:rPr>
          <w:rFonts w:ascii="Arial" w:hAnsi="Arial" w:cs="Arial"/>
          <w:sz w:val="16"/>
          <w:szCs w:val="16"/>
        </w:rPr>
        <w:t xml:space="preserve"> (hal ini mungkin diatur dalam janji terkait 'Akses' umum, tetapi mungkin sebaiknya dimasukkan juga janji tertentu terkait dengan tes tersebut) dan untuk memberi komentar tentang hal tersebut, dan Debitur harus 'memperhatikan dengan </w:t>
      </w:r>
      <w:r>
        <w:rPr>
          <w:rFonts w:ascii="Arial" w:hAnsi="Arial" w:cs="Arial"/>
          <w:sz w:val="16"/>
          <w:szCs w:val="16"/>
          <w:lang w:val="en-US"/>
        </w:rPr>
        <w:t>saksama</w:t>
      </w:r>
      <w:r>
        <w:rPr>
          <w:rFonts w:ascii="Arial" w:hAnsi="Arial" w:cs="Arial"/>
          <w:sz w:val="16"/>
          <w:szCs w:val="16"/>
        </w:rPr>
        <w:t>' komentar-komentar Kreditur dan memperoleh tanda tangan dari kreditur dalam surat keterangan penyelesaian. Mungkin perlu memasukkan ketentuan sebagai rujukan terhadap penyelesaian sengketa, terutama jika disepakati bahwa para kreditur memiliki hak untuk menyetujui/menolak surat keterangan tersebut.</w:t>
      </w:r>
    </w:p>
  </w:footnote>
  <w:footnote w:id="15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Para pihak akan mengubah sebagaimana mestinya setiap persyaratan akses ke lokasi (dan persyaratan pemberitahuan dan informasi apa pun atas atau untuk peristiwa tertentu, seperti pengujian atau kepatuhan). Hal ini seringkali disyaratkan secara rutin selama periode konstruksi dan periode operasi atau </w:t>
      </w:r>
      <w:r>
        <w:rPr>
          <w:rFonts w:ascii="Arial" w:hAnsi="Arial" w:cs="Arial"/>
          <w:i/>
          <w:iCs/>
          <w:sz w:val="16"/>
          <w:szCs w:val="16"/>
          <w:lang w:val="en-US"/>
        </w:rPr>
        <w:t>ad hoc</w:t>
      </w:r>
      <w:r>
        <w:rPr>
          <w:rFonts w:ascii="Arial" w:hAnsi="Arial" w:cs="Arial"/>
          <w:sz w:val="16"/>
          <w:szCs w:val="16"/>
          <w:lang w:val="en-US"/>
        </w:rPr>
        <w:t xml:space="preserve"> sehubungan dengan sertifikasi pengujian perkembangan, kinerja dan kualitas, kepatuhan LH&amp;S, jika Cedera Janji terus berlanjut atau diduga dan/atau untuk tujuan pengambilan, administrasi atau eksekusi atas Jaminan. </w:t>
      </w:r>
    </w:p>
  </w:footnote>
  <w:footnote w:id="15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Kreditur/ECA/DFI mungkin mensyaratkan pemeriksaan KYC mereka untuk diperluas ke </w:t>
      </w:r>
      <w:r>
        <w:rPr>
          <w:rFonts w:ascii="Arial" w:hAnsi="Arial" w:cs="Arial"/>
          <w:sz w:val="16"/>
          <w:szCs w:val="16"/>
          <w:lang w:val="en-US"/>
        </w:rPr>
        <w:t>Partisipan-Partisipan Proyek Utama</w:t>
      </w:r>
      <w:r>
        <w:rPr>
          <w:rFonts w:ascii="Arial" w:hAnsi="Arial" w:cs="Arial"/>
          <w:sz w:val="16"/>
          <w:szCs w:val="16"/>
        </w:rPr>
        <w:t xml:space="preserve">. Ketentuan-ketentuan penyerahan dokumen/informasi untuk para pihak tersebut telah dimasukkan sebagai </w:t>
      </w:r>
      <w:r>
        <w:rPr>
          <w:rFonts w:ascii="Arial" w:hAnsi="Arial" w:cs="Arial"/>
          <w:sz w:val="16"/>
          <w:szCs w:val="16"/>
          <w:lang w:val="en-US"/>
        </w:rPr>
        <w:t xml:space="preserve">Prasyarat Pendahuluan </w:t>
      </w:r>
      <w:r>
        <w:rPr>
          <w:rFonts w:ascii="Arial" w:hAnsi="Arial" w:cs="Arial"/>
          <w:sz w:val="16"/>
          <w:szCs w:val="16"/>
        </w:rPr>
        <w:t xml:space="preserve">untuk </w:t>
      </w:r>
      <w:r>
        <w:rPr>
          <w:rFonts w:ascii="Arial" w:hAnsi="Arial" w:cs="Arial"/>
          <w:sz w:val="16"/>
          <w:szCs w:val="16"/>
          <w:lang w:val="en-US"/>
        </w:rPr>
        <w:t>Pemenuhan Pembiayaan</w:t>
      </w:r>
      <w:r>
        <w:rPr>
          <w:rFonts w:ascii="Arial" w:hAnsi="Arial" w:cs="Arial"/>
          <w:sz w:val="16"/>
          <w:szCs w:val="16"/>
        </w:rPr>
        <w:t xml:space="preserve"> tetapi pertimbangan mengenai apakah persyaratan berkelanjutan untuk memperbarui informasi KYC meskipun tidak ada perubahan pada informasi tersebut atau pihak terkait yang menjadi objek pemeriksaan tersebut harus dimasukkan.</w:t>
      </w:r>
    </w:p>
  </w:footnote>
  <w:footnote w:id="15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Obligor terdaftar, </w:t>
      </w:r>
      <w:r>
        <w:rPr>
          <w:rFonts w:ascii="Arial" w:hAnsi="Arial" w:cs="Arial"/>
          <w:sz w:val="16"/>
          <w:szCs w:val="16"/>
          <w:lang w:val="en-US"/>
        </w:rPr>
        <w:t xml:space="preserve">referensi </w:t>
      </w:r>
      <w:r>
        <w:rPr>
          <w:rFonts w:ascii="Arial" w:hAnsi="Arial" w:cs="Arial"/>
          <w:sz w:val="16"/>
          <w:szCs w:val="16"/>
        </w:rPr>
        <w:t>untuk perubahan susunan pemegang saham Obligor tersebut dapat dihapus.</w:t>
      </w:r>
    </w:p>
  </w:footnote>
  <w:footnote w:id="159">
    <w:p>
      <w:pPr>
        <w:pStyle w:val="40"/>
        <w:rPr>
          <w:lang w:val="en-US"/>
        </w:rPr>
      </w:pPr>
      <w:r>
        <w:rPr>
          <w:rStyle w:val="39"/>
        </w:rPr>
        <w:footnoteRef/>
      </w:r>
      <w:r>
        <w:t xml:space="preserve"> </w:t>
      </w:r>
      <w:r>
        <w:rPr>
          <w:lang w:val="en-US"/>
        </w:rPr>
        <w:tab/>
      </w:r>
      <w:r>
        <w:rPr>
          <w:rFonts w:ascii="Arial" w:hAnsi="Arial" w:cs="Arial"/>
          <w:sz w:val="16"/>
          <w:szCs w:val="16"/>
          <w:lang w:val="en-US"/>
        </w:rPr>
        <w:t>Mohon merujuk pada bagian “Sekuritisasi” dari Catatan Penjelasan (</w:t>
      </w:r>
      <w:r>
        <w:rPr>
          <w:rFonts w:ascii="Arial" w:hAnsi="Arial" w:cs="Arial"/>
          <w:i/>
          <w:iCs/>
          <w:sz w:val="16"/>
          <w:szCs w:val="16"/>
          <w:lang w:val="en-US"/>
        </w:rPr>
        <w:t>Explanatory Note</w:t>
      </w:r>
      <w:r>
        <w:rPr>
          <w:rFonts w:ascii="Arial" w:hAnsi="Arial" w:cs="Arial"/>
          <w:sz w:val="16"/>
          <w:szCs w:val="16"/>
          <w:lang w:val="en-US"/>
        </w:rPr>
        <w:t>) untuk pertimbangan KYC sehubungan dengan sekuritisasi yang diinginkan di masa mendatang.</w:t>
      </w:r>
    </w:p>
  </w:footnote>
  <w:footnote w:id="16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Masalah komersial yang membutuhkan diskusi di antara para pihak mengenai apakah yang dianggap persetujuan (</w:t>
      </w:r>
      <w:r>
        <w:rPr>
          <w:rFonts w:ascii="Arial" w:hAnsi="Arial" w:cs="Arial"/>
          <w:i/>
          <w:iCs/>
          <w:sz w:val="16"/>
          <w:szCs w:val="16"/>
        </w:rPr>
        <w:t>deemed approval</w:t>
      </w:r>
      <w:r>
        <w:rPr>
          <w:rFonts w:ascii="Arial" w:hAnsi="Arial" w:cs="Arial"/>
          <w:sz w:val="16"/>
          <w:szCs w:val="16"/>
        </w:rPr>
        <w:t>) dapat diterima.</w:t>
      </w:r>
    </w:p>
  </w:footnote>
  <w:footnote w:id="16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Protokol ini juga dapat dimasukkan dalam lampiran Perjanjian ini. </w:t>
      </w:r>
    </w:p>
  </w:footnote>
  <w:footnote w:id="162">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Masalah komersial yang membutuhkan diskusi di antara para pihak mengenai apakah yang dianggap persetujuan (</w:t>
      </w:r>
      <w:r>
        <w:rPr>
          <w:rFonts w:ascii="Arial" w:hAnsi="Arial" w:cs="Arial"/>
          <w:i/>
          <w:iCs/>
          <w:sz w:val="16"/>
          <w:szCs w:val="16"/>
        </w:rPr>
        <w:t>deemed approval</w:t>
      </w:r>
      <w:r>
        <w:rPr>
          <w:rFonts w:ascii="Arial" w:hAnsi="Arial" w:cs="Arial"/>
          <w:sz w:val="16"/>
          <w:szCs w:val="16"/>
        </w:rPr>
        <w:t>) dapat diterima.</w:t>
      </w:r>
    </w:p>
  </w:footnote>
  <w:footnote w:id="16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Masalah komersial yang membutuhkan diskusi di antara para pihak mengenai apakah yang dianggap persetujuan (</w:t>
      </w:r>
      <w:r>
        <w:rPr>
          <w:rFonts w:ascii="Arial" w:hAnsi="Arial" w:cs="Arial"/>
          <w:i/>
          <w:iCs/>
          <w:sz w:val="16"/>
          <w:szCs w:val="16"/>
        </w:rPr>
        <w:t>deemed approval</w:t>
      </w:r>
      <w:r>
        <w:rPr>
          <w:rFonts w:ascii="Arial" w:hAnsi="Arial" w:cs="Arial"/>
          <w:sz w:val="16"/>
          <w:szCs w:val="16"/>
        </w:rPr>
        <w:t>) dapat diterima.</w:t>
      </w:r>
    </w:p>
  </w:footnote>
  <w:footnote w:id="16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Kelonggaran-kelonggaran, pengecualian-pengecualian dan/atau kualifikasi-kualifikasi tambahan dapat dimasukkan sebagaimana disepakati oleh para pihak berdasarkan transaksi per transaksi</w:t>
      </w:r>
    </w:p>
  </w:footnote>
  <w:footnote w:id="16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Selain kewajiban secara umum untuk mematuhi Praktik Industri yang Baik (tercantum dalam Standar-standar Kepatuhan), Anda mungkin ingin mempertimbangkan janji-janji tambahan berikut ini:</w:t>
      </w:r>
    </w:p>
    <w:p>
      <w:pPr>
        <w:pStyle w:val="34"/>
        <w:rPr>
          <w:rFonts w:ascii="Arial" w:hAnsi="Arial" w:cs="Arial"/>
          <w:sz w:val="16"/>
          <w:szCs w:val="16"/>
        </w:rPr>
      </w:pPr>
      <w:r>
        <w:rPr>
          <w:rFonts w:ascii="Arial" w:hAnsi="Arial" w:cs="Arial"/>
          <w:sz w:val="16"/>
          <w:szCs w:val="16"/>
        </w:rPr>
        <w:t>"</w:t>
      </w:r>
      <w:r>
        <w:rPr>
          <w:rFonts w:ascii="Arial" w:hAnsi="Arial" w:cs="Arial"/>
          <w:b/>
          <w:bCs/>
          <w:sz w:val="16"/>
          <w:szCs w:val="16"/>
        </w:rPr>
        <w:t>Persediaan dan suku cadang</w:t>
      </w:r>
    </w:p>
    <w:p>
      <w:pPr>
        <w:pStyle w:val="34"/>
        <w:rPr>
          <w:rFonts w:ascii="Arial" w:hAnsi="Arial" w:cs="Arial"/>
          <w:sz w:val="16"/>
          <w:szCs w:val="16"/>
        </w:rPr>
      </w:pPr>
      <w:r>
        <w:rPr>
          <w:rFonts w:ascii="Arial" w:hAnsi="Arial" w:cs="Arial"/>
          <w:sz w:val="16"/>
          <w:szCs w:val="16"/>
        </w:rPr>
        <w:t>Debitur harus selalu menjaga persediaan suku cadang dan pabrik, bahan-bahan dan peralatan-peralatan lainnya yang memadai sesuai dengan Praktik Industri yang Baik."</w:t>
      </w:r>
    </w:p>
    <w:p>
      <w:pPr>
        <w:pStyle w:val="34"/>
        <w:rPr>
          <w:rFonts w:ascii="Arial" w:hAnsi="Arial" w:cs="Arial"/>
          <w:sz w:val="16"/>
          <w:szCs w:val="16"/>
        </w:rPr>
      </w:pPr>
      <w:r>
        <w:rPr>
          <w:rFonts w:ascii="Arial" w:hAnsi="Arial" w:cs="Arial"/>
          <w:sz w:val="16"/>
          <w:szCs w:val="16"/>
        </w:rPr>
        <w:t>"</w:t>
      </w:r>
      <w:r>
        <w:rPr>
          <w:rFonts w:ascii="Arial" w:hAnsi="Arial" w:cs="Arial"/>
          <w:b/>
          <w:bCs/>
          <w:sz w:val="16"/>
          <w:szCs w:val="16"/>
        </w:rPr>
        <w:t>Personel</w:t>
      </w:r>
    </w:p>
    <w:p>
      <w:pPr>
        <w:pStyle w:val="34"/>
        <w:rPr>
          <w:rFonts w:ascii="Arial" w:hAnsi="Arial" w:cs="Arial"/>
          <w:sz w:val="16"/>
          <w:szCs w:val="16"/>
        </w:rPr>
      </w:pPr>
      <w:r>
        <w:rPr>
          <w:rFonts w:ascii="Arial" w:hAnsi="Arial" w:cs="Arial"/>
          <w:sz w:val="16"/>
          <w:szCs w:val="16"/>
        </w:rPr>
        <w:t>Debitur harus mempekerjakan personel manajemen dan staf lain dengan kualifikasi dan pengalaman yang sesuai dalam jumlah yang memadai untuk memastikan bahwa Proyek tersebut dilaksanakan sesuai dengan Praktik Industri yang Baik."</w:t>
      </w:r>
    </w:p>
  </w:footnote>
  <w:footnote w:id="16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Patut dipertimbangkan apakah salah satu dari janji-janji dalam ayat (d) sampai ayat (f) harus memenuhi syarat secara material untuk menghindari pemicu yang tiba-tiba timbul dari janji-janji secara ekstensif yang sering tercantum dalam dokumen-dokumen properti.</w:t>
      </w:r>
    </w:p>
  </w:footnote>
  <w:footnote w:id="16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rPr>
        <w:t>Patut dipertimbangkan apakah janji dalam ayat (a) harus dikualifikasi dengan merujuk pada materialitas</w:t>
      </w:r>
      <w:r>
        <w:rPr>
          <w:rFonts w:ascii="Arial" w:hAnsi="Arial" w:cs="Arial"/>
          <w:sz w:val="16"/>
          <w:szCs w:val="16"/>
          <w:lang w:val="en-US"/>
        </w:rPr>
        <w:t xml:space="preserve"> dalam proyek-proyek di mana Kekayaan Intelektual bukan merupakan aset utama. Lihat juga catatan kaki 133.</w:t>
      </w:r>
    </w:p>
  </w:footnote>
  <w:footnote w:id="16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Ketentuan-ketentuan ini akan dinegosiasikan berdasarkan kasus per kasus.</w:t>
      </w:r>
    </w:p>
  </w:footnote>
  <w:footnote w:id="16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tidak ada perjanjian </w:t>
      </w:r>
      <w:r>
        <w:rPr>
          <w:rFonts w:ascii="Arial" w:hAnsi="Arial" w:cs="Arial"/>
          <w:i/>
          <w:iCs/>
          <w:sz w:val="16"/>
          <w:szCs w:val="16"/>
        </w:rPr>
        <w:t>offtake</w:t>
      </w:r>
      <w:r>
        <w:rPr>
          <w:rFonts w:ascii="Arial" w:hAnsi="Arial" w:cs="Arial"/>
          <w:sz w:val="16"/>
          <w:szCs w:val="16"/>
        </w:rPr>
        <w:t xml:space="preserve"> dan Debitur akan menjual produk secara </w:t>
      </w:r>
      <w:r>
        <w:rPr>
          <w:rFonts w:ascii="Arial" w:hAnsi="Arial" w:cs="Arial"/>
          <w:i/>
          <w:iCs/>
          <w:sz w:val="16"/>
          <w:szCs w:val="16"/>
        </w:rPr>
        <w:t>spot</w:t>
      </w:r>
      <w:r>
        <w:rPr>
          <w:rFonts w:ascii="Arial" w:hAnsi="Arial" w:cs="Arial"/>
          <w:sz w:val="16"/>
          <w:szCs w:val="16"/>
        </w:rPr>
        <w:t xml:space="preserve"> atau secara </w:t>
      </w:r>
      <w:r>
        <w:rPr>
          <w:rFonts w:ascii="Arial" w:hAnsi="Arial" w:cs="Arial"/>
          <w:i/>
          <w:iCs/>
          <w:sz w:val="16"/>
          <w:szCs w:val="16"/>
        </w:rPr>
        <w:t>ad hoc</w:t>
      </w:r>
      <w:r>
        <w:rPr>
          <w:rFonts w:ascii="Arial" w:hAnsi="Arial" w:cs="Arial"/>
          <w:sz w:val="16"/>
          <w:szCs w:val="16"/>
        </w:rPr>
        <w:t xml:space="preserve"> maka janji ini harus diubah untuk memperbolehkan pelepasan tersebut secara arm’s length.</w:t>
      </w:r>
    </w:p>
  </w:footnote>
  <w:footnote w:id="17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Ketentuan-ketentuan ini akan dinegosiasikan berdasarkan kasus per kasus.</w:t>
      </w:r>
    </w:p>
  </w:footnote>
  <w:footnote w:id="17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Kreditur dapat, tergantung pada sifat proyek, juga mensyaratkan uji </w:t>
      </w:r>
      <w:r>
        <w:rPr>
          <w:rFonts w:ascii="Arial" w:hAnsi="Arial" w:cs="Arial"/>
          <w:sz w:val="16"/>
          <w:szCs w:val="16"/>
          <w:lang w:val="en-US"/>
        </w:rPr>
        <w:t>Proyeksi DSCR</w:t>
      </w:r>
      <w:r>
        <w:rPr>
          <w:rFonts w:ascii="Arial" w:hAnsi="Arial" w:cs="Arial"/>
          <w:sz w:val="16"/>
          <w:szCs w:val="16"/>
        </w:rPr>
        <w:t xml:space="preserve"> terutama jika ada potensi volatilitas dalam pendapatan di kemudian hari.</w:t>
      </w:r>
    </w:p>
  </w:footnote>
  <w:footnote w:id="17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Jika ada strategi pembiayaan kembali untuk transaksi (yang dapat memungkinkan pembiayaan kembali sebagian dari pembiayaan dengan bagian lain yang tersisa tetap seperti sebelumnya), kondisi </w:t>
      </w:r>
      <w:r>
        <w:rPr>
          <w:rFonts w:ascii="Arial" w:hAnsi="Arial" w:cs="Arial"/>
          <w:sz w:val="16"/>
          <w:szCs w:val="16"/>
          <w:lang w:val="en-US"/>
        </w:rPr>
        <w:t>apa pun</w:t>
      </w:r>
      <w:r>
        <w:rPr>
          <w:rFonts w:ascii="Arial" w:hAnsi="Arial" w:cs="Arial"/>
          <w:sz w:val="16"/>
          <w:szCs w:val="16"/>
        </w:rPr>
        <w:t xml:space="preserve"> untuk menimbulkan utang pembiayaan kembali yang diperbolehkan perlu dinegosiasikan berdasarkan kasus per kasus.</w:t>
      </w:r>
    </w:p>
  </w:footnote>
  <w:footnote w:id="17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pihak untuk mempertimbangkan apakah akan memasukkan utang tambahan </w:t>
      </w:r>
      <w:r>
        <w:rPr>
          <w:rFonts w:ascii="Arial" w:hAnsi="Arial" w:cs="Arial"/>
          <w:sz w:val="16"/>
          <w:szCs w:val="16"/>
          <w:lang w:val="en-US"/>
        </w:rPr>
        <w:t>apa pun</w:t>
      </w:r>
      <w:r>
        <w:rPr>
          <w:rFonts w:ascii="Arial" w:hAnsi="Arial" w:cs="Arial"/>
          <w:sz w:val="16"/>
          <w:szCs w:val="16"/>
        </w:rPr>
        <w:t xml:space="preserve"> yang diperbolehkan, mis. untuk pembiayaan kembali, mendanai pengeluaran modal tambahan atau ekspansi, dll</w:t>
      </w:r>
    </w:p>
  </w:footnote>
  <w:footnote w:id="17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Perbarui Klausul ini untuk mencerminkan persyaratan kebijakan Para Kreditur.</w:t>
      </w:r>
    </w:p>
  </w:footnote>
  <w:footnote w:id="17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Perbarui Klausul ini untuk mencerminkan persyaratan kebijakan Para Kreditur.</w:t>
      </w:r>
    </w:p>
  </w:footnote>
  <w:footnote w:id="17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Dalam transaksi yang dijamin dimana terdapat risiko terhadap lingkungan hidup yang dapat memengaruhi kewajiban Para Agen Jaminan atau Para Kreditur jika Jaminan Transaksi dieksekusi, pertimbangkan untuk mengkualifikasi Pasal ini dengan mengacu pada "</w:t>
      </w:r>
      <w:r>
        <w:rPr>
          <w:rFonts w:ascii="Arial" w:hAnsi="Arial" w:cs="Arial"/>
          <w:sz w:val="16"/>
          <w:szCs w:val="16"/>
          <w:lang w:val="en-US"/>
        </w:rPr>
        <w:t>Dampak Merugikan Yang Material</w:t>
      </w:r>
      <w:r>
        <w:rPr>
          <w:rFonts w:ascii="Arial" w:hAnsi="Arial" w:cs="Arial"/>
          <w:sz w:val="16"/>
          <w:szCs w:val="16"/>
        </w:rPr>
        <w:t>"</w:t>
      </w:r>
    </w:p>
  </w:footnote>
  <w:footnote w:id="17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AU"/>
        </w:rPr>
        <w:t>Dengan tunduk pada masukan dari Penasihat LH&amp;S.</w:t>
      </w:r>
    </w:p>
  </w:footnote>
  <w:footnote w:id="17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AU"/>
        </w:rPr>
        <w:t>Periksa apakah terdapat perjanjian layanan dengan Sponsor, dan pastikan bahwa setiap biaya yang harus dibayarkan berdasarkan perjanjian tersebut oleh Debitur akan (a) diperlakukan sepenuhnya sebagai Pembayaran Yang Dibatasi atau (b) diatur melalui perjanjian-perjanjian (sepanjang biaya tersebut dibuat modelnya dan diterima oleh Para Kreditur) dan setiap jumlah tambahan/peningkatan diperlakukan sebagai Pembayaran Yang Dibatasi.</w:t>
      </w:r>
    </w:p>
  </w:footnote>
  <w:footnote w:id="17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Mungkin tidak realistis untuk memaksakan larangan mutlak untuk membuat dan menandatangani perjanjian-perjanjian lain, dalam hal ini para pihak dapat menyepakati ambang batas dimana Debitur dapat membuat dan menandatangani perjanjian-perjanjian tersebut tanpa persetujuan kreditur, beserta janji untuk memberitahukan Agen Antarkreditur atas setiap perjanjian-perjanjian baru.</w:t>
      </w:r>
    </w:p>
  </w:footnote>
  <w:footnote w:id="18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AU"/>
        </w:rPr>
        <w:t xml:space="preserve">Janji secara umum ini dimaksudkan untuk menggantikan jadwal kebijakan yang dicadangkan secara umum/tradisional. Jika terdapat kebijakan khusus dalam Dokumen-dokumen Proyek dalam transaksi Anda yang tidak sesuai dengan janji secara umum ini (yaitu dimana para kreditur menginginkan kendali khusus apakah mereka dapat mengakibatkan MAE atau dampak </w:t>
      </w:r>
      <w:r>
        <w:rPr>
          <w:rFonts w:ascii="Arial" w:hAnsi="Arial" w:cs="Arial"/>
          <w:sz w:val="16"/>
          <w:szCs w:val="16"/>
          <w:lang w:val="en-US"/>
        </w:rPr>
        <w:t xml:space="preserve">merugikan yang </w:t>
      </w:r>
      <w:r>
        <w:rPr>
          <w:rFonts w:ascii="Arial" w:hAnsi="Arial" w:cs="Arial"/>
          <w:sz w:val="16"/>
          <w:szCs w:val="16"/>
          <w:lang w:val="en-AU"/>
        </w:rPr>
        <w:t>material pada Proyek) atau yang umum lebih disukai, sesuaikan klausa ini sesuai dengan hal tersebut.</w:t>
      </w:r>
    </w:p>
  </w:footnote>
  <w:footnote w:id="18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pihak harus mempertimbangkan apakah Debitur harus diberikan jangka waktu perbaikan untuk mengubah tindakan-tindakan dalam Laporan Tindakan Keterlambatan dengan masukan dari Penasihat Teknis dan Agen Antarkreditur dan menyerahkan kembali kepada Penasihat Teknis dan Agen Antarkreditur untuk mendapatkan persetujuan sebelum memulai </w:t>
      </w:r>
      <w:r>
        <w:rPr>
          <w:rFonts w:ascii="Arial" w:hAnsi="Arial" w:cs="Arial"/>
          <w:sz w:val="16"/>
          <w:szCs w:val="16"/>
          <w:lang w:val="en-US"/>
        </w:rPr>
        <w:t>Peristiwa Cedera Janji yang terjadi segera</w:t>
      </w:r>
      <w:r>
        <w:rPr>
          <w:rFonts w:ascii="Arial" w:hAnsi="Arial" w:cs="Arial"/>
          <w:sz w:val="16"/>
          <w:szCs w:val="16"/>
        </w:rPr>
        <w:t xml:space="preserve">. </w:t>
      </w:r>
    </w:p>
  </w:footnote>
  <w:footnote w:id="18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janji ini jika sindikasi utama akan dilakukan setelah perjanjian ditandatangani.</w:t>
      </w:r>
    </w:p>
  </w:footnote>
  <w:footnote w:id="183">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Kelonggaran-kelonggaran, pengecualian-pengecualian dan/atau kualifikasi-kualifikasi tambahan dapat dimasukkan sebagaimana disepakati oleh para pihak berdasarkan transaksi per transaksi. </w:t>
      </w:r>
    </w:p>
  </w:footnote>
  <w:footnote w:id="18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Obligor lain memiliki kewajiban pembayaran </w:t>
      </w:r>
      <w:r>
        <w:rPr>
          <w:rFonts w:ascii="Arial" w:hAnsi="Arial" w:cs="Arial"/>
          <w:sz w:val="16"/>
          <w:szCs w:val="16"/>
          <w:lang w:val="en-US"/>
        </w:rPr>
        <w:t>apa pun</w:t>
      </w:r>
      <w:r>
        <w:rPr>
          <w:rFonts w:ascii="Arial" w:hAnsi="Arial" w:cs="Arial"/>
          <w:sz w:val="16"/>
          <w:szCs w:val="16"/>
        </w:rPr>
        <w:t xml:space="preserve"> berdasarkan Dokumen Pembiayaan manapun.</w:t>
      </w:r>
    </w:p>
  </w:footnote>
  <w:footnote w:id="185">
    <w:p>
      <w:pPr>
        <w:pStyle w:val="40"/>
        <w:tabs>
          <w:tab w:val="left" w:pos="426"/>
        </w:tabs>
        <w:ind w:left="426" w:hanging="426"/>
        <w:rPr>
          <w:rFonts w:ascii="Arial" w:hAnsi="Arial" w:cs="Arial"/>
          <w:sz w:val="16"/>
          <w:szCs w:val="16"/>
          <w:lang w:eastAsia="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Hal ini akan menjadi subjek untuk negosiasi apakah jumlah-jumlah Perbaikan Ekuitas diperlakukan sebagai (a) pendapatan tambahan atau (b) pengurangan utang – hal ini akan memiliki dampak matematis yang berbeda pada rasio(-rasio). Penerapan Perbaikan Ekuitas terhadap pengurangan utang jauh lebih jarang. Jika Perbaikan Ekuitas digunakan untuk mengurangi utang, maka peristiwa percepatan pelunasan wajib tambahan dapat dimasukkan dalam Perjanjian ini yang menyediakan penggunaan Perbaikan Ekuitas untuk melakukan percepatan pelunasan atas Pinjaman-pinjaman (biasanya secara pro rata). Para sponsor yang lebih kuat dapat menegosiasikan jumlah Perbaikan Ekuitas untuk tunduk pada jaminan untuk kepentingan bank-bank tetapi tidak benar-benar diterapkan untuk percepatan pelunasan, dengan opsi untuk pelepasan Perbaikan Ekuitas setelah rasio terkait diperbaiki pada kuartal(-kuartal) berikutnya.</w:t>
      </w:r>
    </w:p>
  </w:footnote>
  <w:footnote w:id="18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AU"/>
        </w:rPr>
        <w:t xml:space="preserve">Memasukkan peristiwa-peristiwa atau keadaan-keadaan lain yang menimbulkan </w:t>
      </w:r>
      <w:r>
        <w:rPr>
          <w:rFonts w:ascii="Arial" w:hAnsi="Arial" w:cs="Arial"/>
          <w:sz w:val="16"/>
          <w:szCs w:val="16"/>
          <w:lang w:val="en-US"/>
        </w:rPr>
        <w:t>peristiwa Cedera Janji Yang Terjadi Segera</w:t>
      </w:r>
      <w:r>
        <w:rPr>
          <w:rFonts w:ascii="Arial" w:hAnsi="Arial" w:cs="Arial"/>
          <w:sz w:val="16"/>
          <w:szCs w:val="16"/>
          <w:lang w:val="en-AU"/>
        </w:rPr>
        <w:t xml:space="preserve"> tanpa jangka waktu perbaikan.</w:t>
      </w:r>
    </w:p>
  </w:footnote>
  <w:footnote w:id="18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Setiap cedera janji yang terkait dengan Dokumen-dokumen Proyek utama harus memiliki masa tenggang yang lebih pendek dari, atau sejalan dengan, masa tenggang dalam Dokumen Proyek utama terkait yang mendasari untuk mempertahankan hak-hak Para Kreditur. </w:t>
      </w:r>
    </w:p>
  </w:footnote>
  <w:footnote w:id="18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Sesuai dengan bagian 440 (</w:t>
      </w:r>
      <w:r>
        <w:rPr>
          <w:rFonts w:ascii="Arial" w:hAnsi="Arial" w:cs="Arial"/>
          <w:i/>
          <w:iCs/>
          <w:sz w:val="16"/>
          <w:szCs w:val="16"/>
        </w:rPr>
        <w:t>Hak-hak kontraktual terbatas tertentu</w:t>
      </w:r>
      <w:r>
        <w:rPr>
          <w:rFonts w:ascii="Arial" w:hAnsi="Arial" w:cs="Arial"/>
          <w:sz w:val="16"/>
          <w:szCs w:val="16"/>
        </w:rPr>
        <w:t xml:space="preserve">) dari </w:t>
      </w:r>
      <w:r>
        <w:rPr>
          <w:rFonts w:ascii="Arial" w:hAnsi="Arial" w:cs="Arial"/>
          <w:i/>
          <w:iCs/>
          <w:sz w:val="16"/>
          <w:szCs w:val="16"/>
        </w:rPr>
        <w:t>Insolvency, Restructuring and Dissolution Act 2018</w:t>
      </w:r>
      <w:r>
        <w:rPr>
          <w:rFonts w:ascii="Arial" w:hAnsi="Arial" w:cs="Arial"/>
          <w:sz w:val="16"/>
          <w:szCs w:val="16"/>
        </w:rPr>
        <w:t xml:space="preserve"> ("</w:t>
      </w:r>
      <w:r>
        <w:rPr>
          <w:rFonts w:ascii="Arial" w:hAnsi="Arial" w:cs="Arial"/>
          <w:b/>
          <w:bCs/>
          <w:sz w:val="16"/>
          <w:szCs w:val="16"/>
        </w:rPr>
        <w:t>IRDA</w:t>
      </w:r>
      <w:r>
        <w:rPr>
          <w:rFonts w:ascii="Arial" w:hAnsi="Arial" w:cs="Arial"/>
          <w:sz w:val="16"/>
          <w:szCs w:val="16"/>
        </w:rPr>
        <w:t xml:space="preserve">"), suatu pihak dalam Perjanjian ini tidak boleh, pada setiap saat setelah dimulainya, dan sebelum berakhirnya, dari proses-proses hukum </w:t>
      </w:r>
      <w:r>
        <w:rPr>
          <w:rFonts w:ascii="Arial" w:hAnsi="Arial" w:cs="Arial"/>
          <w:sz w:val="16"/>
          <w:szCs w:val="16"/>
          <w:lang w:val="en-US"/>
        </w:rPr>
        <w:t>apa pun</w:t>
      </w:r>
      <w:r>
        <w:rPr>
          <w:rFonts w:ascii="Arial" w:hAnsi="Arial" w:cs="Arial"/>
          <w:sz w:val="16"/>
          <w:szCs w:val="16"/>
        </w:rPr>
        <w:t xml:space="preserve"> (sebagaimana didefinisikan dalam bagian tersebut) oleh obligor manapun yang dibubarkan berdasarkan IRDA (yang akan mencakup perusahaan-perusahaan Singapura dan (jika ada hubungan yang cukup dengan Singapura sehingga proses hukum insolvensi dapat dilakukan di Singapura, misalnya dengan menandatangani suatu perjanjian persyaratan umum yang diatur undang-undang Singapura) perusahaan-perusahan asing):</w:t>
      </w:r>
    </w:p>
    <w:p>
      <w:pPr>
        <w:pStyle w:val="40"/>
        <w:numPr>
          <w:ilvl w:val="0"/>
          <w:numId w:val="8"/>
        </w:numPr>
        <w:rPr>
          <w:rFonts w:ascii="Arial" w:hAnsi="Arial" w:cs="Arial"/>
          <w:sz w:val="16"/>
          <w:szCs w:val="16"/>
        </w:rPr>
      </w:pPr>
      <w:r>
        <w:rPr>
          <w:rFonts w:ascii="Arial" w:hAnsi="Arial" w:cs="Arial"/>
          <w:sz w:val="16"/>
          <w:szCs w:val="16"/>
        </w:rPr>
        <w:t>mengakhiri atau mengubah, atau mengklaim pembayaran yang dipercepat atau kehilangan jangka waktu berdasarkan, Perjanjian ini dimana obligor tersebut merupakan suatu pihak; atau</w:t>
      </w:r>
    </w:p>
    <w:p>
      <w:pPr>
        <w:pStyle w:val="40"/>
        <w:numPr>
          <w:ilvl w:val="0"/>
          <w:numId w:val="8"/>
        </w:numPr>
        <w:rPr>
          <w:rFonts w:ascii="Arial" w:hAnsi="Arial" w:cs="Arial"/>
          <w:sz w:val="16"/>
          <w:szCs w:val="16"/>
        </w:rPr>
      </w:pPr>
      <w:r>
        <w:rPr>
          <w:rFonts w:ascii="Arial" w:hAnsi="Arial" w:cs="Arial"/>
          <w:sz w:val="16"/>
          <w:szCs w:val="16"/>
        </w:rPr>
        <w:t xml:space="preserve">mengakhiri atau memodifikasi hak atau kewajiban </w:t>
      </w:r>
      <w:r>
        <w:rPr>
          <w:rFonts w:ascii="Arial" w:hAnsi="Arial" w:cs="Arial"/>
          <w:sz w:val="16"/>
          <w:szCs w:val="16"/>
          <w:lang w:val="en-US"/>
        </w:rPr>
        <w:t>apa pun</w:t>
      </w:r>
      <w:r>
        <w:rPr>
          <w:rFonts w:ascii="Arial" w:hAnsi="Arial" w:cs="Arial"/>
          <w:sz w:val="16"/>
          <w:szCs w:val="16"/>
        </w:rPr>
        <w:t xml:space="preserve"> berdasarkan Perjanjian ini di mana obligor tersebut merupakan suatu pihak,</w:t>
      </w:r>
    </w:p>
    <w:p>
      <w:pPr>
        <w:pStyle w:val="40"/>
        <w:ind w:firstLine="0"/>
        <w:rPr>
          <w:rFonts w:ascii="Arial" w:hAnsi="Arial" w:cs="Arial"/>
          <w:sz w:val="16"/>
          <w:szCs w:val="16"/>
        </w:rPr>
      </w:pPr>
      <w:r>
        <w:rPr>
          <w:rFonts w:ascii="Arial" w:hAnsi="Arial" w:cs="Arial"/>
          <w:sz w:val="16"/>
          <w:szCs w:val="16"/>
        </w:rPr>
        <w:t xml:space="preserve">hanya dengan alasan bahwa proses hukum diajukan atau bahwa obligor mengalami insolvensi. Ketentuan </w:t>
      </w:r>
      <w:r>
        <w:rPr>
          <w:rFonts w:ascii="Arial" w:hAnsi="Arial" w:cs="Arial"/>
          <w:sz w:val="16"/>
          <w:szCs w:val="16"/>
          <w:lang w:val="en-US"/>
        </w:rPr>
        <w:t>apa pun</w:t>
      </w:r>
      <w:r>
        <w:rPr>
          <w:rFonts w:ascii="Arial" w:hAnsi="Arial" w:cs="Arial"/>
          <w:sz w:val="16"/>
          <w:szCs w:val="16"/>
        </w:rPr>
        <w:t xml:space="preserve"> dalam Perjanjian ini yang memiliki dampak untuk menyediakan, atau mengizinkan, segala sesuatu yang, secara substansi, bertentangan dengan bagian tersebut tidak memiliki kekuatan atau berlaku. Para Kreditur harus menyadari bahwa salah satu implikasi praktis dari hal ini adalah bahwa mempercepat Fasilitas-fasilitas hanya berdasarkan Insolvensi atau Proses Hukum Insolvensi Peristiwa Cidera Janji dari obligor tersebut dalam Klausul 18.6 (</w:t>
      </w:r>
      <w:r>
        <w:rPr>
          <w:rFonts w:ascii="Arial" w:hAnsi="Arial" w:cs="Arial"/>
          <w:i/>
          <w:iCs/>
          <w:sz w:val="16"/>
          <w:szCs w:val="16"/>
        </w:rPr>
        <w:t>Insolvensi</w:t>
      </w:r>
      <w:r>
        <w:rPr>
          <w:rFonts w:ascii="Arial" w:hAnsi="Arial" w:cs="Arial"/>
          <w:sz w:val="16"/>
          <w:szCs w:val="16"/>
        </w:rPr>
        <w:t>) atau 18.7 (</w:t>
      </w:r>
      <w:r>
        <w:rPr>
          <w:rFonts w:ascii="Arial" w:hAnsi="Arial" w:cs="Arial"/>
          <w:i/>
          <w:iCs/>
          <w:sz w:val="16"/>
          <w:szCs w:val="16"/>
        </w:rPr>
        <w:t>Proses-proses hukum insolvensi</w:t>
      </w:r>
      <w:r>
        <w:rPr>
          <w:rFonts w:ascii="Arial" w:hAnsi="Arial" w:cs="Arial"/>
          <w:sz w:val="16"/>
          <w:szCs w:val="16"/>
        </w:rPr>
        <w:t>) dari Perjanjian ini dapat dibatasi berdasarkan IRDA. Namun, percepatan dengan alasan-alasan lain mungkin tidak terpengaruh.</w:t>
      </w:r>
    </w:p>
  </w:footnote>
  <w:footnote w:id="18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Jika klausul ini tidak dimasukkan, suatu pelanggaran akan merupakan Peristiwa Cedera Janji berdasarkan Klausul 18.3 (</w:t>
      </w:r>
      <w:r>
        <w:rPr>
          <w:rFonts w:ascii="Arial" w:hAnsi="Arial" w:cs="Arial"/>
          <w:i/>
          <w:iCs/>
          <w:sz w:val="16"/>
          <w:szCs w:val="16"/>
        </w:rPr>
        <w:t>Kewajiban-kewajiban lain</w:t>
      </w:r>
      <w:r>
        <w:rPr>
          <w:rFonts w:ascii="Arial" w:hAnsi="Arial" w:cs="Arial"/>
          <w:sz w:val="16"/>
          <w:szCs w:val="16"/>
        </w:rPr>
        <w:t>) sehingga dapat dilindungi oleh masa tenggang jika hal tersebut dimasukkan dalam Klausul 18.3 (</w:t>
      </w:r>
      <w:r>
        <w:rPr>
          <w:rFonts w:ascii="Arial" w:hAnsi="Arial" w:cs="Arial"/>
          <w:i/>
          <w:iCs/>
          <w:sz w:val="16"/>
          <w:szCs w:val="16"/>
        </w:rPr>
        <w:t>Kewajiban-kewajiban lainnya</w:t>
      </w:r>
      <w:r>
        <w:rPr>
          <w:rFonts w:ascii="Arial" w:hAnsi="Arial" w:cs="Arial"/>
          <w:sz w:val="16"/>
          <w:szCs w:val="16"/>
        </w:rPr>
        <w:t>).</w:t>
      </w:r>
    </w:p>
  </w:footnote>
  <w:footnote w:id="19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pihak agar memastikan bahwa klausul ini tidak bertentangan dengan retensi saham dan kewajiban-kewajiban lain dalam Perjanjian Kontribusi Pemegang Saham dan Dukungan Sponsor. Juga pertimbangkan apakah pembatasan perubahan kepemilikan Obligor lain (selain Debitur) diperlukan. </w:t>
      </w:r>
    </w:p>
  </w:footnote>
  <w:footnote w:id="19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eastAsia="Times New Roman" w:cs="Arial"/>
          <w:sz w:val="16"/>
          <w:szCs w:val="16"/>
        </w:rPr>
        <w:t>Dalam beberapa transaksi, para sponsor/perusahaan proyek mungkin lebih memilih hal ini untuk dicerminkan sebagai perubahan kendali peristiwa percepatan pelunasan wajib daripada Peristiwa Cedera Janji – para pihak harus mempertimbangkan posisi yang tepat untuk transaksi terkait.</w:t>
      </w:r>
    </w:p>
  </w:footnote>
  <w:footnote w:id="19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Lihat catatan kaki </w:t>
      </w:r>
      <w:r>
        <w:rPr>
          <w:rFonts w:ascii="Arial" w:hAnsi="Arial" w:cs="Arial"/>
          <w:sz w:val="16"/>
          <w:szCs w:val="16"/>
        </w:rPr>
        <w:fldChar w:fldCharType="begin"/>
      </w:r>
      <w:r>
        <w:rPr>
          <w:rFonts w:ascii="Arial" w:hAnsi="Arial" w:cs="Arial"/>
          <w:sz w:val="16"/>
          <w:szCs w:val="16"/>
        </w:rPr>
        <w:instrText xml:space="preserve"> NOTEREF _Ref57129342 \h  \* MERGEFORMAT </w:instrText>
      </w:r>
      <w:r>
        <w:rPr>
          <w:rFonts w:ascii="Arial" w:hAnsi="Arial" w:cs="Arial"/>
          <w:sz w:val="16"/>
          <w:szCs w:val="16"/>
        </w:rPr>
        <w:fldChar w:fldCharType="separate"/>
      </w:r>
      <w:r>
        <w:rPr>
          <w:rFonts w:ascii="Arial" w:hAnsi="Arial" w:cs="Arial"/>
          <w:sz w:val="16"/>
          <w:szCs w:val="16"/>
        </w:rPr>
        <w:t>181</w:t>
      </w:r>
      <w:r>
        <w:rPr>
          <w:rFonts w:ascii="Arial" w:hAnsi="Arial" w:cs="Arial"/>
          <w:sz w:val="16"/>
          <w:szCs w:val="16"/>
        </w:rPr>
        <w:fldChar w:fldCharType="end"/>
      </w:r>
      <w:r>
        <w:rPr>
          <w:rFonts w:ascii="Arial" w:hAnsi="Arial" w:cs="Arial"/>
          <w:sz w:val="16"/>
          <w:szCs w:val="16"/>
        </w:rPr>
        <w:t xml:space="preserve">. </w:t>
      </w:r>
    </w:p>
  </w:footnote>
  <w:footnote w:id="19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Tunduk pada masukan dari Penasihat LH&amp;S</w:t>
      </w:r>
      <w:r>
        <w:rPr>
          <w:rFonts w:ascii="Arial" w:hAnsi="Arial" w:cs="Arial"/>
          <w:sz w:val="16"/>
          <w:szCs w:val="16"/>
          <w:lang w:val="en-AU"/>
        </w:rPr>
        <w:t>.</w:t>
      </w:r>
    </w:p>
  </w:footnote>
  <w:footnote w:id="19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rPr>
        <w:t xml:space="preserve">Para pihak perlu mempertimbangkan konsekuensi dari pelanggaran ketentuan-ketentuan LH&amp;S (misalnya </w:t>
      </w:r>
      <w:r>
        <w:rPr>
          <w:rFonts w:ascii="Arial" w:hAnsi="Arial" w:cs="Arial"/>
          <w:sz w:val="16"/>
          <w:szCs w:val="16"/>
          <w:lang w:val="en-US"/>
        </w:rPr>
        <w:t>peristiwa cedera janji yang terjadi segera</w:t>
      </w:r>
      <w:r>
        <w:rPr>
          <w:rFonts w:ascii="Arial" w:hAnsi="Arial" w:cs="Arial"/>
          <w:sz w:val="16"/>
          <w:szCs w:val="16"/>
        </w:rPr>
        <w:t xml:space="preserve">, peristiwa cedera janji yang tunduk pada jangka waktu perbaikan umum dalam Klausul </w:t>
      </w:r>
      <w:r>
        <w:rPr>
          <w:rFonts w:ascii="Arial" w:hAnsi="Arial" w:cs="Arial"/>
          <w:sz w:val="16"/>
          <w:szCs w:val="16"/>
          <w:cs/>
        </w:rPr>
        <w:t>‎</w:t>
      </w:r>
      <w:r>
        <w:rPr>
          <w:rFonts w:ascii="Arial" w:hAnsi="Arial" w:cs="Arial"/>
          <w:sz w:val="16"/>
          <w:szCs w:val="16"/>
        </w:rPr>
        <w:t>18.3 (Kewajiban-kewajiban lain) atau memicu prosedur pemulihan yang dibuat khusus yang akan tunduk pada kesepakatan para pihak atas rencana pemulihan).</w:t>
      </w:r>
    </w:p>
  </w:footnote>
  <w:footnote w:id="19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Lihat definisi "berkelanjutan" sebelumnya dan dua pilihan yang disediakan.</w:t>
      </w:r>
    </w:p>
  </w:footnote>
  <w:footnote w:id="196">
    <w:p>
      <w:pPr>
        <w:pStyle w:val="40"/>
        <w:rPr>
          <w:rFonts w:ascii="Arial" w:hAnsi="Arial" w:cs="Arial"/>
          <w:sz w:val="16"/>
          <w:szCs w:val="16"/>
          <w:lang w:bidi="ar-SA"/>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Pembiayaan-pembiayaan proyek biasanya menuntut tingkat keterlibatan yang lebih tinggi dari Para Kreditur selama masa proyek daripada yang terjadi pada pembiayaan-pembiayaan yang kurang terstruktur, dan dengan demikian menyimpang dari posisi yang biasanya diharapkan bahwa Para Kreditur dapat dengan bebas memindahkan </w:t>
      </w:r>
      <w:r>
        <w:rPr>
          <w:rFonts w:ascii="Arial" w:hAnsi="Arial" w:cs="Arial"/>
          <w:sz w:val="16"/>
          <w:szCs w:val="16"/>
          <w:lang w:val="en-US"/>
        </w:rPr>
        <w:t>partisipasi-partisipasi</w:t>
      </w:r>
      <w:r>
        <w:rPr>
          <w:rFonts w:ascii="Arial" w:hAnsi="Arial" w:cs="Arial"/>
          <w:sz w:val="16"/>
          <w:szCs w:val="16"/>
        </w:rPr>
        <w:t>nya. Para Kreditur mungkin sering diminta untuk membuat keputusan</w:t>
      </w:r>
      <w:r>
        <w:rPr>
          <w:rFonts w:ascii="Arial" w:hAnsi="Arial" w:cs="Arial"/>
          <w:sz w:val="16"/>
          <w:szCs w:val="16"/>
          <w:lang w:val="en-US"/>
        </w:rPr>
        <w:t>-</w:t>
      </w:r>
      <w:r>
        <w:rPr>
          <w:rFonts w:ascii="Arial" w:hAnsi="Arial" w:cs="Arial"/>
          <w:sz w:val="16"/>
          <w:szCs w:val="16"/>
        </w:rPr>
        <w:t>keputusan, dan mungkin ada keputusan-keputusan penting yang harus diambil oleh Para Kreditur, yang berarti bahwa para pihak dalam pembiayaan proyek sering kali sangat fokus pada masalah-masalah yang berkaitan dengan:</w:t>
      </w:r>
    </w:p>
    <w:p>
      <w:pPr>
        <w:pStyle w:val="34"/>
        <w:numPr>
          <w:ilvl w:val="0"/>
          <w:numId w:val="9"/>
        </w:numPr>
        <w:rPr>
          <w:rFonts w:ascii="Arial" w:hAnsi="Arial" w:cs="Arial"/>
          <w:sz w:val="16"/>
          <w:szCs w:val="16"/>
        </w:rPr>
      </w:pPr>
      <w:r>
        <w:rPr>
          <w:rFonts w:ascii="Arial" w:hAnsi="Arial" w:cs="Arial"/>
          <w:sz w:val="16"/>
          <w:szCs w:val="16"/>
        </w:rPr>
        <w:t>identitas Para Kreditur dan hubungan dari masing-masing Para Kreditur, dan hubungan antara kelompok kreditur dan debitur. Pokok-pokok diskusi yang umum mencakup definisi entitas penerima pemindahan yang diizinkan (misalnya, dapat diajukannya kekhawatiran mengenai kemungkinan bahwa investasi pada perusahaan yang hamp</w:t>
      </w:r>
      <w:r>
        <w:rPr>
          <w:rFonts w:ascii="Arial" w:hAnsi="Arial" w:cs="Arial"/>
          <w:sz w:val="16"/>
          <w:szCs w:val="16"/>
          <w:lang w:val="en-US"/>
        </w:rPr>
        <w:t>i</w:t>
      </w:r>
      <w:r>
        <w:rPr>
          <w:rFonts w:ascii="Arial" w:hAnsi="Arial" w:cs="Arial"/>
          <w:sz w:val="16"/>
          <w:szCs w:val="16"/>
        </w:rPr>
        <w:t>r pailit (</w:t>
      </w:r>
      <w:r>
        <w:rPr>
          <w:rFonts w:ascii="Arial" w:hAnsi="Arial" w:cs="Arial"/>
          <w:i/>
          <w:iCs/>
          <w:sz w:val="16"/>
          <w:szCs w:val="16"/>
        </w:rPr>
        <w:t>vulture funds</w:t>
      </w:r>
      <w:r>
        <w:rPr>
          <w:rFonts w:ascii="Arial" w:hAnsi="Arial" w:cs="Arial"/>
          <w:sz w:val="16"/>
          <w:szCs w:val="16"/>
        </w:rPr>
        <w:t xml:space="preserve">) atau spesialis utang bermasalah, misalnya, </w:t>
      </w:r>
      <w:r>
        <w:rPr>
          <w:rFonts w:ascii="Arial" w:hAnsi="Arial" w:cs="Arial"/>
          <w:sz w:val="16"/>
          <w:szCs w:val="16"/>
          <w:lang w:val="en-US"/>
        </w:rPr>
        <w:t xml:space="preserve">dapat </w:t>
      </w:r>
      <w:r>
        <w:rPr>
          <w:rFonts w:ascii="Arial" w:hAnsi="Arial" w:cs="Arial"/>
          <w:sz w:val="16"/>
          <w:szCs w:val="16"/>
        </w:rPr>
        <w:t>menjadi Para Kreditur). Pada beberapa transaksi, para pihak dapat menyepakati daftar penerima pemindahan yang sah (misalnya, dalam suatu daftar putih) dan/atau persyaratan peringkat.</w:t>
      </w:r>
    </w:p>
    <w:p>
      <w:pPr>
        <w:pStyle w:val="34"/>
        <w:numPr>
          <w:ilvl w:val="0"/>
          <w:numId w:val="9"/>
        </w:numPr>
        <w:rPr>
          <w:rFonts w:ascii="Arial" w:hAnsi="Arial" w:cs="Arial"/>
          <w:sz w:val="16"/>
          <w:szCs w:val="16"/>
        </w:rPr>
      </w:pPr>
      <w:r>
        <w:rPr>
          <w:rFonts w:ascii="Arial" w:hAnsi="Arial" w:cs="Arial"/>
          <w:sz w:val="16"/>
          <w:szCs w:val="16"/>
        </w:rPr>
        <w:t>proses pengambilan keputusan (manajemen sindikasi) – termasuk ketentuan "</w:t>
      </w:r>
      <w:r>
        <w:rPr>
          <w:rFonts w:ascii="Arial" w:hAnsi="Arial" w:cs="Arial"/>
          <w:i/>
          <w:iCs/>
          <w:sz w:val="16"/>
          <w:szCs w:val="16"/>
        </w:rPr>
        <w:t>yank the bank</w:t>
      </w:r>
      <w:r>
        <w:rPr>
          <w:rFonts w:ascii="Arial" w:hAnsi="Arial" w:cs="Arial"/>
          <w:sz w:val="16"/>
          <w:szCs w:val="16"/>
        </w:rPr>
        <w:t xml:space="preserve">" (lihat Klausul </w:t>
      </w:r>
      <w:r>
        <w:rPr>
          <w:rFonts w:ascii="Arial" w:hAnsi="Arial" w:cs="Arial"/>
          <w:sz w:val="16"/>
          <w:szCs w:val="16"/>
        </w:rPr>
        <w:fldChar w:fldCharType="begin"/>
      </w:r>
      <w:r>
        <w:rPr>
          <w:rFonts w:ascii="Arial" w:hAnsi="Arial" w:cs="Arial"/>
          <w:sz w:val="16"/>
          <w:szCs w:val="16"/>
        </w:rPr>
        <w:instrText xml:space="preserve"> REF _Ref36140494 \n \h  \* MERGEFORMAT </w:instrText>
      </w:r>
      <w:r>
        <w:rPr>
          <w:rFonts w:ascii="Arial" w:hAnsi="Arial" w:cs="Arial"/>
          <w:sz w:val="16"/>
          <w:szCs w:val="16"/>
        </w:rPr>
        <w:fldChar w:fldCharType="separate"/>
      </w:r>
      <w:r>
        <w:rPr>
          <w:rFonts w:ascii="Arial" w:hAnsi="Arial" w:cs="Arial"/>
          <w:sz w:val="16"/>
          <w:szCs w:val="16"/>
        </w:rPr>
        <w:t>29.4</w:t>
      </w:r>
      <w:r>
        <w:rPr>
          <w:rFonts w:ascii="Arial" w:hAnsi="Arial" w:cs="Arial"/>
          <w:sz w:val="16"/>
          <w:szCs w:val="16"/>
        </w:rPr>
        <w:fldChar w:fldCharType="end"/>
      </w:r>
      <w:r>
        <w:rPr>
          <w:rFonts w:ascii="Arial" w:hAnsi="Arial" w:cs="Arial"/>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REF _Ref36140494 \h  \* MERGEFORMAT </w:instrText>
      </w:r>
      <w:r>
        <w:rPr>
          <w:rFonts w:ascii="Arial" w:hAnsi="Arial" w:cs="Arial"/>
          <w:i/>
          <w:iCs/>
          <w:sz w:val="16"/>
          <w:szCs w:val="16"/>
        </w:rPr>
        <w:fldChar w:fldCharType="separate"/>
      </w:r>
      <w:r>
        <w:rPr>
          <w:rFonts w:ascii="Arial" w:hAnsi="Arial" w:cs="Arial"/>
          <w:i/>
          <w:iCs/>
          <w:sz w:val="16"/>
          <w:szCs w:val="16"/>
        </w:rPr>
        <w:t>Penggantian Kreditur</w:t>
      </w:r>
      <w:r>
        <w:rPr>
          <w:rFonts w:ascii="Arial" w:hAnsi="Arial" w:cs="Arial"/>
          <w:i/>
          <w:iCs/>
          <w:sz w:val="16"/>
          <w:szCs w:val="16"/>
        </w:rPr>
        <w:fldChar w:fldCharType="end"/>
      </w:r>
      <w:r>
        <w:rPr>
          <w:rFonts w:ascii="Arial" w:hAnsi="Arial" w:cs="Arial"/>
          <w:sz w:val="16"/>
          <w:szCs w:val="16"/>
        </w:rPr>
        <w:t>)).</w:t>
      </w:r>
    </w:p>
  </w:footnote>
  <w:footnote w:id="19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Jika ada fasilitas ECA, perubahan-perubahan perlu dilakukan terhadap Klausul ini untuk memperbolehkan transfer kepada suatu ECA.</w:t>
      </w:r>
    </w:p>
  </w:footnote>
  <w:footnote w:id="19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pihak dapat mempertimbangkan modifikasi-modifikasi pembatasan transfer berdasarkan proyek, seperti memasukkan persyaratan-persyaratan bank yang dapat diterima dan periode pertimbangan yang berbeda untuk Klausul </w:t>
      </w:r>
      <w:r>
        <w:rPr>
          <w:rFonts w:ascii="Arial" w:hAnsi="Arial" w:cs="Arial"/>
          <w:sz w:val="16"/>
          <w:szCs w:val="16"/>
        </w:rPr>
        <w:fldChar w:fldCharType="begin"/>
      </w:r>
      <w:r>
        <w:rPr>
          <w:rFonts w:ascii="Arial" w:hAnsi="Arial" w:cs="Arial"/>
          <w:sz w:val="16"/>
          <w:szCs w:val="16"/>
        </w:rPr>
        <w:instrText xml:space="preserve"> REF _Ref36585815 \w \h  \* MERGEFORMAT </w:instrText>
      </w:r>
      <w:r>
        <w:rPr>
          <w:rFonts w:ascii="Arial" w:hAnsi="Arial" w:cs="Arial"/>
          <w:sz w:val="16"/>
          <w:szCs w:val="16"/>
        </w:rPr>
        <w:fldChar w:fldCharType="separate"/>
      </w:r>
      <w:r>
        <w:rPr>
          <w:rFonts w:ascii="Arial" w:hAnsi="Arial" w:cs="Arial"/>
          <w:sz w:val="16"/>
          <w:szCs w:val="16"/>
        </w:rPr>
        <w:t>19.2(b)</w:t>
      </w:r>
      <w:r>
        <w:rPr>
          <w:rFonts w:ascii="Arial" w:hAnsi="Arial" w:cs="Arial"/>
          <w:sz w:val="16"/>
          <w:szCs w:val="16"/>
        </w:rPr>
        <w:fldChar w:fldCharType="end"/>
      </w:r>
      <w:r>
        <w:rPr>
          <w:rFonts w:ascii="Arial" w:hAnsi="Arial" w:cs="Arial"/>
          <w:sz w:val="16"/>
          <w:szCs w:val="16"/>
        </w:rPr>
        <w:t>.</w:t>
      </w:r>
    </w:p>
  </w:footnote>
  <w:footnote w:id="19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Mohon merujuk pada bagian "Sekuritisasi" dari Catatan Penjelasan untuk pertimbangan-pertimbangan transferabilitas terkait dengan penjaminan di kemudian hari yang dimaksud.</w:t>
      </w:r>
    </w:p>
  </w:footnote>
  <w:footnote w:id="20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Sesuaikan ayat </w:t>
      </w:r>
      <w:r>
        <w:rPr>
          <w:rFonts w:ascii="Arial" w:hAnsi="Arial" w:cs="Arial"/>
          <w:sz w:val="16"/>
          <w:szCs w:val="16"/>
        </w:rPr>
        <w:fldChar w:fldCharType="begin"/>
      </w:r>
      <w:r>
        <w:rPr>
          <w:rFonts w:ascii="Arial" w:hAnsi="Arial" w:cs="Arial"/>
          <w:sz w:val="16"/>
          <w:szCs w:val="16"/>
        </w:rPr>
        <w:instrText xml:space="preserve"> REF _Ref36585809 \n \h  \* MERGEFORMAT </w:instrText>
      </w:r>
      <w:r>
        <w:rPr>
          <w:rFonts w:ascii="Arial" w:hAnsi="Arial" w:cs="Arial"/>
          <w:sz w:val="16"/>
          <w:szCs w:val="16"/>
        </w:rPr>
        <w:fldChar w:fldCharType="separate"/>
      </w:r>
      <w:r>
        <w:rPr>
          <w:rFonts w:ascii="Arial" w:hAnsi="Arial" w:cs="Arial"/>
          <w:sz w:val="16"/>
          <w:szCs w:val="16"/>
        </w:rPr>
        <w:t>(a)</w:t>
      </w:r>
      <w:r>
        <w:rPr>
          <w:rFonts w:ascii="Arial" w:hAnsi="Arial" w:cs="Arial"/>
          <w:sz w:val="16"/>
          <w:szCs w:val="16"/>
        </w:rPr>
        <w:fldChar w:fldCharType="end"/>
      </w:r>
      <w:r>
        <w:rPr>
          <w:rFonts w:ascii="Arial" w:hAnsi="Arial" w:cs="Arial"/>
          <w:sz w:val="16"/>
          <w:szCs w:val="16"/>
        </w:rPr>
        <w:t xml:space="preserve"> dan ayat </w:t>
      </w:r>
      <w:r>
        <w:rPr>
          <w:rFonts w:ascii="Arial" w:hAnsi="Arial" w:cs="Arial"/>
          <w:sz w:val="16"/>
          <w:szCs w:val="16"/>
        </w:rPr>
        <w:fldChar w:fldCharType="begin"/>
      </w:r>
      <w:r>
        <w:rPr>
          <w:rFonts w:ascii="Arial" w:hAnsi="Arial" w:cs="Arial"/>
          <w:sz w:val="16"/>
          <w:szCs w:val="16"/>
        </w:rPr>
        <w:instrText xml:space="preserve"> REF _Ref36585815 \n \h  \* MERGEFORMAT </w:instrText>
      </w:r>
      <w:r>
        <w:rPr>
          <w:rFonts w:ascii="Arial" w:hAnsi="Arial" w:cs="Arial"/>
          <w:sz w:val="16"/>
          <w:szCs w:val="16"/>
        </w:rPr>
        <w:fldChar w:fldCharType="separate"/>
      </w:r>
      <w:r>
        <w:rPr>
          <w:rFonts w:ascii="Arial" w:hAnsi="Arial" w:cs="Arial"/>
          <w:sz w:val="16"/>
          <w:szCs w:val="16"/>
        </w:rPr>
        <w:t>(b)</w:t>
      </w:r>
      <w:r>
        <w:rPr>
          <w:rFonts w:ascii="Arial" w:hAnsi="Arial" w:cs="Arial"/>
          <w:sz w:val="16"/>
          <w:szCs w:val="16"/>
        </w:rPr>
        <w:fldChar w:fldCharType="end"/>
      </w:r>
      <w:r>
        <w:rPr>
          <w:rFonts w:ascii="Arial" w:hAnsi="Arial" w:cs="Arial"/>
          <w:sz w:val="16"/>
          <w:szCs w:val="16"/>
        </w:rPr>
        <w:t xml:space="preserve"> jika persetujuan Debitur disyaratkan. Sesuaikan ayat </w:t>
      </w:r>
      <w:r>
        <w:rPr>
          <w:rFonts w:ascii="Arial" w:hAnsi="Arial" w:cs="Arial"/>
          <w:sz w:val="16"/>
          <w:szCs w:val="16"/>
        </w:rPr>
        <w:fldChar w:fldCharType="begin"/>
      </w:r>
      <w:r>
        <w:rPr>
          <w:rFonts w:ascii="Arial" w:hAnsi="Arial" w:cs="Arial"/>
          <w:sz w:val="16"/>
          <w:szCs w:val="16"/>
        </w:rPr>
        <w:instrText xml:space="preserve"> REF _Ref36585747 \n \h  \* MERGEFORMAT </w:instrText>
      </w:r>
      <w:r>
        <w:rPr>
          <w:rFonts w:ascii="Arial" w:hAnsi="Arial" w:cs="Arial"/>
          <w:sz w:val="16"/>
          <w:szCs w:val="16"/>
        </w:rPr>
        <w:fldChar w:fldCharType="separate"/>
      </w:r>
      <w:r>
        <w:rPr>
          <w:rFonts w:ascii="Arial" w:hAnsi="Arial" w:cs="Arial"/>
          <w:sz w:val="16"/>
          <w:szCs w:val="16"/>
        </w:rPr>
        <w:t>(c)</w:t>
      </w:r>
      <w:r>
        <w:rPr>
          <w:rFonts w:ascii="Arial" w:hAnsi="Arial" w:cs="Arial"/>
          <w:sz w:val="16"/>
          <w:szCs w:val="16"/>
        </w:rPr>
        <w:fldChar w:fldCharType="end"/>
      </w:r>
      <w:r>
        <w:rPr>
          <w:rFonts w:ascii="Arial" w:hAnsi="Arial" w:cs="Arial"/>
          <w:sz w:val="16"/>
          <w:szCs w:val="16"/>
        </w:rPr>
        <w:t xml:space="preserve"> jika harus berkonsultasi dengan Debitur sebelum suatu </w:t>
      </w:r>
      <w:r>
        <w:rPr>
          <w:rFonts w:ascii="Arial" w:hAnsi="Arial" w:cs="Arial"/>
          <w:sz w:val="16"/>
          <w:szCs w:val="16"/>
          <w:lang w:val="en-US"/>
        </w:rPr>
        <w:t xml:space="preserve">pemindahan </w:t>
      </w:r>
      <w:r>
        <w:rPr>
          <w:rFonts w:ascii="Arial" w:hAnsi="Arial" w:cs="Arial"/>
          <w:sz w:val="16"/>
          <w:szCs w:val="16"/>
        </w:rPr>
        <w:t>dilakukan. Kedua opsi tersebut satu sama lain bersifat eksklusif dan oleh karena itu keduanya tidak boleh disertakan bersamaan.</w:t>
      </w:r>
    </w:p>
  </w:footnote>
  <w:footnote w:id="20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Anda memiliki Obligor yang merupakan pihak dalam Dokumen Pembiayaan lain (misalnya, Akta Jaminan </w:t>
      </w:r>
      <w:r>
        <w:rPr>
          <w:rFonts w:ascii="Arial" w:hAnsi="Arial" w:cs="Arial"/>
          <w:i/>
          <w:iCs/>
          <w:sz w:val="16"/>
          <w:szCs w:val="16"/>
        </w:rPr>
        <w:t>Trust</w:t>
      </w:r>
      <w:r>
        <w:rPr>
          <w:rFonts w:ascii="Arial" w:hAnsi="Arial" w:cs="Arial"/>
          <w:sz w:val="16"/>
          <w:szCs w:val="16"/>
        </w:rPr>
        <w:t xml:space="preserve"> dan Antarkreditur), maka Anda mungkin memerlukan ketentuan-ketentuan pelepasan terpisah dalam Dokumen Pembiayaan tersebut.</w:t>
      </w:r>
    </w:p>
  </w:footnote>
  <w:footnote w:id="20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Jika Perjanjian Pengalihan digunakan sebagai pengganti Sertifikat Pengalihan dengan tujuan untuk menghindari novasi atas hak-hak/kewajiban-kewajiban untuk alasan-alasan yang berhubungan dengan yurisdiksi perdata, advis hukum setempat harus dimintakan untuk memeriksa kesesuaian Perjanjian Pengalihan karena penerimaan kewajiban-kewajiban sebagaimana tercantum dalam </w:t>
      </w:r>
      <w:r>
        <w:rPr>
          <w:rFonts w:ascii="Arial" w:hAnsi="Arial" w:cs="Arial"/>
          <w:sz w:val="16"/>
          <w:szCs w:val="16"/>
        </w:rPr>
        <w:fldChar w:fldCharType="begin"/>
      </w:r>
      <w:r>
        <w:rPr>
          <w:rFonts w:ascii="Arial" w:hAnsi="Arial" w:cs="Arial"/>
          <w:sz w:val="16"/>
          <w:szCs w:val="16"/>
        </w:rPr>
        <w:instrText xml:space="preserve"> REF _Ref385933786 \n \h  \* MERGEFORMAT </w:instrText>
      </w:r>
      <w:r>
        <w:rPr>
          <w:rFonts w:ascii="Arial" w:hAnsi="Arial" w:cs="Arial"/>
          <w:sz w:val="16"/>
          <w:szCs w:val="16"/>
        </w:rPr>
        <w:fldChar w:fldCharType="separate"/>
      </w:r>
      <w:r>
        <w:rPr>
          <w:rFonts w:ascii="Arial" w:hAnsi="Arial" w:cs="Arial"/>
          <w:sz w:val="16"/>
          <w:szCs w:val="16"/>
        </w:rPr>
        <w:t>(c)</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REF _Ref385933892 \n \h  \* MERGEFORMAT </w:instrText>
      </w:r>
      <w:r>
        <w:rPr>
          <w:rFonts w:ascii="Arial" w:hAnsi="Arial" w:cs="Arial"/>
          <w:sz w:val="16"/>
          <w:szCs w:val="16"/>
        </w:rPr>
        <w:fldChar w:fldCharType="separate"/>
      </w:r>
      <w:r>
        <w:rPr>
          <w:rFonts w:ascii="Arial" w:hAnsi="Arial" w:cs="Arial"/>
          <w:sz w:val="16"/>
          <w:szCs w:val="16"/>
        </w:rPr>
        <w:t>(iii)</w:t>
      </w:r>
      <w:r>
        <w:rPr>
          <w:rFonts w:ascii="Arial" w:hAnsi="Arial" w:cs="Arial"/>
          <w:sz w:val="16"/>
          <w:szCs w:val="16"/>
        </w:rPr>
        <w:fldChar w:fldCharType="end"/>
      </w:r>
      <w:r>
        <w:rPr>
          <w:rFonts w:ascii="Arial" w:hAnsi="Arial" w:cs="Arial"/>
          <w:sz w:val="16"/>
          <w:szCs w:val="16"/>
        </w:rPr>
        <w:t xml:space="preserve"> dari Klausul </w:t>
      </w:r>
      <w:r>
        <w:rPr>
          <w:rFonts w:ascii="Arial" w:hAnsi="Arial" w:cs="Arial"/>
          <w:sz w:val="16"/>
          <w:szCs w:val="16"/>
        </w:rPr>
        <w:fldChar w:fldCharType="begin"/>
      </w:r>
      <w:r>
        <w:rPr>
          <w:rFonts w:ascii="Arial" w:hAnsi="Arial" w:cs="Arial"/>
          <w:sz w:val="16"/>
          <w:szCs w:val="16"/>
        </w:rPr>
        <w:instrText xml:space="preserve"> REF _Ref108475724 \n \h  \* MERGEFORMAT </w:instrText>
      </w:r>
      <w:r>
        <w:rPr>
          <w:rFonts w:ascii="Arial" w:hAnsi="Arial" w:cs="Arial"/>
          <w:sz w:val="16"/>
          <w:szCs w:val="16"/>
        </w:rPr>
        <w:fldChar w:fldCharType="separate"/>
      </w:r>
      <w:r>
        <w:rPr>
          <w:rFonts w:ascii="Arial" w:hAnsi="Arial" w:cs="Arial"/>
          <w:sz w:val="16"/>
          <w:szCs w:val="16"/>
        </w:rPr>
        <w:t>19.6</w:t>
      </w:r>
      <w:r>
        <w:rPr>
          <w:rFonts w:ascii="Arial" w:hAnsi="Arial" w:cs="Arial"/>
          <w:sz w:val="16"/>
          <w:szCs w:val="16"/>
        </w:rPr>
        <w:fldChar w:fldCharType="end"/>
      </w:r>
      <w:r>
        <w:rPr>
          <w:rFonts w:ascii="Arial" w:hAnsi="Arial" w:cs="Arial"/>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REF _Ref108475724 \h  \* MERGEFORMAT </w:instrText>
      </w:r>
      <w:r>
        <w:rPr>
          <w:rFonts w:ascii="Arial" w:hAnsi="Arial" w:cs="Arial"/>
          <w:i/>
          <w:iCs/>
          <w:sz w:val="16"/>
          <w:szCs w:val="16"/>
        </w:rPr>
        <w:fldChar w:fldCharType="separate"/>
      </w:r>
      <w:r>
        <w:rPr>
          <w:rFonts w:ascii="Arial" w:hAnsi="Arial" w:cs="Arial"/>
          <w:i/>
          <w:iCs/>
          <w:sz w:val="16"/>
          <w:szCs w:val="16"/>
        </w:rPr>
        <w:t>Prosedur untuk pengalihan</w:t>
      </w:r>
      <w:r>
        <w:rPr>
          <w:rFonts w:ascii="Arial" w:hAnsi="Arial" w:cs="Arial"/>
          <w:i/>
          <w:iCs/>
          <w:sz w:val="16"/>
          <w:szCs w:val="16"/>
        </w:rPr>
        <w:fldChar w:fldCharType="end"/>
      </w:r>
      <w:r>
        <w:rPr>
          <w:rFonts w:ascii="Arial" w:hAnsi="Arial" w:cs="Arial"/>
          <w:sz w:val="16"/>
          <w:szCs w:val="16"/>
        </w:rPr>
        <w:t xml:space="preserve">). </w:t>
      </w:r>
    </w:p>
  </w:footnote>
  <w:footnote w:id="20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Klausul ini tidak secara </w:t>
      </w:r>
      <w:r>
        <w:rPr>
          <w:rFonts w:ascii="Arial" w:hAnsi="Arial" w:cs="Arial"/>
          <w:sz w:val="16"/>
          <w:szCs w:val="16"/>
          <w:lang w:val="en-US"/>
        </w:rPr>
        <w:t xml:space="preserve">tegas </w:t>
      </w:r>
      <w:r>
        <w:rPr>
          <w:rFonts w:ascii="Arial" w:hAnsi="Arial" w:cs="Arial"/>
          <w:sz w:val="16"/>
          <w:szCs w:val="16"/>
        </w:rPr>
        <w:t xml:space="preserve">disyaratkan dengan asumsi bahwa klausul-klausul ini akan dimasukkan dalam Dokumen-dokumen Pembiayaan lainnya seperti Akta Jaminan </w:t>
      </w:r>
      <w:r>
        <w:rPr>
          <w:rFonts w:ascii="Arial" w:hAnsi="Arial" w:cs="Arial"/>
          <w:i/>
          <w:iCs/>
          <w:sz w:val="16"/>
          <w:szCs w:val="16"/>
        </w:rPr>
        <w:t>Trust</w:t>
      </w:r>
      <w:r>
        <w:rPr>
          <w:rFonts w:ascii="Arial" w:hAnsi="Arial" w:cs="Arial"/>
          <w:sz w:val="16"/>
          <w:szCs w:val="16"/>
        </w:rPr>
        <w:t xml:space="preserve"> dan Antarkreditur. Dimohon agar para pembaca mempertimbangkan apakah </w:t>
      </w:r>
      <w:r>
        <w:rPr>
          <w:rFonts w:ascii="Arial" w:hAnsi="Arial" w:cs="Arial"/>
          <w:sz w:val="16"/>
          <w:szCs w:val="16"/>
          <w:lang w:val="en-US"/>
        </w:rPr>
        <w:t xml:space="preserve">bermanfaat jika </w:t>
      </w:r>
      <w:r>
        <w:rPr>
          <w:rFonts w:ascii="Arial" w:hAnsi="Arial" w:cs="Arial"/>
          <w:sz w:val="16"/>
          <w:szCs w:val="16"/>
        </w:rPr>
        <w:t>Klausul ini dimasukkan semata-mata sebagai acuan.</w:t>
      </w:r>
    </w:p>
  </w:footnote>
  <w:footnote w:id="20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Pihak </w:t>
      </w:r>
      <w:r>
        <w:rPr>
          <w:rFonts w:ascii="Arial" w:hAnsi="Arial" w:cs="Arial"/>
          <w:sz w:val="16"/>
          <w:szCs w:val="16"/>
          <w:lang w:val="en-US"/>
        </w:rPr>
        <w:t xml:space="preserve">akan </w:t>
      </w:r>
      <w:r>
        <w:rPr>
          <w:rFonts w:ascii="Arial" w:hAnsi="Arial" w:cs="Arial"/>
          <w:sz w:val="16"/>
          <w:szCs w:val="16"/>
        </w:rPr>
        <w:t>mempertimbangkan apakah akan menghapus acuan terhadap faksimile dan mempersingkat Klausul ini.</w:t>
      </w:r>
    </w:p>
  </w:footnote>
  <w:footnote w:id="20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Para Pihak </w:t>
      </w:r>
      <w:r>
        <w:rPr>
          <w:rFonts w:ascii="Arial" w:hAnsi="Arial" w:cs="Arial"/>
          <w:sz w:val="16"/>
          <w:szCs w:val="16"/>
          <w:lang w:val="en-US"/>
        </w:rPr>
        <w:t xml:space="preserve">akan </w:t>
      </w:r>
      <w:r>
        <w:rPr>
          <w:rFonts w:ascii="Arial" w:hAnsi="Arial" w:cs="Arial"/>
          <w:sz w:val="16"/>
          <w:szCs w:val="16"/>
        </w:rPr>
        <w:t xml:space="preserve">mempertimbangkan pemberian rincian pemberitahuan dalam dokumen terpisah </w:t>
      </w:r>
      <w:r>
        <w:rPr>
          <w:rFonts w:ascii="Arial" w:hAnsi="Arial" w:cs="Arial"/>
          <w:sz w:val="16"/>
          <w:szCs w:val="16"/>
          <w:lang w:val="en-US"/>
        </w:rPr>
        <w:t xml:space="preserve">alih-alih </w:t>
      </w:r>
      <w:r>
        <w:rPr>
          <w:rFonts w:ascii="Arial" w:hAnsi="Arial" w:cs="Arial"/>
          <w:sz w:val="16"/>
          <w:szCs w:val="16"/>
        </w:rPr>
        <w:t>memasukannya sebagai Lampiran.</w:t>
      </w:r>
    </w:p>
  </w:footnote>
  <w:footnote w:id="20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Klausul </w:t>
      </w:r>
      <w:r>
        <w:rPr>
          <w:rFonts w:ascii="Arial" w:hAnsi="Arial" w:cs="Arial"/>
          <w:sz w:val="16"/>
          <w:szCs w:val="16"/>
        </w:rPr>
        <w:fldChar w:fldCharType="begin"/>
      </w:r>
      <w:r>
        <w:rPr>
          <w:rFonts w:ascii="Arial" w:hAnsi="Arial" w:cs="Arial"/>
          <w:sz w:val="16"/>
          <w:szCs w:val="16"/>
        </w:rPr>
        <w:instrText xml:space="preserve"> REF _Ref383437704 \n \h  \* MERGEFORMAT </w:instrText>
      </w:r>
      <w:r>
        <w:rPr>
          <w:rFonts w:ascii="Arial" w:hAnsi="Arial" w:cs="Arial"/>
          <w:sz w:val="16"/>
          <w:szCs w:val="16"/>
        </w:rPr>
        <w:fldChar w:fldCharType="separate"/>
      </w:r>
      <w:r>
        <w:rPr>
          <w:rFonts w:ascii="Arial" w:hAnsi="Arial" w:cs="Arial"/>
          <w:sz w:val="16"/>
          <w:szCs w:val="16"/>
        </w:rPr>
        <w:t>25.5</w:t>
      </w:r>
      <w:r>
        <w:rPr>
          <w:rFonts w:ascii="Arial" w:hAnsi="Arial" w:cs="Arial"/>
          <w:sz w:val="16"/>
          <w:szCs w:val="16"/>
        </w:rPr>
        <w:fldChar w:fldCharType="end"/>
      </w:r>
      <w:r>
        <w:rPr>
          <w:rFonts w:ascii="Arial" w:hAnsi="Arial" w:cs="Arial"/>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REF _Ref383437704 \h  \* MERGEFORMAT </w:instrText>
      </w:r>
      <w:r>
        <w:rPr>
          <w:rFonts w:ascii="Arial" w:hAnsi="Arial" w:cs="Arial"/>
          <w:i/>
          <w:iCs/>
          <w:sz w:val="16"/>
          <w:szCs w:val="16"/>
        </w:rPr>
        <w:fldChar w:fldCharType="separate"/>
      </w:r>
      <w:r>
        <w:rPr>
          <w:rFonts w:ascii="Arial" w:hAnsi="Arial" w:cs="Arial"/>
          <w:i/>
          <w:iCs/>
          <w:sz w:val="16"/>
          <w:szCs w:val="16"/>
        </w:rPr>
        <w:t xml:space="preserve">Komunikasi </w:t>
      </w:r>
      <w:r>
        <w:rPr>
          <w:rFonts w:ascii="Arial" w:hAnsi="Arial" w:cs="Arial"/>
          <w:i/>
          <w:iCs/>
          <w:sz w:val="16"/>
          <w:szCs w:val="16"/>
          <w:lang w:val="en-US"/>
        </w:rPr>
        <w:t xml:space="preserve">jika </w:t>
      </w:r>
      <w:r>
        <w:rPr>
          <w:rFonts w:ascii="Arial" w:hAnsi="Arial" w:cs="Arial"/>
          <w:i/>
          <w:iCs/>
          <w:sz w:val="16"/>
          <w:szCs w:val="16"/>
        </w:rPr>
        <w:t>Agen Pembiayaan adalah Agen Terkendala</w:t>
      </w:r>
      <w:r>
        <w:rPr>
          <w:rFonts w:ascii="Arial" w:hAnsi="Arial" w:cs="Arial"/>
          <w:i/>
          <w:iCs/>
          <w:sz w:val="16"/>
          <w:szCs w:val="16"/>
        </w:rPr>
        <w:fldChar w:fldCharType="end"/>
      </w:r>
      <w:r>
        <w:rPr>
          <w:rFonts w:ascii="Arial" w:hAnsi="Arial" w:cs="Arial"/>
          <w:sz w:val="16"/>
          <w:szCs w:val="16"/>
        </w:rPr>
        <w:t xml:space="preserve">) memberikan alternatif untuk berkomunikasi melalui Agen Pembiayaan pada saat Agen Pembiayaan tersebut menjadi Agen Terkendala dan sebelum dilakukannya penunjukkan Agen pengganti. Dalam keadaan tersebut Klausul ini mengizinkan Para Pihak untuk berkomunikasi secara langsung satu sama lain terlepas dari ketentuan </w:t>
      </w:r>
      <w:r>
        <w:rPr>
          <w:rFonts w:ascii="Arial" w:hAnsi="Arial" w:cs="Arial"/>
          <w:sz w:val="16"/>
          <w:szCs w:val="16"/>
          <w:lang w:val="en-US"/>
        </w:rPr>
        <w:t>apa pun</w:t>
      </w:r>
      <w:r>
        <w:rPr>
          <w:rFonts w:ascii="Arial" w:hAnsi="Arial" w:cs="Arial"/>
          <w:sz w:val="16"/>
          <w:szCs w:val="16"/>
        </w:rPr>
        <w:t xml:space="preserve"> dalam Dokumen Pembiayaan yang mengharuskan komunikasi tersebut dilakukan melalui Agen Pembiayaan tersebut.</w:t>
      </w:r>
    </w:p>
  </w:footnote>
  <w:footnote w:id="20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Periksa konvensi</w:t>
      </w:r>
      <w:r>
        <w:rPr>
          <w:rFonts w:ascii="Arial" w:hAnsi="Arial" w:cs="Arial"/>
          <w:sz w:val="16"/>
          <w:szCs w:val="16"/>
          <w:lang w:val="en-US"/>
        </w:rPr>
        <w:t xml:space="preserve"> terkait per</w:t>
      </w:r>
      <w:r>
        <w:rPr>
          <w:rFonts w:ascii="Arial" w:hAnsi="Arial" w:cs="Arial"/>
          <w:sz w:val="16"/>
          <w:szCs w:val="16"/>
        </w:rPr>
        <w:t xml:space="preserve">hitungan hari yang berlaku untuk mata uang yang relevan. 365 hari adalah </w:t>
      </w:r>
      <w:r>
        <w:rPr>
          <w:rFonts w:ascii="Arial" w:hAnsi="Arial" w:cs="Arial"/>
          <w:sz w:val="16"/>
          <w:szCs w:val="16"/>
          <w:lang w:val="en-US"/>
        </w:rPr>
        <w:t xml:space="preserve">kesepakatan </w:t>
      </w:r>
      <w:r>
        <w:rPr>
          <w:rFonts w:ascii="Arial" w:hAnsi="Arial" w:cs="Arial"/>
          <w:sz w:val="16"/>
          <w:szCs w:val="16"/>
        </w:rPr>
        <w:t xml:space="preserve">yang sesuai jika S$ adalah mata uang yang relevan. </w:t>
      </w:r>
    </w:p>
  </w:footnote>
  <w:footnote w:id="20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se</w:t>
      </w:r>
      <w:r>
        <w:rPr>
          <w:rFonts w:ascii="Arial" w:hAnsi="Arial" w:cs="Arial"/>
          <w:sz w:val="16"/>
          <w:szCs w:val="16"/>
          <w:lang w:val="en-US"/>
        </w:rPr>
        <w:t>panjang ayat</w:t>
      </w:r>
      <w:r>
        <w:rPr>
          <w:rFonts w:ascii="Arial" w:hAnsi="Arial" w:cs="Arial"/>
          <w:sz w:val="16"/>
          <w:szCs w:val="16"/>
        </w:rPr>
        <w:t xml:space="preserve"> (c) termasuk dalam definisi </w:t>
      </w:r>
      <w:r>
        <w:rPr>
          <w:rFonts w:ascii="Arial" w:hAnsi="Arial" w:cs="Arial"/>
          <w:sz w:val="16"/>
          <w:szCs w:val="16"/>
          <w:lang w:val="en-US"/>
        </w:rPr>
        <w:t xml:space="preserve">dari </w:t>
      </w:r>
      <w:r>
        <w:rPr>
          <w:rFonts w:ascii="Arial" w:hAnsi="Arial" w:cs="Arial"/>
          <w:sz w:val="16"/>
          <w:szCs w:val="16"/>
        </w:rPr>
        <w:t>"</w:t>
      </w:r>
      <w:r>
        <w:rPr>
          <w:rFonts w:ascii="Arial" w:hAnsi="Arial" w:cs="Arial"/>
          <w:sz w:val="16"/>
          <w:szCs w:val="16"/>
          <w:lang w:val="en-US"/>
        </w:rPr>
        <w:t>Kreditur Cedera Janji</w:t>
      </w:r>
      <w:r>
        <w:rPr>
          <w:rFonts w:ascii="Arial" w:hAnsi="Arial" w:cs="Arial"/>
          <w:sz w:val="16"/>
          <w:szCs w:val="16"/>
        </w:rPr>
        <w:t>".</w:t>
      </w:r>
    </w:p>
  </w:footnote>
  <w:footnote w:id="209">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Untuk dipertimbangkan jika </w:t>
      </w:r>
      <w:r>
        <w:rPr>
          <w:rFonts w:ascii="Arial" w:hAnsi="Arial" w:cs="Arial"/>
          <w:sz w:val="16"/>
          <w:szCs w:val="16"/>
          <w:lang w:val="en-US"/>
        </w:rPr>
        <w:t xml:space="preserve">klausul </w:t>
      </w:r>
      <w:r>
        <w:rPr>
          <w:rFonts w:ascii="Arial" w:hAnsi="Arial" w:cs="Arial"/>
          <w:sz w:val="16"/>
          <w:szCs w:val="16"/>
        </w:rPr>
        <w:t xml:space="preserve">ini harus dimasukkan. </w:t>
      </w:r>
      <w:r>
        <w:rPr>
          <w:rFonts w:ascii="Arial" w:hAnsi="Arial" w:cs="Arial"/>
          <w:sz w:val="16"/>
          <w:szCs w:val="16"/>
          <w:lang w:val="en-US"/>
        </w:rPr>
        <w:t>Klausul i</w:t>
      </w:r>
      <w:r>
        <w:rPr>
          <w:rFonts w:ascii="Arial" w:hAnsi="Arial" w:cs="Arial"/>
          <w:sz w:val="16"/>
          <w:szCs w:val="16"/>
        </w:rPr>
        <w:t xml:space="preserve">ni mungkin kurang dapat diterima oleh </w:t>
      </w:r>
      <w:r>
        <w:rPr>
          <w:rFonts w:ascii="Arial" w:hAnsi="Arial" w:cs="Arial"/>
          <w:sz w:val="16"/>
          <w:szCs w:val="16"/>
          <w:lang w:val="en-US"/>
        </w:rPr>
        <w:t>kreditur</w:t>
      </w:r>
      <w:r>
        <w:rPr>
          <w:rFonts w:ascii="Arial" w:hAnsi="Arial" w:cs="Arial"/>
          <w:sz w:val="16"/>
          <w:szCs w:val="16"/>
        </w:rPr>
        <w:t xml:space="preserve"> tertentu (misalnya ECA dan DFI yang </w:t>
      </w:r>
      <w:r>
        <w:rPr>
          <w:rFonts w:ascii="Arial" w:hAnsi="Arial" w:cs="Arial"/>
          <w:sz w:val="16"/>
          <w:szCs w:val="16"/>
          <w:lang w:val="en-US"/>
        </w:rPr>
        <w:t xml:space="preserve">memberi pinjaman </w:t>
      </w:r>
      <w:r>
        <w:rPr>
          <w:rFonts w:ascii="Arial" w:hAnsi="Arial" w:cs="Arial"/>
          <w:sz w:val="16"/>
          <w:szCs w:val="16"/>
        </w:rPr>
        <w:t xml:space="preserve">langsung ke Proyek). </w:t>
      </w:r>
    </w:p>
  </w:footnote>
  <w:footnote w:id="21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Klausul ini sering disebut sebagai ketentuan "Penggantian Bank (</w:t>
      </w:r>
      <w:r>
        <w:rPr>
          <w:rFonts w:ascii="Arial" w:hAnsi="Arial" w:cs="Arial"/>
          <w:i/>
          <w:iCs/>
          <w:sz w:val="16"/>
          <w:szCs w:val="16"/>
        </w:rPr>
        <w:t>Yank the Bank</w:t>
      </w:r>
      <w:r>
        <w:rPr>
          <w:rFonts w:ascii="Arial" w:hAnsi="Arial" w:cs="Arial"/>
          <w:sz w:val="16"/>
          <w:szCs w:val="16"/>
        </w:rPr>
        <w:t>)".</w:t>
      </w:r>
    </w:p>
  </w:footnote>
  <w:footnote w:id="21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Untuk dipertimbangkan jika klausul ini harus dimasukkan. Klausul ini mungkin kurang dapat diterima oleh kreditur tertentu (misalnya ECA dan DFI yang memberikan pinjaman langsung ke Proyek)</w:t>
      </w:r>
      <w:r>
        <w:rPr>
          <w:rFonts w:ascii="Arial" w:hAnsi="Arial" w:cs="Arial"/>
          <w:sz w:val="16"/>
          <w:szCs w:val="16"/>
        </w:rPr>
        <w:t>.</w:t>
      </w:r>
    </w:p>
  </w:footnote>
  <w:footnote w:id="21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jangka waktu yang disepakati.</w:t>
      </w:r>
    </w:p>
  </w:footnote>
  <w:footnote w:id="21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Untuk dipertimbangkan jika </w:t>
      </w:r>
      <w:r>
        <w:rPr>
          <w:rFonts w:ascii="Arial" w:hAnsi="Arial" w:cs="Arial"/>
          <w:sz w:val="16"/>
          <w:szCs w:val="16"/>
          <w:lang w:val="en-US"/>
        </w:rPr>
        <w:t xml:space="preserve">klausul </w:t>
      </w:r>
      <w:r>
        <w:rPr>
          <w:rFonts w:ascii="Arial" w:hAnsi="Arial" w:cs="Arial"/>
          <w:sz w:val="16"/>
          <w:szCs w:val="16"/>
        </w:rPr>
        <w:t xml:space="preserve">ini harus dimasukkan. </w:t>
      </w:r>
      <w:r>
        <w:rPr>
          <w:rFonts w:ascii="Arial" w:hAnsi="Arial" w:cs="Arial"/>
          <w:sz w:val="16"/>
          <w:szCs w:val="16"/>
          <w:lang w:val="en-US"/>
        </w:rPr>
        <w:t>Klausul i</w:t>
      </w:r>
      <w:r>
        <w:rPr>
          <w:rFonts w:ascii="Arial" w:hAnsi="Arial" w:cs="Arial"/>
          <w:sz w:val="16"/>
          <w:szCs w:val="16"/>
        </w:rPr>
        <w:t xml:space="preserve">ni mungkin kurang dapat diterima oleh </w:t>
      </w:r>
      <w:r>
        <w:rPr>
          <w:rFonts w:ascii="Arial" w:hAnsi="Arial" w:cs="Arial"/>
          <w:sz w:val="16"/>
          <w:szCs w:val="16"/>
          <w:lang w:val="en-US"/>
        </w:rPr>
        <w:t>kreditur</w:t>
      </w:r>
      <w:r>
        <w:rPr>
          <w:rFonts w:ascii="Arial" w:hAnsi="Arial" w:cs="Arial"/>
          <w:sz w:val="16"/>
          <w:szCs w:val="16"/>
        </w:rPr>
        <w:t xml:space="preserve"> tertentu (misalnya ECA dan DFI yang </w:t>
      </w:r>
      <w:r>
        <w:rPr>
          <w:rFonts w:ascii="Arial" w:hAnsi="Arial" w:cs="Arial"/>
          <w:sz w:val="16"/>
          <w:szCs w:val="16"/>
          <w:lang w:val="en-US"/>
        </w:rPr>
        <w:t xml:space="preserve">memberikan pinjaman </w:t>
      </w:r>
      <w:r>
        <w:rPr>
          <w:rFonts w:ascii="Arial" w:hAnsi="Arial" w:cs="Arial"/>
          <w:sz w:val="16"/>
          <w:szCs w:val="16"/>
        </w:rPr>
        <w:t>langsung ke Proyek).</w:t>
      </w:r>
    </w:p>
  </w:footnote>
  <w:footnote w:id="21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Beberapa </w:t>
      </w:r>
      <w:r>
        <w:rPr>
          <w:rFonts w:ascii="Arial" w:hAnsi="Arial" w:cs="Arial"/>
          <w:sz w:val="16"/>
          <w:szCs w:val="16"/>
          <w:lang w:val="en-US"/>
        </w:rPr>
        <w:t>l</w:t>
      </w:r>
      <w:r>
        <w:rPr>
          <w:rFonts w:ascii="Arial" w:hAnsi="Arial" w:cs="Arial"/>
          <w:sz w:val="16"/>
          <w:szCs w:val="16"/>
        </w:rPr>
        <w:t>embaga</w:t>
      </w:r>
      <w:r>
        <w:rPr>
          <w:rFonts w:ascii="Arial" w:hAnsi="Arial" w:cs="Arial"/>
          <w:sz w:val="16"/>
          <w:szCs w:val="16"/>
          <w:lang w:val="en-US"/>
        </w:rPr>
        <w:t xml:space="preserve"> k</w:t>
      </w:r>
      <w:r>
        <w:rPr>
          <w:rFonts w:ascii="Arial" w:hAnsi="Arial" w:cs="Arial"/>
          <w:sz w:val="16"/>
          <w:szCs w:val="16"/>
        </w:rPr>
        <w:t>euangan mungkin juga mensyaratkan pengungkapan yang diperluas ke penyedia-penyedia layanan. Para Pihak untuk mempertimbangkan apakah hal ini perlu/dapat diterima</w:t>
      </w:r>
      <w:r>
        <w:rPr>
          <w:rFonts w:ascii="Arial" w:hAnsi="Arial" w:cs="Arial"/>
          <w:sz w:val="16"/>
          <w:szCs w:val="16"/>
          <w:lang w:val="en-US"/>
        </w:rPr>
        <w:t>.</w:t>
      </w:r>
    </w:p>
  </w:footnote>
  <w:footnote w:id="21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Pertimbangkan apakah pengungkapan harus diperluas untuk mencakup asuransi, re-asuransi, dan pialang/broker asuransi karena Para Pihak Pembiayaan biasanya dimasukkan sebagai pihak tertanggung dalam asuransi/reasuransi.</w:t>
      </w:r>
    </w:p>
  </w:footnote>
  <w:footnote w:id="21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Beberapa lembaga keuangan mungkin juga mensyaratkan pengungkapan untuk diperluas kepada pihak mana pun yang dianggapnya cocok untuk tujuan penggabungan, peleburan, pengambilalihan, rekonstruksi perusahaan, atau reorganisasi perusahaan yang dilakukan (atau yang mungkin berpotensi dilakukan) olehnya. Para Pihak untuk mempertimbangkan apakah ini perlu/dapat diterima. </w:t>
      </w:r>
    </w:p>
  </w:footnote>
  <w:footnote w:id="217">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Beberapa Lembaga-lembaga keuangan mungkin juga mensyaratkan hal ini ini diperluas untuk mencakup setiap pihak yang terhadapnya Pihak Pembiayaan memiliki kewajiban pengungkapan. Para Pihak untuk mempertimbangkan apakah hal ini ini perlu/dapat diterima. </w:t>
      </w:r>
    </w:p>
  </w:footnote>
  <w:footnote w:id="21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apabila Klausul 19.8 yang opsional disertakan ([</w:t>
      </w:r>
      <w:r>
        <w:rPr>
          <w:rFonts w:ascii="Arial" w:hAnsi="Arial" w:cs="Arial"/>
          <w:i/>
          <w:iCs/>
          <w:sz w:val="16"/>
          <w:szCs w:val="16"/>
        </w:rPr>
        <w:t xml:space="preserve">Jaminan atas hak-hak </w:t>
      </w:r>
      <w:r>
        <w:rPr>
          <w:rFonts w:ascii="Arial" w:hAnsi="Arial" w:cs="Arial"/>
          <w:i/>
          <w:iCs/>
          <w:sz w:val="16"/>
          <w:szCs w:val="16"/>
          <w:lang w:val="en-US"/>
        </w:rPr>
        <w:t>kreditur</w:t>
      </w:r>
      <w:r>
        <w:rPr>
          <w:rFonts w:ascii="Arial" w:hAnsi="Arial" w:cs="Arial"/>
          <w:sz w:val="16"/>
          <w:szCs w:val="16"/>
        </w:rPr>
        <w:t>).</w:t>
      </w:r>
    </w:p>
  </w:footnote>
  <w:footnote w:id="21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Masukkan referensi ini jika </w:t>
      </w:r>
      <w:r>
        <w:rPr>
          <w:rFonts w:ascii="Arial" w:hAnsi="Arial" w:cs="Arial"/>
          <w:sz w:val="16"/>
          <w:szCs w:val="16"/>
          <w:lang w:val="en-US"/>
        </w:rPr>
        <w:t>ayat</w:t>
      </w:r>
      <w:r>
        <w:rPr>
          <w:rFonts w:ascii="Arial" w:hAnsi="Arial" w:cs="Arial"/>
          <w:sz w:val="16"/>
          <w:szCs w:val="16"/>
        </w:rPr>
        <w:t xml:space="preserve"> opsional (b)(vii) dari Klausul 30.2 (</w:t>
      </w:r>
      <w:r>
        <w:rPr>
          <w:rFonts w:ascii="Arial" w:hAnsi="Arial" w:cs="Arial"/>
          <w:i/>
          <w:iCs/>
          <w:sz w:val="16"/>
          <w:szCs w:val="16"/>
        </w:rPr>
        <w:t>Pengungkapan Informasi Rahasia</w:t>
      </w:r>
      <w:r>
        <w:rPr>
          <w:rFonts w:ascii="Arial" w:hAnsi="Arial" w:cs="Arial"/>
          <w:sz w:val="16"/>
          <w:szCs w:val="16"/>
        </w:rPr>
        <w:t xml:space="preserve">) disertakan. </w:t>
      </w:r>
    </w:p>
  </w:footnote>
  <w:footnote w:id="22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Mohon merujuk ke bagian "Sekuritisasi" dari Catatan Penjelasan untuk pertimbangan kerahasiaan terkait  sekuritisasi yang diinginkan di masa mendatang. </w:t>
      </w:r>
    </w:p>
  </w:footnote>
  <w:footnote w:id="22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Jangka Waktu/</w:t>
      </w:r>
      <w:r>
        <w:rPr>
          <w:rFonts w:ascii="Arial" w:hAnsi="Arial" w:cs="Arial"/>
          <w:i/>
          <w:iCs/>
          <w:sz w:val="16"/>
          <w:szCs w:val="16"/>
        </w:rPr>
        <w:t>Revolver</w:t>
      </w:r>
      <w:r>
        <w:rPr>
          <w:rFonts w:ascii="Arial" w:hAnsi="Arial" w:cs="Arial"/>
          <w:sz w:val="16"/>
          <w:szCs w:val="16"/>
        </w:rPr>
        <w:t xml:space="preserve"> dll.</w:t>
      </w:r>
    </w:p>
  </w:footnote>
  <w:footnote w:id="22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Persyaratan ini telah dibatasi hanya terhadap Agen </w:t>
      </w:r>
      <w:r>
        <w:rPr>
          <w:rFonts w:ascii="Arial" w:hAnsi="Arial" w:cs="Arial"/>
          <w:sz w:val="16"/>
          <w:szCs w:val="16"/>
          <w:lang w:val="en-US"/>
        </w:rPr>
        <w:t>Antarkreditur</w:t>
      </w:r>
      <w:r>
        <w:rPr>
          <w:rFonts w:ascii="Arial" w:hAnsi="Arial" w:cs="Arial"/>
          <w:sz w:val="16"/>
          <w:szCs w:val="16"/>
        </w:rPr>
        <w:t xml:space="preserve"> dengan asumsi bahwa jika Agen </w:t>
      </w:r>
      <w:r>
        <w:rPr>
          <w:rFonts w:ascii="Arial" w:hAnsi="Arial" w:cs="Arial"/>
          <w:sz w:val="16"/>
          <w:szCs w:val="16"/>
          <w:lang w:val="en-US"/>
        </w:rPr>
        <w:t>Antarkreditur</w:t>
      </w:r>
      <w:r>
        <w:rPr>
          <w:rFonts w:ascii="Arial" w:hAnsi="Arial" w:cs="Arial"/>
          <w:sz w:val="16"/>
          <w:szCs w:val="16"/>
        </w:rPr>
        <w:t xml:space="preserve"> meminta nomor identifikasi, maka Agen Antarkreditur akan, dalam keadaan apa pun, mewajibkan semua Pihak untuk menggunakan nomor tersebut dalam berkomunikasi dll. Jika tidak demikian, Klausul ini dapat dihapus.</w:t>
      </w:r>
    </w:p>
  </w:footnote>
  <w:footnote w:id="22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Bank-Bank harus mempertimbangkan apakah mereka memiliki persyaratan-persyaratan internal khusus untuk penyusunan ketentuan-ketentuan Undang-Undang Perlindungan Data Pribadi 2012 (</w:t>
      </w:r>
      <w:r>
        <w:rPr>
          <w:rFonts w:ascii="Arial" w:hAnsi="Arial" w:cs="Arial"/>
          <w:i/>
          <w:iCs/>
          <w:sz w:val="16"/>
          <w:szCs w:val="16"/>
        </w:rPr>
        <w:t>Personal Data Protection Act 2012</w:t>
      </w:r>
      <w:r>
        <w:rPr>
          <w:rFonts w:ascii="Arial" w:hAnsi="Arial" w:cs="Arial"/>
          <w:sz w:val="16"/>
          <w:szCs w:val="16"/>
        </w:rPr>
        <w:t xml:space="preserve">). Sebagai alternatif, klausul berikut dapat digunakan sebagai titik awal untuk negosiasi: </w:t>
      </w:r>
    </w:p>
    <w:p>
      <w:pPr>
        <w:pStyle w:val="34"/>
        <w:ind w:left="720" w:hanging="380"/>
        <w:rPr>
          <w:rFonts w:ascii="Arial" w:hAnsi="Arial" w:cs="Arial"/>
          <w:sz w:val="16"/>
          <w:szCs w:val="16"/>
        </w:rPr>
      </w:pPr>
      <w:r>
        <w:rPr>
          <w:rFonts w:ascii="Arial" w:hAnsi="Arial" w:cs="Arial"/>
          <w:sz w:val="16"/>
          <w:szCs w:val="16"/>
        </w:rPr>
        <w:t>"(a)</w:t>
      </w:r>
      <w:r>
        <w:rPr>
          <w:rFonts w:ascii="Arial" w:hAnsi="Arial" w:cs="Arial"/>
          <w:sz w:val="16"/>
          <w:szCs w:val="16"/>
        </w:rPr>
        <w:tab/>
      </w:r>
      <w:r>
        <w:rPr>
          <w:rFonts w:ascii="Arial" w:hAnsi="Arial" w:cs="Arial"/>
          <w:sz w:val="16"/>
          <w:szCs w:val="16"/>
        </w:rPr>
        <w:t>Jika Obligor memberikan kepada Para Pihak Pembiayaan</w:t>
      </w:r>
      <w:r>
        <w:rPr>
          <w:rFonts w:ascii="Arial" w:hAnsi="Arial" w:cs="Arial"/>
          <w:sz w:val="16"/>
          <w:szCs w:val="16"/>
          <w:lang w:val="en-US"/>
        </w:rPr>
        <w:t xml:space="preserve"> </w:t>
      </w:r>
      <w:r>
        <w:rPr>
          <w:rFonts w:ascii="Arial" w:hAnsi="Arial" w:cs="Arial"/>
          <w:sz w:val="16"/>
          <w:szCs w:val="16"/>
        </w:rPr>
        <w:t xml:space="preserve">data pribadi dari setiap individu sebagaimana disyaratkan oleh, sesuai dengan, atau sehubungan dengan </w:t>
      </w:r>
      <w:r>
        <w:rPr>
          <w:rFonts w:ascii="Arial" w:hAnsi="Arial" w:cs="Arial"/>
          <w:sz w:val="16"/>
          <w:szCs w:val="16"/>
          <w:lang w:val="en-US"/>
        </w:rPr>
        <w:t>Dokumen-dokumen Pembiayaan</w:t>
      </w:r>
      <w:r>
        <w:rPr>
          <w:rFonts w:ascii="Arial" w:hAnsi="Arial" w:cs="Arial"/>
          <w:sz w:val="16"/>
          <w:szCs w:val="16"/>
        </w:rPr>
        <w:t>, Obligor tersebut menyatakan dan menjamin kepada Para Pihak Pembiayaan bahwa Obligor telah, se</w:t>
      </w:r>
      <w:r>
        <w:rPr>
          <w:rFonts w:ascii="Arial" w:hAnsi="Arial" w:cs="Arial"/>
          <w:sz w:val="16"/>
          <w:szCs w:val="16"/>
          <w:lang w:val="en-US"/>
        </w:rPr>
        <w:t xml:space="preserve">panjang </w:t>
      </w:r>
      <w:r>
        <w:rPr>
          <w:rFonts w:ascii="Arial" w:hAnsi="Arial" w:cs="Arial"/>
          <w:sz w:val="16"/>
          <w:szCs w:val="16"/>
        </w:rPr>
        <w:t xml:space="preserve">disyaratkan oleh hukum, (i) memberitahukan individu yang relevan mengenai tujuan pengumpulan, pemrosesan, penggunaan, atau pengungkapan data; dan (ii) memperoleh persetujuan individu tersebut untuk, dan dengan ini menyetujui atas nama individu tersebut untuk, pengumpulan, pemrosesan, penggunaan, dan pengungkapan data pribadinya oleh Para Pihak Pembiayaan, </w:t>
      </w:r>
      <w:r>
        <w:rPr>
          <w:rFonts w:ascii="Arial" w:hAnsi="Arial" w:cs="Arial"/>
          <w:sz w:val="16"/>
          <w:szCs w:val="16"/>
          <w:lang w:val="en-US"/>
        </w:rPr>
        <w:t>dalam setiap hal</w:t>
      </w:r>
      <w:r>
        <w:rPr>
          <w:rFonts w:ascii="Arial" w:hAnsi="Arial" w:cs="Arial"/>
          <w:sz w:val="16"/>
          <w:szCs w:val="16"/>
        </w:rPr>
        <w:t xml:space="preserve">, sesuai dengan atau untuk tujuan dari </w:t>
      </w:r>
      <w:r>
        <w:rPr>
          <w:rFonts w:ascii="Arial" w:hAnsi="Arial" w:cs="Arial"/>
          <w:sz w:val="16"/>
          <w:szCs w:val="16"/>
          <w:lang w:val="en-US"/>
        </w:rPr>
        <w:t>Dokumen-dokumen Pembiayaan</w:t>
      </w:r>
      <w:r>
        <w:rPr>
          <w:rFonts w:ascii="Arial" w:hAnsi="Arial" w:cs="Arial"/>
          <w:sz w:val="16"/>
          <w:szCs w:val="16"/>
        </w:rPr>
        <w:t>, dan menegaskan bahwa Obligor diberi wewenang oleh individu tersebut untuk memberikan persetujuan tersebut atas namanya.</w:t>
      </w:r>
    </w:p>
    <w:p>
      <w:pPr>
        <w:pStyle w:val="34"/>
        <w:ind w:left="720" w:hanging="380"/>
        <w:rPr>
          <w:rFonts w:ascii="Arial" w:hAnsi="Arial" w:cs="Arial"/>
          <w:sz w:val="16"/>
          <w:szCs w:val="16"/>
        </w:rPr>
      </w:pPr>
      <w:r>
        <w:rPr>
          <w:rFonts w:ascii="Arial" w:hAnsi="Arial" w:cs="Arial"/>
          <w:sz w:val="16"/>
          <w:szCs w:val="16"/>
        </w:rPr>
        <w:t>(b)</w:t>
      </w:r>
      <w:r>
        <w:rPr>
          <w:rFonts w:ascii="Arial" w:hAnsi="Arial" w:cs="Arial"/>
          <w:sz w:val="16"/>
          <w:szCs w:val="16"/>
        </w:rPr>
        <w:tab/>
      </w:r>
      <w:r>
        <w:rPr>
          <w:rFonts w:ascii="Arial" w:hAnsi="Arial" w:cs="Arial"/>
          <w:sz w:val="16"/>
          <w:szCs w:val="16"/>
        </w:rPr>
        <w:t xml:space="preserve">Setiap Obligor setuju dan berjanji untuk segera memberi tahu Agen setelah mengetahui penarikan oleh individu yang relevan atas persetujuannya terhadap pengumpulan, pemrosesan, penggunaan dan/atau pengungkapan oleh </w:t>
      </w:r>
      <w:r>
        <w:rPr>
          <w:rFonts w:ascii="Arial" w:hAnsi="Arial" w:cs="Arial"/>
          <w:sz w:val="16"/>
          <w:szCs w:val="16"/>
          <w:lang w:val="en-US"/>
        </w:rPr>
        <w:t>Pihak Pembiayaani</w:t>
      </w:r>
      <w:r>
        <w:rPr>
          <w:rFonts w:ascii="Arial" w:hAnsi="Arial" w:cs="Arial"/>
          <w:sz w:val="16"/>
          <w:szCs w:val="16"/>
        </w:rPr>
        <w:t xml:space="preserve"> mana pun atas data pribadi apa pun yang diberikan oleh Obligor kepada setiap </w:t>
      </w:r>
      <w:r>
        <w:rPr>
          <w:rFonts w:ascii="Arial" w:hAnsi="Arial" w:cs="Arial"/>
          <w:sz w:val="16"/>
          <w:szCs w:val="16"/>
          <w:lang w:val="en-US"/>
        </w:rPr>
        <w:t>Pihak Pembiayaan</w:t>
      </w:r>
      <w:r>
        <w:rPr>
          <w:rFonts w:ascii="Arial" w:hAnsi="Arial" w:cs="Arial"/>
          <w:sz w:val="16"/>
          <w:szCs w:val="16"/>
        </w:rPr>
        <w:t>.</w:t>
      </w:r>
    </w:p>
    <w:p>
      <w:pPr>
        <w:pStyle w:val="34"/>
        <w:ind w:left="720" w:hanging="380"/>
        <w:rPr>
          <w:rFonts w:ascii="Arial" w:hAnsi="Arial" w:cs="Arial"/>
          <w:sz w:val="16"/>
          <w:szCs w:val="16"/>
        </w:rPr>
      </w:pPr>
      <w:r>
        <w:rPr>
          <w:rFonts w:ascii="Arial" w:hAnsi="Arial" w:cs="Arial"/>
          <w:sz w:val="16"/>
          <w:szCs w:val="16"/>
        </w:rPr>
        <w:t>(c)</w:t>
      </w:r>
      <w:r>
        <w:rPr>
          <w:rFonts w:ascii="Arial" w:hAnsi="Arial" w:cs="Arial"/>
          <w:sz w:val="16"/>
          <w:szCs w:val="16"/>
        </w:rPr>
        <w:tab/>
      </w:r>
      <w:r>
        <w:rPr>
          <w:rFonts w:ascii="Arial" w:hAnsi="Arial" w:cs="Arial"/>
          <w:sz w:val="16"/>
          <w:szCs w:val="16"/>
        </w:rPr>
        <w:t xml:space="preserve">Setiap persetujuan yang diberikan berdasarkan Perjanjian ini sehubungan dengan data pribadi akan, tunduk pada seluruh peraturan perundang-undangan yang berlaku, dan tetap berlaku setelah kematian, ketidakmampuan, kepailitan, atau insolvensi dari individu tersebut dan pengakhiran atau </w:t>
      </w:r>
      <w:r>
        <w:rPr>
          <w:rFonts w:ascii="Arial" w:hAnsi="Arial" w:cs="Arial"/>
          <w:sz w:val="16"/>
          <w:szCs w:val="16"/>
          <w:lang w:val="en-US"/>
        </w:rPr>
        <w:t xml:space="preserve">berakhirnya </w:t>
      </w:r>
      <w:r>
        <w:rPr>
          <w:rFonts w:ascii="Arial" w:hAnsi="Arial" w:cs="Arial"/>
          <w:sz w:val="16"/>
          <w:szCs w:val="16"/>
        </w:rPr>
        <w:t>Perjanjian ini.”</w:t>
      </w:r>
    </w:p>
  </w:footnote>
  <w:footnote w:id="22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Untuk mempertimbangkan apakah klausul penyelamatan (</w:t>
      </w:r>
      <w:r>
        <w:rPr>
          <w:rFonts w:ascii="Arial" w:hAnsi="Arial" w:cs="Arial"/>
          <w:i/>
          <w:iCs/>
          <w:sz w:val="16"/>
          <w:szCs w:val="16"/>
          <w:lang w:val="en-US"/>
        </w:rPr>
        <w:t>bail-in</w:t>
      </w:r>
      <w:r>
        <w:rPr>
          <w:rFonts w:ascii="Arial" w:hAnsi="Arial" w:cs="Arial"/>
          <w:sz w:val="16"/>
          <w:szCs w:val="16"/>
          <w:lang w:val="en-US"/>
        </w:rPr>
        <w:t>) berdasarkan persyaratan-persyaratan Pasal 55 Arahan EU (EU Directive) 2014/59 EU (sering disebut sebagai Bank Resolusi dan Arahan Pemulihan (Recovery Directive) atau "</w:t>
      </w:r>
      <w:r>
        <w:rPr>
          <w:rFonts w:ascii="Arial" w:hAnsi="Arial" w:cs="Arial"/>
          <w:b/>
          <w:bCs/>
          <w:sz w:val="16"/>
          <w:szCs w:val="16"/>
          <w:lang w:val="en-US"/>
        </w:rPr>
        <w:t>BRRD</w:t>
      </w:r>
      <w:r>
        <w:rPr>
          <w:rFonts w:ascii="Arial" w:hAnsi="Arial" w:cs="Arial"/>
          <w:sz w:val="16"/>
          <w:szCs w:val="16"/>
          <w:lang w:val="en-US"/>
        </w:rPr>
        <w:t>") untuk disertakan dalam Perjanjian ini. Pasal 55 BRRD relevan dengan semua transaksi yang melibatkan bank EEA (termasuk cabang lokal bank EEA) yang masuk ke dalam atau kewajiban berulang berdasarkan Dokumen-dokumen hukum non-EEA (seperti agen jaminan EEA yang menjadi pihak dalam dokumen jaminan yang diatur oleh hukum non-EEA).</w:t>
      </w:r>
    </w:p>
    <w:p>
      <w:pPr>
        <w:pStyle w:val="40"/>
        <w:rPr>
          <w:rFonts w:ascii="Arial" w:hAnsi="Arial" w:cs="Arial"/>
          <w:sz w:val="16"/>
          <w:szCs w:val="16"/>
          <w:lang w:val="en-US"/>
        </w:rPr>
      </w:pPr>
      <w:r>
        <w:rPr>
          <w:rFonts w:ascii="Arial" w:hAnsi="Arial" w:cs="Arial"/>
          <w:sz w:val="16"/>
          <w:szCs w:val="16"/>
          <w:lang w:val="en-US"/>
        </w:rPr>
        <w:t xml:space="preserve">       Asosiasi Pasar Pinjaman (</w:t>
      </w:r>
      <w:r>
        <w:rPr>
          <w:rFonts w:ascii="Arial" w:hAnsi="Arial" w:cs="Arial"/>
          <w:i/>
          <w:iCs/>
          <w:sz w:val="16"/>
          <w:szCs w:val="16"/>
          <w:lang w:val="en-US"/>
        </w:rPr>
        <w:t>the Loan Market Association</w:t>
      </w:r>
      <w:r>
        <w:rPr>
          <w:rFonts w:ascii="Arial" w:hAnsi="Arial" w:cs="Arial"/>
          <w:sz w:val="16"/>
          <w:szCs w:val="16"/>
          <w:lang w:val="en-US"/>
        </w:rPr>
        <w:t>) telah menerbitkan suatu Panduan Pengguna (User’s Guide) tentang topik ini. Pembaca dapat merujuk ke Panduan Pengguna tersebut untuk informasi lebih lanjut.</w:t>
      </w:r>
    </w:p>
  </w:footnote>
  <w:footnote w:id="22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Tunduk pada nasihat spesifik dari yurisdiksi (misalnya jika arbitrase mungkin lebih dipilih misalnya untuk yurisdiksi yang tidak memiliki eksekusi  timbal balik atas putusan-putusan pengadilan asing), para pihak harus mencari nasihat spesialis tentang ketentuan arbitrase sepanjang yang sesuai, tergantung pada yurisdiksi yang relevan dari Proyek.</w:t>
      </w:r>
    </w:p>
  </w:footnote>
  <w:footnote w:id="22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Para Pihak untuk mempertimbangkan apakah akan memasukkan langkah mediasi sebelum proses sengketa lebih lanjut dan, jika demikian, mengubah Klausul ini untuk mencerminkan kesepakatan (misalnya apakah jalan lain untuk mediasi tersebut diwajibkan dan dengan demikian merupakan prasyarat untuk proses sengketa lebih lanjut berdasarkan Klausul ini) . Jika para pihak setuju untuk mengadopsi mediasi, satu pendekatan adalah dengan memasukkan klausul model pada Protokol SIAC-SIMC Arb-Med-Arb– informasi lebih lanjut tentang Protokol AMA, termasuk model klausul, dapat ditemukan di sini: https://simc.com.sg /dispute-resolution/arb-med-arb/.</w:t>
      </w:r>
    </w:p>
  </w:footnote>
  <w:footnote w:id="227">
    <w:p>
      <w:pPr>
        <w:pStyle w:val="40"/>
        <w:rPr>
          <w:rFonts w:ascii="Arial" w:hAnsi="Arial" w:cs="Arial"/>
          <w:sz w:val="16"/>
          <w:szCs w:val="16"/>
          <w:lang w:val="en-US" w:eastAsia="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Hapus sebagaimana berlaku. Para Pihak untuk mempertimbangkan apakah akan memasukkan langkah mediasi terlebih dahulu sebelum proses sengketa lebih lanjut. </w:t>
      </w:r>
    </w:p>
  </w:footnote>
  <w:footnote w:id="22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Sengketa yang paling kompleks atau bernilai tinggi </w:t>
      </w:r>
      <w:r>
        <w:rPr>
          <w:rFonts w:ascii="Arial" w:hAnsi="Arial" w:cs="Arial"/>
          <w:sz w:val="16"/>
          <w:szCs w:val="16"/>
          <w:lang w:val="en-US"/>
        </w:rPr>
        <w:t xml:space="preserve">biasanya </w:t>
      </w:r>
      <w:r>
        <w:rPr>
          <w:rFonts w:ascii="Arial" w:hAnsi="Arial" w:cs="Arial"/>
          <w:sz w:val="16"/>
          <w:szCs w:val="16"/>
        </w:rPr>
        <w:t>diselesaikan</w:t>
      </w:r>
      <w:r>
        <w:rPr>
          <w:rFonts w:ascii="Arial" w:hAnsi="Arial" w:cs="Arial"/>
          <w:sz w:val="16"/>
          <w:szCs w:val="16"/>
          <w:lang w:val="en-US"/>
        </w:rPr>
        <w:t xml:space="preserve"> </w:t>
      </w:r>
      <w:r>
        <w:rPr>
          <w:rFonts w:ascii="Arial" w:hAnsi="Arial" w:cs="Arial"/>
          <w:sz w:val="16"/>
          <w:szCs w:val="16"/>
        </w:rPr>
        <w:t>di hadapan majelis arbitrase yang terdiri dari tiga orang (atau, sangat jarang, lima orang). Prasyarat untuk pencalonan seorang arbiter mungkin juga diperlukan (misalnya, seorang pengacara dengan pengalaman beberapa tahun di bidang tertentu atau spesialis sektor/industri).</w:t>
      </w:r>
    </w:p>
    <w:p>
      <w:pPr>
        <w:pStyle w:val="34"/>
        <w:rPr>
          <w:rFonts w:ascii="Arial" w:hAnsi="Arial" w:cs="Arial"/>
          <w:iCs/>
          <w:sz w:val="16"/>
          <w:szCs w:val="16"/>
        </w:rPr>
      </w:pPr>
      <w:r>
        <w:rPr>
          <w:rFonts w:ascii="Arial" w:hAnsi="Arial" w:cs="Arial"/>
          <w:iCs/>
          <w:sz w:val="16"/>
          <w:szCs w:val="16"/>
        </w:rPr>
        <w:t xml:space="preserve">Para pihak untuk mempertimbangkan proses pemilihan yang mereka sukai untuk penunjukan majelis dengan mempertimbangkan proses penunjukan yang ada berdasarkan peraturan SIAC yang berlaku. Lebih lanjut, dalam peristiwa yang jarang terjadi bahwa majelis arbitrase yang terdiri dari lima orang lebih dipilih, para pihak perlu menyediakan proses pemilihan dan/atau secara tegas mengubah proses penunjukan yang ada berdasarkan Peraturan SIAC apabila proses tersebut tidak diatur dalam suatu rangkaian ketentuan yang berlaku. </w:t>
      </w:r>
    </w:p>
  </w:footnote>
  <w:footnote w:id="229">
    <w:p>
      <w:pPr>
        <w:pStyle w:val="40"/>
        <w:rPr>
          <w:rFonts w:ascii="Arial" w:hAnsi="Arial" w:cs="Arial"/>
          <w:b/>
          <w:bCs/>
          <w:i/>
          <w:iCs/>
          <w:sz w:val="16"/>
          <w:szCs w:val="16"/>
          <w:lang w:val="en-US" w:eastAsia="en-US"/>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Hapus sebagaimana berlaku. </w:t>
      </w:r>
    </w:p>
  </w:footnote>
  <w:footnote w:id="23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Klausul ini tidak diperlukan jika jelas bahwa </w:t>
      </w:r>
      <w:r>
        <w:rPr>
          <w:rFonts w:ascii="Arial" w:hAnsi="Arial" w:cs="Arial"/>
          <w:sz w:val="16"/>
          <w:szCs w:val="16"/>
          <w:lang w:val="en-US"/>
        </w:rPr>
        <w:t>Debitur</w:t>
      </w:r>
      <w:r>
        <w:rPr>
          <w:rFonts w:ascii="Arial" w:hAnsi="Arial" w:cs="Arial"/>
          <w:sz w:val="16"/>
          <w:szCs w:val="16"/>
        </w:rPr>
        <w:t xml:space="preserve"> tidak memiliki status yang berdaulat (</w:t>
      </w:r>
      <w:r>
        <w:rPr>
          <w:rFonts w:ascii="Arial" w:hAnsi="Arial" w:cs="Arial"/>
          <w:i/>
          <w:iCs/>
          <w:sz w:val="16"/>
          <w:szCs w:val="16"/>
        </w:rPr>
        <w:t>sovereign status</w:t>
      </w:r>
      <w:r>
        <w:rPr>
          <w:rFonts w:ascii="Arial" w:hAnsi="Arial" w:cs="Arial"/>
          <w:sz w:val="16"/>
          <w:szCs w:val="16"/>
        </w:rPr>
        <w:t>).</w:t>
      </w:r>
    </w:p>
  </w:footnote>
  <w:footnote w:id="23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Klausul ini memberikan prosedur penyelesaian untuk hal-hal tertentu yang dirujuk dalam Perjanjian ini (termasuk setiap tantangan terhadap rancangan anggaran konstruksi/O&amp;</w:t>
      </w:r>
      <w:r>
        <w:rPr>
          <w:rFonts w:ascii="Arial" w:hAnsi="Arial" w:cs="Arial"/>
          <w:sz w:val="16"/>
          <w:szCs w:val="16"/>
          <w:lang w:val="en-US"/>
        </w:rPr>
        <w:t>P</w:t>
      </w:r>
      <w:r>
        <w:rPr>
          <w:rFonts w:ascii="Arial" w:hAnsi="Arial" w:cs="Arial"/>
          <w:sz w:val="16"/>
          <w:szCs w:val="16"/>
        </w:rPr>
        <w:t>, perubahan pada Kasus Dasar, Asumsi-Asumsi atau rancangan Laporan Keuangan) melalui penentuan ahli. Para pihak dapat mengubah ini untuk mencerminkan diskusi tentang transaksi yang relevan dan untuk menyampaikan pertimbangan tambahan seperti (1) prosedur yang telah disepakati sebelumnya untuk nominasi Ahli dan (2) cara yang dapat dilakukan Ahli dalam proses penentuan.</w:t>
      </w:r>
    </w:p>
  </w:footnote>
  <w:footnote w:id="23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Pihak untuk mempertimbangkan apakah perlu untuk memasukkan badan-badan alternatif lain untuk membuat nominasi tersebut. </w:t>
      </w:r>
    </w:p>
  </w:footnote>
  <w:footnote w:id="23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Pertimbangkan apakah jangka waktu ini dapat diperpanjang dengan kesepakatan para pihak terkait. </w:t>
      </w:r>
    </w:p>
  </w:footnote>
  <w:footnote w:id="23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Sepanjang salah satu dari kontrak-kontrak ini (misalnya Kontrak O&amp;P) akan dibuat dan ditandatangani setelah dilakukannya Pemenuhan Pembiayaan, hapus dari Lampiran ini dan sertakan prasyarat selanjutnya yang mengharuskan kontrak tersebut diberikan sampai dengan waktu yang ditentukan.</w:t>
      </w:r>
    </w:p>
  </w:footnote>
  <w:footnote w:id="23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mungkin tidak sesuai untuk semua keadaan dan mungkin perlu dihapus setelah </w:t>
      </w:r>
      <w:r>
        <w:rPr>
          <w:rFonts w:ascii="Arial" w:hAnsi="Arial" w:cs="Arial"/>
          <w:sz w:val="16"/>
          <w:szCs w:val="16"/>
          <w:lang w:val="en-US"/>
        </w:rPr>
        <w:t>prasyarat pendahuluan</w:t>
      </w:r>
      <w:r>
        <w:rPr>
          <w:rFonts w:ascii="Arial" w:hAnsi="Arial" w:cs="Arial"/>
          <w:sz w:val="16"/>
          <w:szCs w:val="16"/>
        </w:rPr>
        <w:t xml:space="preserve"> telah disetujui untuk menghindari ketidaksepakatan pada saat-saat terakhir tentang bagaimana </w:t>
      </w:r>
      <w:r>
        <w:rPr>
          <w:rFonts w:ascii="Arial" w:hAnsi="Arial" w:cs="Arial"/>
          <w:sz w:val="16"/>
          <w:szCs w:val="16"/>
          <w:lang w:val="en-US"/>
        </w:rPr>
        <w:t>prasyarat pendahuluan</w:t>
      </w:r>
      <w:r>
        <w:rPr>
          <w:rFonts w:ascii="Arial" w:hAnsi="Arial" w:cs="Arial"/>
          <w:sz w:val="16"/>
          <w:szCs w:val="16"/>
        </w:rPr>
        <w:t xml:space="preserve"> ini harus dipenuhi.</w:t>
      </w:r>
    </w:p>
  </w:footnote>
  <w:footnote w:id="236">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Apabila dapat diterapkan berdasarkan fasilitas berjangka yang relevan, masukkan definisi sebagai berikut:</w:t>
      </w:r>
    </w:p>
    <w:p>
      <w:pPr>
        <w:pStyle w:val="34"/>
        <w:rPr>
          <w:lang w:val="en-US"/>
        </w:rPr>
      </w:pPr>
      <w:r>
        <w:rPr>
          <w:rFonts w:ascii="Arial" w:hAnsi="Arial" w:cs="Arial"/>
          <w:sz w:val="16"/>
          <w:szCs w:val="16"/>
          <w:lang w:val="en-US"/>
        </w:rPr>
        <w:t>“Pemberitahuan Penentuan” memiliki arti yang diberikan untuk istilahnya dalam [] Perjanjian Fasilitas.</w:t>
      </w:r>
    </w:p>
  </w:footnote>
  <w:footnote w:id="23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Duplikasi untuk mencakup setiap yurisdiksi hukum yang mengatur Dokumen Pembiayaan.</w:t>
      </w:r>
    </w:p>
  </w:footnote>
  <w:footnote w:id="23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Para Kreditur tidak akan selalu meminta pendapat hukum atas Dokumen-dokumen Proyek.</w:t>
      </w:r>
    </w:p>
  </w:footnote>
  <w:footnote w:id="23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Para Kreditur tidak akan selalu meminta pendapat hukum atas kapasitas dan wewenang Para Partisipan Proyek Utama.</w:t>
      </w:r>
    </w:p>
  </w:footnote>
  <w:footnote w:id="240">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Hal ini akan disertifikasi oleh Debitur dan juga dapat dimasukkan dalam </w:t>
      </w:r>
      <w:r>
        <w:rPr>
          <w:rFonts w:ascii="Arial" w:hAnsi="Arial" w:cs="Arial"/>
          <w:i/>
          <w:iCs/>
          <w:sz w:val="16"/>
          <w:szCs w:val="16"/>
        </w:rPr>
        <w:t>Financial Model</w:t>
      </w:r>
      <w:r>
        <w:rPr>
          <w:rFonts w:ascii="Arial" w:hAnsi="Arial" w:cs="Arial"/>
          <w:sz w:val="16"/>
          <w:szCs w:val="16"/>
        </w:rPr>
        <w:t xml:space="preserve"> atau laporan aliran dana jika diminta oleh Para Kreditur.</w:t>
      </w:r>
    </w:p>
  </w:footnote>
  <w:footnote w:id="241">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AU"/>
        </w:rPr>
        <w:t xml:space="preserve">Proyek-proyek tertentu mungkin mensyaratkan perusahaan proyek untuk menyiapkan dan mengelola rencana kelangsungan usaha saat pandemi. Jika hal ini berlaku, maka hal tersebut harus dimasukkan sebagai </w:t>
      </w:r>
      <w:r>
        <w:rPr>
          <w:rFonts w:ascii="Arial" w:hAnsi="Arial" w:cs="Arial"/>
          <w:sz w:val="16"/>
          <w:szCs w:val="16"/>
          <w:lang w:val="en-US"/>
        </w:rPr>
        <w:t>prasyarat pendahuluan</w:t>
      </w:r>
      <w:r>
        <w:rPr>
          <w:rFonts w:ascii="Arial" w:hAnsi="Arial" w:cs="Arial"/>
          <w:sz w:val="16"/>
          <w:szCs w:val="16"/>
          <w:lang w:val="en-AU"/>
        </w:rPr>
        <w:t>.</w:t>
      </w:r>
    </w:p>
  </w:footnote>
  <w:footnote w:id="242">
    <w:p>
      <w:pPr>
        <w:pStyle w:val="40"/>
        <w:rPr>
          <w:rFonts w:ascii="Arial" w:hAnsi="Arial" w:cs="Arial"/>
          <w:sz w:val="16"/>
          <w:szCs w:val="16"/>
          <w:lang w:val="en-AU"/>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AU"/>
        </w:rPr>
        <w:t>Kata-kata PP akan diperbarui jika disyaratkan oleh Penasihat(-penasihat) Hukum Para Kreditur untuk mencerminkan syarat-syarat kepemilikan Properti Riil di Yurisdiksi Proyek.</w:t>
      </w:r>
    </w:p>
  </w:footnote>
  <w:footnote w:id="24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Persyaratan-persyaratan asuransi untuk suatu proyek akan dinegosiasikan berdasarkan kasus per kasus dan akan bervariasi tergantung pada beberapa faktor, termasuk sifat proyek dan yurisdiksi proyek. Lampiran ini harus membahas, misalnya, (a) ketentuan-ketentuan asuransi yang disyaratkan sehubungan dengan proyek (termasuk jenis-jenis asuransi dan kapan asuransi-asuransi tersebut harus tersedia); dan (b) ketentuan-ketentuan yang berkaitan dengan perubahan/endosemen (</w:t>
      </w:r>
      <w:r>
        <w:rPr>
          <w:rFonts w:ascii="Arial" w:hAnsi="Arial" w:cs="Arial"/>
          <w:i/>
          <w:iCs/>
          <w:sz w:val="16"/>
          <w:szCs w:val="16"/>
        </w:rPr>
        <w:t>endorsement</w:t>
      </w:r>
      <w:r>
        <w:rPr>
          <w:rFonts w:ascii="Arial" w:hAnsi="Arial" w:cs="Arial"/>
          <w:sz w:val="16"/>
          <w:szCs w:val="16"/>
        </w:rPr>
        <w:t>), pihak yang menerima pembayaran ganti rugi (</w:t>
      </w:r>
      <w:r>
        <w:rPr>
          <w:rFonts w:ascii="Arial" w:hAnsi="Arial" w:cs="Arial"/>
          <w:i/>
          <w:iCs/>
          <w:sz w:val="16"/>
          <w:szCs w:val="16"/>
        </w:rPr>
        <w:t>loss payee</w:t>
      </w:r>
      <w:r>
        <w:rPr>
          <w:rFonts w:ascii="Arial" w:hAnsi="Arial" w:cs="Arial"/>
          <w:sz w:val="16"/>
          <w:szCs w:val="16"/>
        </w:rPr>
        <w:t>), dan jaminan sehubungan dengan asuransi-asuransi dan reasuransi-reasuransi.</w:t>
      </w:r>
    </w:p>
  </w:footnote>
  <w:footnote w:id="244">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Hak gadai tersebut akan timbul sebagai akibat dari premi-premi atau biaya-biaya yang belum dibayar dari tertanggung.</w:t>
      </w:r>
    </w:p>
  </w:footnote>
  <w:footnote w:id="245">
    <w:p>
      <w:pPr>
        <w:pStyle w:val="40"/>
        <w:rPr>
          <w:rFonts w:ascii="Arial" w:hAnsi="Arial" w:cs="Arial"/>
          <w:sz w:val="16"/>
          <w:szCs w:val="16"/>
          <w:lang w:bidi="ar-SA"/>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Untuk dimasukkan jika lindung nilai akan disyaratkan. Ketentuan-ketentuan dari program lindung nilai akan tergantung pada transaksi, termasuk apa yang diperbolehkan di yurisdiksi Proyek. Poin-poin penting yang perlu dipertimbangkan dalam kaitannya dengan strategi lindung nilai termasuk, antara lain:</w:t>
      </w:r>
    </w:p>
    <w:p>
      <w:pPr>
        <w:pStyle w:val="34"/>
        <w:numPr>
          <w:ilvl w:val="0"/>
          <w:numId w:val="10"/>
        </w:numPr>
        <w:rPr>
          <w:rFonts w:ascii="Arial" w:hAnsi="Arial" w:cs="Arial"/>
          <w:sz w:val="16"/>
          <w:szCs w:val="16"/>
        </w:rPr>
      </w:pPr>
      <w:r>
        <w:rPr>
          <w:rFonts w:ascii="Arial" w:hAnsi="Arial" w:cs="Arial"/>
          <w:sz w:val="16"/>
          <w:szCs w:val="16"/>
        </w:rPr>
        <w:t>apa yang akan dilindung nilainya (misalnya suku bunga, nilai tukar, harga masukan (misalnya bahan bakar), harga keluaran (misalnya bijih logam))</w:t>
      </w:r>
    </w:p>
    <w:p>
      <w:pPr>
        <w:pStyle w:val="34"/>
        <w:numPr>
          <w:ilvl w:val="0"/>
          <w:numId w:val="10"/>
        </w:numPr>
        <w:rPr>
          <w:rFonts w:ascii="Arial" w:hAnsi="Arial" w:cs="Arial"/>
          <w:sz w:val="16"/>
          <w:szCs w:val="16"/>
        </w:rPr>
      </w:pPr>
      <w:r>
        <w:rPr>
          <w:rFonts w:ascii="Arial" w:hAnsi="Arial" w:cs="Arial"/>
          <w:sz w:val="16"/>
          <w:szCs w:val="16"/>
        </w:rPr>
        <w:t>kapan lindung nilai akan dilakukan (misalnya pada pemenuhan pembiayaan, secara bertahap setelah pemenuhan pembiayaan);</w:t>
      </w:r>
    </w:p>
    <w:p>
      <w:pPr>
        <w:pStyle w:val="34"/>
        <w:numPr>
          <w:ilvl w:val="0"/>
          <w:numId w:val="10"/>
        </w:numPr>
        <w:rPr>
          <w:rFonts w:ascii="Arial" w:hAnsi="Arial" w:cs="Arial"/>
          <w:sz w:val="16"/>
          <w:szCs w:val="16"/>
        </w:rPr>
      </w:pPr>
      <w:r>
        <w:rPr>
          <w:rFonts w:ascii="Arial" w:hAnsi="Arial" w:cs="Arial"/>
          <w:sz w:val="16"/>
          <w:szCs w:val="16"/>
        </w:rPr>
        <w:t>bagaimana profil (ketentuan) dari lindung nilai tersebut;</w:t>
      </w:r>
    </w:p>
    <w:p>
      <w:pPr>
        <w:pStyle w:val="34"/>
        <w:numPr>
          <w:ilvl w:val="0"/>
          <w:numId w:val="10"/>
        </w:numPr>
        <w:rPr>
          <w:rFonts w:ascii="Arial" w:hAnsi="Arial" w:cs="Arial"/>
          <w:sz w:val="16"/>
          <w:szCs w:val="16"/>
        </w:rPr>
      </w:pPr>
      <w:r>
        <w:rPr>
          <w:rFonts w:ascii="Arial" w:hAnsi="Arial" w:cs="Arial"/>
          <w:sz w:val="16"/>
          <w:szCs w:val="16"/>
        </w:rPr>
        <w:t>berapa proporsi utang (atau yang mendasari lainnya) yang harus dilindung nilai;</w:t>
      </w:r>
    </w:p>
    <w:p>
      <w:pPr>
        <w:pStyle w:val="34"/>
        <w:numPr>
          <w:ilvl w:val="0"/>
          <w:numId w:val="10"/>
        </w:numPr>
        <w:rPr>
          <w:rFonts w:ascii="Arial" w:hAnsi="Arial" w:cs="Arial"/>
          <w:sz w:val="16"/>
          <w:szCs w:val="16"/>
        </w:rPr>
      </w:pPr>
      <w:r>
        <w:rPr>
          <w:rFonts w:ascii="Arial" w:hAnsi="Arial" w:cs="Arial"/>
          <w:sz w:val="16"/>
          <w:szCs w:val="16"/>
        </w:rPr>
        <w:t xml:space="preserve">siapa para rekan imbangan lindung nilainya (misalnya hanya Para </w:t>
      </w:r>
      <w:r>
        <w:rPr>
          <w:rFonts w:ascii="Arial" w:hAnsi="Arial" w:cs="Arial"/>
          <w:i/>
          <w:iCs/>
          <w:sz w:val="16"/>
          <w:szCs w:val="16"/>
        </w:rPr>
        <w:t>Mandated</w:t>
      </w:r>
      <w:r>
        <w:rPr>
          <w:rFonts w:ascii="Arial" w:hAnsi="Arial" w:cs="Arial"/>
          <w:sz w:val="16"/>
          <w:szCs w:val="16"/>
        </w:rPr>
        <w:t xml:space="preserve"> </w:t>
      </w:r>
      <w:r>
        <w:rPr>
          <w:rFonts w:ascii="Arial" w:hAnsi="Arial" w:cs="Arial"/>
          <w:i/>
          <w:sz w:val="16"/>
          <w:szCs w:val="16"/>
        </w:rPr>
        <w:t>Lead Arranger</w:t>
      </w:r>
      <w:r>
        <w:rPr>
          <w:rFonts w:ascii="Arial" w:hAnsi="Arial" w:cs="Arial"/>
          <w:sz w:val="16"/>
          <w:szCs w:val="16"/>
        </w:rPr>
        <w:t xml:space="preserve"> atau Para Kreditur, atau apakah Para </w:t>
      </w:r>
      <w:r>
        <w:rPr>
          <w:rFonts w:ascii="Arial" w:hAnsi="Arial" w:cs="Arial"/>
          <w:i/>
          <w:iCs/>
          <w:sz w:val="16"/>
          <w:szCs w:val="16"/>
        </w:rPr>
        <w:t>Mandated</w:t>
      </w:r>
      <w:r>
        <w:rPr>
          <w:rFonts w:ascii="Arial" w:hAnsi="Arial" w:cs="Arial"/>
          <w:sz w:val="16"/>
          <w:szCs w:val="16"/>
        </w:rPr>
        <w:t xml:space="preserve"> </w:t>
      </w:r>
      <w:r>
        <w:rPr>
          <w:rFonts w:ascii="Arial" w:hAnsi="Arial" w:cs="Arial"/>
          <w:i/>
          <w:sz w:val="16"/>
          <w:szCs w:val="16"/>
        </w:rPr>
        <w:t>Lead Arranger</w:t>
      </w:r>
      <w:r>
        <w:rPr>
          <w:rFonts w:ascii="Arial" w:hAnsi="Arial" w:cs="Arial"/>
          <w:sz w:val="16"/>
          <w:szCs w:val="16"/>
        </w:rPr>
        <w:t xml:space="preserve"> /Para Kreditur akan memiliki 'hak untuk menyamakan penawaran’; haruskah mereka memiliki peringkat tertentu; haruskah mereka keluar dari lindung nilai jika keluar dari utang);</w:t>
      </w:r>
    </w:p>
    <w:p>
      <w:pPr>
        <w:pStyle w:val="34"/>
        <w:numPr>
          <w:ilvl w:val="0"/>
          <w:numId w:val="10"/>
        </w:numPr>
        <w:rPr>
          <w:rFonts w:ascii="Arial" w:hAnsi="Arial" w:cs="Arial"/>
          <w:sz w:val="16"/>
          <w:szCs w:val="16"/>
        </w:rPr>
      </w:pPr>
      <w:r>
        <w:rPr>
          <w:rFonts w:ascii="Arial" w:hAnsi="Arial" w:cs="Arial"/>
          <w:sz w:val="16"/>
          <w:szCs w:val="16"/>
        </w:rPr>
        <w:t>jaminan dan hak-hak suara apa yang akan dimiliki oleh pihak lawan lindung nilai; dan</w:t>
      </w:r>
    </w:p>
    <w:p>
      <w:pPr>
        <w:pStyle w:val="34"/>
        <w:numPr>
          <w:ilvl w:val="0"/>
          <w:numId w:val="10"/>
        </w:numPr>
        <w:rPr>
          <w:rFonts w:ascii="Arial" w:hAnsi="Arial" w:cs="Arial"/>
          <w:sz w:val="16"/>
          <w:szCs w:val="16"/>
        </w:rPr>
      </w:pPr>
      <w:r>
        <w:rPr>
          <w:rFonts w:ascii="Arial" w:hAnsi="Arial" w:cs="Arial"/>
          <w:sz w:val="16"/>
          <w:szCs w:val="16"/>
        </w:rPr>
        <w:t>bentuk dokumen lindung nilai.</w:t>
      </w:r>
    </w:p>
  </w:footnote>
  <w:footnote w:id="24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Mohon mengacu pada bagian "Sekuritisasi" dalam Catatan Penjelasan untuk pertimbangan-pertimbangan lindung nilai yang berkaitan dengan sekuritisasi di kemudian hari yang dimaksud. </w:t>
      </w:r>
    </w:p>
  </w:footnote>
  <w:footnote w:id="24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Pembatasan-pembatasan kemampuan Bank Lindung Nilai untuk mengakhiri atau menyelesaikan transaksi-transaksi berdasarkan Perjanjian-perjanjian Lindung Nilai membantu untuk menghindari Bank Lindung Nilai memiliki pengaruh yang signifikan atas negosiasi jika Debitur mengalami kesulitan keuangan.</w:t>
      </w:r>
    </w:p>
  </w:footnote>
  <w:footnote w:id="24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 xml:space="preserve">Pertimbangan harus diberikan untuk mengizinkan Bank Lindung Nilai mengakhiri jika Pinjaman </w:t>
      </w:r>
      <w:r>
        <w:rPr>
          <w:rFonts w:ascii="Arial" w:hAnsi="Arial" w:cs="Arial"/>
          <w:sz w:val="16"/>
          <w:szCs w:val="16"/>
          <w:lang w:val="en-US"/>
        </w:rPr>
        <w:t>apa pun</w:t>
      </w:r>
      <w:r>
        <w:rPr>
          <w:rFonts w:ascii="Arial" w:hAnsi="Arial" w:cs="Arial"/>
          <w:sz w:val="16"/>
          <w:szCs w:val="16"/>
        </w:rPr>
        <w:t xml:space="preserve"> (bukan semua Pinjaman, atau Pinjaman-pinjaman yang telah dilakukan oleh Bank Lindung Nilai (atau afiliasinya)) telah dipercepat.</w:t>
      </w:r>
    </w:p>
  </w:footnote>
  <w:footnote w:id="24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Bank-bank Lindung Nilai mungkin memerlukan batas waktu, misalnya satu tahun, alih-alih harus menunggu pembatalan Fasilitas-fasilitas Yang Tersedia secara formal.</w:t>
      </w:r>
    </w:p>
  </w:footnote>
  <w:footnote w:id="250">
    <w:p>
      <w:pPr>
        <w:pStyle w:val="40"/>
        <w:rPr>
          <w:rFonts w:ascii="Arial" w:hAnsi="Arial" w:cs="Arial"/>
          <w:sz w:val="16"/>
          <w:szCs w:val="16"/>
          <w:lang w:val="en-US"/>
        </w:rPr>
      </w:pPr>
      <w:r>
        <w:rPr>
          <w:rStyle w:val="39"/>
          <w:rFonts w:ascii="Arial" w:hAnsi="Arial" w:cs="Arial"/>
          <w:sz w:val="16"/>
          <w:szCs w:val="16"/>
        </w:rPr>
        <w:footnoteRef/>
      </w:r>
      <w:r>
        <w:rPr>
          <w:rFonts w:ascii="Arial" w:hAnsi="Arial" w:cs="Arial"/>
          <w:sz w:val="16"/>
          <w:szCs w:val="16"/>
        </w:rPr>
        <w:t xml:space="preserve"> Lihat catatan kaki 248</w:t>
      </w:r>
    </w:p>
  </w:footnote>
  <w:footnote w:id="251">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Terdapat berbagai pendekatan yang dapat diambil dalam hal eksekusi hak-hak Bank Lindung Nilai. Ketentuan ini mengambil pendekatan yang lebih berimbang, yang memungkinkan Bank Lindung Nilai untuk mengambil bagian dalam pengambilan suara untuk memaksakan pelaksanaan dan memberikan suara tentang bagaimana eksekusi tersebut dilakukan. Pertimbangan mengenai pendekatan yang berbeda harus diambil dalam transaksi terkait.</w:t>
      </w:r>
    </w:p>
  </w:footnote>
  <w:footnote w:id="252">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Perbarui seperlunya. Jika lindung nilai diadakan setelah Pemenuhan Pembiayaan, maka perubahan-perubahan lain mungkin perlu dilakukan terhadap Dokumen-dokumen Pembiayaan lainnya misalnya pada besarnya utang. Beberapa bank lindung nilai dapat menunda ini hingga tanggal yang jatuh pada periode yang disepakati setelah Pemenuhan Pembiayaan untuk meyakinkan bahwa </w:t>
      </w:r>
      <w:r>
        <w:rPr>
          <w:rFonts w:ascii="Arial" w:hAnsi="Arial" w:cs="Arial"/>
          <w:sz w:val="16"/>
          <w:szCs w:val="16"/>
          <w:lang w:val="en-US"/>
        </w:rPr>
        <w:t>prasyarat pendahuluan</w:t>
      </w:r>
      <w:r>
        <w:rPr>
          <w:rFonts w:ascii="Arial" w:hAnsi="Arial" w:cs="Arial"/>
          <w:sz w:val="16"/>
          <w:szCs w:val="16"/>
        </w:rPr>
        <w:t xml:space="preserve"> untuk penggunaan fasilitas-fasilitas telah dipenuhi dan para kreditur berkomitmen untuk mempercepat fasilitas-fasilitas. </w:t>
      </w:r>
    </w:p>
  </w:footnote>
  <w:footnote w:id="253">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daftar entitas-entitas yang disetujui.</w:t>
      </w:r>
    </w:p>
  </w:footnote>
  <w:footnote w:id="254">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Jika Perjanjian Pengalihan digunakan sebagai pengganti Sertifikat Pengalihan untuk menghindari novasi atas hak-hak/kewajiban-kewajiban karena alasan sehubungan dengan yurisdiksi perdata, advis hukum setempat harus dimintakan untuk memeriksa kesesuaian Perjanjian Pengalihan karena penerimaan kewajiban-kewajiban tercantum dalam ayat ‎2‎(c). Masalah ini harus diatasi pada tahapan awal pembuatan dokumen.</w:t>
      </w:r>
    </w:p>
  </w:footnote>
  <w:footnote w:id="255">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lang w:val="en-US"/>
        </w:rPr>
        <w:t>Alamat ditujukan kepada Agen Antarkreditur kecuali apabila penerus Agen Antarkreditur menundukan diri, dalam hal ini alamat ditujukan kepada masing-masing Agen Fasilitas.</w:t>
      </w:r>
    </w:p>
  </w:footnote>
  <w:footnote w:id="256">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Masukkan para pihak tambahan sebagaimana diperlukan.</w:t>
      </w:r>
    </w:p>
  </w:footnote>
  <w:footnote w:id="257">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Penasihat hukum setempat akan memeriksa dan memberi komentar mengenai tempat-tempat penandatanganan.</w:t>
      </w:r>
    </w:p>
  </w:footnote>
  <w:footnote w:id="258">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Duplikasi bila perlu.</w:t>
      </w:r>
    </w:p>
  </w:footnote>
  <w:footnote w:id="259">
    <w:p>
      <w:pPr>
        <w:pStyle w:val="40"/>
        <w:rPr>
          <w:rFonts w:ascii="Arial" w:hAnsi="Arial" w:cs="Arial"/>
          <w:sz w:val="16"/>
          <w:szCs w:val="16"/>
        </w:rPr>
      </w:pPr>
      <w:r>
        <w:rPr>
          <w:rStyle w:val="39"/>
          <w:rFonts w:ascii="Arial" w:hAnsi="Arial" w:cs="Arial"/>
          <w:sz w:val="16"/>
          <w:szCs w:val="16"/>
        </w:rPr>
        <w:footnoteRef/>
      </w:r>
      <w:r>
        <w:rPr>
          <w:rFonts w:ascii="Arial" w:hAnsi="Arial" w:cs="Arial"/>
          <w:sz w:val="16"/>
          <w:szCs w:val="16"/>
        </w:rPr>
        <w:tab/>
      </w:r>
      <w:r>
        <w:rPr>
          <w:rFonts w:ascii="Arial" w:hAnsi="Arial" w:cs="Arial"/>
          <w:sz w:val="16"/>
          <w:szCs w:val="16"/>
        </w:rPr>
        <w:t>Duplikasi bila perlu.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5000" w:type="pct"/>
      <w:tblInd w:w="0" w:type="dxa"/>
      <w:tblLayout w:type="autofit"/>
      <w:tblCellMar>
        <w:top w:w="0" w:type="dxa"/>
        <w:left w:w="108" w:type="dxa"/>
        <w:bottom w:w="0" w:type="dxa"/>
        <w:right w:w="108" w:type="dxa"/>
      </w:tblCellMar>
    </w:tblPr>
    <w:tblGrid>
      <w:gridCol w:w="4441"/>
      <w:gridCol w:w="4441"/>
    </w:tblGrid>
    <w:tr>
      <w:tblPrEx>
        <w:tblCellMar>
          <w:top w:w="0" w:type="dxa"/>
          <w:left w:w="108" w:type="dxa"/>
          <w:bottom w:w="0" w:type="dxa"/>
          <w:right w:w="108" w:type="dxa"/>
        </w:tblCellMar>
      </w:tblPrEx>
      <w:tc>
        <w:tcPr>
          <w:tcW w:w="2500" w:type="pct"/>
          <w:shd w:val="clear" w:color="auto" w:fill="auto"/>
        </w:tcPr>
        <w:p>
          <w:pPr>
            <w:jc w:val="left"/>
            <w:rPr>
              <w:rFonts w:ascii="Arial" w:hAnsi="Arial" w:cs="Arial"/>
              <w:sz w:val="21"/>
              <w:szCs w:val="21"/>
            </w:rPr>
          </w:pPr>
        </w:p>
      </w:tc>
      <w:tc>
        <w:tcPr>
          <w:tcW w:w="2500" w:type="pct"/>
          <w:shd w:val="clear" w:color="auto" w:fill="auto"/>
        </w:tcPr>
        <w:p>
          <w:pPr>
            <w:pStyle w:val="217"/>
            <w:rPr>
              <w:sz w:val="21"/>
              <w:szCs w:val="21"/>
            </w:rPr>
          </w:pPr>
        </w:p>
      </w:tc>
    </w:tr>
    <w:tr>
      <w:tblPrEx>
        <w:tblCellMar>
          <w:top w:w="0" w:type="dxa"/>
          <w:left w:w="108" w:type="dxa"/>
          <w:bottom w:w="0" w:type="dxa"/>
          <w:right w:w="108" w:type="dxa"/>
        </w:tblCellMar>
      </w:tblPrEx>
      <w:trPr>
        <w:trHeight w:val="284" w:hRule="exact"/>
      </w:trPr>
      <w:tc>
        <w:tcPr>
          <w:tcW w:w="5000" w:type="pct"/>
          <w:gridSpan w:val="2"/>
          <w:shd w:val="clear" w:color="auto" w:fill="auto"/>
        </w:tcPr>
        <w:p>
          <w:pPr>
            <w:pStyle w:val="219"/>
            <w:rPr>
              <w:rFonts w:ascii="Arial" w:hAnsi="Arial" w:cs="Arial"/>
              <w:sz w:val="21"/>
              <w:szCs w:val="21"/>
            </w:rPr>
          </w:pPr>
          <w:r>
            <w:rPr>
              <w:rFonts w:ascii="Arial" w:hAnsi="Arial" w:cs="Arial"/>
              <w:sz w:val="21"/>
              <w:szCs w:val="21"/>
            </w:rPr>
            <w:t>Versi</w:t>
          </w:r>
          <w:r>
            <w:rPr>
              <w:rFonts w:ascii="Arial" w:hAnsi="Arial" w:cs="Arial"/>
              <w:sz w:val="21"/>
              <w:szCs w:val="21"/>
              <w:lang w:val="en-US"/>
            </w:rPr>
            <w:t xml:space="preserve"> Tanggal</w:t>
          </w:r>
          <w:r>
            <w:rPr>
              <w:rFonts w:ascii="Arial" w:hAnsi="Arial" w:cs="Arial"/>
              <w:sz w:val="21"/>
              <w:szCs w:val="21"/>
            </w:rPr>
            <w:t>: 28 De</w:t>
          </w:r>
          <w:r>
            <w:rPr>
              <w:rFonts w:ascii="Arial" w:hAnsi="Arial" w:cs="Arial"/>
              <w:sz w:val="21"/>
              <w:szCs w:val="21"/>
              <w:lang w:val="en-US"/>
            </w:rPr>
            <w:t>s</w:t>
          </w:r>
          <w:r>
            <w:rPr>
              <w:rFonts w:ascii="Arial" w:hAnsi="Arial" w:cs="Arial"/>
              <w:sz w:val="21"/>
              <w:szCs w:val="21"/>
            </w:rPr>
            <w:t>ember 2020</w:t>
          </w:r>
        </w:p>
      </w:tc>
    </w:tr>
  </w:tbl>
  <w:p>
    <w:pPr>
      <w:pStyle w:val="41"/>
      <w:rPr>
        <w:rFonts w:ascii="Arial" w:hAnsi="Arial" w:cs="Arial"/>
        <w:sz w:val="21"/>
        <w:szCs w:val="21"/>
        <w:lang w:bidi="ar-A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5000" w:type="pct"/>
      <w:tblInd w:w="0" w:type="dxa"/>
      <w:tblLayout w:type="autofit"/>
      <w:tblCellMar>
        <w:top w:w="0" w:type="dxa"/>
        <w:left w:w="108" w:type="dxa"/>
        <w:bottom w:w="0" w:type="dxa"/>
        <w:right w:w="108" w:type="dxa"/>
      </w:tblCellMar>
    </w:tblPr>
    <w:tblGrid>
      <w:gridCol w:w="8882"/>
    </w:tblGrid>
    <w:tr>
      <w:tblPrEx>
        <w:tblCellMar>
          <w:top w:w="0" w:type="dxa"/>
          <w:left w:w="108" w:type="dxa"/>
          <w:bottom w:w="0" w:type="dxa"/>
          <w:right w:w="108" w:type="dxa"/>
        </w:tblCellMar>
      </w:tblPrEx>
      <w:trPr>
        <w:trHeight w:val="284" w:hRule="exact"/>
      </w:trPr>
      <w:tc>
        <w:tcPr>
          <w:tcW w:w="5000" w:type="pct"/>
          <w:shd w:val="clear" w:color="auto" w:fill="auto"/>
        </w:tcPr>
        <w:p>
          <w:pPr>
            <w:pStyle w:val="219"/>
          </w:pPr>
        </w:p>
      </w:tc>
    </w:tr>
  </w:tbl>
  <w:p>
    <w:pPr>
      <w:pStyle w:val="41"/>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5000" w:type="pct"/>
      <w:tblInd w:w="0" w:type="dxa"/>
      <w:tblLayout w:type="autofit"/>
      <w:tblCellMar>
        <w:top w:w="0" w:type="dxa"/>
        <w:left w:w="108" w:type="dxa"/>
        <w:bottom w:w="0" w:type="dxa"/>
        <w:right w:w="108" w:type="dxa"/>
      </w:tblCellMar>
    </w:tblPr>
    <w:tblGrid>
      <w:gridCol w:w="8882"/>
    </w:tblGrid>
    <w:tr>
      <w:tblPrEx>
        <w:tblCellMar>
          <w:top w:w="0" w:type="dxa"/>
          <w:left w:w="108" w:type="dxa"/>
          <w:bottom w:w="0" w:type="dxa"/>
          <w:right w:w="108" w:type="dxa"/>
        </w:tblCellMar>
      </w:tblPrEx>
      <w:trPr>
        <w:trHeight w:val="284" w:hRule="exact"/>
      </w:trPr>
      <w:tc>
        <w:tcPr>
          <w:tcW w:w="5000" w:type="pct"/>
        </w:tcPr>
        <w:p>
          <w:pPr>
            <w:pStyle w:val="219"/>
          </w:pPr>
        </w:p>
      </w:tc>
    </w:tr>
  </w:tbl>
  <w:p>
    <w:pPr>
      <w:pStyle w:val="41"/>
      <w:rPr>
        <w:lang w:bidi="ar-A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A2346"/>
    <w:multiLevelType w:val="multilevel"/>
    <w:tmpl w:val="005A2346"/>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0D064A0"/>
    <w:multiLevelType w:val="multilevel"/>
    <w:tmpl w:val="00D064A0"/>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ascii="Arial" w:hAnsi="Arial"/>
        <w:b w:val="0"/>
        <w:i w:val="0"/>
        <w:sz w:val="21"/>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01775086"/>
    <w:multiLevelType w:val="multilevel"/>
    <w:tmpl w:val="01775086"/>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03371321"/>
    <w:multiLevelType w:val="multilevel"/>
    <w:tmpl w:val="03371321"/>
    <w:lvl w:ilvl="0" w:tentative="0">
      <w:start w:val="1"/>
      <w:numFmt w:val="lowerLetter"/>
      <w:lvlText w:val="(%1)"/>
      <w:lvlJc w:val="left"/>
      <w:pPr>
        <w:ind w:left="700" w:hanging="360"/>
      </w:pPr>
      <w:rPr>
        <w:rFonts w:hint="default"/>
      </w:r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4">
    <w:nsid w:val="046663CC"/>
    <w:multiLevelType w:val="multilevel"/>
    <w:tmpl w:val="046663CC"/>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06854E74"/>
    <w:multiLevelType w:val="multilevel"/>
    <w:tmpl w:val="06854E74"/>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0794669E"/>
    <w:multiLevelType w:val="multilevel"/>
    <w:tmpl w:val="0794669E"/>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07C5370E"/>
    <w:multiLevelType w:val="multilevel"/>
    <w:tmpl w:val="07C5370E"/>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0A661AE5"/>
    <w:multiLevelType w:val="multilevel"/>
    <w:tmpl w:val="0A661AE5"/>
    <w:lvl w:ilvl="0" w:tentative="0">
      <w:start w:val="1"/>
      <w:numFmt w:val="lowerRoman"/>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0A9B1FD2"/>
    <w:multiLevelType w:val="multilevel"/>
    <w:tmpl w:val="0A9B1FD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0BA8652D"/>
    <w:multiLevelType w:val="multilevel"/>
    <w:tmpl w:val="0BA8652D"/>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10E31238"/>
    <w:multiLevelType w:val="multilevel"/>
    <w:tmpl w:val="10E3123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128D6DD3"/>
    <w:multiLevelType w:val="multilevel"/>
    <w:tmpl w:val="128D6DD3"/>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12B84D7B"/>
    <w:multiLevelType w:val="multilevel"/>
    <w:tmpl w:val="12B84D7B"/>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ascii="Arial" w:hAnsi="Arial"/>
        <w:b w:val="0"/>
        <w:i w:val="0"/>
        <w:sz w:val="21"/>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132526B3"/>
    <w:multiLevelType w:val="multilevel"/>
    <w:tmpl w:val="132526B3"/>
    <w:lvl w:ilvl="0" w:tentative="0">
      <w:start w:val="1"/>
      <w:numFmt w:val="upperLetter"/>
      <w:lvlText w:val="(%1)"/>
      <w:lvlJc w:val="left"/>
      <w:pPr>
        <w:ind w:left="360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upperLetter"/>
      <w:lvlText w:val="(%5)"/>
      <w:lvlJc w:val="left"/>
      <w:pPr>
        <w:ind w:left="3600" w:hanging="360"/>
      </w:pPr>
      <w:rPr>
        <w:rFonts w:hint="default" w:ascii="Arial" w:hAnsi="Arial"/>
        <w:b w:val="0"/>
        <w:i w:val="0"/>
        <w:caps w:val="0"/>
        <w:strike w:val="0"/>
        <w:dstrike w:val="0"/>
        <w:vanish w:val="0"/>
        <w:sz w:val="21"/>
        <w:vertAlign w:val="baseline"/>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58C4DE9"/>
    <w:multiLevelType w:val="multilevel"/>
    <w:tmpl w:val="158C4DE9"/>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16AB5401"/>
    <w:multiLevelType w:val="multilevel"/>
    <w:tmpl w:val="16AB5401"/>
    <w:lvl w:ilvl="0" w:tentative="0">
      <w:start w:val="1"/>
      <w:numFmt w:val="lowerLetter"/>
      <w:lvlText w:val="(%1)"/>
      <w:lvlJc w:val="left"/>
      <w:pPr>
        <w:ind w:left="720" w:hanging="360"/>
      </w:pPr>
      <w:rPr>
        <w:rFonts w:hint="default"/>
        <w:b w:val="0"/>
        <w:i w:val="0"/>
        <w:sz w:val="21"/>
        <w:szCs w:val="2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rPr>
        <w:rFonts w:hint="default"/>
        <w:b w:val="0"/>
        <w:i w:val="0"/>
        <w:sz w:val="21"/>
        <w:szCs w:val="21"/>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7886297"/>
    <w:multiLevelType w:val="multilevel"/>
    <w:tmpl w:val="17886297"/>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17E01160"/>
    <w:multiLevelType w:val="multilevel"/>
    <w:tmpl w:val="17E01160"/>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ascii="Arial" w:hAnsi="Arial"/>
        <w:b w:val="0"/>
        <w:i w:val="0"/>
        <w:sz w:val="21"/>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9">
    <w:nsid w:val="1AD50229"/>
    <w:multiLevelType w:val="multilevel"/>
    <w:tmpl w:val="1AD50229"/>
    <w:lvl w:ilvl="0" w:tentative="0">
      <w:start w:val="1"/>
      <w:numFmt w:val="lowerRoman"/>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1ADD4F63"/>
    <w:multiLevelType w:val="multilevel"/>
    <w:tmpl w:val="1ADD4F63"/>
    <w:lvl w:ilvl="0" w:tentative="0">
      <w:start w:val="1"/>
      <w:numFmt w:val="none"/>
      <w:suff w:val="nothing"/>
      <w:lvlText w:val=""/>
      <w:lvlJc w:val="left"/>
      <w:pPr>
        <w:tabs>
          <w:tab w:val="left" w:pos="720"/>
        </w:tabs>
        <w:ind w:left="720" w:firstLine="0"/>
      </w:pPr>
      <w:rPr>
        <w:rFonts w:ascii="Times New Roman" w:hAnsi="Times New Roman" w:cs="Times New Roman"/>
        <w:b w:val="0"/>
        <w:i w:val="0"/>
        <w:caps w:val="0"/>
        <w:strike w:val="0"/>
        <w:dstrike w:val="0"/>
        <w:vanish w:val="0"/>
        <w:color w:val="auto"/>
        <w:sz w:val="22"/>
        <w:u w:val="none"/>
        <w:vertAlign w:val="baseline"/>
      </w:rPr>
    </w:lvl>
    <w:lvl w:ilvl="1" w:tentative="0">
      <w:start w:val="1"/>
      <w:numFmt w:val="lowerLetter"/>
      <w:pStyle w:val="211"/>
      <w:lvlText w:val="(%2)"/>
      <w:lvlJc w:val="left"/>
      <w:pPr>
        <w:tabs>
          <w:tab w:val="left" w:pos="1440"/>
        </w:tabs>
        <w:ind w:left="1440" w:hanging="720"/>
      </w:pPr>
      <w:rPr>
        <w:rFonts w:hint="default" w:ascii="Arial" w:hAnsi="Arial" w:cs="Arial"/>
        <w:b w:val="0"/>
        <w:i w:val="0"/>
        <w:caps w:val="0"/>
        <w:strike w:val="0"/>
        <w:dstrike w:val="0"/>
        <w:vanish w:val="0"/>
        <w:color w:val="auto"/>
        <w:sz w:val="21"/>
        <w:szCs w:val="21"/>
        <w:u w:val="none"/>
        <w:vertAlign w:val="baseline"/>
      </w:rPr>
    </w:lvl>
    <w:lvl w:ilvl="2" w:tentative="0">
      <w:start w:val="1"/>
      <w:numFmt w:val="lowerRoman"/>
      <w:lvlText w:val="(%3)"/>
      <w:lvlJc w:val="left"/>
      <w:pPr>
        <w:tabs>
          <w:tab w:val="left" w:pos="2160"/>
        </w:tabs>
        <w:ind w:left="2160" w:hanging="720"/>
      </w:pPr>
      <w:rPr>
        <w:rFonts w:hint="default" w:ascii="Arial" w:hAnsi="Arial" w:cs="Arial"/>
        <w:b w:val="0"/>
        <w:i w:val="0"/>
        <w:caps w:val="0"/>
        <w:strike w:val="0"/>
        <w:dstrike w:val="0"/>
        <w:vanish w:val="0"/>
        <w:color w:val="auto"/>
        <w:sz w:val="21"/>
        <w:szCs w:val="21"/>
        <w:u w:val="none"/>
        <w:vertAlign w:val="baseline"/>
      </w:rPr>
    </w:lvl>
    <w:lvl w:ilvl="3" w:tentative="0">
      <w:start w:val="1"/>
      <w:numFmt w:val="upperLetter"/>
      <w:lvlText w:val="(%4)"/>
      <w:lvlJc w:val="left"/>
      <w:pPr>
        <w:tabs>
          <w:tab w:val="left"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4" w:tentative="0">
      <w:start w:val="1"/>
      <w:numFmt w:val="decimal"/>
      <w:lvlText w:val="(%5)"/>
      <w:lvlJc w:val="left"/>
      <w:pPr>
        <w:tabs>
          <w:tab w:val="left"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5" w:tentative="0">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tentative="0">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tentative="0">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tentative="0">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21">
    <w:nsid w:val="1AFA0C0C"/>
    <w:multiLevelType w:val="multilevel"/>
    <w:tmpl w:val="1AFA0C0C"/>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1D9B7A0B"/>
    <w:multiLevelType w:val="multilevel"/>
    <w:tmpl w:val="1D9B7A0B"/>
    <w:lvl w:ilvl="0" w:tentative="0">
      <w:start w:val="1"/>
      <w:numFmt w:val="bullet"/>
      <w:pStyle w:val="212"/>
      <w:lvlText w:val=""/>
      <w:lvlJc w:val="left"/>
      <w:pPr>
        <w:tabs>
          <w:tab w:val="left" w:pos="720"/>
        </w:tabs>
        <w:ind w:left="721" w:hanging="720"/>
      </w:pPr>
      <w:rPr>
        <w:rFonts w:hint="default" w:ascii="Symbol" w:hAnsi="Symbol"/>
        <w:b w:val="0"/>
        <w:i w:val="0"/>
        <w:caps w:val="0"/>
        <w:strike w:val="0"/>
        <w:dstrike w:val="0"/>
        <w:vanish w:val="0"/>
        <w:color w:val="auto"/>
        <w:sz w:val="22"/>
        <w:u w:val="none"/>
        <w:vertAlign w:val="baseline"/>
      </w:rPr>
    </w:lvl>
    <w:lvl w:ilvl="1" w:tentative="0">
      <w:start w:val="1"/>
      <w:numFmt w:val="bullet"/>
      <w:lvlRestart w:val="0"/>
      <w:lvlText w:val=""/>
      <w:lvlJc w:val="left"/>
      <w:pPr>
        <w:tabs>
          <w:tab w:val="left" w:pos="1440"/>
        </w:tabs>
        <w:ind w:left="1441" w:hanging="720"/>
      </w:pPr>
      <w:rPr>
        <w:rFonts w:hint="default" w:ascii="Symbol" w:hAnsi="Symbol"/>
        <w:b w:val="0"/>
        <w:i w:val="0"/>
        <w:caps w:val="0"/>
        <w:strike w:val="0"/>
        <w:dstrike w:val="0"/>
        <w:vanish w:val="0"/>
        <w:color w:val="auto"/>
        <w:sz w:val="22"/>
        <w:u w:val="none"/>
        <w:vertAlign w:val="baseline"/>
      </w:rPr>
    </w:lvl>
    <w:lvl w:ilvl="2" w:tentative="0">
      <w:start w:val="1"/>
      <w:numFmt w:val="bullet"/>
      <w:lvlRestart w:val="0"/>
      <w:lvlText w:val=""/>
      <w:lvlJc w:val="left"/>
      <w:pPr>
        <w:tabs>
          <w:tab w:val="left" w:pos="2160"/>
        </w:tabs>
        <w:ind w:left="2161" w:hanging="720"/>
      </w:pPr>
      <w:rPr>
        <w:rFonts w:hint="default" w:ascii="Symbol" w:hAnsi="Symbol"/>
        <w:b w:val="0"/>
        <w:i w:val="0"/>
        <w:caps w:val="0"/>
        <w:strike w:val="0"/>
        <w:dstrike w:val="0"/>
        <w:vanish w:val="0"/>
        <w:color w:val="auto"/>
        <w:sz w:val="22"/>
        <w:u w:val="none"/>
        <w:vertAlign w:val="baseline"/>
      </w:rPr>
    </w:lvl>
    <w:lvl w:ilvl="3" w:tentative="0">
      <w:start w:val="1"/>
      <w:numFmt w:val="bullet"/>
      <w:lvlRestart w:val="0"/>
      <w:lvlText w:val=""/>
      <w:lvlJc w:val="left"/>
      <w:pPr>
        <w:tabs>
          <w:tab w:val="left" w:pos="2880"/>
        </w:tabs>
        <w:ind w:left="2881" w:hanging="720"/>
      </w:pPr>
      <w:rPr>
        <w:rFonts w:hint="default" w:ascii="Symbol" w:hAnsi="Symbol"/>
        <w:b w:val="0"/>
        <w:i w:val="0"/>
        <w:caps w:val="0"/>
        <w:strike w:val="0"/>
        <w:dstrike w:val="0"/>
        <w:vanish w:val="0"/>
        <w:color w:val="auto"/>
        <w:sz w:val="22"/>
        <w:u w:val="none"/>
        <w:vertAlign w:val="baseline"/>
      </w:rPr>
    </w:lvl>
    <w:lvl w:ilvl="4" w:tentative="0">
      <w:start w:val="1"/>
      <w:numFmt w:val="bullet"/>
      <w:lvlRestart w:val="0"/>
      <w:lvlText w:val=""/>
      <w:lvlJc w:val="left"/>
      <w:pPr>
        <w:tabs>
          <w:tab w:val="left" w:pos="3600"/>
        </w:tabs>
        <w:ind w:left="3601" w:hanging="720"/>
      </w:pPr>
      <w:rPr>
        <w:rFonts w:hint="default" w:ascii="Symbol" w:hAnsi="Symbol"/>
        <w:b w:val="0"/>
        <w:i w:val="0"/>
        <w:caps w:val="0"/>
        <w:strike w:val="0"/>
        <w:dstrike w:val="0"/>
        <w:vanish w:val="0"/>
        <w:color w:val="auto"/>
        <w:sz w:val="22"/>
        <w:u w:val="none"/>
        <w:vertAlign w:val="baseline"/>
      </w:rPr>
    </w:lvl>
    <w:lvl w:ilvl="5" w:tentative="0">
      <w:start w:val="1"/>
      <w:numFmt w:val="bullet"/>
      <w:lvlRestart w:val="0"/>
      <w:lvlText w:val=""/>
      <w:lvlJc w:val="left"/>
      <w:pPr>
        <w:tabs>
          <w:tab w:val="left" w:pos="4320"/>
        </w:tabs>
        <w:ind w:left="4321" w:hanging="720"/>
      </w:pPr>
      <w:rPr>
        <w:rFonts w:hint="default" w:ascii="Symbol" w:hAnsi="Symbol"/>
        <w:b w:val="0"/>
        <w:i w:val="0"/>
        <w:caps w:val="0"/>
        <w:strike w:val="0"/>
        <w:dstrike w:val="0"/>
        <w:vanish w:val="0"/>
        <w:color w:val="auto"/>
        <w:sz w:val="22"/>
        <w:u w:val="none"/>
        <w:vertAlign w:val="baseline"/>
      </w:rPr>
    </w:lvl>
    <w:lvl w:ilvl="6" w:tentative="0">
      <w:start w:val="1"/>
      <w:numFmt w:val="bullet"/>
      <w:lvlRestart w:val="0"/>
      <w:lvlText w:val=""/>
      <w:lvlJc w:val="left"/>
      <w:pPr>
        <w:tabs>
          <w:tab w:val="left" w:pos="5040"/>
        </w:tabs>
        <w:ind w:left="5041" w:hanging="720"/>
      </w:pPr>
      <w:rPr>
        <w:rFonts w:hint="default" w:ascii="Symbol" w:hAnsi="Symbol"/>
        <w:b w:val="0"/>
        <w:i w:val="0"/>
        <w:caps w:val="0"/>
        <w:strike w:val="0"/>
        <w:dstrike w:val="0"/>
        <w:vanish w:val="0"/>
        <w:color w:val="auto"/>
        <w:sz w:val="22"/>
        <w:u w:val="none"/>
        <w:vertAlign w:val="baseline"/>
      </w:rPr>
    </w:lvl>
    <w:lvl w:ilvl="7" w:tentative="0">
      <w:start w:val="1"/>
      <w:numFmt w:val="none"/>
      <w:lvlRestart w:val="0"/>
      <w:suff w:val="nothing"/>
      <w:lvlText w:val=""/>
      <w:lvlJc w:val="left"/>
      <w:pPr>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suff w:val="nothing"/>
      <w:lvlText w:val=""/>
      <w:lvlJc w:val="left"/>
      <w:pPr>
        <w:ind w:left="1" w:firstLine="0"/>
      </w:pPr>
      <w:rPr>
        <w:rFonts w:hint="default" w:ascii="Symbol" w:hAnsi="Symbol"/>
        <w:b w:val="0"/>
        <w:i w:val="0"/>
        <w:caps w:val="0"/>
        <w:strike w:val="0"/>
        <w:dstrike w:val="0"/>
        <w:vanish w:val="0"/>
        <w:color w:val="auto"/>
        <w:sz w:val="22"/>
        <w:u w:val="none"/>
        <w:vertAlign w:val="baseline"/>
      </w:rPr>
    </w:lvl>
  </w:abstractNum>
  <w:abstractNum w:abstractNumId="23">
    <w:nsid w:val="20A048C8"/>
    <w:multiLevelType w:val="multilevel"/>
    <w:tmpl w:val="20A048C8"/>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ascii="Arial" w:hAnsi="Arial"/>
        <w:b w:val="0"/>
        <w:i w:val="0"/>
        <w:sz w:val="21"/>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4">
    <w:nsid w:val="22F71BDB"/>
    <w:multiLevelType w:val="multilevel"/>
    <w:tmpl w:val="22F71BDB"/>
    <w:lvl w:ilvl="0" w:tentative="0">
      <w:start w:val="1"/>
      <w:numFmt w:val="lowerLetter"/>
      <w:lvlText w:val="(%1)"/>
      <w:lvlJc w:val="left"/>
      <w:pPr>
        <w:ind w:left="4320" w:hanging="360"/>
      </w:pPr>
      <w:rPr>
        <w:rFonts w:hint="default"/>
      </w:rPr>
    </w:lvl>
    <w:lvl w:ilvl="1" w:tentative="0">
      <w:start w:val="1"/>
      <w:numFmt w:val="lowerLetter"/>
      <w:lvlText w:val="%2."/>
      <w:lvlJc w:val="left"/>
      <w:pPr>
        <w:ind w:left="5040" w:hanging="360"/>
      </w:pPr>
    </w:lvl>
    <w:lvl w:ilvl="2" w:tentative="0">
      <w:start w:val="1"/>
      <w:numFmt w:val="lowerRoman"/>
      <w:lvlText w:val="%3."/>
      <w:lvlJc w:val="right"/>
      <w:pPr>
        <w:ind w:left="5760" w:hanging="180"/>
      </w:pPr>
    </w:lvl>
    <w:lvl w:ilvl="3" w:tentative="0">
      <w:start w:val="1"/>
      <w:numFmt w:val="decimal"/>
      <w:lvlText w:val="%4."/>
      <w:lvlJc w:val="left"/>
      <w:pPr>
        <w:ind w:left="6480" w:hanging="360"/>
      </w:pPr>
    </w:lvl>
    <w:lvl w:ilvl="4" w:tentative="0">
      <w:start w:val="1"/>
      <w:numFmt w:val="lowerLetter"/>
      <w:lvlText w:val="%5."/>
      <w:lvlJc w:val="left"/>
      <w:pPr>
        <w:ind w:left="7200" w:hanging="360"/>
      </w:pPr>
    </w:lvl>
    <w:lvl w:ilvl="5" w:tentative="0">
      <w:start w:val="1"/>
      <w:numFmt w:val="lowerRoman"/>
      <w:lvlText w:val="%6."/>
      <w:lvlJc w:val="right"/>
      <w:pPr>
        <w:ind w:left="7920" w:hanging="180"/>
      </w:pPr>
    </w:lvl>
    <w:lvl w:ilvl="6" w:tentative="0">
      <w:start w:val="1"/>
      <w:numFmt w:val="decimal"/>
      <w:lvlText w:val="%7."/>
      <w:lvlJc w:val="left"/>
      <w:pPr>
        <w:ind w:left="8640" w:hanging="360"/>
      </w:pPr>
    </w:lvl>
    <w:lvl w:ilvl="7" w:tentative="0">
      <w:start w:val="1"/>
      <w:numFmt w:val="lowerLetter"/>
      <w:lvlText w:val="%8."/>
      <w:lvlJc w:val="left"/>
      <w:pPr>
        <w:ind w:left="9360" w:hanging="360"/>
      </w:pPr>
    </w:lvl>
    <w:lvl w:ilvl="8" w:tentative="0">
      <w:start w:val="1"/>
      <w:numFmt w:val="lowerRoman"/>
      <w:lvlText w:val="%9."/>
      <w:lvlJc w:val="right"/>
      <w:pPr>
        <w:ind w:left="10080" w:hanging="180"/>
      </w:pPr>
    </w:lvl>
  </w:abstractNum>
  <w:abstractNum w:abstractNumId="25">
    <w:nsid w:val="244779DE"/>
    <w:multiLevelType w:val="multilevel"/>
    <w:tmpl w:val="244779DE"/>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24784671"/>
    <w:multiLevelType w:val="multilevel"/>
    <w:tmpl w:val="24784671"/>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7">
    <w:nsid w:val="257C303C"/>
    <w:multiLevelType w:val="multilevel"/>
    <w:tmpl w:val="257C303C"/>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8">
    <w:nsid w:val="25863F81"/>
    <w:multiLevelType w:val="multilevel"/>
    <w:tmpl w:val="25863F81"/>
    <w:lvl w:ilvl="0" w:tentative="0">
      <w:start w:val="1"/>
      <w:numFmt w:val="decimal"/>
      <w:pStyle w:val="225"/>
      <w:isLgl/>
      <w:lvlText w:val="%1."/>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1" w:tentative="0">
      <w:start w:val="1"/>
      <w:numFmt w:val="decimal"/>
      <w:pStyle w:val="227"/>
      <w:isLgl/>
      <w:lvlText w:val="%1.%2"/>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2" w:tentative="0">
      <w:start w:val="1"/>
      <w:numFmt w:val="lowerLetter"/>
      <w:pStyle w:val="228"/>
      <w:lvlText w:val="(%3)"/>
      <w:lvlJc w:val="left"/>
      <w:pPr>
        <w:tabs>
          <w:tab w:val="left" w:pos="1440"/>
        </w:tabs>
        <w:ind w:left="1440" w:hanging="720"/>
      </w:pPr>
      <w:rPr>
        <w:rFonts w:hint="default" w:ascii="Arial" w:hAnsi="Arial" w:cs="Arial"/>
        <w:b w:val="0"/>
        <w:i w:val="0"/>
        <w:caps w:val="0"/>
        <w:strike w:val="0"/>
        <w:dstrike w:val="0"/>
        <w:vanish w:val="0"/>
        <w:color w:val="auto"/>
        <w:sz w:val="21"/>
        <w:szCs w:val="21"/>
        <w:u w:val="none"/>
        <w:vertAlign w:val="baseline"/>
      </w:rPr>
    </w:lvl>
    <w:lvl w:ilvl="3" w:tentative="0">
      <w:start w:val="1"/>
      <w:numFmt w:val="lowerRoman"/>
      <w:pStyle w:val="229"/>
      <w:lvlText w:val="(%4)"/>
      <w:lvlJc w:val="left"/>
      <w:pPr>
        <w:tabs>
          <w:tab w:val="left" w:pos="2160"/>
        </w:tabs>
        <w:ind w:left="2160" w:hanging="720"/>
      </w:pPr>
      <w:rPr>
        <w:rFonts w:hint="default" w:ascii="Arial" w:hAnsi="Arial" w:cs="Arial"/>
        <w:b w:val="0"/>
        <w:i w:val="0"/>
        <w:caps w:val="0"/>
        <w:strike w:val="0"/>
        <w:dstrike w:val="0"/>
        <w:vanish w:val="0"/>
        <w:color w:val="auto"/>
        <w:sz w:val="21"/>
        <w:szCs w:val="21"/>
        <w:u w:val="none"/>
        <w:vertAlign w:val="baseline"/>
      </w:rPr>
    </w:lvl>
    <w:lvl w:ilvl="4" w:tentative="0">
      <w:start w:val="1"/>
      <w:numFmt w:val="upperLetter"/>
      <w:pStyle w:val="230"/>
      <w:lvlText w:val="(%5)"/>
      <w:lvlJc w:val="left"/>
      <w:pPr>
        <w:tabs>
          <w:tab w:val="left" w:pos="2880"/>
        </w:tabs>
        <w:ind w:left="2880" w:hanging="720"/>
      </w:pPr>
      <w:rPr>
        <w:rFonts w:hint="default" w:ascii="Arial" w:hAnsi="Arial" w:cs="Arial"/>
        <w:b w:val="0"/>
        <w:i w:val="0"/>
        <w:caps w:val="0"/>
        <w:strike w:val="0"/>
        <w:dstrike w:val="0"/>
        <w:vanish w:val="0"/>
        <w:color w:val="auto"/>
        <w:sz w:val="21"/>
        <w:szCs w:val="21"/>
        <w:u w:val="none"/>
        <w:vertAlign w:val="baseline"/>
      </w:rPr>
    </w:lvl>
    <w:lvl w:ilvl="5" w:tentative="0">
      <w:start w:val="1"/>
      <w:numFmt w:val="decimal"/>
      <w:lvlText w:val="(%6)"/>
      <w:lvlJc w:val="left"/>
      <w:pPr>
        <w:tabs>
          <w:tab w:val="left" w:pos="3600"/>
        </w:tabs>
        <w:ind w:left="3600" w:hanging="720"/>
      </w:pPr>
      <w:rPr>
        <w:rFonts w:hint="default" w:ascii="Arial" w:hAnsi="Arial" w:cs="Arial"/>
        <w:b w:val="0"/>
        <w:i w:val="0"/>
        <w:caps w:val="0"/>
        <w:strike w:val="0"/>
        <w:dstrike w:val="0"/>
        <w:vanish w:val="0"/>
        <w:color w:val="auto"/>
        <w:sz w:val="21"/>
        <w:szCs w:val="21"/>
        <w:u w:val="none"/>
        <w:vertAlign w:val="baseline"/>
      </w:rPr>
    </w:lvl>
    <w:lvl w:ilvl="6" w:tentative="0">
      <w:start w:val="1"/>
      <w:numFmt w:val="none"/>
      <w:lvlRestart w:val="0"/>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suff w:val="nothing"/>
      <w:lvlText w:val=""/>
      <w:lvlJc w:val="left"/>
      <w:pPr>
        <w:ind w:left="0" w:firstLine="0"/>
      </w:pPr>
      <w:rPr>
        <w:rFonts w:hint="default" w:ascii="Symbol" w:hAnsi="Symbol"/>
        <w:b w:val="0"/>
        <w:i w:val="0"/>
        <w:caps w:val="0"/>
        <w:strike w:val="0"/>
        <w:dstrike w:val="0"/>
        <w:vanish w:val="0"/>
        <w:color w:val="auto"/>
        <w:sz w:val="24"/>
        <w:u w:val="none"/>
        <w:vertAlign w:val="baseline"/>
      </w:rPr>
    </w:lvl>
    <w:lvl w:ilvl="8" w:tentative="0">
      <w:start w:val="1"/>
      <w:numFmt w:val="none"/>
      <w:lvlRestart w:val="0"/>
      <w:suff w:val="nothing"/>
      <w:lvlText w:val=""/>
      <w:lvlJc w:val="left"/>
      <w:pPr>
        <w:ind w:left="0" w:firstLine="0"/>
      </w:pPr>
      <w:rPr>
        <w:rFonts w:hint="default" w:ascii="Symbol" w:hAnsi="Symbol"/>
        <w:b w:val="0"/>
        <w:i w:val="0"/>
        <w:caps w:val="0"/>
        <w:strike w:val="0"/>
        <w:dstrike w:val="0"/>
        <w:vanish w:val="0"/>
        <w:color w:val="auto"/>
        <w:sz w:val="24"/>
        <w:u w:val="none"/>
        <w:vertAlign w:val="baseline"/>
      </w:rPr>
    </w:lvl>
  </w:abstractNum>
  <w:abstractNum w:abstractNumId="29">
    <w:nsid w:val="25E14FDA"/>
    <w:multiLevelType w:val="multilevel"/>
    <w:tmpl w:val="25E14FDA"/>
    <w:lvl w:ilvl="0" w:tentative="0">
      <w:start w:val="1"/>
      <w:numFmt w:val="lowerRoman"/>
      <w:lvlText w:val="(%1)"/>
      <w:lvlJc w:val="left"/>
      <w:pPr>
        <w:ind w:left="72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62C1D37"/>
    <w:multiLevelType w:val="multilevel"/>
    <w:tmpl w:val="262C1D37"/>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ascii="Arial" w:hAnsi="Arial"/>
        <w:b w:val="0"/>
        <w:i w:val="0"/>
        <w:sz w:val="21"/>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1">
    <w:nsid w:val="28DE06D1"/>
    <w:multiLevelType w:val="multilevel"/>
    <w:tmpl w:val="28DE06D1"/>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2">
    <w:nsid w:val="2AEE39A2"/>
    <w:multiLevelType w:val="multilevel"/>
    <w:tmpl w:val="2AEE39A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3">
    <w:nsid w:val="2B690EBE"/>
    <w:multiLevelType w:val="multilevel"/>
    <w:tmpl w:val="2B690EBE"/>
    <w:lvl w:ilvl="0" w:tentative="0">
      <w:start w:val="1"/>
      <w:numFmt w:val="lowerLetter"/>
      <w:lvlText w:val="(%1)"/>
      <w:lvlJc w:val="left"/>
      <w:pPr>
        <w:ind w:left="360" w:hanging="360"/>
      </w:pPr>
      <w:rPr>
        <w:b w:val="0"/>
        <w:bCs w:val="0"/>
        <w:i w:val="0"/>
        <w:i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2D8B69F5"/>
    <w:multiLevelType w:val="multilevel"/>
    <w:tmpl w:val="2D8B69F5"/>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5">
    <w:nsid w:val="2E756E85"/>
    <w:multiLevelType w:val="multilevel"/>
    <w:tmpl w:val="2E756E85"/>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6">
    <w:nsid w:val="2F656194"/>
    <w:multiLevelType w:val="multilevel"/>
    <w:tmpl w:val="2F656194"/>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7">
    <w:nsid w:val="2FBA3B7F"/>
    <w:multiLevelType w:val="multilevel"/>
    <w:tmpl w:val="2FBA3B7F"/>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8">
    <w:nsid w:val="30CE1B06"/>
    <w:multiLevelType w:val="multilevel"/>
    <w:tmpl w:val="30CE1B06"/>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9">
    <w:nsid w:val="31F07BA6"/>
    <w:multiLevelType w:val="multilevel"/>
    <w:tmpl w:val="31F07BA6"/>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ascii="Arial" w:hAnsi="Arial"/>
        <w:b w:val="0"/>
        <w:i w:val="0"/>
        <w:sz w:val="21"/>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0">
    <w:nsid w:val="32A773EC"/>
    <w:multiLevelType w:val="multilevel"/>
    <w:tmpl w:val="32A773EC"/>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1440" w:hanging="360"/>
      </w:pPr>
    </w:lvl>
    <w:lvl w:ilvl="2" w:tentative="0">
      <w:start w:val="1"/>
      <w:numFmt w:val="lowerLetter"/>
      <w:lvlText w:val="(%3)"/>
      <w:lvlJc w:val="left"/>
      <w:pPr>
        <w:ind w:left="2160" w:hanging="180"/>
      </w:pPr>
      <w:rPr>
        <w:rFonts w:hint="default" w:ascii="Arial" w:hAnsi="Arial"/>
        <w:b w:val="0"/>
        <w:i w:val="0"/>
        <w:sz w:val="21"/>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2FA6E2B"/>
    <w:multiLevelType w:val="multilevel"/>
    <w:tmpl w:val="32FA6E2B"/>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2">
    <w:nsid w:val="3681214A"/>
    <w:multiLevelType w:val="multilevel"/>
    <w:tmpl w:val="3681214A"/>
    <w:lvl w:ilvl="0" w:tentative="0">
      <w:start w:val="1"/>
      <w:numFmt w:val="lowerRoman"/>
      <w:lvlText w:val="(%1)"/>
      <w:lvlJc w:val="left"/>
      <w:pPr>
        <w:ind w:left="72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Roman"/>
      <w:lvlText w:val="(%4)"/>
      <w:lvlJc w:val="left"/>
      <w:pPr>
        <w:ind w:left="288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384C735A"/>
    <w:multiLevelType w:val="multilevel"/>
    <w:tmpl w:val="384C735A"/>
    <w:lvl w:ilvl="0" w:tentative="0">
      <w:start w:val="1"/>
      <w:numFmt w:val="decimal"/>
      <w:pStyle w:val="377"/>
      <w:suff w:val="nothing"/>
      <w:lvlText w:val="Schedule %1"/>
      <w:lvlJc w:val="left"/>
      <w:pPr>
        <w:ind w:left="0" w:firstLine="0"/>
      </w:pPr>
      <w:rPr>
        <w:rFonts w:hint="default" w:ascii="Times New Roman" w:hAnsi="Times New Roman" w:cs="Times New Roman"/>
        <w:b/>
        <w:i w:val="0"/>
        <w:caps/>
        <w:smallCaps w:val="0"/>
        <w:strike w:val="0"/>
        <w:dstrike w:val="0"/>
        <w:vanish w:val="0"/>
        <w:color w:val="auto"/>
        <w:sz w:val="22"/>
        <w:u w:val="none"/>
        <w:vertAlign w:val="baseline"/>
      </w:rPr>
    </w:lvl>
    <w:lvl w:ilvl="1" w:tentative="0">
      <w:start w:val="1"/>
      <w:numFmt w:val="decimal"/>
      <w:pStyle w:val="376"/>
      <w:suff w:val="nothing"/>
      <w:lvlText w:val="Part %2"/>
      <w:lvlJc w:val="left"/>
      <w:pPr>
        <w:ind w:left="0" w:firstLine="0"/>
      </w:pPr>
      <w:rPr>
        <w:rFonts w:hint="default" w:ascii="Times New Roman" w:hAnsi="Times New Roman" w:cs="Times New Roman"/>
        <w:b/>
        <w:bCs w:val="0"/>
        <w:i w:val="0"/>
        <w:iCs w:val="0"/>
        <w:caps/>
        <w:smallCaps w:val="0"/>
        <w:strike w:val="0"/>
        <w:dstrike w:val="0"/>
        <w:snapToGrid w:val="0"/>
        <w:vanish w:val="0"/>
        <w:color w:val="000000"/>
        <w:spacing w:val="0"/>
        <w:kern w:val="0"/>
        <w:position w:val="0"/>
        <w:sz w:val="22"/>
        <w:u w:val="none"/>
        <w:vertAlign w:val="baseline"/>
        <w14:shadow w14:blurRad="0" w14:dist="0" w14:dir="0" w14:sx="0" w14:sy="0" w14:kx="0" w14:ky="0" w14:algn="none">
          <w14:srgbClr w14:val="000000"/>
        </w14:shadow>
      </w:rPr>
    </w:lvl>
    <w:lvl w:ilvl="2" w:tentative="0">
      <w:start w:val="1"/>
      <w:numFmt w:val="decimal"/>
      <w:pStyle w:val="374"/>
      <w:isLgl/>
      <w:lvlText w:val="%3."/>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3" w:tentative="0">
      <w:start w:val="1"/>
      <w:numFmt w:val="decimal"/>
      <w:pStyle w:val="373"/>
      <w:isLgl/>
      <w:lvlText w:val="%3.%4"/>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lowerLetter"/>
      <w:pStyle w:val="371"/>
      <w:lvlText w:val="(%5)"/>
      <w:lvlJc w:val="left"/>
      <w:pPr>
        <w:tabs>
          <w:tab w:val="left" w:pos="1440"/>
        </w:tabs>
        <w:ind w:left="1440" w:hanging="720"/>
      </w:pPr>
      <w:rPr>
        <w:rFonts w:hint="default" w:ascii="Arial" w:hAnsi="Arial" w:cs="Arial"/>
        <w:b w:val="0"/>
        <w:i w:val="0"/>
        <w:caps w:val="0"/>
        <w:strike w:val="0"/>
        <w:dstrike w:val="0"/>
        <w:vanish w:val="0"/>
        <w:color w:val="auto"/>
        <w:sz w:val="21"/>
        <w:szCs w:val="21"/>
        <w:u w:val="none"/>
        <w:vertAlign w:val="baseline"/>
      </w:rPr>
    </w:lvl>
    <w:lvl w:ilvl="5" w:tentative="0">
      <w:start w:val="1"/>
      <w:numFmt w:val="lowerRoman"/>
      <w:pStyle w:val="370"/>
      <w:lvlText w:val="(%6)"/>
      <w:lvlJc w:val="left"/>
      <w:pPr>
        <w:tabs>
          <w:tab w:val="left" w:pos="2160"/>
        </w:tabs>
        <w:ind w:left="2160" w:hanging="720"/>
      </w:pPr>
      <w:rPr>
        <w:rFonts w:hint="default" w:ascii="Arial" w:hAnsi="Arial" w:cs="Arial"/>
        <w:b w:val="0"/>
        <w:i w:val="0"/>
        <w:caps w:val="0"/>
        <w:strike w:val="0"/>
        <w:dstrike w:val="0"/>
        <w:vanish w:val="0"/>
        <w:color w:val="auto"/>
        <w:sz w:val="21"/>
        <w:szCs w:val="21"/>
        <w:u w:val="none"/>
        <w:vertAlign w:val="baseline"/>
      </w:rPr>
    </w:lvl>
    <w:lvl w:ilvl="6" w:tentative="0">
      <w:start w:val="1"/>
      <w:numFmt w:val="upperLetter"/>
      <w:pStyle w:val="369"/>
      <w:lvlText w:val="(%7)"/>
      <w:lvlJc w:val="left"/>
      <w:pPr>
        <w:tabs>
          <w:tab w:val="left" w:pos="2880"/>
        </w:tabs>
        <w:ind w:left="2880" w:hanging="720"/>
      </w:pPr>
      <w:rPr>
        <w:rFonts w:hint="default" w:ascii="Arial" w:hAnsi="Arial" w:cs="Arial"/>
        <w:b w:val="0"/>
        <w:i w:val="0"/>
        <w:caps w:val="0"/>
        <w:strike w:val="0"/>
        <w:dstrike w:val="0"/>
        <w:vanish w:val="0"/>
        <w:color w:val="auto"/>
        <w:sz w:val="21"/>
        <w:szCs w:val="21"/>
        <w:u w:val="none"/>
        <w:vertAlign w:val="baseline"/>
      </w:rPr>
    </w:lvl>
    <w:lvl w:ilvl="7" w:tentative="0">
      <w:start w:val="1"/>
      <w:numFmt w:val="decimal"/>
      <w:pStyle w:val="368"/>
      <w:lvlText w:val="(%8)"/>
      <w:lvlJc w:val="left"/>
      <w:pPr>
        <w:tabs>
          <w:tab w:val="left"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pStyle w:val="367"/>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44">
    <w:nsid w:val="38596D4F"/>
    <w:multiLevelType w:val="multilevel"/>
    <w:tmpl w:val="38596D4F"/>
    <w:lvl w:ilvl="0" w:tentative="0">
      <w:start w:val="1"/>
      <w:numFmt w:val="lowerRoman"/>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ascii="Arial" w:hAnsi="Arial"/>
        <w:b w:val="0"/>
        <w:i w:val="0"/>
        <w:caps w:val="0"/>
        <w:strike w:val="0"/>
        <w:dstrike w:val="0"/>
        <w:vanish w:val="0"/>
        <w:sz w:val="21"/>
        <w:vertAlign w:val="baseline"/>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5">
    <w:nsid w:val="39832238"/>
    <w:multiLevelType w:val="multilevel"/>
    <w:tmpl w:val="39832238"/>
    <w:lvl w:ilvl="0" w:tentative="0">
      <w:start w:val="1"/>
      <w:numFmt w:val="lowerLetter"/>
      <w:lvlText w:val="(%1)"/>
      <w:lvlJc w:val="left"/>
      <w:pPr>
        <w:ind w:left="700" w:hanging="360"/>
      </w:pPr>
      <w:rPr>
        <w:rFonts w:hint="default"/>
      </w:r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46">
    <w:nsid w:val="3A482D25"/>
    <w:multiLevelType w:val="multilevel"/>
    <w:tmpl w:val="3A482D25"/>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7">
    <w:nsid w:val="3A660DEF"/>
    <w:multiLevelType w:val="multilevel"/>
    <w:tmpl w:val="3A660DEF"/>
    <w:lvl w:ilvl="0" w:tentative="0">
      <w:start w:val="1"/>
      <w:numFmt w:val="lowerLetter"/>
      <w:lvlText w:val="(%1)"/>
      <w:lvlJc w:val="left"/>
      <w:pPr>
        <w:ind w:left="700" w:hanging="360"/>
      </w:pPr>
      <w:rPr>
        <w:rFonts w:hint="default"/>
      </w:r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48">
    <w:nsid w:val="3B114AA2"/>
    <w:multiLevelType w:val="multilevel"/>
    <w:tmpl w:val="3B114AA2"/>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ascii="Arial" w:hAnsi="Arial"/>
        <w:b w:val="0"/>
        <w:i w:val="0"/>
        <w:sz w:val="21"/>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9">
    <w:nsid w:val="3B305748"/>
    <w:multiLevelType w:val="multilevel"/>
    <w:tmpl w:val="3B30574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0">
    <w:nsid w:val="3B4F0E14"/>
    <w:multiLevelType w:val="multilevel"/>
    <w:tmpl w:val="3B4F0E1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3C350138"/>
    <w:multiLevelType w:val="multilevel"/>
    <w:tmpl w:val="3C35013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2">
    <w:nsid w:val="3D036B49"/>
    <w:multiLevelType w:val="multilevel"/>
    <w:tmpl w:val="3D036B49"/>
    <w:lvl w:ilvl="0" w:tentative="0">
      <w:start w:val="1"/>
      <w:numFmt w:val="lowerLetter"/>
      <w:lvlText w:val="(%1)"/>
      <w:lvlJc w:val="left"/>
      <w:pPr>
        <w:ind w:left="72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3F8B7454"/>
    <w:multiLevelType w:val="multilevel"/>
    <w:tmpl w:val="3F8B7454"/>
    <w:lvl w:ilvl="0" w:tentative="0">
      <w:start w:val="1"/>
      <w:numFmt w:val="lowerLetter"/>
      <w:lvlText w:val="(%1)"/>
      <w:lvlJc w:val="left"/>
      <w:pPr>
        <w:ind w:left="700" w:hanging="360"/>
      </w:p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54">
    <w:nsid w:val="4113322C"/>
    <w:multiLevelType w:val="multilevel"/>
    <w:tmpl w:val="4113322C"/>
    <w:lvl w:ilvl="0" w:tentative="0">
      <w:start w:val="1"/>
      <w:numFmt w:val="lowerLetter"/>
      <w:pStyle w:val="6"/>
      <w:lvlText w:val="(%1)"/>
      <w:lvlJc w:val="left"/>
      <w:pPr>
        <w:ind w:left="720" w:hanging="360"/>
      </w:pPr>
      <w:rPr>
        <w:rFonts w:hint="default"/>
        <w:b w:val="0"/>
        <w:i w:val="0"/>
        <w:sz w:val="21"/>
        <w:szCs w:val="2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41343182"/>
    <w:multiLevelType w:val="multilevel"/>
    <w:tmpl w:val="41343182"/>
    <w:lvl w:ilvl="0" w:tentative="0">
      <w:start w:val="1"/>
      <w:numFmt w:val="lowerRoman"/>
      <w:lvlText w:val="(%1)"/>
      <w:lvlJc w:val="left"/>
      <w:pPr>
        <w:ind w:left="72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Roman"/>
      <w:lvlText w:val="(%4)"/>
      <w:lvlJc w:val="left"/>
      <w:pPr>
        <w:ind w:left="288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413437DA"/>
    <w:multiLevelType w:val="multilevel"/>
    <w:tmpl w:val="413437DA"/>
    <w:lvl w:ilvl="0" w:tentative="0">
      <w:start w:val="1"/>
      <w:numFmt w:val="lowerLetter"/>
      <w:lvlText w:val="(%1)"/>
      <w:lvlJc w:val="left"/>
      <w:pPr>
        <w:ind w:left="700" w:hanging="360"/>
      </w:p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57">
    <w:nsid w:val="447B5CC7"/>
    <w:multiLevelType w:val="multilevel"/>
    <w:tmpl w:val="447B5CC7"/>
    <w:lvl w:ilvl="0" w:tentative="0">
      <w:start w:val="1"/>
      <w:numFmt w:val="decimal"/>
      <w:lvlText w:val="%1."/>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1" w:tentative="0">
      <w:start w:val="1"/>
      <w:numFmt w:val="decimal"/>
      <w:lvlRestart w:val="0"/>
      <w:pStyle w:val="216"/>
      <w:lvlText w:val="(%2)"/>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2" w:tentative="0">
      <w:start w:val="1"/>
      <w:numFmt w:val="upperLetter"/>
      <w:lvlRestart w:val="0"/>
      <w:lvlText w:val="%3"/>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3" w:tentative="0">
      <w:start w:val="1"/>
      <w:numFmt w:val="upperLetter"/>
      <w:lvlRestart w:val="0"/>
      <w:lvlText w:val="(%4)"/>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lowerLetter"/>
      <w:lvlRestart w:val="0"/>
      <w:lvlText w:val="(%5)"/>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5" w:tentative="0">
      <w:start w:val="1"/>
      <w:numFmt w:val="upperRoman"/>
      <w:lvlRestart w:val="0"/>
      <w:lvlText w:val="%6"/>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lowerRoman"/>
      <w:lvlRestart w:val="0"/>
      <w:lvlText w:val="(%7)"/>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suff w:val="nothing"/>
      <w:lvlText w:val="%8"/>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suff w:val="nothing"/>
      <w:lvlText w:val="%9"/>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58">
    <w:nsid w:val="45C260B3"/>
    <w:multiLevelType w:val="multilevel"/>
    <w:tmpl w:val="45C260B3"/>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b w:val="0"/>
        <w:i w:val="0"/>
        <w:sz w:val="21"/>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9">
    <w:nsid w:val="46806582"/>
    <w:multiLevelType w:val="multilevel"/>
    <w:tmpl w:val="4680658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0">
    <w:nsid w:val="4C897764"/>
    <w:multiLevelType w:val="multilevel"/>
    <w:tmpl w:val="4C897764"/>
    <w:lvl w:ilvl="0" w:tentative="0">
      <w:start w:val="1"/>
      <w:numFmt w:val="decimal"/>
      <w:lvlText w:val="%1."/>
      <w:lvlJc w:val="left"/>
      <w:pPr>
        <w:tabs>
          <w:tab w:val="left" w:pos="709"/>
        </w:tabs>
        <w:ind w:left="709" w:hanging="709"/>
      </w:pPr>
      <w:rPr>
        <w:b/>
        <w:caps/>
        <w:smallCaps w:val="0"/>
      </w:rPr>
    </w:lvl>
    <w:lvl w:ilvl="1" w:tentative="0">
      <w:start w:val="1"/>
      <w:numFmt w:val="decimal"/>
      <w:lvlText w:val="%1.%2"/>
      <w:lvlJc w:val="left"/>
      <w:pPr>
        <w:tabs>
          <w:tab w:val="left" w:pos="709"/>
        </w:tabs>
        <w:ind w:left="709" w:hanging="709"/>
      </w:pPr>
      <w:rPr>
        <w:b w:val="0"/>
        <w:i w:val="0"/>
      </w:rPr>
    </w:lvl>
    <w:lvl w:ilvl="2" w:tentative="0">
      <w:start w:val="1"/>
      <w:numFmt w:val="lowerLetter"/>
      <w:lvlText w:val="(%3)"/>
      <w:lvlJc w:val="left"/>
      <w:pPr>
        <w:tabs>
          <w:tab w:val="left" w:pos="1418"/>
        </w:tabs>
        <w:ind w:left="1418" w:hanging="709"/>
      </w:pPr>
      <w:rPr>
        <w:b w:val="0"/>
      </w:rPr>
    </w:lvl>
    <w:lvl w:ilvl="3" w:tentative="0">
      <w:start w:val="1"/>
      <w:numFmt w:val="lowerRoman"/>
      <w:lvlText w:val="(%4)"/>
      <w:lvlJc w:val="left"/>
      <w:pPr>
        <w:tabs>
          <w:tab w:val="left" w:pos="2126"/>
        </w:tabs>
        <w:ind w:left="2126" w:hanging="708"/>
      </w:pPr>
    </w:lvl>
    <w:lvl w:ilvl="4" w:tentative="0">
      <w:start w:val="1"/>
      <w:numFmt w:val="upperLetter"/>
      <w:lvlText w:val="(%5)"/>
      <w:lvlJc w:val="left"/>
      <w:pPr>
        <w:tabs>
          <w:tab w:val="left" w:pos="2835"/>
        </w:tabs>
        <w:ind w:left="2835" w:hanging="709"/>
      </w:pPr>
    </w:lvl>
    <w:lvl w:ilvl="5" w:tentative="0">
      <w:start w:val="1"/>
      <w:numFmt w:val="upperRoman"/>
      <w:lvlText w:val="(%6)"/>
      <w:lvlJc w:val="left"/>
      <w:pPr>
        <w:tabs>
          <w:tab w:val="left" w:pos="3544"/>
        </w:tabs>
        <w:ind w:left="3544" w:hanging="709"/>
      </w:pPr>
    </w:lvl>
    <w:lvl w:ilvl="6" w:tentative="0">
      <w:start w:val="1"/>
      <w:numFmt w:val="decimal"/>
      <w:lvlText w:val="(%7)"/>
      <w:lvlJc w:val="left"/>
      <w:pPr>
        <w:tabs>
          <w:tab w:val="left" w:pos="4253"/>
        </w:tabs>
        <w:ind w:left="4253" w:hanging="709"/>
      </w:pPr>
    </w:lvl>
    <w:lvl w:ilvl="7" w:tentative="0">
      <w:start w:val="1"/>
      <w:numFmt w:val="lowerLetter"/>
      <w:lvlText w:val="%8)"/>
      <w:lvlJc w:val="left"/>
      <w:pPr>
        <w:tabs>
          <w:tab w:val="left" w:pos="4678"/>
        </w:tabs>
        <w:ind w:left="4678" w:hanging="425"/>
      </w:pPr>
    </w:lvl>
    <w:lvl w:ilvl="8" w:tentative="0">
      <w:start w:val="1"/>
      <w:numFmt w:val="lowerRoman"/>
      <w:lvlText w:val="%9)"/>
      <w:lvlJc w:val="left"/>
      <w:pPr>
        <w:tabs>
          <w:tab w:val="left" w:pos="5387"/>
        </w:tabs>
        <w:ind w:left="5387" w:hanging="709"/>
      </w:pPr>
    </w:lvl>
  </w:abstractNum>
  <w:abstractNum w:abstractNumId="61">
    <w:nsid w:val="4D7D765F"/>
    <w:multiLevelType w:val="multilevel"/>
    <w:tmpl w:val="4D7D765F"/>
    <w:lvl w:ilvl="0" w:tentative="0">
      <w:start w:val="1"/>
      <w:numFmt w:val="lowerLetter"/>
      <w:lvlText w:val="(%1)"/>
      <w:lvlJc w:val="left"/>
      <w:pPr>
        <w:ind w:left="1146" w:hanging="360"/>
      </w:pPr>
      <w:rPr>
        <w:rFonts w:hint="default"/>
      </w:rPr>
    </w:lvl>
    <w:lvl w:ilvl="1" w:tentative="0">
      <w:start w:val="1"/>
      <w:numFmt w:val="lowerLetter"/>
      <w:lvlText w:val="%2."/>
      <w:lvlJc w:val="left"/>
      <w:pPr>
        <w:ind w:left="1866" w:hanging="360"/>
      </w:pPr>
      <w:rPr>
        <w:rFonts w:hint="default"/>
      </w:rPr>
    </w:lvl>
    <w:lvl w:ilvl="2" w:tentative="0">
      <w:start w:val="1"/>
      <w:numFmt w:val="lowerRoman"/>
      <w:lvlText w:val="%3."/>
      <w:lvlJc w:val="right"/>
      <w:pPr>
        <w:ind w:left="2586" w:hanging="180"/>
      </w:pPr>
      <w:rPr>
        <w:rFonts w:hint="default"/>
      </w:rPr>
    </w:lvl>
    <w:lvl w:ilvl="3" w:tentative="0">
      <w:start w:val="1"/>
      <w:numFmt w:val="decimal"/>
      <w:lvlText w:val="%4."/>
      <w:lvlJc w:val="left"/>
      <w:pPr>
        <w:ind w:left="3306" w:hanging="360"/>
      </w:pPr>
      <w:rPr>
        <w:rFonts w:hint="default"/>
      </w:rPr>
    </w:lvl>
    <w:lvl w:ilvl="4" w:tentative="0">
      <w:start w:val="1"/>
      <w:numFmt w:val="lowerLetter"/>
      <w:lvlText w:val="%5."/>
      <w:lvlJc w:val="left"/>
      <w:pPr>
        <w:ind w:left="4026" w:hanging="360"/>
      </w:pPr>
      <w:rPr>
        <w:rFonts w:hint="default"/>
      </w:rPr>
    </w:lvl>
    <w:lvl w:ilvl="5" w:tentative="0">
      <w:start w:val="1"/>
      <w:numFmt w:val="lowerRoman"/>
      <w:lvlText w:val="%6."/>
      <w:lvlJc w:val="right"/>
      <w:pPr>
        <w:ind w:left="4746" w:hanging="180"/>
      </w:pPr>
      <w:rPr>
        <w:rFonts w:hint="default"/>
      </w:rPr>
    </w:lvl>
    <w:lvl w:ilvl="6" w:tentative="0">
      <w:start w:val="1"/>
      <w:numFmt w:val="decimal"/>
      <w:lvlText w:val="%7."/>
      <w:lvlJc w:val="left"/>
      <w:pPr>
        <w:ind w:left="5466" w:hanging="360"/>
      </w:pPr>
      <w:rPr>
        <w:rFonts w:hint="default"/>
      </w:rPr>
    </w:lvl>
    <w:lvl w:ilvl="7" w:tentative="0">
      <w:start w:val="1"/>
      <w:numFmt w:val="lowerLetter"/>
      <w:lvlText w:val="%8."/>
      <w:lvlJc w:val="left"/>
      <w:pPr>
        <w:ind w:left="6186" w:hanging="360"/>
      </w:pPr>
      <w:rPr>
        <w:rFonts w:hint="default"/>
      </w:rPr>
    </w:lvl>
    <w:lvl w:ilvl="8" w:tentative="0">
      <w:start w:val="1"/>
      <w:numFmt w:val="lowerRoman"/>
      <w:lvlText w:val="%9."/>
      <w:lvlJc w:val="right"/>
      <w:pPr>
        <w:ind w:left="6906" w:hanging="180"/>
      </w:pPr>
      <w:rPr>
        <w:rFonts w:hint="default"/>
      </w:rPr>
    </w:lvl>
  </w:abstractNum>
  <w:abstractNum w:abstractNumId="62">
    <w:nsid w:val="4E194B89"/>
    <w:multiLevelType w:val="multilevel"/>
    <w:tmpl w:val="4E194B89"/>
    <w:lvl w:ilvl="0" w:tentative="0">
      <w:start w:val="1"/>
      <w:numFmt w:val="lowerRoman"/>
      <w:lvlText w:val="(%1)"/>
      <w:lvlJc w:val="left"/>
      <w:pPr>
        <w:ind w:left="360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4320" w:hanging="360"/>
      </w:pPr>
    </w:lvl>
    <w:lvl w:ilvl="2" w:tentative="0">
      <w:start w:val="1"/>
      <w:numFmt w:val="lowerRoman"/>
      <w:lvlText w:val="%3."/>
      <w:lvlJc w:val="right"/>
      <w:pPr>
        <w:ind w:left="5040" w:hanging="180"/>
      </w:pPr>
    </w:lvl>
    <w:lvl w:ilvl="3" w:tentative="0">
      <w:start w:val="1"/>
      <w:numFmt w:val="decimal"/>
      <w:lvlText w:val="%4."/>
      <w:lvlJc w:val="left"/>
      <w:pPr>
        <w:ind w:left="5760" w:hanging="360"/>
      </w:pPr>
    </w:lvl>
    <w:lvl w:ilvl="4" w:tentative="0">
      <w:start w:val="1"/>
      <w:numFmt w:val="lowerLetter"/>
      <w:lvlText w:val="%5."/>
      <w:lvlJc w:val="left"/>
      <w:pPr>
        <w:ind w:left="6480" w:hanging="360"/>
      </w:pPr>
    </w:lvl>
    <w:lvl w:ilvl="5" w:tentative="0">
      <w:start w:val="1"/>
      <w:numFmt w:val="lowerRoman"/>
      <w:lvlText w:val="%6."/>
      <w:lvlJc w:val="right"/>
      <w:pPr>
        <w:ind w:left="7200" w:hanging="180"/>
      </w:pPr>
    </w:lvl>
    <w:lvl w:ilvl="6" w:tentative="0">
      <w:start w:val="1"/>
      <w:numFmt w:val="decimal"/>
      <w:lvlText w:val="%7."/>
      <w:lvlJc w:val="left"/>
      <w:pPr>
        <w:ind w:left="7920" w:hanging="360"/>
      </w:pPr>
    </w:lvl>
    <w:lvl w:ilvl="7" w:tentative="0">
      <w:start w:val="1"/>
      <w:numFmt w:val="lowerLetter"/>
      <w:lvlText w:val="%8."/>
      <w:lvlJc w:val="left"/>
      <w:pPr>
        <w:ind w:left="8640" w:hanging="360"/>
      </w:pPr>
    </w:lvl>
    <w:lvl w:ilvl="8" w:tentative="0">
      <w:start w:val="1"/>
      <w:numFmt w:val="lowerRoman"/>
      <w:lvlText w:val="%9."/>
      <w:lvlJc w:val="right"/>
      <w:pPr>
        <w:ind w:left="9360" w:hanging="180"/>
      </w:pPr>
    </w:lvl>
  </w:abstractNum>
  <w:abstractNum w:abstractNumId="63">
    <w:nsid w:val="4EEF7BFC"/>
    <w:multiLevelType w:val="multilevel"/>
    <w:tmpl w:val="4EEF7BFC"/>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ascii="Arial" w:hAnsi="Arial"/>
        <w:b w:val="0"/>
        <w:i w:val="0"/>
        <w:sz w:val="21"/>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4">
    <w:nsid w:val="4F9D0D29"/>
    <w:multiLevelType w:val="multilevel"/>
    <w:tmpl w:val="4F9D0D29"/>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5">
    <w:nsid w:val="4FC50272"/>
    <w:multiLevelType w:val="multilevel"/>
    <w:tmpl w:val="4FC5027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6">
    <w:nsid w:val="538A1C3F"/>
    <w:multiLevelType w:val="multilevel"/>
    <w:tmpl w:val="538A1C3F"/>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7">
    <w:nsid w:val="58644641"/>
    <w:multiLevelType w:val="multilevel"/>
    <w:tmpl w:val="58644641"/>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8">
    <w:nsid w:val="59607552"/>
    <w:multiLevelType w:val="multilevel"/>
    <w:tmpl w:val="59607552"/>
    <w:lvl w:ilvl="0" w:tentative="0">
      <w:start w:val="1"/>
      <w:numFmt w:val="upperLetter"/>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upperLetter"/>
      <w:lvlText w:val="(%5)"/>
      <w:lvlJc w:val="left"/>
      <w:pPr>
        <w:ind w:left="4320" w:hanging="360"/>
      </w:pPr>
      <w:rPr>
        <w:rFonts w:hint="default" w:ascii="Arial" w:hAnsi="Arial"/>
        <w:b w:val="0"/>
        <w:i w:val="0"/>
        <w:caps w:val="0"/>
        <w:strike w:val="0"/>
        <w:dstrike w:val="0"/>
        <w:vanish w:val="0"/>
        <w:sz w:val="21"/>
        <w:vertAlign w:val="baseline"/>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9">
    <w:nsid w:val="5BF22469"/>
    <w:multiLevelType w:val="multilevel"/>
    <w:tmpl w:val="5BF22469"/>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0">
    <w:nsid w:val="5C284368"/>
    <w:multiLevelType w:val="multilevel"/>
    <w:tmpl w:val="5C28436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1">
    <w:nsid w:val="5D0438CD"/>
    <w:multiLevelType w:val="multilevel"/>
    <w:tmpl w:val="5D0438CD"/>
    <w:lvl w:ilvl="0" w:tentative="0">
      <w:start w:val="1"/>
      <w:numFmt w:val="lowerRoman"/>
      <w:lvlText w:val="(%1)"/>
      <w:lvlJc w:val="left"/>
      <w:pPr>
        <w:ind w:left="432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5040" w:hanging="360"/>
      </w:pPr>
    </w:lvl>
    <w:lvl w:ilvl="2" w:tentative="0">
      <w:start w:val="1"/>
      <w:numFmt w:val="lowerRoman"/>
      <w:lvlText w:val="%3."/>
      <w:lvlJc w:val="right"/>
      <w:pPr>
        <w:ind w:left="5760" w:hanging="180"/>
      </w:pPr>
    </w:lvl>
    <w:lvl w:ilvl="3" w:tentative="0">
      <w:start w:val="1"/>
      <w:numFmt w:val="decimal"/>
      <w:lvlText w:val="%4."/>
      <w:lvlJc w:val="left"/>
      <w:pPr>
        <w:ind w:left="6480" w:hanging="360"/>
      </w:pPr>
    </w:lvl>
    <w:lvl w:ilvl="4" w:tentative="0">
      <w:start w:val="1"/>
      <w:numFmt w:val="lowerLetter"/>
      <w:lvlText w:val="%5."/>
      <w:lvlJc w:val="left"/>
      <w:pPr>
        <w:ind w:left="7200" w:hanging="360"/>
      </w:pPr>
    </w:lvl>
    <w:lvl w:ilvl="5" w:tentative="0">
      <w:start w:val="1"/>
      <w:numFmt w:val="lowerRoman"/>
      <w:lvlText w:val="%6."/>
      <w:lvlJc w:val="right"/>
      <w:pPr>
        <w:ind w:left="7920" w:hanging="180"/>
      </w:pPr>
    </w:lvl>
    <w:lvl w:ilvl="6" w:tentative="0">
      <w:start w:val="1"/>
      <w:numFmt w:val="decimal"/>
      <w:lvlText w:val="%7."/>
      <w:lvlJc w:val="left"/>
      <w:pPr>
        <w:ind w:left="8640" w:hanging="360"/>
      </w:pPr>
    </w:lvl>
    <w:lvl w:ilvl="7" w:tentative="0">
      <w:start w:val="1"/>
      <w:numFmt w:val="lowerLetter"/>
      <w:lvlText w:val="%8."/>
      <w:lvlJc w:val="left"/>
      <w:pPr>
        <w:ind w:left="9360" w:hanging="360"/>
      </w:pPr>
    </w:lvl>
    <w:lvl w:ilvl="8" w:tentative="0">
      <w:start w:val="1"/>
      <w:numFmt w:val="lowerRoman"/>
      <w:lvlText w:val="%9."/>
      <w:lvlJc w:val="right"/>
      <w:pPr>
        <w:ind w:left="10080" w:hanging="180"/>
      </w:pPr>
    </w:lvl>
  </w:abstractNum>
  <w:abstractNum w:abstractNumId="72">
    <w:nsid w:val="5D7E68EB"/>
    <w:multiLevelType w:val="multilevel"/>
    <w:tmpl w:val="5D7E68EB"/>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3">
    <w:nsid w:val="5DE022DD"/>
    <w:multiLevelType w:val="multilevel"/>
    <w:tmpl w:val="5DE022DD"/>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4">
    <w:nsid w:val="64B77CD6"/>
    <w:multiLevelType w:val="multilevel"/>
    <w:tmpl w:val="64B77CD6"/>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5">
    <w:nsid w:val="66A761A3"/>
    <w:multiLevelType w:val="multilevel"/>
    <w:tmpl w:val="66A761A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6">
    <w:nsid w:val="66F8068B"/>
    <w:multiLevelType w:val="multilevel"/>
    <w:tmpl w:val="66F8068B"/>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7">
    <w:nsid w:val="68850A85"/>
    <w:multiLevelType w:val="multilevel"/>
    <w:tmpl w:val="68850A85"/>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8">
    <w:nsid w:val="6BBA12F1"/>
    <w:multiLevelType w:val="multilevel"/>
    <w:tmpl w:val="6BBA12F1"/>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ascii="Arial" w:hAnsi="Arial"/>
        <w:b w:val="0"/>
        <w:i w:val="0"/>
        <w:sz w:val="21"/>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9">
    <w:nsid w:val="6BCC382F"/>
    <w:multiLevelType w:val="multilevel"/>
    <w:tmpl w:val="6BCC382F"/>
    <w:lvl w:ilvl="0" w:tentative="0">
      <w:start w:val="1"/>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2160" w:hanging="360"/>
      </w:pPr>
    </w:lvl>
    <w:lvl w:ilvl="2" w:tentative="0">
      <w:start w:val="1"/>
      <w:numFmt w:val="lowerLetter"/>
      <w:lvlText w:val="(%3)"/>
      <w:lvlJc w:val="left"/>
      <w:pPr>
        <w:ind w:left="2880" w:hanging="180"/>
      </w:pPr>
      <w:rPr>
        <w:rFonts w:hint="default" w:ascii="Arial" w:hAnsi="Arial"/>
        <w:b w:val="0"/>
        <w:i w:val="0"/>
        <w:sz w:val="21"/>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0">
    <w:nsid w:val="70180B4F"/>
    <w:multiLevelType w:val="multilevel"/>
    <w:tmpl w:val="70180B4F"/>
    <w:lvl w:ilvl="0" w:tentative="0">
      <w:start w:val="1"/>
      <w:numFmt w:val="lowerRoman"/>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1">
    <w:nsid w:val="734E56A9"/>
    <w:multiLevelType w:val="multilevel"/>
    <w:tmpl w:val="734E56A9"/>
    <w:lvl w:ilvl="0" w:tentative="0">
      <w:start w:val="1"/>
      <w:numFmt w:val="lowerLetter"/>
      <w:lvlText w:val="(%1)"/>
      <w:lvlJc w:val="left"/>
      <w:pPr>
        <w:ind w:left="360" w:hanging="360"/>
      </w:pPr>
      <w:rPr>
        <w:b w:val="0"/>
        <w:bCs w:val="0"/>
        <w:i w:val="0"/>
        <w:i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2">
    <w:nsid w:val="73DB6551"/>
    <w:multiLevelType w:val="multilevel"/>
    <w:tmpl w:val="73DB6551"/>
    <w:lvl w:ilvl="0" w:tentative="0">
      <w:start w:val="1"/>
      <w:numFmt w:val="lowerRoman"/>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3">
    <w:nsid w:val="75DE1947"/>
    <w:multiLevelType w:val="multilevel"/>
    <w:tmpl w:val="75DE1947"/>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4">
    <w:nsid w:val="780533B5"/>
    <w:multiLevelType w:val="multilevel"/>
    <w:tmpl w:val="780533B5"/>
    <w:lvl w:ilvl="0" w:tentative="0">
      <w:start w:val="1"/>
      <w:numFmt w:val="lowerRoman"/>
      <w:lvlText w:val="(%1)"/>
      <w:lvlJc w:val="left"/>
      <w:pPr>
        <w:ind w:left="360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4320" w:hanging="360"/>
      </w:pPr>
    </w:lvl>
    <w:lvl w:ilvl="2" w:tentative="0">
      <w:start w:val="1"/>
      <w:numFmt w:val="lowerRoman"/>
      <w:lvlText w:val="%3."/>
      <w:lvlJc w:val="right"/>
      <w:pPr>
        <w:ind w:left="5040" w:hanging="180"/>
      </w:pPr>
    </w:lvl>
    <w:lvl w:ilvl="3" w:tentative="0">
      <w:start w:val="1"/>
      <w:numFmt w:val="decimal"/>
      <w:lvlText w:val="%4."/>
      <w:lvlJc w:val="left"/>
      <w:pPr>
        <w:ind w:left="5760" w:hanging="360"/>
      </w:pPr>
    </w:lvl>
    <w:lvl w:ilvl="4" w:tentative="0">
      <w:start w:val="1"/>
      <w:numFmt w:val="lowerLetter"/>
      <w:lvlText w:val="%5."/>
      <w:lvlJc w:val="left"/>
      <w:pPr>
        <w:ind w:left="6480" w:hanging="360"/>
      </w:pPr>
    </w:lvl>
    <w:lvl w:ilvl="5" w:tentative="0">
      <w:start w:val="1"/>
      <w:numFmt w:val="lowerRoman"/>
      <w:lvlText w:val="%6."/>
      <w:lvlJc w:val="right"/>
      <w:pPr>
        <w:ind w:left="7200" w:hanging="180"/>
      </w:pPr>
    </w:lvl>
    <w:lvl w:ilvl="6" w:tentative="0">
      <w:start w:val="1"/>
      <w:numFmt w:val="decimal"/>
      <w:lvlText w:val="%7."/>
      <w:lvlJc w:val="left"/>
      <w:pPr>
        <w:ind w:left="7920" w:hanging="360"/>
      </w:pPr>
    </w:lvl>
    <w:lvl w:ilvl="7" w:tentative="0">
      <w:start w:val="1"/>
      <w:numFmt w:val="lowerLetter"/>
      <w:lvlText w:val="%8."/>
      <w:lvlJc w:val="left"/>
      <w:pPr>
        <w:ind w:left="8640" w:hanging="360"/>
      </w:pPr>
    </w:lvl>
    <w:lvl w:ilvl="8" w:tentative="0">
      <w:start w:val="1"/>
      <w:numFmt w:val="lowerRoman"/>
      <w:lvlText w:val="%9."/>
      <w:lvlJc w:val="right"/>
      <w:pPr>
        <w:ind w:left="9360" w:hanging="180"/>
      </w:pPr>
    </w:lvl>
  </w:abstractNum>
  <w:abstractNum w:abstractNumId="85">
    <w:nsid w:val="7828667B"/>
    <w:multiLevelType w:val="multilevel"/>
    <w:tmpl w:val="7828667B"/>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6">
    <w:nsid w:val="79CB2AEF"/>
    <w:multiLevelType w:val="multilevel"/>
    <w:tmpl w:val="79CB2AEF"/>
    <w:lvl w:ilvl="0" w:tentative="0">
      <w:start w:val="1"/>
      <w:numFmt w:val="lowerLetter"/>
      <w:lvlText w:val="(%1)"/>
      <w:lvlJc w:val="left"/>
      <w:pPr>
        <w:ind w:left="360" w:hanging="360"/>
      </w:pPr>
      <w:rPr>
        <w:b w:val="0"/>
        <w:bCs w:val="0"/>
        <w:i w:val="0"/>
        <w:i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7">
    <w:nsid w:val="79F62520"/>
    <w:multiLevelType w:val="multilevel"/>
    <w:tmpl w:val="79F62520"/>
    <w:lvl w:ilvl="0" w:tentative="0">
      <w:start w:val="1"/>
      <w:numFmt w:val="lowerRoman"/>
      <w:lvlText w:val="(%1)"/>
      <w:lvlJc w:val="left"/>
      <w:pPr>
        <w:ind w:left="1440" w:hanging="360"/>
      </w:pPr>
      <w:rPr>
        <w:rFonts w:hint="default" w:ascii="Arial" w:hAnsi="Arial"/>
        <w:b w:val="0"/>
        <w:i w:val="0"/>
        <w:caps w:val="0"/>
        <w:strike w:val="0"/>
        <w:dstrike w:val="0"/>
        <w:vanish w:val="0"/>
        <w:sz w:val="21"/>
        <w:vertAlign w:val="baseli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lowerRoman"/>
      <w:lvlText w:val="(%4)"/>
      <w:lvlJc w:val="left"/>
      <w:pPr>
        <w:ind w:left="3600" w:hanging="360"/>
      </w:pPr>
      <w:rPr>
        <w:rFonts w:hint="default" w:ascii="Arial" w:hAnsi="Arial"/>
        <w:b w:val="0"/>
        <w:i w:val="0"/>
        <w:caps w:val="0"/>
        <w:strike w:val="0"/>
        <w:dstrike w:val="0"/>
        <w:vanish w:val="0"/>
        <w:sz w:val="21"/>
        <w:vertAlign w:val="baseline"/>
      </w:r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8">
    <w:nsid w:val="7D6971DA"/>
    <w:multiLevelType w:val="multilevel"/>
    <w:tmpl w:val="7D6971D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9">
    <w:nsid w:val="7F8A362B"/>
    <w:multiLevelType w:val="multilevel"/>
    <w:tmpl w:val="7F8A362B"/>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54"/>
  </w:num>
  <w:num w:numId="2">
    <w:abstractNumId w:val="20"/>
  </w:num>
  <w:num w:numId="3">
    <w:abstractNumId w:val="22"/>
  </w:num>
  <w:num w:numId="4">
    <w:abstractNumId w:val="57"/>
  </w:num>
  <w:num w:numId="5">
    <w:abstractNumId w:val="28"/>
  </w:num>
  <w:num w:numId="6">
    <w:abstractNumId w:val="43"/>
  </w:num>
  <w:num w:numId="7">
    <w:abstractNumId w:val="61"/>
  </w:num>
  <w:num w:numId="8">
    <w:abstractNumId w:val="47"/>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8"/>
  </w:num>
  <w:num w:numId="12">
    <w:abstractNumId w:val="75"/>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58"/>
  </w:num>
  <w:num w:numId="20">
    <w:abstractNumId w:val="21"/>
  </w:num>
  <w:num w:numId="21">
    <w:abstractNumId w:val="52"/>
  </w:num>
  <w:num w:numId="22">
    <w:abstractNumId w:val="42"/>
  </w:num>
  <w:num w:numId="23">
    <w:abstractNumId w:val="3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1"/>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num>
  <w:num w:numId="37">
    <w:abstractNumId w:val="14"/>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0"/>
  </w:num>
  <w:num w:numId="43">
    <w:abstractNumId w:val="39"/>
  </w:num>
  <w:num w:numId="44">
    <w:abstractNumId w:val="18"/>
  </w:num>
  <w:num w:numId="45">
    <w:abstractNumId w:val="26"/>
  </w:num>
  <w:num w:numId="46">
    <w:abstractNumId w:val="34"/>
  </w:num>
  <w:num w:numId="47">
    <w:abstractNumId w:val="72"/>
  </w:num>
  <w:num w:numId="48">
    <w:abstractNumId w:val="85"/>
  </w:num>
  <w:num w:numId="49">
    <w:abstractNumId w:val="17"/>
  </w:num>
  <w:num w:numId="50">
    <w:abstractNumId w:val="24"/>
  </w:num>
  <w:num w:numId="51">
    <w:abstractNumId w:val="77"/>
  </w:num>
  <w:num w:numId="52">
    <w:abstractNumId w:val="0"/>
  </w:num>
  <w:num w:numId="53">
    <w:abstractNumId w:val="27"/>
  </w:num>
  <w:num w:numId="54">
    <w:abstractNumId w:val="4"/>
  </w:num>
  <w:num w:numId="55">
    <w:abstractNumId w:val="48"/>
  </w:num>
  <w:num w:numId="56">
    <w:abstractNumId w:val="23"/>
  </w:num>
  <w:num w:numId="57">
    <w:abstractNumId w:val="13"/>
  </w:num>
  <w:num w:numId="58">
    <w:abstractNumId w:val="8"/>
  </w:num>
  <w:num w:numId="59">
    <w:abstractNumId w:val="68"/>
  </w:num>
  <w:num w:numId="60">
    <w:abstractNumId w:val="76"/>
  </w:num>
  <w:num w:numId="61">
    <w:abstractNumId w:val="82"/>
  </w:num>
  <w:num w:numId="62">
    <w:abstractNumId w:val="65"/>
  </w:num>
  <w:num w:numId="63">
    <w:abstractNumId w:val="10"/>
  </w:num>
  <w:num w:numId="64">
    <w:abstractNumId w:val="9"/>
  </w:num>
  <w:num w:numId="65">
    <w:abstractNumId w:val="12"/>
  </w:num>
  <w:num w:numId="66">
    <w:abstractNumId w:val="7"/>
  </w:num>
  <w:num w:numId="67">
    <w:abstractNumId w:val="59"/>
  </w:num>
  <w:num w:numId="68">
    <w:abstractNumId w:val="62"/>
  </w:num>
  <w:num w:numId="69">
    <w:abstractNumId w:val="74"/>
  </w:num>
  <w:num w:numId="70">
    <w:abstractNumId w:val="5"/>
  </w:num>
  <w:num w:numId="71">
    <w:abstractNumId w:val="70"/>
  </w:num>
  <w:num w:numId="72">
    <w:abstractNumId w:val="84"/>
  </w:num>
  <w:num w:numId="73">
    <w:abstractNumId w:val="6"/>
  </w:num>
  <w:num w:numId="74">
    <w:abstractNumId w:val="51"/>
  </w:num>
  <w:num w:numId="75">
    <w:abstractNumId w:val="41"/>
  </w:num>
  <w:num w:numId="76">
    <w:abstractNumId w:val="50"/>
  </w:num>
  <w:num w:numId="77">
    <w:abstractNumId w:val="29"/>
  </w:num>
  <w:num w:numId="78">
    <w:abstractNumId w:val="16"/>
  </w:num>
  <w:num w:numId="79">
    <w:abstractNumId w:val="66"/>
  </w:num>
  <w:num w:numId="80">
    <w:abstractNumId w:val="64"/>
  </w:num>
  <w:num w:numId="81">
    <w:abstractNumId w:val="83"/>
  </w:num>
  <w:num w:numId="82">
    <w:abstractNumId w:val="25"/>
  </w:num>
  <w:num w:numId="83">
    <w:abstractNumId w:val="31"/>
  </w:num>
  <w:num w:numId="84">
    <w:abstractNumId w:val="38"/>
  </w:num>
  <w:num w:numId="85">
    <w:abstractNumId w:val="49"/>
  </w:num>
  <w:num w:numId="86">
    <w:abstractNumId w:val="37"/>
  </w:num>
  <w:num w:numId="87">
    <w:abstractNumId w:val="35"/>
  </w:num>
  <w:num w:numId="88">
    <w:abstractNumId w:val="2"/>
  </w:num>
  <w:num w:numId="89">
    <w:abstractNumId w:val="32"/>
  </w:num>
  <w:num w:numId="90">
    <w:abstractNumId w:val="89"/>
  </w:num>
  <w:num w:numId="91">
    <w:abstractNumId w:val="69"/>
  </w:num>
  <w:num w:numId="92">
    <w:abstractNumId w:val="46"/>
  </w:num>
  <w:num w:numId="93">
    <w:abstractNumId w:val="67"/>
  </w:num>
  <w:num w:numId="94">
    <w:abstractNumId w:val="78"/>
  </w:num>
  <w:num w:numId="95">
    <w:abstractNumId w:val="55"/>
  </w:num>
  <w:num w:numId="96">
    <w:abstractNumId w:val="79"/>
  </w:num>
  <w:num w:numId="97">
    <w:abstractNumId w:val="44"/>
  </w:num>
  <w:num w:numId="98">
    <w:abstractNumId w:val="19"/>
  </w:num>
  <w:num w:numId="99">
    <w:abstractNumId w:val="63"/>
  </w:num>
  <w:num w:numId="100">
    <w:abstractNumId w:val="1"/>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hideSpellingErrors/>
  <w:documentProtection w:enforcement="0"/>
  <w:defaultTabStop w:val="720"/>
  <w:drawingGridVerticalSpacing w:val="156"/>
  <w:displayHorizontalDrawingGridEvery w:val="0"/>
  <w:displayVerticalDrawingGridEvery w:val="2"/>
  <w:characterSpacingControl w:val="doNotCompress"/>
  <w:footnotePr>
    <w:footnote w:id="520"/>
    <w:footnote w:id="521"/>
  </w:foot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4C7679"/>
    <w:rsid w:val="000002C8"/>
    <w:rsid w:val="0000055B"/>
    <w:rsid w:val="00000675"/>
    <w:rsid w:val="00001097"/>
    <w:rsid w:val="000021FD"/>
    <w:rsid w:val="00002AB7"/>
    <w:rsid w:val="000033D0"/>
    <w:rsid w:val="000070BD"/>
    <w:rsid w:val="00007D92"/>
    <w:rsid w:val="0001186C"/>
    <w:rsid w:val="00011F83"/>
    <w:rsid w:val="00015213"/>
    <w:rsid w:val="00016476"/>
    <w:rsid w:val="000175CE"/>
    <w:rsid w:val="000215AA"/>
    <w:rsid w:val="0002262E"/>
    <w:rsid w:val="00023884"/>
    <w:rsid w:val="00023AC6"/>
    <w:rsid w:val="00024226"/>
    <w:rsid w:val="00024507"/>
    <w:rsid w:val="00024A24"/>
    <w:rsid w:val="00024AD4"/>
    <w:rsid w:val="000255B0"/>
    <w:rsid w:val="00025893"/>
    <w:rsid w:val="00026743"/>
    <w:rsid w:val="00027842"/>
    <w:rsid w:val="000278D6"/>
    <w:rsid w:val="00027CCC"/>
    <w:rsid w:val="00027DB0"/>
    <w:rsid w:val="00033131"/>
    <w:rsid w:val="0003420D"/>
    <w:rsid w:val="000345F4"/>
    <w:rsid w:val="00035D92"/>
    <w:rsid w:val="000361E7"/>
    <w:rsid w:val="000368AF"/>
    <w:rsid w:val="00037092"/>
    <w:rsid w:val="00040F38"/>
    <w:rsid w:val="000419A0"/>
    <w:rsid w:val="00043230"/>
    <w:rsid w:val="0004368E"/>
    <w:rsid w:val="00044636"/>
    <w:rsid w:val="00044AA0"/>
    <w:rsid w:val="0004553F"/>
    <w:rsid w:val="0004604B"/>
    <w:rsid w:val="0004626C"/>
    <w:rsid w:val="00046E16"/>
    <w:rsid w:val="000473C0"/>
    <w:rsid w:val="000501CA"/>
    <w:rsid w:val="000518E0"/>
    <w:rsid w:val="00052F5E"/>
    <w:rsid w:val="000534DE"/>
    <w:rsid w:val="00054504"/>
    <w:rsid w:val="00054726"/>
    <w:rsid w:val="00054A5D"/>
    <w:rsid w:val="00055940"/>
    <w:rsid w:val="00055BC3"/>
    <w:rsid w:val="00055EA9"/>
    <w:rsid w:val="00056A98"/>
    <w:rsid w:val="00057A58"/>
    <w:rsid w:val="00060AF2"/>
    <w:rsid w:val="0006479A"/>
    <w:rsid w:val="00064952"/>
    <w:rsid w:val="000654F6"/>
    <w:rsid w:val="000657E9"/>
    <w:rsid w:val="000673D8"/>
    <w:rsid w:val="0006774D"/>
    <w:rsid w:val="0006782A"/>
    <w:rsid w:val="0007086C"/>
    <w:rsid w:val="000715DA"/>
    <w:rsid w:val="00071F24"/>
    <w:rsid w:val="00072B00"/>
    <w:rsid w:val="00072CE9"/>
    <w:rsid w:val="000736F3"/>
    <w:rsid w:val="0007411D"/>
    <w:rsid w:val="00074260"/>
    <w:rsid w:val="00075184"/>
    <w:rsid w:val="000772A3"/>
    <w:rsid w:val="00077BDE"/>
    <w:rsid w:val="0008006D"/>
    <w:rsid w:val="000802D9"/>
    <w:rsid w:val="0008038B"/>
    <w:rsid w:val="000806E3"/>
    <w:rsid w:val="00080D7A"/>
    <w:rsid w:val="0008166C"/>
    <w:rsid w:val="0008297A"/>
    <w:rsid w:val="00082DE9"/>
    <w:rsid w:val="000857EC"/>
    <w:rsid w:val="00085FD9"/>
    <w:rsid w:val="00086234"/>
    <w:rsid w:val="000867DD"/>
    <w:rsid w:val="0009039D"/>
    <w:rsid w:val="00090B73"/>
    <w:rsid w:val="00090D30"/>
    <w:rsid w:val="000910F8"/>
    <w:rsid w:val="000929E5"/>
    <w:rsid w:val="00092D80"/>
    <w:rsid w:val="000931A9"/>
    <w:rsid w:val="0009360F"/>
    <w:rsid w:val="000938CA"/>
    <w:rsid w:val="000939E0"/>
    <w:rsid w:val="00093F3F"/>
    <w:rsid w:val="00094545"/>
    <w:rsid w:val="000945A6"/>
    <w:rsid w:val="00094FAB"/>
    <w:rsid w:val="00096092"/>
    <w:rsid w:val="0009658F"/>
    <w:rsid w:val="0009668F"/>
    <w:rsid w:val="00097246"/>
    <w:rsid w:val="00097618"/>
    <w:rsid w:val="00097792"/>
    <w:rsid w:val="000A0340"/>
    <w:rsid w:val="000A0849"/>
    <w:rsid w:val="000A0A0A"/>
    <w:rsid w:val="000A0A85"/>
    <w:rsid w:val="000A0AF0"/>
    <w:rsid w:val="000A0D5B"/>
    <w:rsid w:val="000A1543"/>
    <w:rsid w:val="000A1655"/>
    <w:rsid w:val="000A37AD"/>
    <w:rsid w:val="000A3A4A"/>
    <w:rsid w:val="000A47DE"/>
    <w:rsid w:val="000A4883"/>
    <w:rsid w:val="000A7748"/>
    <w:rsid w:val="000A7A87"/>
    <w:rsid w:val="000B2825"/>
    <w:rsid w:val="000B2D45"/>
    <w:rsid w:val="000B334D"/>
    <w:rsid w:val="000B3491"/>
    <w:rsid w:val="000B431F"/>
    <w:rsid w:val="000B5777"/>
    <w:rsid w:val="000B581E"/>
    <w:rsid w:val="000B5B40"/>
    <w:rsid w:val="000B625A"/>
    <w:rsid w:val="000B68DB"/>
    <w:rsid w:val="000C0D5D"/>
    <w:rsid w:val="000C4607"/>
    <w:rsid w:val="000C5163"/>
    <w:rsid w:val="000C575C"/>
    <w:rsid w:val="000C587A"/>
    <w:rsid w:val="000C6D64"/>
    <w:rsid w:val="000C7F36"/>
    <w:rsid w:val="000D01DE"/>
    <w:rsid w:val="000D1B1F"/>
    <w:rsid w:val="000D2140"/>
    <w:rsid w:val="000D2591"/>
    <w:rsid w:val="000D28DB"/>
    <w:rsid w:val="000D316B"/>
    <w:rsid w:val="000D3BBD"/>
    <w:rsid w:val="000D48D7"/>
    <w:rsid w:val="000D7D30"/>
    <w:rsid w:val="000D7D69"/>
    <w:rsid w:val="000E21D0"/>
    <w:rsid w:val="000E325F"/>
    <w:rsid w:val="000E5AD1"/>
    <w:rsid w:val="000E5FEC"/>
    <w:rsid w:val="000E62D4"/>
    <w:rsid w:val="000E6CB2"/>
    <w:rsid w:val="000E7EBB"/>
    <w:rsid w:val="000F12B8"/>
    <w:rsid w:val="000F1409"/>
    <w:rsid w:val="000F2AC4"/>
    <w:rsid w:val="000F3C83"/>
    <w:rsid w:val="000F3E55"/>
    <w:rsid w:val="000F4B07"/>
    <w:rsid w:val="000F4BB3"/>
    <w:rsid w:val="000F4DF4"/>
    <w:rsid w:val="000F6362"/>
    <w:rsid w:val="000F693B"/>
    <w:rsid w:val="000F6AEF"/>
    <w:rsid w:val="000F7627"/>
    <w:rsid w:val="000F7FEF"/>
    <w:rsid w:val="00100BE8"/>
    <w:rsid w:val="00101A65"/>
    <w:rsid w:val="00101F35"/>
    <w:rsid w:val="00102325"/>
    <w:rsid w:val="00103418"/>
    <w:rsid w:val="0010435A"/>
    <w:rsid w:val="00105095"/>
    <w:rsid w:val="00105E6D"/>
    <w:rsid w:val="001061EC"/>
    <w:rsid w:val="001061F4"/>
    <w:rsid w:val="0010677D"/>
    <w:rsid w:val="001100B7"/>
    <w:rsid w:val="00110935"/>
    <w:rsid w:val="0011267B"/>
    <w:rsid w:val="00112A39"/>
    <w:rsid w:val="001131DE"/>
    <w:rsid w:val="001134C5"/>
    <w:rsid w:val="00114310"/>
    <w:rsid w:val="0011485B"/>
    <w:rsid w:val="00114BE5"/>
    <w:rsid w:val="00116551"/>
    <w:rsid w:val="001166A6"/>
    <w:rsid w:val="0011776F"/>
    <w:rsid w:val="00120319"/>
    <w:rsid w:val="00120BF4"/>
    <w:rsid w:val="0012109E"/>
    <w:rsid w:val="001214B6"/>
    <w:rsid w:val="001229DE"/>
    <w:rsid w:val="00122DD7"/>
    <w:rsid w:val="0012305F"/>
    <w:rsid w:val="0012307D"/>
    <w:rsid w:val="001230D2"/>
    <w:rsid w:val="00123EF0"/>
    <w:rsid w:val="00124F06"/>
    <w:rsid w:val="00125134"/>
    <w:rsid w:val="00126D2F"/>
    <w:rsid w:val="001271C8"/>
    <w:rsid w:val="00127CBF"/>
    <w:rsid w:val="001305F9"/>
    <w:rsid w:val="0013108F"/>
    <w:rsid w:val="00131411"/>
    <w:rsid w:val="00131A08"/>
    <w:rsid w:val="00132817"/>
    <w:rsid w:val="00132DD7"/>
    <w:rsid w:val="00133103"/>
    <w:rsid w:val="0013312C"/>
    <w:rsid w:val="00133191"/>
    <w:rsid w:val="001334B4"/>
    <w:rsid w:val="00134BE8"/>
    <w:rsid w:val="00135760"/>
    <w:rsid w:val="001379CB"/>
    <w:rsid w:val="00137B4B"/>
    <w:rsid w:val="00137C2A"/>
    <w:rsid w:val="00137F7C"/>
    <w:rsid w:val="00140275"/>
    <w:rsid w:val="001403A6"/>
    <w:rsid w:val="00142042"/>
    <w:rsid w:val="00142CFA"/>
    <w:rsid w:val="001436DC"/>
    <w:rsid w:val="0014438B"/>
    <w:rsid w:val="00146569"/>
    <w:rsid w:val="00146A90"/>
    <w:rsid w:val="00147379"/>
    <w:rsid w:val="001475D5"/>
    <w:rsid w:val="00147806"/>
    <w:rsid w:val="00147EC7"/>
    <w:rsid w:val="0015088C"/>
    <w:rsid w:val="0015278D"/>
    <w:rsid w:val="00153453"/>
    <w:rsid w:val="0015377D"/>
    <w:rsid w:val="00153B95"/>
    <w:rsid w:val="00154212"/>
    <w:rsid w:val="00156EDD"/>
    <w:rsid w:val="00160AE0"/>
    <w:rsid w:val="001610E6"/>
    <w:rsid w:val="001613E3"/>
    <w:rsid w:val="00162B08"/>
    <w:rsid w:val="0016350E"/>
    <w:rsid w:val="00164317"/>
    <w:rsid w:val="0016644E"/>
    <w:rsid w:val="00167B00"/>
    <w:rsid w:val="001701C7"/>
    <w:rsid w:val="001705DC"/>
    <w:rsid w:val="00170F4A"/>
    <w:rsid w:val="00172DD0"/>
    <w:rsid w:val="00174254"/>
    <w:rsid w:val="0017426D"/>
    <w:rsid w:val="001744A7"/>
    <w:rsid w:val="00174580"/>
    <w:rsid w:val="00174C76"/>
    <w:rsid w:val="00176E59"/>
    <w:rsid w:val="00177522"/>
    <w:rsid w:val="00177F09"/>
    <w:rsid w:val="00177F52"/>
    <w:rsid w:val="001800D8"/>
    <w:rsid w:val="00180557"/>
    <w:rsid w:val="00180CB7"/>
    <w:rsid w:val="0018311B"/>
    <w:rsid w:val="00183B5D"/>
    <w:rsid w:val="00184520"/>
    <w:rsid w:val="001848E6"/>
    <w:rsid w:val="00185379"/>
    <w:rsid w:val="00185A2B"/>
    <w:rsid w:val="00186F9B"/>
    <w:rsid w:val="001870BE"/>
    <w:rsid w:val="001871CE"/>
    <w:rsid w:val="00190C5D"/>
    <w:rsid w:val="0019247B"/>
    <w:rsid w:val="00192BDE"/>
    <w:rsid w:val="00193F4C"/>
    <w:rsid w:val="00194A14"/>
    <w:rsid w:val="001952FD"/>
    <w:rsid w:val="001973B5"/>
    <w:rsid w:val="00197827"/>
    <w:rsid w:val="001A3D1D"/>
    <w:rsid w:val="001A4285"/>
    <w:rsid w:val="001A4FE8"/>
    <w:rsid w:val="001A54AC"/>
    <w:rsid w:val="001A602D"/>
    <w:rsid w:val="001A634C"/>
    <w:rsid w:val="001A7F83"/>
    <w:rsid w:val="001B0510"/>
    <w:rsid w:val="001B0969"/>
    <w:rsid w:val="001B0A33"/>
    <w:rsid w:val="001B17D0"/>
    <w:rsid w:val="001B17FA"/>
    <w:rsid w:val="001B3DB7"/>
    <w:rsid w:val="001B4651"/>
    <w:rsid w:val="001B524F"/>
    <w:rsid w:val="001B716E"/>
    <w:rsid w:val="001C104E"/>
    <w:rsid w:val="001C1587"/>
    <w:rsid w:val="001C28A4"/>
    <w:rsid w:val="001C2C34"/>
    <w:rsid w:val="001C36C9"/>
    <w:rsid w:val="001C4A57"/>
    <w:rsid w:val="001C526D"/>
    <w:rsid w:val="001C52DC"/>
    <w:rsid w:val="001C6947"/>
    <w:rsid w:val="001C7799"/>
    <w:rsid w:val="001C7DBA"/>
    <w:rsid w:val="001D0971"/>
    <w:rsid w:val="001D1000"/>
    <w:rsid w:val="001D16C1"/>
    <w:rsid w:val="001D28AF"/>
    <w:rsid w:val="001D3EFE"/>
    <w:rsid w:val="001D439E"/>
    <w:rsid w:val="001D44A0"/>
    <w:rsid w:val="001D4904"/>
    <w:rsid w:val="001D76D6"/>
    <w:rsid w:val="001E063C"/>
    <w:rsid w:val="001E09EC"/>
    <w:rsid w:val="001E3FFA"/>
    <w:rsid w:val="001E408F"/>
    <w:rsid w:val="001E49A2"/>
    <w:rsid w:val="001E4B4D"/>
    <w:rsid w:val="001E4E68"/>
    <w:rsid w:val="001E5290"/>
    <w:rsid w:val="001F00C7"/>
    <w:rsid w:val="001F02E5"/>
    <w:rsid w:val="001F11E8"/>
    <w:rsid w:val="001F1B6D"/>
    <w:rsid w:val="001F20C6"/>
    <w:rsid w:val="001F28B3"/>
    <w:rsid w:val="001F305F"/>
    <w:rsid w:val="001F3796"/>
    <w:rsid w:val="001F4610"/>
    <w:rsid w:val="001F5682"/>
    <w:rsid w:val="001F5A4A"/>
    <w:rsid w:val="001F75AC"/>
    <w:rsid w:val="001F7628"/>
    <w:rsid w:val="001F7B5C"/>
    <w:rsid w:val="00200021"/>
    <w:rsid w:val="00200062"/>
    <w:rsid w:val="00201584"/>
    <w:rsid w:val="00202DA4"/>
    <w:rsid w:val="00203091"/>
    <w:rsid w:val="002031DB"/>
    <w:rsid w:val="00203DE9"/>
    <w:rsid w:val="002041B8"/>
    <w:rsid w:val="002046A8"/>
    <w:rsid w:val="00205B86"/>
    <w:rsid w:val="00207A85"/>
    <w:rsid w:val="00207E1E"/>
    <w:rsid w:val="00207F32"/>
    <w:rsid w:val="00212D2E"/>
    <w:rsid w:val="0021374F"/>
    <w:rsid w:val="00213899"/>
    <w:rsid w:val="00213E99"/>
    <w:rsid w:val="00214795"/>
    <w:rsid w:val="00216032"/>
    <w:rsid w:val="00216601"/>
    <w:rsid w:val="00216FF7"/>
    <w:rsid w:val="00217B8F"/>
    <w:rsid w:val="00217E4D"/>
    <w:rsid w:val="00221313"/>
    <w:rsid w:val="00221EAE"/>
    <w:rsid w:val="00223619"/>
    <w:rsid w:val="00223D69"/>
    <w:rsid w:val="002259DF"/>
    <w:rsid w:val="00225FDD"/>
    <w:rsid w:val="002274D4"/>
    <w:rsid w:val="00227950"/>
    <w:rsid w:val="0023037A"/>
    <w:rsid w:val="002306B6"/>
    <w:rsid w:val="00231207"/>
    <w:rsid w:val="00232C0F"/>
    <w:rsid w:val="00232E36"/>
    <w:rsid w:val="00234BE0"/>
    <w:rsid w:val="00234F8A"/>
    <w:rsid w:val="00235EFC"/>
    <w:rsid w:val="00236AFD"/>
    <w:rsid w:val="00237495"/>
    <w:rsid w:val="0024125D"/>
    <w:rsid w:val="0024144E"/>
    <w:rsid w:val="0024162E"/>
    <w:rsid w:val="0024173C"/>
    <w:rsid w:val="002419B3"/>
    <w:rsid w:val="0024309F"/>
    <w:rsid w:val="002430A0"/>
    <w:rsid w:val="00245801"/>
    <w:rsid w:val="002515C7"/>
    <w:rsid w:val="002536AE"/>
    <w:rsid w:val="002540CE"/>
    <w:rsid w:val="002545D2"/>
    <w:rsid w:val="0025487D"/>
    <w:rsid w:val="00254A66"/>
    <w:rsid w:val="00254D13"/>
    <w:rsid w:val="002564F5"/>
    <w:rsid w:val="002565AD"/>
    <w:rsid w:val="00257004"/>
    <w:rsid w:val="00262129"/>
    <w:rsid w:val="0026271C"/>
    <w:rsid w:val="00262CF8"/>
    <w:rsid w:val="00262D9B"/>
    <w:rsid w:val="002645A9"/>
    <w:rsid w:val="002675A9"/>
    <w:rsid w:val="002676D9"/>
    <w:rsid w:val="002678ED"/>
    <w:rsid w:val="0027018A"/>
    <w:rsid w:val="00270A31"/>
    <w:rsid w:val="002716A3"/>
    <w:rsid w:val="00271745"/>
    <w:rsid w:val="0027377E"/>
    <w:rsid w:val="00274350"/>
    <w:rsid w:val="002747BD"/>
    <w:rsid w:val="002751A5"/>
    <w:rsid w:val="00275232"/>
    <w:rsid w:val="0027594F"/>
    <w:rsid w:val="00275D94"/>
    <w:rsid w:val="00275EFC"/>
    <w:rsid w:val="00282097"/>
    <w:rsid w:val="00282531"/>
    <w:rsid w:val="002834C6"/>
    <w:rsid w:val="0028447D"/>
    <w:rsid w:val="002847AA"/>
    <w:rsid w:val="00285D5B"/>
    <w:rsid w:val="002861F2"/>
    <w:rsid w:val="002864C6"/>
    <w:rsid w:val="00286DE4"/>
    <w:rsid w:val="00287C98"/>
    <w:rsid w:val="002912B7"/>
    <w:rsid w:val="002913C8"/>
    <w:rsid w:val="00291714"/>
    <w:rsid w:val="00291E32"/>
    <w:rsid w:val="00292207"/>
    <w:rsid w:val="0029321B"/>
    <w:rsid w:val="00293D61"/>
    <w:rsid w:val="00294F76"/>
    <w:rsid w:val="0029631C"/>
    <w:rsid w:val="0029649B"/>
    <w:rsid w:val="00296855"/>
    <w:rsid w:val="00296B09"/>
    <w:rsid w:val="00296CB9"/>
    <w:rsid w:val="00297818"/>
    <w:rsid w:val="002A3351"/>
    <w:rsid w:val="002A34F5"/>
    <w:rsid w:val="002A3BBA"/>
    <w:rsid w:val="002A51E5"/>
    <w:rsid w:val="002A53CB"/>
    <w:rsid w:val="002A54CA"/>
    <w:rsid w:val="002A59D8"/>
    <w:rsid w:val="002A5A00"/>
    <w:rsid w:val="002A601B"/>
    <w:rsid w:val="002A704B"/>
    <w:rsid w:val="002A72C2"/>
    <w:rsid w:val="002A7543"/>
    <w:rsid w:val="002B03B0"/>
    <w:rsid w:val="002B1E6E"/>
    <w:rsid w:val="002B403B"/>
    <w:rsid w:val="002B422D"/>
    <w:rsid w:val="002B424F"/>
    <w:rsid w:val="002B4F64"/>
    <w:rsid w:val="002B6029"/>
    <w:rsid w:val="002B630E"/>
    <w:rsid w:val="002B6CAD"/>
    <w:rsid w:val="002B70D9"/>
    <w:rsid w:val="002B773E"/>
    <w:rsid w:val="002B7D9B"/>
    <w:rsid w:val="002C0427"/>
    <w:rsid w:val="002C0EF3"/>
    <w:rsid w:val="002C26ED"/>
    <w:rsid w:val="002C4302"/>
    <w:rsid w:val="002C4308"/>
    <w:rsid w:val="002C591C"/>
    <w:rsid w:val="002C5A9C"/>
    <w:rsid w:val="002C6972"/>
    <w:rsid w:val="002C69CB"/>
    <w:rsid w:val="002C75D9"/>
    <w:rsid w:val="002C7833"/>
    <w:rsid w:val="002C7BDE"/>
    <w:rsid w:val="002C7E77"/>
    <w:rsid w:val="002D000B"/>
    <w:rsid w:val="002D047E"/>
    <w:rsid w:val="002D207F"/>
    <w:rsid w:val="002D2CAD"/>
    <w:rsid w:val="002D2DBD"/>
    <w:rsid w:val="002D4B11"/>
    <w:rsid w:val="002D4EEF"/>
    <w:rsid w:val="002D520A"/>
    <w:rsid w:val="002D587A"/>
    <w:rsid w:val="002D63F8"/>
    <w:rsid w:val="002D66C9"/>
    <w:rsid w:val="002D6EA5"/>
    <w:rsid w:val="002D716F"/>
    <w:rsid w:val="002D72B3"/>
    <w:rsid w:val="002D7820"/>
    <w:rsid w:val="002E0700"/>
    <w:rsid w:val="002E2557"/>
    <w:rsid w:val="002E60B8"/>
    <w:rsid w:val="002E6595"/>
    <w:rsid w:val="002F0320"/>
    <w:rsid w:val="002F0DB7"/>
    <w:rsid w:val="002F0DD0"/>
    <w:rsid w:val="002F1A48"/>
    <w:rsid w:val="002F1AE5"/>
    <w:rsid w:val="002F23F1"/>
    <w:rsid w:val="002F3D82"/>
    <w:rsid w:val="002F49C1"/>
    <w:rsid w:val="002F4AD9"/>
    <w:rsid w:val="002F6A6F"/>
    <w:rsid w:val="003009D7"/>
    <w:rsid w:val="00300D10"/>
    <w:rsid w:val="003014E9"/>
    <w:rsid w:val="003019D7"/>
    <w:rsid w:val="00303723"/>
    <w:rsid w:val="00303B94"/>
    <w:rsid w:val="003044F1"/>
    <w:rsid w:val="00304AEB"/>
    <w:rsid w:val="003055DA"/>
    <w:rsid w:val="00307511"/>
    <w:rsid w:val="00307910"/>
    <w:rsid w:val="0030796B"/>
    <w:rsid w:val="00307992"/>
    <w:rsid w:val="00310546"/>
    <w:rsid w:val="00310904"/>
    <w:rsid w:val="00310ABE"/>
    <w:rsid w:val="0031151C"/>
    <w:rsid w:val="0031154D"/>
    <w:rsid w:val="00311CB7"/>
    <w:rsid w:val="00312D38"/>
    <w:rsid w:val="00313DD7"/>
    <w:rsid w:val="00315234"/>
    <w:rsid w:val="0031589B"/>
    <w:rsid w:val="003158A8"/>
    <w:rsid w:val="003159FB"/>
    <w:rsid w:val="00315AC0"/>
    <w:rsid w:val="00317D1F"/>
    <w:rsid w:val="00317E88"/>
    <w:rsid w:val="00317E89"/>
    <w:rsid w:val="003200A2"/>
    <w:rsid w:val="0032117A"/>
    <w:rsid w:val="003211AD"/>
    <w:rsid w:val="0032198F"/>
    <w:rsid w:val="00321E0C"/>
    <w:rsid w:val="00324B29"/>
    <w:rsid w:val="00324FB1"/>
    <w:rsid w:val="00325377"/>
    <w:rsid w:val="00325EC5"/>
    <w:rsid w:val="0032611F"/>
    <w:rsid w:val="00326253"/>
    <w:rsid w:val="00327059"/>
    <w:rsid w:val="003275B7"/>
    <w:rsid w:val="00327784"/>
    <w:rsid w:val="0033003E"/>
    <w:rsid w:val="003302D1"/>
    <w:rsid w:val="003308C5"/>
    <w:rsid w:val="00331BCF"/>
    <w:rsid w:val="00331D82"/>
    <w:rsid w:val="003327C9"/>
    <w:rsid w:val="00332C5E"/>
    <w:rsid w:val="00334211"/>
    <w:rsid w:val="00334570"/>
    <w:rsid w:val="0033706C"/>
    <w:rsid w:val="00337B4A"/>
    <w:rsid w:val="00337BC6"/>
    <w:rsid w:val="0034008C"/>
    <w:rsid w:val="003405E0"/>
    <w:rsid w:val="00340B1F"/>
    <w:rsid w:val="0034154A"/>
    <w:rsid w:val="003423C1"/>
    <w:rsid w:val="003424DB"/>
    <w:rsid w:val="00342A35"/>
    <w:rsid w:val="003438E4"/>
    <w:rsid w:val="00343C10"/>
    <w:rsid w:val="00344109"/>
    <w:rsid w:val="003450CF"/>
    <w:rsid w:val="0034788B"/>
    <w:rsid w:val="00347C3D"/>
    <w:rsid w:val="00350F45"/>
    <w:rsid w:val="00351746"/>
    <w:rsid w:val="003518A3"/>
    <w:rsid w:val="00352937"/>
    <w:rsid w:val="003529D3"/>
    <w:rsid w:val="00354189"/>
    <w:rsid w:val="003545D3"/>
    <w:rsid w:val="00354E54"/>
    <w:rsid w:val="00354E56"/>
    <w:rsid w:val="00354F17"/>
    <w:rsid w:val="003561D5"/>
    <w:rsid w:val="00356B1B"/>
    <w:rsid w:val="00356C0D"/>
    <w:rsid w:val="00356E04"/>
    <w:rsid w:val="0035720A"/>
    <w:rsid w:val="00357220"/>
    <w:rsid w:val="003576A5"/>
    <w:rsid w:val="0036085B"/>
    <w:rsid w:val="00361094"/>
    <w:rsid w:val="003611AD"/>
    <w:rsid w:val="00361F55"/>
    <w:rsid w:val="00363143"/>
    <w:rsid w:val="003638BF"/>
    <w:rsid w:val="00363B10"/>
    <w:rsid w:val="00364A73"/>
    <w:rsid w:val="00366D75"/>
    <w:rsid w:val="00366DE4"/>
    <w:rsid w:val="00367025"/>
    <w:rsid w:val="003673FA"/>
    <w:rsid w:val="00367BA1"/>
    <w:rsid w:val="0037231C"/>
    <w:rsid w:val="00372B41"/>
    <w:rsid w:val="00377204"/>
    <w:rsid w:val="00377641"/>
    <w:rsid w:val="00380996"/>
    <w:rsid w:val="003814ED"/>
    <w:rsid w:val="0038207B"/>
    <w:rsid w:val="0038273B"/>
    <w:rsid w:val="00383CC7"/>
    <w:rsid w:val="003840DD"/>
    <w:rsid w:val="003842FD"/>
    <w:rsid w:val="003851F8"/>
    <w:rsid w:val="00385478"/>
    <w:rsid w:val="00385C66"/>
    <w:rsid w:val="0038760A"/>
    <w:rsid w:val="00390555"/>
    <w:rsid w:val="00390C57"/>
    <w:rsid w:val="00391306"/>
    <w:rsid w:val="00392400"/>
    <w:rsid w:val="0039261C"/>
    <w:rsid w:val="00392626"/>
    <w:rsid w:val="00396C2F"/>
    <w:rsid w:val="003A0023"/>
    <w:rsid w:val="003A089E"/>
    <w:rsid w:val="003A2815"/>
    <w:rsid w:val="003A2F3D"/>
    <w:rsid w:val="003A3AD6"/>
    <w:rsid w:val="003A4309"/>
    <w:rsid w:val="003A43B9"/>
    <w:rsid w:val="003A46FD"/>
    <w:rsid w:val="003A4D47"/>
    <w:rsid w:val="003A5902"/>
    <w:rsid w:val="003A5C11"/>
    <w:rsid w:val="003A76C5"/>
    <w:rsid w:val="003B04CA"/>
    <w:rsid w:val="003B0715"/>
    <w:rsid w:val="003B1A68"/>
    <w:rsid w:val="003B281C"/>
    <w:rsid w:val="003B2FB5"/>
    <w:rsid w:val="003B361F"/>
    <w:rsid w:val="003B4296"/>
    <w:rsid w:val="003B604B"/>
    <w:rsid w:val="003B648F"/>
    <w:rsid w:val="003B6850"/>
    <w:rsid w:val="003B69FC"/>
    <w:rsid w:val="003B6B2B"/>
    <w:rsid w:val="003C0316"/>
    <w:rsid w:val="003C12C6"/>
    <w:rsid w:val="003C19FA"/>
    <w:rsid w:val="003C22F9"/>
    <w:rsid w:val="003C284D"/>
    <w:rsid w:val="003C3514"/>
    <w:rsid w:val="003C476A"/>
    <w:rsid w:val="003C483B"/>
    <w:rsid w:val="003C50D3"/>
    <w:rsid w:val="003C793A"/>
    <w:rsid w:val="003D0274"/>
    <w:rsid w:val="003D203F"/>
    <w:rsid w:val="003D3073"/>
    <w:rsid w:val="003D3130"/>
    <w:rsid w:val="003D4E05"/>
    <w:rsid w:val="003D573C"/>
    <w:rsid w:val="003D5D69"/>
    <w:rsid w:val="003D643D"/>
    <w:rsid w:val="003D6D99"/>
    <w:rsid w:val="003E0B41"/>
    <w:rsid w:val="003E156D"/>
    <w:rsid w:val="003E1C93"/>
    <w:rsid w:val="003E1DA1"/>
    <w:rsid w:val="003E2167"/>
    <w:rsid w:val="003E23EB"/>
    <w:rsid w:val="003E2E81"/>
    <w:rsid w:val="003E33CC"/>
    <w:rsid w:val="003E36A2"/>
    <w:rsid w:val="003E4C6B"/>
    <w:rsid w:val="003E5E42"/>
    <w:rsid w:val="003E6113"/>
    <w:rsid w:val="003E6AC5"/>
    <w:rsid w:val="003E745B"/>
    <w:rsid w:val="003F041B"/>
    <w:rsid w:val="003F0767"/>
    <w:rsid w:val="003F152A"/>
    <w:rsid w:val="003F4DA0"/>
    <w:rsid w:val="003F5F9B"/>
    <w:rsid w:val="003F6F0F"/>
    <w:rsid w:val="004009FA"/>
    <w:rsid w:val="00400AFA"/>
    <w:rsid w:val="00401981"/>
    <w:rsid w:val="00402562"/>
    <w:rsid w:val="00403F2C"/>
    <w:rsid w:val="004044A2"/>
    <w:rsid w:val="00404AA8"/>
    <w:rsid w:val="00406A00"/>
    <w:rsid w:val="00406CA4"/>
    <w:rsid w:val="0040735E"/>
    <w:rsid w:val="00407577"/>
    <w:rsid w:val="0041144C"/>
    <w:rsid w:val="00411786"/>
    <w:rsid w:val="00411889"/>
    <w:rsid w:val="004118F3"/>
    <w:rsid w:val="00411B9C"/>
    <w:rsid w:val="00413DE2"/>
    <w:rsid w:val="00414B9B"/>
    <w:rsid w:val="00415136"/>
    <w:rsid w:val="004153D6"/>
    <w:rsid w:val="00415B7D"/>
    <w:rsid w:val="00416092"/>
    <w:rsid w:val="00417956"/>
    <w:rsid w:val="00417C7F"/>
    <w:rsid w:val="004207FD"/>
    <w:rsid w:val="0042218B"/>
    <w:rsid w:val="0042295D"/>
    <w:rsid w:val="00423083"/>
    <w:rsid w:val="00423502"/>
    <w:rsid w:val="00424863"/>
    <w:rsid w:val="00424A90"/>
    <w:rsid w:val="00424D86"/>
    <w:rsid w:val="00424F7B"/>
    <w:rsid w:val="004256F7"/>
    <w:rsid w:val="00425E65"/>
    <w:rsid w:val="0043166A"/>
    <w:rsid w:val="00432E5E"/>
    <w:rsid w:val="0043322E"/>
    <w:rsid w:val="00434A39"/>
    <w:rsid w:val="00435609"/>
    <w:rsid w:val="00436549"/>
    <w:rsid w:val="0044189D"/>
    <w:rsid w:val="00443B22"/>
    <w:rsid w:val="004440BD"/>
    <w:rsid w:val="00446948"/>
    <w:rsid w:val="00447710"/>
    <w:rsid w:val="00447733"/>
    <w:rsid w:val="00450E9A"/>
    <w:rsid w:val="00451C75"/>
    <w:rsid w:val="00451D27"/>
    <w:rsid w:val="00452C3A"/>
    <w:rsid w:val="00453134"/>
    <w:rsid w:val="0045498C"/>
    <w:rsid w:val="004550CA"/>
    <w:rsid w:val="00456721"/>
    <w:rsid w:val="00456E5D"/>
    <w:rsid w:val="004571DB"/>
    <w:rsid w:val="00460C15"/>
    <w:rsid w:val="0046122B"/>
    <w:rsid w:val="004617A6"/>
    <w:rsid w:val="00461EC7"/>
    <w:rsid w:val="004625CD"/>
    <w:rsid w:val="0046294A"/>
    <w:rsid w:val="004650EC"/>
    <w:rsid w:val="00465148"/>
    <w:rsid w:val="00470559"/>
    <w:rsid w:val="00470F98"/>
    <w:rsid w:val="00471159"/>
    <w:rsid w:val="004715AF"/>
    <w:rsid w:val="00473A59"/>
    <w:rsid w:val="00476088"/>
    <w:rsid w:val="0047623A"/>
    <w:rsid w:val="00476FAF"/>
    <w:rsid w:val="004809B2"/>
    <w:rsid w:val="00483892"/>
    <w:rsid w:val="004851FF"/>
    <w:rsid w:val="0048675F"/>
    <w:rsid w:val="00487222"/>
    <w:rsid w:val="004877C1"/>
    <w:rsid w:val="00490F51"/>
    <w:rsid w:val="0049203D"/>
    <w:rsid w:val="00492417"/>
    <w:rsid w:val="004925F1"/>
    <w:rsid w:val="00492E7B"/>
    <w:rsid w:val="00493599"/>
    <w:rsid w:val="004954E1"/>
    <w:rsid w:val="00496917"/>
    <w:rsid w:val="004A053F"/>
    <w:rsid w:val="004A094D"/>
    <w:rsid w:val="004A09EF"/>
    <w:rsid w:val="004A0EFB"/>
    <w:rsid w:val="004A0F91"/>
    <w:rsid w:val="004A182E"/>
    <w:rsid w:val="004A1D68"/>
    <w:rsid w:val="004A204C"/>
    <w:rsid w:val="004A2BDB"/>
    <w:rsid w:val="004A31E0"/>
    <w:rsid w:val="004A3453"/>
    <w:rsid w:val="004A4035"/>
    <w:rsid w:val="004A4EDA"/>
    <w:rsid w:val="004A64AA"/>
    <w:rsid w:val="004A64D1"/>
    <w:rsid w:val="004B06D3"/>
    <w:rsid w:val="004B1785"/>
    <w:rsid w:val="004B1A74"/>
    <w:rsid w:val="004B1B0C"/>
    <w:rsid w:val="004B319A"/>
    <w:rsid w:val="004B3688"/>
    <w:rsid w:val="004B3B23"/>
    <w:rsid w:val="004B49F5"/>
    <w:rsid w:val="004B4BA4"/>
    <w:rsid w:val="004B657B"/>
    <w:rsid w:val="004C059C"/>
    <w:rsid w:val="004C3451"/>
    <w:rsid w:val="004C3B1B"/>
    <w:rsid w:val="004C3C71"/>
    <w:rsid w:val="004C4AF1"/>
    <w:rsid w:val="004C4F1B"/>
    <w:rsid w:val="004C55BC"/>
    <w:rsid w:val="004C596F"/>
    <w:rsid w:val="004C658C"/>
    <w:rsid w:val="004C6E3D"/>
    <w:rsid w:val="004C78CA"/>
    <w:rsid w:val="004C7E7E"/>
    <w:rsid w:val="004D046E"/>
    <w:rsid w:val="004D103B"/>
    <w:rsid w:val="004D1123"/>
    <w:rsid w:val="004D1260"/>
    <w:rsid w:val="004D1970"/>
    <w:rsid w:val="004D29FC"/>
    <w:rsid w:val="004D46FF"/>
    <w:rsid w:val="004D4AF7"/>
    <w:rsid w:val="004D57FD"/>
    <w:rsid w:val="004D65B5"/>
    <w:rsid w:val="004D6710"/>
    <w:rsid w:val="004D6A80"/>
    <w:rsid w:val="004D7185"/>
    <w:rsid w:val="004D723C"/>
    <w:rsid w:val="004E0632"/>
    <w:rsid w:val="004E126B"/>
    <w:rsid w:val="004E1E1F"/>
    <w:rsid w:val="004E1E54"/>
    <w:rsid w:val="004E2096"/>
    <w:rsid w:val="004E4CF3"/>
    <w:rsid w:val="004E5983"/>
    <w:rsid w:val="004E69CB"/>
    <w:rsid w:val="004F05DC"/>
    <w:rsid w:val="004F062B"/>
    <w:rsid w:val="004F1BE5"/>
    <w:rsid w:val="004F2539"/>
    <w:rsid w:val="004F275E"/>
    <w:rsid w:val="004F3201"/>
    <w:rsid w:val="004F49CA"/>
    <w:rsid w:val="004F4B0A"/>
    <w:rsid w:val="004F7FF8"/>
    <w:rsid w:val="00500D79"/>
    <w:rsid w:val="00501274"/>
    <w:rsid w:val="00502470"/>
    <w:rsid w:val="005032EF"/>
    <w:rsid w:val="0050341F"/>
    <w:rsid w:val="00503CA4"/>
    <w:rsid w:val="00505291"/>
    <w:rsid w:val="00505867"/>
    <w:rsid w:val="00506707"/>
    <w:rsid w:val="00510A58"/>
    <w:rsid w:val="00510E10"/>
    <w:rsid w:val="005117FB"/>
    <w:rsid w:val="0051242C"/>
    <w:rsid w:val="005128BE"/>
    <w:rsid w:val="00514478"/>
    <w:rsid w:val="00515281"/>
    <w:rsid w:val="00515584"/>
    <w:rsid w:val="00515B9C"/>
    <w:rsid w:val="00516FA1"/>
    <w:rsid w:val="00521262"/>
    <w:rsid w:val="005214B6"/>
    <w:rsid w:val="00522C74"/>
    <w:rsid w:val="005251B9"/>
    <w:rsid w:val="00525243"/>
    <w:rsid w:val="005257D3"/>
    <w:rsid w:val="0052764B"/>
    <w:rsid w:val="00527EF2"/>
    <w:rsid w:val="00531758"/>
    <w:rsid w:val="00532CE1"/>
    <w:rsid w:val="00533EAF"/>
    <w:rsid w:val="00534951"/>
    <w:rsid w:val="005372B5"/>
    <w:rsid w:val="005373DD"/>
    <w:rsid w:val="0053776D"/>
    <w:rsid w:val="00537BB4"/>
    <w:rsid w:val="0054026B"/>
    <w:rsid w:val="0054108C"/>
    <w:rsid w:val="0054182F"/>
    <w:rsid w:val="00541F4A"/>
    <w:rsid w:val="00541F61"/>
    <w:rsid w:val="005427D4"/>
    <w:rsid w:val="00543163"/>
    <w:rsid w:val="005434F9"/>
    <w:rsid w:val="00543EF2"/>
    <w:rsid w:val="00544439"/>
    <w:rsid w:val="005446DB"/>
    <w:rsid w:val="0054498D"/>
    <w:rsid w:val="005457B8"/>
    <w:rsid w:val="0054611F"/>
    <w:rsid w:val="005500A2"/>
    <w:rsid w:val="005503E9"/>
    <w:rsid w:val="005508BF"/>
    <w:rsid w:val="00551E94"/>
    <w:rsid w:val="0055594B"/>
    <w:rsid w:val="005566EB"/>
    <w:rsid w:val="005603B0"/>
    <w:rsid w:val="00561406"/>
    <w:rsid w:val="00561768"/>
    <w:rsid w:val="005629BA"/>
    <w:rsid w:val="0056306D"/>
    <w:rsid w:val="00563851"/>
    <w:rsid w:val="00564655"/>
    <w:rsid w:val="00566A49"/>
    <w:rsid w:val="00570993"/>
    <w:rsid w:val="00572D05"/>
    <w:rsid w:val="005730B0"/>
    <w:rsid w:val="0057336F"/>
    <w:rsid w:val="005742EE"/>
    <w:rsid w:val="00574563"/>
    <w:rsid w:val="00574C47"/>
    <w:rsid w:val="005761C9"/>
    <w:rsid w:val="00576F77"/>
    <w:rsid w:val="00577439"/>
    <w:rsid w:val="0057747A"/>
    <w:rsid w:val="0058051A"/>
    <w:rsid w:val="005825B8"/>
    <w:rsid w:val="005842CB"/>
    <w:rsid w:val="0058547C"/>
    <w:rsid w:val="00585F88"/>
    <w:rsid w:val="005866A8"/>
    <w:rsid w:val="0059074A"/>
    <w:rsid w:val="00592CAE"/>
    <w:rsid w:val="00593946"/>
    <w:rsid w:val="00594E6A"/>
    <w:rsid w:val="00597382"/>
    <w:rsid w:val="00597755"/>
    <w:rsid w:val="00597FDC"/>
    <w:rsid w:val="005A0839"/>
    <w:rsid w:val="005A1411"/>
    <w:rsid w:val="005A23EB"/>
    <w:rsid w:val="005A275E"/>
    <w:rsid w:val="005A3321"/>
    <w:rsid w:val="005A3995"/>
    <w:rsid w:val="005A43FA"/>
    <w:rsid w:val="005A642C"/>
    <w:rsid w:val="005A645C"/>
    <w:rsid w:val="005A77DE"/>
    <w:rsid w:val="005A7AF5"/>
    <w:rsid w:val="005B0C8D"/>
    <w:rsid w:val="005B0EDE"/>
    <w:rsid w:val="005B1911"/>
    <w:rsid w:val="005B4B83"/>
    <w:rsid w:val="005B4B9A"/>
    <w:rsid w:val="005B6D96"/>
    <w:rsid w:val="005B7B60"/>
    <w:rsid w:val="005C05EC"/>
    <w:rsid w:val="005C1659"/>
    <w:rsid w:val="005C26F9"/>
    <w:rsid w:val="005C2930"/>
    <w:rsid w:val="005C2EF2"/>
    <w:rsid w:val="005C3456"/>
    <w:rsid w:val="005C3CCE"/>
    <w:rsid w:val="005C3EA3"/>
    <w:rsid w:val="005C4703"/>
    <w:rsid w:val="005C63C3"/>
    <w:rsid w:val="005C76D0"/>
    <w:rsid w:val="005C794E"/>
    <w:rsid w:val="005D0676"/>
    <w:rsid w:val="005D069E"/>
    <w:rsid w:val="005D1B74"/>
    <w:rsid w:val="005D2396"/>
    <w:rsid w:val="005D261C"/>
    <w:rsid w:val="005D495C"/>
    <w:rsid w:val="005D503F"/>
    <w:rsid w:val="005D6F78"/>
    <w:rsid w:val="005E0441"/>
    <w:rsid w:val="005E21CB"/>
    <w:rsid w:val="005E36C4"/>
    <w:rsid w:val="005E4058"/>
    <w:rsid w:val="005E68A7"/>
    <w:rsid w:val="005E6E3D"/>
    <w:rsid w:val="005F1254"/>
    <w:rsid w:val="005F2B75"/>
    <w:rsid w:val="005F3726"/>
    <w:rsid w:val="005F4B38"/>
    <w:rsid w:val="005F666E"/>
    <w:rsid w:val="00600075"/>
    <w:rsid w:val="006009C6"/>
    <w:rsid w:val="00601135"/>
    <w:rsid w:val="00602E64"/>
    <w:rsid w:val="00603C09"/>
    <w:rsid w:val="00604179"/>
    <w:rsid w:val="006043AA"/>
    <w:rsid w:val="00604F20"/>
    <w:rsid w:val="00606FBE"/>
    <w:rsid w:val="0061186C"/>
    <w:rsid w:val="00613273"/>
    <w:rsid w:val="006158B2"/>
    <w:rsid w:val="00617E20"/>
    <w:rsid w:val="006203AC"/>
    <w:rsid w:val="006203AF"/>
    <w:rsid w:val="00620740"/>
    <w:rsid w:val="006208A2"/>
    <w:rsid w:val="00621F7C"/>
    <w:rsid w:val="006233EE"/>
    <w:rsid w:val="0062360E"/>
    <w:rsid w:val="0062418E"/>
    <w:rsid w:val="00624395"/>
    <w:rsid w:val="0062456C"/>
    <w:rsid w:val="0062585F"/>
    <w:rsid w:val="00625F36"/>
    <w:rsid w:val="00626136"/>
    <w:rsid w:val="00626E1D"/>
    <w:rsid w:val="00630898"/>
    <w:rsid w:val="0063124D"/>
    <w:rsid w:val="0063172B"/>
    <w:rsid w:val="00631BCE"/>
    <w:rsid w:val="00632333"/>
    <w:rsid w:val="00632E34"/>
    <w:rsid w:val="00633135"/>
    <w:rsid w:val="006339F3"/>
    <w:rsid w:val="0063424F"/>
    <w:rsid w:val="00635389"/>
    <w:rsid w:val="006363F9"/>
    <w:rsid w:val="00637561"/>
    <w:rsid w:val="006407FF"/>
    <w:rsid w:val="00640FEE"/>
    <w:rsid w:val="006418B2"/>
    <w:rsid w:val="006426BA"/>
    <w:rsid w:val="006436C3"/>
    <w:rsid w:val="0064445B"/>
    <w:rsid w:val="006466AE"/>
    <w:rsid w:val="00646878"/>
    <w:rsid w:val="006470A1"/>
    <w:rsid w:val="00647311"/>
    <w:rsid w:val="006473E3"/>
    <w:rsid w:val="006503C0"/>
    <w:rsid w:val="00650903"/>
    <w:rsid w:val="00650FF1"/>
    <w:rsid w:val="006515A4"/>
    <w:rsid w:val="0065180E"/>
    <w:rsid w:val="006528D4"/>
    <w:rsid w:val="00652A8E"/>
    <w:rsid w:val="00653802"/>
    <w:rsid w:val="00653E20"/>
    <w:rsid w:val="00656EF5"/>
    <w:rsid w:val="00657B41"/>
    <w:rsid w:val="00660D3D"/>
    <w:rsid w:val="00661351"/>
    <w:rsid w:val="00661583"/>
    <w:rsid w:val="00663FE5"/>
    <w:rsid w:val="00664F8E"/>
    <w:rsid w:val="00666E67"/>
    <w:rsid w:val="00670923"/>
    <w:rsid w:val="00670930"/>
    <w:rsid w:val="00670D9C"/>
    <w:rsid w:val="00672162"/>
    <w:rsid w:val="006734B8"/>
    <w:rsid w:val="006738EC"/>
    <w:rsid w:val="00673D66"/>
    <w:rsid w:val="00674443"/>
    <w:rsid w:val="006746B4"/>
    <w:rsid w:val="00674B9E"/>
    <w:rsid w:val="00676BE1"/>
    <w:rsid w:val="00677D6D"/>
    <w:rsid w:val="006804F0"/>
    <w:rsid w:val="0068177E"/>
    <w:rsid w:val="00682216"/>
    <w:rsid w:val="006825B4"/>
    <w:rsid w:val="00682910"/>
    <w:rsid w:val="00682EA8"/>
    <w:rsid w:val="0068321F"/>
    <w:rsid w:val="00684E72"/>
    <w:rsid w:val="0068590E"/>
    <w:rsid w:val="006879EB"/>
    <w:rsid w:val="00690AAD"/>
    <w:rsid w:val="006914CD"/>
    <w:rsid w:val="00691962"/>
    <w:rsid w:val="00692283"/>
    <w:rsid w:val="00692DDB"/>
    <w:rsid w:val="00693267"/>
    <w:rsid w:val="006942DA"/>
    <w:rsid w:val="00694DB2"/>
    <w:rsid w:val="00695B9E"/>
    <w:rsid w:val="0069709F"/>
    <w:rsid w:val="006970E4"/>
    <w:rsid w:val="006A00A9"/>
    <w:rsid w:val="006A0B51"/>
    <w:rsid w:val="006A0BD7"/>
    <w:rsid w:val="006A1800"/>
    <w:rsid w:val="006A268B"/>
    <w:rsid w:val="006A2933"/>
    <w:rsid w:val="006A332C"/>
    <w:rsid w:val="006A4002"/>
    <w:rsid w:val="006A479A"/>
    <w:rsid w:val="006A4DDE"/>
    <w:rsid w:val="006A690E"/>
    <w:rsid w:val="006A6D90"/>
    <w:rsid w:val="006A72BA"/>
    <w:rsid w:val="006B00A8"/>
    <w:rsid w:val="006B144E"/>
    <w:rsid w:val="006B2222"/>
    <w:rsid w:val="006B2E71"/>
    <w:rsid w:val="006B31EB"/>
    <w:rsid w:val="006B45E4"/>
    <w:rsid w:val="006B4B22"/>
    <w:rsid w:val="006B4C77"/>
    <w:rsid w:val="006B4DB2"/>
    <w:rsid w:val="006B649C"/>
    <w:rsid w:val="006B64DC"/>
    <w:rsid w:val="006C0072"/>
    <w:rsid w:val="006C0195"/>
    <w:rsid w:val="006C0387"/>
    <w:rsid w:val="006C0434"/>
    <w:rsid w:val="006C0A2C"/>
    <w:rsid w:val="006C115B"/>
    <w:rsid w:val="006C18B7"/>
    <w:rsid w:val="006C1B63"/>
    <w:rsid w:val="006C1C38"/>
    <w:rsid w:val="006C1E61"/>
    <w:rsid w:val="006C2C3C"/>
    <w:rsid w:val="006C2D6B"/>
    <w:rsid w:val="006C3C38"/>
    <w:rsid w:val="006C45A4"/>
    <w:rsid w:val="006C58F9"/>
    <w:rsid w:val="006C5C89"/>
    <w:rsid w:val="006C61A7"/>
    <w:rsid w:val="006C6AA3"/>
    <w:rsid w:val="006C73CD"/>
    <w:rsid w:val="006D0BCD"/>
    <w:rsid w:val="006D25E9"/>
    <w:rsid w:val="006D30D9"/>
    <w:rsid w:val="006D3F68"/>
    <w:rsid w:val="006D4254"/>
    <w:rsid w:val="006D43EF"/>
    <w:rsid w:val="006D44D1"/>
    <w:rsid w:val="006D530A"/>
    <w:rsid w:val="006D5360"/>
    <w:rsid w:val="006D5B15"/>
    <w:rsid w:val="006D664A"/>
    <w:rsid w:val="006D67E0"/>
    <w:rsid w:val="006D6E2B"/>
    <w:rsid w:val="006D7126"/>
    <w:rsid w:val="006D7F44"/>
    <w:rsid w:val="006E0D7A"/>
    <w:rsid w:val="006E154C"/>
    <w:rsid w:val="006E1CD4"/>
    <w:rsid w:val="006E1EE8"/>
    <w:rsid w:val="006E2A04"/>
    <w:rsid w:val="006E4CE8"/>
    <w:rsid w:val="006E64A1"/>
    <w:rsid w:val="006E6FDE"/>
    <w:rsid w:val="006E701B"/>
    <w:rsid w:val="006E7256"/>
    <w:rsid w:val="006E7FED"/>
    <w:rsid w:val="006F105B"/>
    <w:rsid w:val="006F1633"/>
    <w:rsid w:val="006F2DAE"/>
    <w:rsid w:val="006F3A72"/>
    <w:rsid w:val="006F5187"/>
    <w:rsid w:val="006F5393"/>
    <w:rsid w:val="006F55ED"/>
    <w:rsid w:val="006F594E"/>
    <w:rsid w:val="006F5EB4"/>
    <w:rsid w:val="00700442"/>
    <w:rsid w:val="00701902"/>
    <w:rsid w:val="00702BB6"/>
    <w:rsid w:val="00702D2C"/>
    <w:rsid w:val="007038CE"/>
    <w:rsid w:val="00703B50"/>
    <w:rsid w:val="007101C9"/>
    <w:rsid w:val="00711B5A"/>
    <w:rsid w:val="007120FA"/>
    <w:rsid w:val="007136CA"/>
    <w:rsid w:val="00713FEB"/>
    <w:rsid w:val="0071403D"/>
    <w:rsid w:val="00714A95"/>
    <w:rsid w:val="00714F93"/>
    <w:rsid w:val="007150E5"/>
    <w:rsid w:val="00715178"/>
    <w:rsid w:val="00716209"/>
    <w:rsid w:val="00716258"/>
    <w:rsid w:val="00716947"/>
    <w:rsid w:val="007169E3"/>
    <w:rsid w:val="00717055"/>
    <w:rsid w:val="00717431"/>
    <w:rsid w:val="0071746C"/>
    <w:rsid w:val="007174E4"/>
    <w:rsid w:val="00717662"/>
    <w:rsid w:val="00720483"/>
    <w:rsid w:val="00724406"/>
    <w:rsid w:val="00724F8C"/>
    <w:rsid w:val="007251E1"/>
    <w:rsid w:val="00725624"/>
    <w:rsid w:val="00725BE1"/>
    <w:rsid w:val="00726241"/>
    <w:rsid w:val="00726676"/>
    <w:rsid w:val="0072788E"/>
    <w:rsid w:val="00730D39"/>
    <w:rsid w:val="00731013"/>
    <w:rsid w:val="00731730"/>
    <w:rsid w:val="00732996"/>
    <w:rsid w:val="0073330B"/>
    <w:rsid w:val="00733748"/>
    <w:rsid w:val="00733958"/>
    <w:rsid w:val="007341B2"/>
    <w:rsid w:val="00734F63"/>
    <w:rsid w:val="007366D9"/>
    <w:rsid w:val="007366E4"/>
    <w:rsid w:val="00737D63"/>
    <w:rsid w:val="007406EB"/>
    <w:rsid w:val="00741323"/>
    <w:rsid w:val="00742E4C"/>
    <w:rsid w:val="00743B61"/>
    <w:rsid w:val="0074425D"/>
    <w:rsid w:val="00744DF4"/>
    <w:rsid w:val="00745C20"/>
    <w:rsid w:val="00746B53"/>
    <w:rsid w:val="007478CF"/>
    <w:rsid w:val="0074793E"/>
    <w:rsid w:val="00751B90"/>
    <w:rsid w:val="0075343A"/>
    <w:rsid w:val="00754A45"/>
    <w:rsid w:val="007553F4"/>
    <w:rsid w:val="00755637"/>
    <w:rsid w:val="00755C62"/>
    <w:rsid w:val="007563E0"/>
    <w:rsid w:val="00756BC0"/>
    <w:rsid w:val="00757F4F"/>
    <w:rsid w:val="00762860"/>
    <w:rsid w:val="00762A70"/>
    <w:rsid w:val="00762F4B"/>
    <w:rsid w:val="00765C23"/>
    <w:rsid w:val="007669D0"/>
    <w:rsid w:val="00767A00"/>
    <w:rsid w:val="007704FE"/>
    <w:rsid w:val="00771A12"/>
    <w:rsid w:val="00772209"/>
    <w:rsid w:val="00773248"/>
    <w:rsid w:val="0077460D"/>
    <w:rsid w:val="007767B9"/>
    <w:rsid w:val="00776DCE"/>
    <w:rsid w:val="007772BB"/>
    <w:rsid w:val="007809C8"/>
    <w:rsid w:val="00780A51"/>
    <w:rsid w:val="00782270"/>
    <w:rsid w:val="00782C5E"/>
    <w:rsid w:val="00782F20"/>
    <w:rsid w:val="0078443C"/>
    <w:rsid w:val="00784EA0"/>
    <w:rsid w:val="007865BD"/>
    <w:rsid w:val="00786BAD"/>
    <w:rsid w:val="00786C2C"/>
    <w:rsid w:val="00787506"/>
    <w:rsid w:val="007879CD"/>
    <w:rsid w:val="00790711"/>
    <w:rsid w:val="007907DD"/>
    <w:rsid w:val="00790A6B"/>
    <w:rsid w:val="00792F35"/>
    <w:rsid w:val="00794B9B"/>
    <w:rsid w:val="007955B9"/>
    <w:rsid w:val="00796062"/>
    <w:rsid w:val="007972FD"/>
    <w:rsid w:val="00797360"/>
    <w:rsid w:val="007A0D42"/>
    <w:rsid w:val="007A1140"/>
    <w:rsid w:val="007A18A2"/>
    <w:rsid w:val="007A2227"/>
    <w:rsid w:val="007A32B2"/>
    <w:rsid w:val="007A3668"/>
    <w:rsid w:val="007A4AE9"/>
    <w:rsid w:val="007A529E"/>
    <w:rsid w:val="007A6269"/>
    <w:rsid w:val="007A71B7"/>
    <w:rsid w:val="007A7420"/>
    <w:rsid w:val="007A746B"/>
    <w:rsid w:val="007B00CE"/>
    <w:rsid w:val="007B2EC0"/>
    <w:rsid w:val="007B2FBC"/>
    <w:rsid w:val="007B3174"/>
    <w:rsid w:val="007B3BB9"/>
    <w:rsid w:val="007B3D73"/>
    <w:rsid w:val="007B3EF8"/>
    <w:rsid w:val="007B60EF"/>
    <w:rsid w:val="007B63C0"/>
    <w:rsid w:val="007B69FA"/>
    <w:rsid w:val="007B797F"/>
    <w:rsid w:val="007C00F4"/>
    <w:rsid w:val="007C079C"/>
    <w:rsid w:val="007C1727"/>
    <w:rsid w:val="007C17AE"/>
    <w:rsid w:val="007C27B3"/>
    <w:rsid w:val="007C2E46"/>
    <w:rsid w:val="007C38A8"/>
    <w:rsid w:val="007C473A"/>
    <w:rsid w:val="007C5047"/>
    <w:rsid w:val="007C6F1B"/>
    <w:rsid w:val="007C79AD"/>
    <w:rsid w:val="007D101A"/>
    <w:rsid w:val="007D10B1"/>
    <w:rsid w:val="007D195B"/>
    <w:rsid w:val="007D3172"/>
    <w:rsid w:val="007D40BB"/>
    <w:rsid w:val="007D4547"/>
    <w:rsid w:val="007D4C23"/>
    <w:rsid w:val="007D6476"/>
    <w:rsid w:val="007D6840"/>
    <w:rsid w:val="007D7D4F"/>
    <w:rsid w:val="007E0136"/>
    <w:rsid w:val="007E0D02"/>
    <w:rsid w:val="007E10FF"/>
    <w:rsid w:val="007E37BB"/>
    <w:rsid w:val="007E3A52"/>
    <w:rsid w:val="007E4383"/>
    <w:rsid w:val="007E6105"/>
    <w:rsid w:val="007E6D62"/>
    <w:rsid w:val="007E6DA7"/>
    <w:rsid w:val="007E7EA7"/>
    <w:rsid w:val="007F0287"/>
    <w:rsid w:val="007F0698"/>
    <w:rsid w:val="007F11A9"/>
    <w:rsid w:val="007F2FA5"/>
    <w:rsid w:val="007F3984"/>
    <w:rsid w:val="007F3A05"/>
    <w:rsid w:val="007F4B45"/>
    <w:rsid w:val="007F4B5D"/>
    <w:rsid w:val="007F65D3"/>
    <w:rsid w:val="007F6B64"/>
    <w:rsid w:val="007F6D6D"/>
    <w:rsid w:val="0080107D"/>
    <w:rsid w:val="00801504"/>
    <w:rsid w:val="00802BA7"/>
    <w:rsid w:val="0080349F"/>
    <w:rsid w:val="008036AA"/>
    <w:rsid w:val="008050E4"/>
    <w:rsid w:val="008062BC"/>
    <w:rsid w:val="00811344"/>
    <w:rsid w:val="008128D3"/>
    <w:rsid w:val="00812B8C"/>
    <w:rsid w:val="0081402A"/>
    <w:rsid w:val="00815E2B"/>
    <w:rsid w:val="0081740E"/>
    <w:rsid w:val="008174C8"/>
    <w:rsid w:val="008204BB"/>
    <w:rsid w:val="008206A0"/>
    <w:rsid w:val="00821542"/>
    <w:rsid w:val="00821B31"/>
    <w:rsid w:val="00822141"/>
    <w:rsid w:val="0082433E"/>
    <w:rsid w:val="00824A4A"/>
    <w:rsid w:val="0082586F"/>
    <w:rsid w:val="00826509"/>
    <w:rsid w:val="008274BF"/>
    <w:rsid w:val="008275D2"/>
    <w:rsid w:val="00830170"/>
    <w:rsid w:val="008311A4"/>
    <w:rsid w:val="008323CD"/>
    <w:rsid w:val="008329E4"/>
    <w:rsid w:val="00833819"/>
    <w:rsid w:val="0083493D"/>
    <w:rsid w:val="00834E29"/>
    <w:rsid w:val="008357CA"/>
    <w:rsid w:val="00836688"/>
    <w:rsid w:val="00836917"/>
    <w:rsid w:val="008376C2"/>
    <w:rsid w:val="008424E6"/>
    <w:rsid w:val="00843962"/>
    <w:rsid w:val="00843C01"/>
    <w:rsid w:val="00843F2C"/>
    <w:rsid w:val="00844F25"/>
    <w:rsid w:val="0084593F"/>
    <w:rsid w:val="008466C0"/>
    <w:rsid w:val="00846FE1"/>
    <w:rsid w:val="008501E7"/>
    <w:rsid w:val="00850C46"/>
    <w:rsid w:val="00850F88"/>
    <w:rsid w:val="008516C1"/>
    <w:rsid w:val="008524FE"/>
    <w:rsid w:val="008558F7"/>
    <w:rsid w:val="00856FAD"/>
    <w:rsid w:val="008613B8"/>
    <w:rsid w:val="00861C9F"/>
    <w:rsid w:val="00864359"/>
    <w:rsid w:val="00865303"/>
    <w:rsid w:val="00865C42"/>
    <w:rsid w:val="00865E4B"/>
    <w:rsid w:val="008704F1"/>
    <w:rsid w:val="00871A2A"/>
    <w:rsid w:val="00873168"/>
    <w:rsid w:val="00873F90"/>
    <w:rsid w:val="008761E3"/>
    <w:rsid w:val="008772A5"/>
    <w:rsid w:val="0088029F"/>
    <w:rsid w:val="00880CD3"/>
    <w:rsid w:val="00880FE9"/>
    <w:rsid w:val="0088228F"/>
    <w:rsid w:val="0088235F"/>
    <w:rsid w:val="00882904"/>
    <w:rsid w:val="00883FD7"/>
    <w:rsid w:val="008848D9"/>
    <w:rsid w:val="008853DF"/>
    <w:rsid w:val="00885CA9"/>
    <w:rsid w:val="00886EF2"/>
    <w:rsid w:val="00890EF1"/>
    <w:rsid w:val="00891EA4"/>
    <w:rsid w:val="00892D00"/>
    <w:rsid w:val="00892DA9"/>
    <w:rsid w:val="008930C5"/>
    <w:rsid w:val="008935D6"/>
    <w:rsid w:val="00893E3D"/>
    <w:rsid w:val="00893F7D"/>
    <w:rsid w:val="0089624D"/>
    <w:rsid w:val="00896E1E"/>
    <w:rsid w:val="00897061"/>
    <w:rsid w:val="008A0251"/>
    <w:rsid w:val="008A4654"/>
    <w:rsid w:val="008A47A1"/>
    <w:rsid w:val="008A4E51"/>
    <w:rsid w:val="008A54E7"/>
    <w:rsid w:val="008A67CC"/>
    <w:rsid w:val="008B1DED"/>
    <w:rsid w:val="008B2936"/>
    <w:rsid w:val="008B2937"/>
    <w:rsid w:val="008B32C6"/>
    <w:rsid w:val="008B38AA"/>
    <w:rsid w:val="008B4CF3"/>
    <w:rsid w:val="008B515F"/>
    <w:rsid w:val="008B52D0"/>
    <w:rsid w:val="008B5F9F"/>
    <w:rsid w:val="008B63E9"/>
    <w:rsid w:val="008B6C6C"/>
    <w:rsid w:val="008B7E34"/>
    <w:rsid w:val="008C0542"/>
    <w:rsid w:val="008C055B"/>
    <w:rsid w:val="008C0E79"/>
    <w:rsid w:val="008C0F6C"/>
    <w:rsid w:val="008C318D"/>
    <w:rsid w:val="008C44E7"/>
    <w:rsid w:val="008C49CC"/>
    <w:rsid w:val="008C5053"/>
    <w:rsid w:val="008C50EC"/>
    <w:rsid w:val="008C5784"/>
    <w:rsid w:val="008D0C87"/>
    <w:rsid w:val="008D188E"/>
    <w:rsid w:val="008D1E57"/>
    <w:rsid w:val="008D2127"/>
    <w:rsid w:val="008D224F"/>
    <w:rsid w:val="008D2802"/>
    <w:rsid w:val="008D286D"/>
    <w:rsid w:val="008D3A6C"/>
    <w:rsid w:val="008D451C"/>
    <w:rsid w:val="008D4FA7"/>
    <w:rsid w:val="008D5051"/>
    <w:rsid w:val="008D6D7E"/>
    <w:rsid w:val="008D73E4"/>
    <w:rsid w:val="008E00D3"/>
    <w:rsid w:val="008E0AD9"/>
    <w:rsid w:val="008E0DD0"/>
    <w:rsid w:val="008E199E"/>
    <w:rsid w:val="008E25C8"/>
    <w:rsid w:val="008E3620"/>
    <w:rsid w:val="008E5017"/>
    <w:rsid w:val="008E6041"/>
    <w:rsid w:val="008E6603"/>
    <w:rsid w:val="008E6E56"/>
    <w:rsid w:val="008E75A9"/>
    <w:rsid w:val="008E79CC"/>
    <w:rsid w:val="008E7EBF"/>
    <w:rsid w:val="008F13C2"/>
    <w:rsid w:val="008F1418"/>
    <w:rsid w:val="008F1ADB"/>
    <w:rsid w:val="008F2353"/>
    <w:rsid w:val="008F3850"/>
    <w:rsid w:val="008F4676"/>
    <w:rsid w:val="008F684C"/>
    <w:rsid w:val="008F6A14"/>
    <w:rsid w:val="008F76CF"/>
    <w:rsid w:val="00901445"/>
    <w:rsid w:val="00903AAA"/>
    <w:rsid w:val="009040A9"/>
    <w:rsid w:val="0090442F"/>
    <w:rsid w:val="00906097"/>
    <w:rsid w:val="0090627F"/>
    <w:rsid w:val="00906446"/>
    <w:rsid w:val="00906BD4"/>
    <w:rsid w:val="00907010"/>
    <w:rsid w:val="00907C9C"/>
    <w:rsid w:val="00910712"/>
    <w:rsid w:val="00911D31"/>
    <w:rsid w:val="00912004"/>
    <w:rsid w:val="0091291D"/>
    <w:rsid w:val="00913BF6"/>
    <w:rsid w:val="009142D8"/>
    <w:rsid w:val="0091501E"/>
    <w:rsid w:val="00915543"/>
    <w:rsid w:val="00915613"/>
    <w:rsid w:val="009169D7"/>
    <w:rsid w:val="00917460"/>
    <w:rsid w:val="00922CCC"/>
    <w:rsid w:val="00923C95"/>
    <w:rsid w:val="00925601"/>
    <w:rsid w:val="00925F56"/>
    <w:rsid w:val="00926631"/>
    <w:rsid w:val="00926C7D"/>
    <w:rsid w:val="0092749D"/>
    <w:rsid w:val="009276BE"/>
    <w:rsid w:val="009314B8"/>
    <w:rsid w:val="00932CF1"/>
    <w:rsid w:val="0093389B"/>
    <w:rsid w:val="009343BD"/>
    <w:rsid w:val="00934796"/>
    <w:rsid w:val="00934CA7"/>
    <w:rsid w:val="00935F74"/>
    <w:rsid w:val="00936B55"/>
    <w:rsid w:val="009378CE"/>
    <w:rsid w:val="00941196"/>
    <w:rsid w:val="00941E75"/>
    <w:rsid w:val="009422A5"/>
    <w:rsid w:val="00942C4E"/>
    <w:rsid w:val="00942DCC"/>
    <w:rsid w:val="00943533"/>
    <w:rsid w:val="00943BD7"/>
    <w:rsid w:val="00944D9E"/>
    <w:rsid w:val="00945DF1"/>
    <w:rsid w:val="00945F58"/>
    <w:rsid w:val="009504B3"/>
    <w:rsid w:val="00950858"/>
    <w:rsid w:val="0095221F"/>
    <w:rsid w:val="00952DB4"/>
    <w:rsid w:val="00953DB0"/>
    <w:rsid w:val="0095457E"/>
    <w:rsid w:val="009551A4"/>
    <w:rsid w:val="009561C5"/>
    <w:rsid w:val="0095644F"/>
    <w:rsid w:val="009565CF"/>
    <w:rsid w:val="00956ED4"/>
    <w:rsid w:val="009603FF"/>
    <w:rsid w:val="009606E6"/>
    <w:rsid w:val="009611E8"/>
    <w:rsid w:val="00963F94"/>
    <w:rsid w:val="009653BE"/>
    <w:rsid w:val="009656DA"/>
    <w:rsid w:val="00965874"/>
    <w:rsid w:val="00965C28"/>
    <w:rsid w:val="0096621E"/>
    <w:rsid w:val="0097040D"/>
    <w:rsid w:val="00970799"/>
    <w:rsid w:val="00970FD1"/>
    <w:rsid w:val="00972CE2"/>
    <w:rsid w:val="00973AC5"/>
    <w:rsid w:val="0097497E"/>
    <w:rsid w:val="00974C8E"/>
    <w:rsid w:val="00974DE3"/>
    <w:rsid w:val="009754E5"/>
    <w:rsid w:val="0097573C"/>
    <w:rsid w:val="00977197"/>
    <w:rsid w:val="009809AB"/>
    <w:rsid w:val="00982E04"/>
    <w:rsid w:val="009836C5"/>
    <w:rsid w:val="009850B3"/>
    <w:rsid w:val="009850E2"/>
    <w:rsid w:val="0098568D"/>
    <w:rsid w:val="009868BC"/>
    <w:rsid w:val="009870DF"/>
    <w:rsid w:val="00987237"/>
    <w:rsid w:val="00991917"/>
    <w:rsid w:val="00993074"/>
    <w:rsid w:val="00993649"/>
    <w:rsid w:val="00993CEE"/>
    <w:rsid w:val="0099500F"/>
    <w:rsid w:val="00995110"/>
    <w:rsid w:val="00995A1D"/>
    <w:rsid w:val="00997351"/>
    <w:rsid w:val="009A0427"/>
    <w:rsid w:val="009A1072"/>
    <w:rsid w:val="009A1AFC"/>
    <w:rsid w:val="009A24F1"/>
    <w:rsid w:val="009A3793"/>
    <w:rsid w:val="009A3899"/>
    <w:rsid w:val="009A3B4B"/>
    <w:rsid w:val="009A504C"/>
    <w:rsid w:val="009A7493"/>
    <w:rsid w:val="009B074E"/>
    <w:rsid w:val="009B16EA"/>
    <w:rsid w:val="009B1F68"/>
    <w:rsid w:val="009B2467"/>
    <w:rsid w:val="009B3082"/>
    <w:rsid w:val="009B30D9"/>
    <w:rsid w:val="009B3667"/>
    <w:rsid w:val="009B4649"/>
    <w:rsid w:val="009B47C9"/>
    <w:rsid w:val="009B4939"/>
    <w:rsid w:val="009B5556"/>
    <w:rsid w:val="009B575E"/>
    <w:rsid w:val="009B6213"/>
    <w:rsid w:val="009B6644"/>
    <w:rsid w:val="009B6926"/>
    <w:rsid w:val="009B70F0"/>
    <w:rsid w:val="009C1B16"/>
    <w:rsid w:val="009C200D"/>
    <w:rsid w:val="009C29BA"/>
    <w:rsid w:val="009C2EB2"/>
    <w:rsid w:val="009C32B5"/>
    <w:rsid w:val="009C32BC"/>
    <w:rsid w:val="009C5E4D"/>
    <w:rsid w:val="009C7413"/>
    <w:rsid w:val="009D084D"/>
    <w:rsid w:val="009D2A85"/>
    <w:rsid w:val="009D469E"/>
    <w:rsid w:val="009D6402"/>
    <w:rsid w:val="009D699B"/>
    <w:rsid w:val="009D7E8F"/>
    <w:rsid w:val="009D7F02"/>
    <w:rsid w:val="009E05DE"/>
    <w:rsid w:val="009E0BB5"/>
    <w:rsid w:val="009E1433"/>
    <w:rsid w:val="009E1637"/>
    <w:rsid w:val="009E653B"/>
    <w:rsid w:val="009E66BD"/>
    <w:rsid w:val="009E747F"/>
    <w:rsid w:val="009F0E8A"/>
    <w:rsid w:val="009F12DA"/>
    <w:rsid w:val="009F21D9"/>
    <w:rsid w:val="009F271F"/>
    <w:rsid w:val="009F4881"/>
    <w:rsid w:val="009F56AB"/>
    <w:rsid w:val="009F629A"/>
    <w:rsid w:val="00A0060F"/>
    <w:rsid w:val="00A01347"/>
    <w:rsid w:val="00A02680"/>
    <w:rsid w:val="00A02B02"/>
    <w:rsid w:val="00A03156"/>
    <w:rsid w:val="00A035C3"/>
    <w:rsid w:val="00A03EC5"/>
    <w:rsid w:val="00A0417D"/>
    <w:rsid w:val="00A04879"/>
    <w:rsid w:val="00A04D88"/>
    <w:rsid w:val="00A0601A"/>
    <w:rsid w:val="00A060F2"/>
    <w:rsid w:val="00A0670D"/>
    <w:rsid w:val="00A07140"/>
    <w:rsid w:val="00A077FA"/>
    <w:rsid w:val="00A07A16"/>
    <w:rsid w:val="00A1063D"/>
    <w:rsid w:val="00A11C23"/>
    <w:rsid w:val="00A121A3"/>
    <w:rsid w:val="00A12588"/>
    <w:rsid w:val="00A12830"/>
    <w:rsid w:val="00A12AE4"/>
    <w:rsid w:val="00A14093"/>
    <w:rsid w:val="00A14CF5"/>
    <w:rsid w:val="00A14F75"/>
    <w:rsid w:val="00A169C7"/>
    <w:rsid w:val="00A17474"/>
    <w:rsid w:val="00A203CA"/>
    <w:rsid w:val="00A20CD2"/>
    <w:rsid w:val="00A21F3A"/>
    <w:rsid w:val="00A223DA"/>
    <w:rsid w:val="00A22C3B"/>
    <w:rsid w:val="00A2304B"/>
    <w:rsid w:val="00A25881"/>
    <w:rsid w:val="00A259E7"/>
    <w:rsid w:val="00A25F4F"/>
    <w:rsid w:val="00A265DF"/>
    <w:rsid w:val="00A26EFF"/>
    <w:rsid w:val="00A272B6"/>
    <w:rsid w:val="00A272F1"/>
    <w:rsid w:val="00A300D4"/>
    <w:rsid w:val="00A30BA8"/>
    <w:rsid w:val="00A31211"/>
    <w:rsid w:val="00A331CF"/>
    <w:rsid w:val="00A3324C"/>
    <w:rsid w:val="00A33810"/>
    <w:rsid w:val="00A33FC6"/>
    <w:rsid w:val="00A35820"/>
    <w:rsid w:val="00A35E9F"/>
    <w:rsid w:val="00A3630E"/>
    <w:rsid w:val="00A3784B"/>
    <w:rsid w:val="00A37CF0"/>
    <w:rsid w:val="00A418C2"/>
    <w:rsid w:val="00A41EEE"/>
    <w:rsid w:val="00A42A5E"/>
    <w:rsid w:val="00A42B8C"/>
    <w:rsid w:val="00A42E88"/>
    <w:rsid w:val="00A439E2"/>
    <w:rsid w:val="00A43C42"/>
    <w:rsid w:val="00A44A1A"/>
    <w:rsid w:val="00A44CF8"/>
    <w:rsid w:val="00A46FAD"/>
    <w:rsid w:val="00A50590"/>
    <w:rsid w:val="00A52F26"/>
    <w:rsid w:val="00A536FA"/>
    <w:rsid w:val="00A543B4"/>
    <w:rsid w:val="00A55F87"/>
    <w:rsid w:val="00A5631A"/>
    <w:rsid w:val="00A565C2"/>
    <w:rsid w:val="00A56929"/>
    <w:rsid w:val="00A56941"/>
    <w:rsid w:val="00A57512"/>
    <w:rsid w:val="00A621DC"/>
    <w:rsid w:val="00A6265D"/>
    <w:rsid w:val="00A650BA"/>
    <w:rsid w:val="00A65433"/>
    <w:rsid w:val="00A67250"/>
    <w:rsid w:val="00A67CD7"/>
    <w:rsid w:val="00A67E24"/>
    <w:rsid w:val="00A7079B"/>
    <w:rsid w:val="00A70FD9"/>
    <w:rsid w:val="00A71058"/>
    <w:rsid w:val="00A71655"/>
    <w:rsid w:val="00A71C71"/>
    <w:rsid w:val="00A7443D"/>
    <w:rsid w:val="00A74CC2"/>
    <w:rsid w:val="00A74F0B"/>
    <w:rsid w:val="00A752EB"/>
    <w:rsid w:val="00A75A37"/>
    <w:rsid w:val="00A75C1A"/>
    <w:rsid w:val="00A77419"/>
    <w:rsid w:val="00A80006"/>
    <w:rsid w:val="00A8130B"/>
    <w:rsid w:val="00A818C3"/>
    <w:rsid w:val="00A823F8"/>
    <w:rsid w:val="00A8268E"/>
    <w:rsid w:val="00A82A0D"/>
    <w:rsid w:val="00A8463B"/>
    <w:rsid w:val="00A85BEF"/>
    <w:rsid w:val="00A86335"/>
    <w:rsid w:val="00A868EA"/>
    <w:rsid w:val="00A86DBD"/>
    <w:rsid w:val="00A87781"/>
    <w:rsid w:val="00A915CD"/>
    <w:rsid w:val="00A91A12"/>
    <w:rsid w:val="00A92D44"/>
    <w:rsid w:val="00A935AA"/>
    <w:rsid w:val="00A93BD5"/>
    <w:rsid w:val="00A93C57"/>
    <w:rsid w:val="00A968D5"/>
    <w:rsid w:val="00A96BCE"/>
    <w:rsid w:val="00A96FAA"/>
    <w:rsid w:val="00AA100E"/>
    <w:rsid w:val="00AA1E8D"/>
    <w:rsid w:val="00AA345E"/>
    <w:rsid w:val="00AA41D6"/>
    <w:rsid w:val="00AA457E"/>
    <w:rsid w:val="00AA57BE"/>
    <w:rsid w:val="00AA7521"/>
    <w:rsid w:val="00AB13C9"/>
    <w:rsid w:val="00AB1442"/>
    <w:rsid w:val="00AB281E"/>
    <w:rsid w:val="00AB4EFB"/>
    <w:rsid w:val="00AB5791"/>
    <w:rsid w:val="00AB639A"/>
    <w:rsid w:val="00AB698F"/>
    <w:rsid w:val="00AC0241"/>
    <w:rsid w:val="00AC0623"/>
    <w:rsid w:val="00AC2F42"/>
    <w:rsid w:val="00AC304E"/>
    <w:rsid w:val="00AC42C9"/>
    <w:rsid w:val="00AC4BA3"/>
    <w:rsid w:val="00AC5189"/>
    <w:rsid w:val="00AC5894"/>
    <w:rsid w:val="00AC7280"/>
    <w:rsid w:val="00AC79E3"/>
    <w:rsid w:val="00AD1CAB"/>
    <w:rsid w:val="00AD1F93"/>
    <w:rsid w:val="00AD243C"/>
    <w:rsid w:val="00AD2776"/>
    <w:rsid w:val="00AD3B8D"/>
    <w:rsid w:val="00AD6992"/>
    <w:rsid w:val="00AD7E0A"/>
    <w:rsid w:val="00AE071B"/>
    <w:rsid w:val="00AE0FDA"/>
    <w:rsid w:val="00AE131F"/>
    <w:rsid w:val="00AE2B75"/>
    <w:rsid w:val="00AE2E11"/>
    <w:rsid w:val="00AE364C"/>
    <w:rsid w:val="00AE41B1"/>
    <w:rsid w:val="00AE532F"/>
    <w:rsid w:val="00AE63AE"/>
    <w:rsid w:val="00AE6D2E"/>
    <w:rsid w:val="00AF0B6C"/>
    <w:rsid w:val="00AF1402"/>
    <w:rsid w:val="00AF1BD4"/>
    <w:rsid w:val="00AF3F3A"/>
    <w:rsid w:val="00AF414D"/>
    <w:rsid w:val="00AF5AA1"/>
    <w:rsid w:val="00AF601A"/>
    <w:rsid w:val="00AF6246"/>
    <w:rsid w:val="00AF6FAE"/>
    <w:rsid w:val="00B01432"/>
    <w:rsid w:val="00B01598"/>
    <w:rsid w:val="00B02F70"/>
    <w:rsid w:val="00B04587"/>
    <w:rsid w:val="00B0471F"/>
    <w:rsid w:val="00B05132"/>
    <w:rsid w:val="00B051C3"/>
    <w:rsid w:val="00B05918"/>
    <w:rsid w:val="00B10573"/>
    <w:rsid w:val="00B106C0"/>
    <w:rsid w:val="00B11516"/>
    <w:rsid w:val="00B1350C"/>
    <w:rsid w:val="00B13C6D"/>
    <w:rsid w:val="00B1490F"/>
    <w:rsid w:val="00B155D2"/>
    <w:rsid w:val="00B15BC0"/>
    <w:rsid w:val="00B16C59"/>
    <w:rsid w:val="00B16E29"/>
    <w:rsid w:val="00B1729E"/>
    <w:rsid w:val="00B201A9"/>
    <w:rsid w:val="00B20EF4"/>
    <w:rsid w:val="00B2157D"/>
    <w:rsid w:val="00B226F5"/>
    <w:rsid w:val="00B22B39"/>
    <w:rsid w:val="00B2300D"/>
    <w:rsid w:val="00B2355C"/>
    <w:rsid w:val="00B23CEE"/>
    <w:rsid w:val="00B23D05"/>
    <w:rsid w:val="00B24662"/>
    <w:rsid w:val="00B24B63"/>
    <w:rsid w:val="00B24DE4"/>
    <w:rsid w:val="00B250D4"/>
    <w:rsid w:val="00B25167"/>
    <w:rsid w:val="00B26B1F"/>
    <w:rsid w:val="00B27589"/>
    <w:rsid w:val="00B307CE"/>
    <w:rsid w:val="00B312BD"/>
    <w:rsid w:val="00B32738"/>
    <w:rsid w:val="00B331C8"/>
    <w:rsid w:val="00B354F3"/>
    <w:rsid w:val="00B35CB5"/>
    <w:rsid w:val="00B37781"/>
    <w:rsid w:val="00B37BE9"/>
    <w:rsid w:val="00B37C5D"/>
    <w:rsid w:val="00B37E87"/>
    <w:rsid w:val="00B40260"/>
    <w:rsid w:val="00B41990"/>
    <w:rsid w:val="00B41CA3"/>
    <w:rsid w:val="00B41F3E"/>
    <w:rsid w:val="00B43C4B"/>
    <w:rsid w:val="00B44687"/>
    <w:rsid w:val="00B44CD9"/>
    <w:rsid w:val="00B451C9"/>
    <w:rsid w:val="00B47A9E"/>
    <w:rsid w:val="00B47DAE"/>
    <w:rsid w:val="00B50255"/>
    <w:rsid w:val="00B5037A"/>
    <w:rsid w:val="00B50516"/>
    <w:rsid w:val="00B50D39"/>
    <w:rsid w:val="00B514D9"/>
    <w:rsid w:val="00B51EF9"/>
    <w:rsid w:val="00B5299C"/>
    <w:rsid w:val="00B52DBC"/>
    <w:rsid w:val="00B54154"/>
    <w:rsid w:val="00B5539C"/>
    <w:rsid w:val="00B5571A"/>
    <w:rsid w:val="00B5605D"/>
    <w:rsid w:val="00B56668"/>
    <w:rsid w:val="00B56A05"/>
    <w:rsid w:val="00B56A70"/>
    <w:rsid w:val="00B57858"/>
    <w:rsid w:val="00B6122E"/>
    <w:rsid w:val="00B619BD"/>
    <w:rsid w:val="00B61D56"/>
    <w:rsid w:val="00B629E4"/>
    <w:rsid w:val="00B639AF"/>
    <w:rsid w:val="00B64948"/>
    <w:rsid w:val="00B7077C"/>
    <w:rsid w:val="00B727E9"/>
    <w:rsid w:val="00B735F2"/>
    <w:rsid w:val="00B74502"/>
    <w:rsid w:val="00B74A0C"/>
    <w:rsid w:val="00B75A04"/>
    <w:rsid w:val="00B81C0E"/>
    <w:rsid w:val="00B82C0F"/>
    <w:rsid w:val="00B833D6"/>
    <w:rsid w:val="00B85293"/>
    <w:rsid w:val="00B85B47"/>
    <w:rsid w:val="00B91138"/>
    <w:rsid w:val="00B917B8"/>
    <w:rsid w:val="00B91A93"/>
    <w:rsid w:val="00B91AA0"/>
    <w:rsid w:val="00B920D4"/>
    <w:rsid w:val="00B92B0F"/>
    <w:rsid w:val="00B9353B"/>
    <w:rsid w:val="00B93A1F"/>
    <w:rsid w:val="00B94672"/>
    <w:rsid w:val="00B94C02"/>
    <w:rsid w:val="00BA0068"/>
    <w:rsid w:val="00BA0552"/>
    <w:rsid w:val="00BA05D9"/>
    <w:rsid w:val="00BA17B6"/>
    <w:rsid w:val="00BA62D4"/>
    <w:rsid w:val="00BA65DE"/>
    <w:rsid w:val="00BA6846"/>
    <w:rsid w:val="00BA77D6"/>
    <w:rsid w:val="00BB0602"/>
    <w:rsid w:val="00BB13A6"/>
    <w:rsid w:val="00BB1F77"/>
    <w:rsid w:val="00BB2BEB"/>
    <w:rsid w:val="00BB2C5F"/>
    <w:rsid w:val="00BB340B"/>
    <w:rsid w:val="00BB4DDE"/>
    <w:rsid w:val="00BB4F75"/>
    <w:rsid w:val="00BB50D7"/>
    <w:rsid w:val="00BB5416"/>
    <w:rsid w:val="00BB63E1"/>
    <w:rsid w:val="00BB675D"/>
    <w:rsid w:val="00BB6AB0"/>
    <w:rsid w:val="00BB6E1E"/>
    <w:rsid w:val="00BB755A"/>
    <w:rsid w:val="00BB7C51"/>
    <w:rsid w:val="00BC1E31"/>
    <w:rsid w:val="00BC1E88"/>
    <w:rsid w:val="00BC2D71"/>
    <w:rsid w:val="00BC2DBE"/>
    <w:rsid w:val="00BC3222"/>
    <w:rsid w:val="00BC32B5"/>
    <w:rsid w:val="00BC32C6"/>
    <w:rsid w:val="00BC4CD9"/>
    <w:rsid w:val="00BC578D"/>
    <w:rsid w:val="00BC66B0"/>
    <w:rsid w:val="00BC7979"/>
    <w:rsid w:val="00BC7CA6"/>
    <w:rsid w:val="00BC7EE0"/>
    <w:rsid w:val="00BD00FD"/>
    <w:rsid w:val="00BD059B"/>
    <w:rsid w:val="00BD1455"/>
    <w:rsid w:val="00BD2E67"/>
    <w:rsid w:val="00BD3F7D"/>
    <w:rsid w:val="00BD41BD"/>
    <w:rsid w:val="00BD421A"/>
    <w:rsid w:val="00BD4D4B"/>
    <w:rsid w:val="00BD4E5C"/>
    <w:rsid w:val="00BD5ACE"/>
    <w:rsid w:val="00BE1AB9"/>
    <w:rsid w:val="00BE1F9A"/>
    <w:rsid w:val="00BE2347"/>
    <w:rsid w:val="00BE2F6F"/>
    <w:rsid w:val="00BE2FE1"/>
    <w:rsid w:val="00BE5D43"/>
    <w:rsid w:val="00BE5DEC"/>
    <w:rsid w:val="00BE65F1"/>
    <w:rsid w:val="00BE6BDF"/>
    <w:rsid w:val="00BE7599"/>
    <w:rsid w:val="00BF1709"/>
    <w:rsid w:val="00BF1DA2"/>
    <w:rsid w:val="00BF47A5"/>
    <w:rsid w:val="00BF5088"/>
    <w:rsid w:val="00BF52FB"/>
    <w:rsid w:val="00BF538F"/>
    <w:rsid w:val="00BF57FA"/>
    <w:rsid w:val="00BF643B"/>
    <w:rsid w:val="00BF6AF3"/>
    <w:rsid w:val="00BF79A0"/>
    <w:rsid w:val="00BF7C1D"/>
    <w:rsid w:val="00BF7F46"/>
    <w:rsid w:val="00C00484"/>
    <w:rsid w:val="00C02392"/>
    <w:rsid w:val="00C02656"/>
    <w:rsid w:val="00C02925"/>
    <w:rsid w:val="00C03D3F"/>
    <w:rsid w:val="00C04641"/>
    <w:rsid w:val="00C057AA"/>
    <w:rsid w:val="00C05DEB"/>
    <w:rsid w:val="00C06090"/>
    <w:rsid w:val="00C07799"/>
    <w:rsid w:val="00C109EC"/>
    <w:rsid w:val="00C125F0"/>
    <w:rsid w:val="00C126E9"/>
    <w:rsid w:val="00C12E46"/>
    <w:rsid w:val="00C12F88"/>
    <w:rsid w:val="00C1491C"/>
    <w:rsid w:val="00C15314"/>
    <w:rsid w:val="00C1553D"/>
    <w:rsid w:val="00C15548"/>
    <w:rsid w:val="00C15E30"/>
    <w:rsid w:val="00C17219"/>
    <w:rsid w:val="00C1753A"/>
    <w:rsid w:val="00C177D7"/>
    <w:rsid w:val="00C2055C"/>
    <w:rsid w:val="00C20BBF"/>
    <w:rsid w:val="00C2263C"/>
    <w:rsid w:val="00C253CA"/>
    <w:rsid w:val="00C25D0F"/>
    <w:rsid w:val="00C25FD8"/>
    <w:rsid w:val="00C2659E"/>
    <w:rsid w:val="00C27231"/>
    <w:rsid w:val="00C31169"/>
    <w:rsid w:val="00C34B14"/>
    <w:rsid w:val="00C3567B"/>
    <w:rsid w:val="00C36523"/>
    <w:rsid w:val="00C405D9"/>
    <w:rsid w:val="00C42DB7"/>
    <w:rsid w:val="00C4489B"/>
    <w:rsid w:val="00C44FB6"/>
    <w:rsid w:val="00C451CD"/>
    <w:rsid w:val="00C4631D"/>
    <w:rsid w:val="00C469A6"/>
    <w:rsid w:val="00C47765"/>
    <w:rsid w:val="00C5059E"/>
    <w:rsid w:val="00C50BF3"/>
    <w:rsid w:val="00C51891"/>
    <w:rsid w:val="00C5296C"/>
    <w:rsid w:val="00C52991"/>
    <w:rsid w:val="00C5528F"/>
    <w:rsid w:val="00C55384"/>
    <w:rsid w:val="00C55B44"/>
    <w:rsid w:val="00C56232"/>
    <w:rsid w:val="00C6004C"/>
    <w:rsid w:val="00C60459"/>
    <w:rsid w:val="00C60660"/>
    <w:rsid w:val="00C60875"/>
    <w:rsid w:val="00C60AE9"/>
    <w:rsid w:val="00C614E3"/>
    <w:rsid w:val="00C62474"/>
    <w:rsid w:val="00C65D5A"/>
    <w:rsid w:val="00C66D17"/>
    <w:rsid w:val="00C66E52"/>
    <w:rsid w:val="00C6759F"/>
    <w:rsid w:val="00C7055E"/>
    <w:rsid w:val="00C706AE"/>
    <w:rsid w:val="00C71F8D"/>
    <w:rsid w:val="00C72A0F"/>
    <w:rsid w:val="00C72B4A"/>
    <w:rsid w:val="00C73312"/>
    <w:rsid w:val="00C735BE"/>
    <w:rsid w:val="00C7390D"/>
    <w:rsid w:val="00C73E5B"/>
    <w:rsid w:val="00C76726"/>
    <w:rsid w:val="00C770D1"/>
    <w:rsid w:val="00C77CBC"/>
    <w:rsid w:val="00C8016C"/>
    <w:rsid w:val="00C8249E"/>
    <w:rsid w:val="00C82949"/>
    <w:rsid w:val="00C84C39"/>
    <w:rsid w:val="00C85042"/>
    <w:rsid w:val="00C872F1"/>
    <w:rsid w:val="00C87778"/>
    <w:rsid w:val="00C87D68"/>
    <w:rsid w:val="00C902AF"/>
    <w:rsid w:val="00C90584"/>
    <w:rsid w:val="00C90603"/>
    <w:rsid w:val="00C906E0"/>
    <w:rsid w:val="00C911F2"/>
    <w:rsid w:val="00C913AC"/>
    <w:rsid w:val="00C914DE"/>
    <w:rsid w:val="00C916F6"/>
    <w:rsid w:val="00C92283"/>
    <w:rsid w:val="00C946CB"/>
    <w:rsid w:val="00C950CA"/>
    <w:rsid w:val="00C95C72"/>
    <w:rsid w:val="00CA0190"/>
    <w:rsid w:val="00CA0497"/>
    <w:rsid w:val="00CA04FB"/>
    <w:rsid w:val="00CA23E0"/>
    <w:rsid w:val="00CA289F"/>
    <w:rsid w:val="00CA3043"/>
    <w:rsid w:val="00CA319E"/>
    <w:rsid w:val="00CA436F"/>
    <w:rsid w:val="00CA56D9"/>
    <w:rsid w:val="00CA6050"/>
    <w:rsid w:val="00CA6060"/>
    <w:rsid w:val="00CA61C3"/>
    <w:rsid w:val="00CA671F"/>
    <w:rsid w:val="00CA682C"/>
    <w:rsid w:val="00CA6B24"/>
    <w:rsid w:val="00CA7C43"/>
    <w:rsid w:val="00CB12AA"/>
    <w:rsid w:val="00CB18D0"/>
    <w:rsid w:val="00CB19A8"/>
    <w:rsid w:val="00CB231F"/>
    <w:rsid w:val="00CB2576"/>
    <w:rsid w:val="00CB42D6"/>
    <w:rsid w:val="00CB5047"/>
    <w:rsid w:val="00CB686C"/>
    <w:rsid w:val="00CB6B89"/>
    <w:rsid w:val="00CC0D18"/>
    <w:rsid w:val="00CC2778"/>
    <w:rsid w:val="00CC2D7E"/>
    <w:rsid w:val="00CD0DE7"/>
    <w:rsid w:val="00CD163C"/>
    <w:rsid w:val="00CD1CC7"/>
    <w:rsid w:val="00CD226F"/>
    <w:rsid w:val="00CD27E9"/>
    <w:rsid w:val="00CD2C47"/>
    <w:rsid w:val="00CD4CC4"/>
    <w:rsid w:val="00CD509B"/>
    <w:rsid w:val="00CD522E"/>
    <w:rsid w:val="00CD64F2"/>
    <w:rsid w:val="00CD6914"/>
    <w:rsid w:val="00CD6945"/>
    <w:rsid w:val="00CE34B7"/>
    <w:rsid w:val="00CE3DA8"/>
    <w:rsid w:val="00CE428E"/>
    <w:rsid w:val="00CE448A"/>
    <w:rsid w:val="00CE4998"/>
    <w:rsid w:val="00CE636D"/>
    <w:rsid w:val="00CE6AD8"/>
    <w:rsid w:val="00CE7B9A"/>
    <w:rsid w:val="00CF0C8C"/>
    <w:rsid w:val="00CF1EE4"/>
    <w:rsid w:val="00CF32D5"/>
    <w:rsid w:val="00CF3832"/>
    <w:rsid w:val="00CF50A1"/>
    <w:rsid w:val="00CF5D8A"/>
    <w:rsid w:val="00CF6D43"/>
    <w:rsid w:val="00CF70DF"/>
    <w:rsid w:val="00CF76AB"/>
    <w:rsid w:val="00D00640"/>
    <w:rsid w:val="00D00B5C"/>
    <w:rsid w:val="00D01327"/>
    <w:rsid w:val="00D02502"/>
    <w:rsid w:val="00D0262A"/>
    <w:rsid w:val="00D0407B"/>
    <w:rsid w:val="00D10FCD"/>
    <w:rsid w:val="00D14AB0"/>
    <w:rsid w:val="00D163EF"/>
    <w:rsid w:val="00D17225"/>
    <w:rsid w:val="00D2014F"/>
    <w:rsid w:val="00D22E5A"/>
    <w:rsid w:val="00D231B6"/>
    <w:rsid w:val="00D301C4"/>
    <w:rsid w:val="00D30522"/>
    <w:rsid w:val="00D33361"/>
    <w:rsid w:val="00D340F3"/>
    <w:rsid w:val="00D35A23"/>
    <w:rsid w:val="00D36040"/>
    <w:rsid w:val="00D36204"/>
    <w:rsid w:val="00D368D8"/>
    <w:rsid w:val="00D36DEC"/>
    <w:rsid w:val="00D37083"/>
    <w:rsid w:val="00D37363"/>
    <w:rsid w:val="00D3794A"/>
    <w:rsid w:val="00D37B2D"/>
    <w:rsid w:val="00D40015"/>
    <w:rsid w:val="00D400A3"/>
    <w:rsid w:val="00D410A6"/>
    <w:rsid w:val="00D41666"/>
    <w:rsid w:val="00D41D9D"/>
    <w:rsid w:val="00D4496E"/>
    <w:rsid w:val="00D451EA"/>
    <w:rsid w:val="00D46BCC"/>
    <w:rsid w:val="00D476BB"/>
    <w:rsid w:val="00D47BB8"/>
    <w:rsid w:val="00D51761"/>
    <w:rsid w:val="00D51CAC"/>
    <w:rsid w:val="00D51DC3"/>
    <w:rsid w:val="00D531D5"/>
    <w:rsid w:val="00D555EF"/>
    <w:rsid w:val="00D579A7"/>
    <w:rsid w:val="00D603C1"/>
    <w:rsid w:val="00D6052A"/>
    <w:rsid w:val="00D60B90"/>
    <w:rsid w:val="00D61E62"/>
    <w:rsid w:val="00D628A6"/>
    <w:rsid w:val="00D6316F"/>
    <w:rsid w:val="00D639C9"/>
    <w:rsid w:val="00D6400D"/>
    <w:rsid w:val="00D67DD2"/>
    <w:rsid w:val="00D71569"/>
    <w:rsid w:val="00D71A40"/>
    <w:rsid w:val="00D72932"/>
    <w:rsid w:val="00D72F4E"/>
    <w:rsid w:val="00D733C4"/>
    <w:rsid w:val="00D73697"/>
    <w:rsid w:val="00D75BB2"/>
    <w:rsid w:val="00D75BEF"/>
    <w:rsid w:val="00D7696A"/>
    <w:rsid w:val="00D77024"/>
    <w:rsid w:val="00D80A30"/>
    <w:rsid w:val="00D82B8F"/>
    <w:rsid w:val="00D830C6"/>
    <w:rsid w:val="00D83AF7"/>
    <w:rsid w:val="00D84BF1"/>
    <w:rsid w:val="00D8525A"/>
    <w:rsid w:val="00D87468"/>
    <w:rsid w:val="00D8779A"/>
    <w:rsid w:val="00D87C0E"/>
    <w:rsid w:val="00D908C8"/>
    <w:rsid w:val="00D90F3A"/>
    <w:rsid w:val="00D944E4"/>
    <w:rsid w:val="00D962EE"/>
    <w:rsid w:val="00D97415"/>
    <w:rsid w:val="00D975B3"/>
    <w:rsid w:val="00D97ACD"/>
    <w:rsid w:val="00DA091F"/>
    <w:rsid w:val="00DA1867"/>
    <w:rsid w:val="00DA1A55"/>
    <w:rsid w:val="00DA2F20"/>
    <w:rsid w:val="00DA2FB5"/>
    <w:rsid w:val="00DA33C0"/>
    <w:rsid w:val="00DA40D4"/>
    <w:rsid w:val="00DA4A94"/>
    <w:rsid w:val="00DA5AEC"/>
    <w:rsid w:val="00DA66FC"/>
    <w:rsid w:val="00DA6A64"/>
    <w:rsid w:val="00DA6D47"/>
    <w:rsid w:val="00DA6FE8"/>
    <w:rsid w:val="00DA7C95"/>
    <w:rsid w:val="00DA7E31"/>
    <w:rsid w:val="00DB03D0"/>
    <w:rsid w:val="00DB040D"/>
    <w:rsid w:val="00DB0899"/>
    <w:rsid w:val="00DB2AB1"/>
    <w:rsid w:val="00DB2D33"/>
    <w:rsid w:val="00DB3554"/>
    <w:rsid w:val="00DB40F9"/>
    <w:rsid w:val="00DB4CF9"/>
    <w:rsid w:val="00DB6B8F"/>
    <w:rsid w:val="00DB6F7D"/>
    <w:rsid w:val="00DB7249"/>
    <w:rsid w:val="00DB7DB6"/>
    <w:rsid w:val="00DB7EB6"/>
    <w:rsid w:val="00DC0C50"/>
    <w:rsid w:val="00DC26C2"/>
    <w:rsid w:val="00DC3A02"/>
    <w:rsid w:val="00DC3FA0"/>
    <w:rsid w:val="00DC4FD3"/>
    <w:rsid w:val="00DC512A"/>
    <w:rsid w:val="00DC548F"/>
    <w:rsid w:val="00DC6E63"/>
    <w:rsid w:val="00DC6F7E"/>
    <w:rsid w:val="00DC75B0"/>
    <w:rsid w:val="00DC7B33"/>
    <w:rsid w:val="00DD03D8"/>
    <w:rsid w:val="00DD1113"/>
    <w:rsid w:val="00DD1276"/>
    <w:rsid w:val="00DD287E"/>
    <w:rsid w:val="00DD2B23"/>
    <w:rsid w:val="00DD42AE"/>
    <w:rsid w:val="00DD43CB"/>
    <w:rsid w:val="00DD515A"/>
    <w:rsid w:val="00DD540B"/>
    <w:rsid w:val="00DD543D"/>
    <w:rsid w:val="00DD617D"/>
    <w:rsid w:val="00DD654A"/>
    <w:rsid w:val="00DD6C84"/>
    <w:rsid w:val="00DD777A"/>
    <w:rsid w:val="00DE103C"/>
    <w:rsid w:val="00DE11A7"/>
    <w:rsid w:val="00DE31FC"/>
    <w:rsid w:val="00DE38CB"/>
    <w:rsid w:val="00DE441B"/>
    <w:rsid w:val="00DE50BF"/>
    <w:rsid w:val="00DE565F"/>
    <w:rsid w:val="00DE5B0E"/>
    <w:rsid w:val="00DE63C7"/>
    <w:rsid w:val="00DF1610"/>
    <w:rsid w:val="00DF1EA5"/>
    <w:rsid w:val="00DF2421"/>
    <w:rsid w:val="00DF4314"/>
    <w:rsid w:val="00DF52E1"/>
    <w:rsid w:val="00DF5627"/>
    <w:rsid w:val="00DF6E8E"/>
    <w:rsid w:val="00E01547"/>
    <w:rsid w:val="00E0342C"/>
    <w:rsid w:val="00E035F1"/>
    <w:rsid w:val="00E03C62"/>
    <w:rsid w:val="00E03CAE"/>
    <w:rsid w:val="00E059AC"/>
    <w:rsid w:val="00E06829"/>
    <w:rsid w:val="00E075BA"/>
    <w:rsid w:val="00E10212"/>
    <w:rsid w:val="00E116D8"/>
    <w:rsid w:val="00E11E18"/>
    <w:rsid w:val="00E12386"/>
    <w:rsid w:val="00E135CC"/>
    <w:rsid w:val="00E14728"/>
    <w:rsid w:val="00E149E9"/>
    <w:rsid w:val="00E149F6"/>
    <w:rsid w:val="00E1563F"/>
    <w:rsid w:val="00E15977"/>
    <w:rsid w:val="00E15D34"/>
    <w:rsid w:val="00E16E3D"/>
    <w:rsid w:val="00E16E64"/>
    <w:rsid w:val="00E1738F"/>
    <w:rsid w:val="00E17AE4"/>
    <w:rsid w:val="00E201F9"/>
    <w:rsid w:val="00E20656"/>
    <w:rsid w:val="00E21BEF"/>
    <w:rsid w:val="00E2237C"/>
    <w:rsid w:val="00E22F89"/>
    <w:rsid w:val="00E23025"/>
    <w:rsid w:val="00E25705"/>
    <w:rsid w:val="00E26B7E"/>
    <w:rsid w:val="00E26FA7"/>
    <w:rsid w:val="00E301A3"/>
    <w:rsid w:val="00E304C4"/>
    <w:rsid w:val="00E31C89"/>
    <w:rsid w:val="00E332F3"/>
    <w:rsid w:val="00E33A14"/>
    <w:rsid w:val="00E3461C"/>
    <w:rsid w:val="00E3595A"/>
    <w:rsid w:val="00E35E0B"/>
    <w:rsid w:val="00E369B5"/>
    <w:rsid w:val="00E369C0"/>
    <w:rsid w:val="00E37243"/>
    <w:rsid w:val="00E43D7E"/>
    <w:rsid w:val="00E44695"/>
    <w:rsid w:val="00E46891"/>
    <w:rsid w:val="00E46A30"/>
    <w:rsid w:val="00E47CC2"/>
    <w:rsid w:val="00E47EC4"/>
    <w:rsid w:val="00E518D4"/>
    <w:rsid w:val="00E53176"/>
    <w:rsid w:val="00E53521"/>
    <w:rsid w:val="00E53A10"/>
    <w:rsid w:val="00E53F1C"/>
    <w:rsid w:val="00E5413B"/>
    <w:rsid w:val="00E5433E"/>
    <w:rsid w:val="00E5442D"/>
    <w:rsid w:val="00E5479F"/>
    <w:rsid w:val="00E55FAA"/>
    <w:rsid w:val="00E56063"/>
    <w:rsid w:val="00E577E0"/>
    <w:rsid w:val="00E6071B"/>
    <w:rsid w:val="00E6134D"/>
    <w:rsid w:val="00E620A5"/>
    <w:rsid w:val="00E62788"/>
    <w:rsid w:val="00E64085"/>
    <w:rsid w:val="00E6483B"/>
    <w:rsid w:val="00E6741A"/>
    <w:rsid w:val="00E678C0"/>
    <w:rsid w:val="00E67CC8"/>
    <w:rsid w:val="00E7017E"/>
    <w:rsid w:val="00E7018C"/>
    <w:rsid w:val="00E7085F"/>
    <w:rsid w:val="00E70967"/>
    <w:rsid w:val="00E71424"/>
    <w:rsid w:val="00E73D12"/>
    <w:rsid w:val="00E7519A"/>
    <w:rsid w:val="00E75DC5"/>
    <w:rsid w:val="00E761BD"/>
    <w:rsid w:val="00E7671B"/>
    <w:rsid w:val="00E76C37"/>
    <w:rsid w:val="00E772EE"/>
    <w:rsid w:val="00E81159"/>
    <w:rsid w:val="00E8126A"/>
    <w:rsid w:val="00E822AB"/>
    <w:rsid w:val="00E82785"/>
    <w:rsid w:val="00E827A9"/>
    <w:rsid w:val="00E84FA7"/>
    <w:rsid w:val="00E85703"/>
    <w:rsid w:val="00E868DF"/>
    <w:rsid w:val="00E87109"/>
    <w:rsid w:val="00E87306"/>
    <w:rsid w:val="00E90AEE"/>
    <w:rsid w:val="00E917D5"/>
    <w:rsid w:val="00E936A4"/>
    <w:rsid w:val="00E93DB8"/>
    <w:rsid w:val="00E94659"/>
    <w:rsid w:val="00E9478E"/>
    <w:rsid w:val="00E95360"/>
    <w:rsid w:val="00E96C85"/>
    <w:rsid w:val="00E97109"/>
    <w:rsid w:val="00EA021B"/>
    <w:rsid w:val="00EA0F08"/>
    <w:rsid w:val="00EA273C"/>
    <w:rsid w:val="00EA3995"/>
    <w:rsid w:val="00EA3BB4"/>
    <w:rsid w:val="00EA77FD"/>
    <w:rsid w:val="00EA7E69"/>
    <w:rsid w:val="00EB0D0E"/>
    <w:rsid w:val="00EB1073"/>
    <w:rsid w:val="00EB1D0A"/>
    <w:rsid w:val="00EB2D44"/>
    <w:rsid w:val="00EB3166"/>
    <w:rsid w:val="00EB3B92"/>
    <w:rsid w:val="00EB5D5C"/>
    <w:rsid w:val="00EC1264"/>
    <w:rsid w:val="00EC1D95"/>
    <w:rsid w:val="00EC28DB"/>
    <w:rsid w:val="00EC3001"/>
    <w:rsid w:val="00EC646B"/>
    <w:rsid w:val="00EC65C8"/>
    <w:rsid w:val="00EC772F"/>
    <w:rsid w:val="00ED17BE"/>
    <w:rsid w:val="00ED1EA4"/>
    <w:rsid w:val="00ED1FA9"/>
    <w:rsid w:val="00ED3223"/>
    <w:rsid w:val="00ED3554"/>
    <w:rsid w:val="00ED3FD7"/>
    <w:rsid w:val="00ED571C"/>
    <w:rsid w:val="00ED6BC9"/>
    <w:rsid w:val="00ED6E1C"/>
    <w:rsid w:val="00EE0065"/>
    <w:rsid w:val="00EE585C"/>
    <w:rsid w:val="00EE5CBC"/>
    <w:rsid w:val="00EE64A1"/>
    <w:rsid w:val="00EF02AD"/>
    <w:rsid w:val="00EF0F74"/>
    <w:rsid w:val="00EF5FAF"/>
    <w:rsid w:val="00F0003D"/>
    <w:rsid w:val="00F008D5"/>
    <w:rsid w:val="00F01799"/>
    <w:rsid w:val="00F03146"/>
    <w:rsid w:val="00F05D2D"/>
    <w:rsid w:val="00F06CBE"/>
    <w:rsid w:val="00F0779C"/>
    <w:rsid w:val="00F10A3B"/>
    <w:rsid w:val="00F10C26"/>
    <w:rsid w:val="00F121E6"/>
    <w:rsid w:val="00F12202"/>
    <w:rsid w:val="00F12F3E"/>
    <w:rsid w:val="00F13746"/>
    <w:rsid w:val="00F14636"/>
    <w:rsid w:val="00F149A8"/>
    <w:rsid w:val="00F14C4E"/>
    <w:rsid w:val="00F16537"/>
    <w:rsid w:val="00F16E66"/>
    <w:rsid w:val="00F17B7C"/>
    <w:rsid w:val="00F207BF"/>
    <w:rsid w:val="00F211AB"/>
    <w:rsid w:val="00F21921"/>
    <w:rsid w:val="00F222C3"/>
    <w:rsid w:val="00F22EFC"/>
    <w:rsid w:val="00F245A8"/>
    <w:rsid w:val="00F24D94"/>
    <w:rsid w:val="00F26FB6"/>
    <w:rsid w:val="00F27C99"/>
    <w:rsid w:val="00F302D5"/>
    <w:rsid w:val="00F30BE2"/>
    <w:rsid w:val="00F32700"/>
    <w:rsid w:val="00F3326A"/>
    <w:rsid w:val="00F33629"/>
    <w:rsid w:val="00F34A94"/>
    <w:rsid w:val="00F36506"/>
    <w:rsid w:val="00F37D63"/>
    <w:rsid w:val="00F4228C"/>
    <w:rsid w:val="00F42D2E"/>
    <w:rsid w:val="00F42E5C"/>
    <w:rsid w:val="00F43307"/>
    <w:rsid w:val="00F43AF1"/>
    <w:rsid w:val="00F43E0C"/>
    <w:rsid w:val="00F456C2"/>
    <w:rsid w:val="00F457B6"/>
    <w:rsid w:val="00F462BD"/>
    <w:rsid w:val="00F46F17"/>
    <w:rsid w:val="00F475CC"/>
    <w:rsid w:val="00F47873"/>
    <w:rsid w:val="00F50B9D"/>
    <w:rsid w:val="00F514DB"/>
    <w:rsid w:val="00F52D41"/>
    <w:rsid w:val="00F544A3"/>
    <w:rsid w:val="00F54586"/>
    <w:rsid w:val="00F55FDC"/>
    <w:rsid w:val="00F574D0"/>
    <w:rsid w:val="00F57865"/>
    <w:rsid w:val="00F57CE2"/>
    <w:rsid w:val="00F60FA7"/>
    <w:rsid w:val="00F6163B"/>
    <w:rsid w:val="00F61665"/>
    <w:rsid w:val="00F63A59"/>
    <w:rsid w:val="00F65FA7"/>
    <w:rsid w:val="00F66FF6"/>
    <w:rsid w:val="00F6743F"/>
    <w:rsid w:val="00F71CDD"/>
    <w:rsid w:val="00F725BD"/>
    <w:rsid w:val="00F74605"/>
    <w:rsid w:val="00F7529A"/>
    <w:rsid w:val="00F77727"/>
    <w:rsid w:val="00F80D3A"/>
    <w:rsid w:val="00F80FBF"/>
    <w:rsid w:val="00F81396"/>
    <w:rsid w:val="00F831FF"/>
    <w:rsid w:val="00F84AE6"/>
    <w:rsid w:val="00F84E02"/>
    <w:rsid w:val="00F8562F"/>
    <w:rsid w:val="00F86F7D"/>
    <w:rsid w:val="00F9002C"/>
    <w:rsid w:val="00F91ABE"/>
    <w:rsid w:val="00F91CD8"/>
    <w:rsid w:val="00F928AF"/>
    <w:rsid w:val="00F95FB1"/>
    <w:rsid w:val="00F9600F"/>
    <w:rsid w:val="00F96091"/>
    <w:rsid w:val="00F9727D"/>
    <w:rsid w:val="00FA0031"/>
    <w:rsid w:val="00FA0083"/>
    <w:rsid w:val="00FA0334"/>
    <w:rsid w:val="00FA057B"/>
    <w:rsid w:val="00FA1006"/>
    <w:rsid w:val="00FA1402"/>
    <w:rsid w:val="00FA16C2"/>
    <w:rsid w:val="00FA216E"/>
    <w:rsid w:val="00FA2350"/>
    <w:rsid w:val="00FA47E5"/>
    <w:rsid w:val="00FA6E19"/>
    <w:rsid w:val="00FA6F51"/>
    <w:rsid w:val="00FA6FDA"/>
    <w:rsid w:val="00FA711C"/>
    <w:rsid w:val="00FA7328"/>
    <w:rsid w:val="00FA7A87"/>
    <w:rsid w:val="00FB02BF"/>
    <w:rsid w:val="00FB04C1"/>
    <w:rsid w:val="00FB140C"/>
    <w:rsid w:val="00FB226F"/>
    <w:rsid w:val="00FB2547"/>
    <w:rsid w:val="00FB31A8"/>
    <w:rsid w:val="00FB6E2B"/>
    <w:rsid w:val="00FB728C"/>
    <w:rsid w:val="00FC0362"/>
    <w:rsid w:val="00FC10ED"/>
    <w:rsid w:val="00FC1143"/>
    <w:rsid w:val="00FC234C"/>
    <w:rsid w:val="00FC37F0"/>
    <w:rsid w:val="00FC3BB8"/>
    <w:rsid w:val="00FC4608"/>
    <w:rsid w:val="00FC49DD"/>
    <w:rsid w:val="00FC789F"/>
    <w:rsid w:val="00FD01B5"/>
    <w:rsid w:val="00FD07FC"/>
    <w:rsid w:val="00FD2D55"/>
    <w:rsid w:val="00FD3505"/>
    <w:rsid w:val="00FD641B"/>
    <w:rsid w:val="00FE0A3D"/>
    <w:rsid w:val="00FE1558"/>
    <w:rsid w:val="00FE1962"/>
    <w:rsid w:val="00FE4DCF"/>
    <w:rsid w:val="00FE675F"/>
    <w:rsid w:val="00FF0663"/>
    <w:rsid w:val="00FF2E76"/>
    <w:rsid w:val="00FF2E95"/>
    <w:rsid w:val="00FF3F1A"/>
    <w:rsid w:val="00FF46A2"/>
    <w:rsid w:val="00FF61C5"/>
    <w:rsid w:val="00FF72B4"/>
    <w:rsid w:val="01032D4C"/>
    <w:rsid w:val="01092ACB"/>
    <w:rsid w:val="010B10B4"/>
    <w:rsid w:val="01224A6C"/>
    <w:rsid w:val="012B2FE2"/>
    <w:rsid w:val="0133F504"/>
    <w:rsid w:val="015525D1"/>
    <w:rsid w:val="01570F36"/>
    <w:rsid w:val="015D45F0"/>
    <w:rsid w:val="016A6A6C"/>
    <w:rsid w:val="016B1E9C"/>
    <w:rsid w:val="017B5A97"/>
    <w:rsid w:val="01964C02"/>
    <w:rsid w:val="01A27EB0"/>
    <w:rsid w:val="01A75DA9"/>
    <w:rsid w:val="01D0040E"/>
    <w:rsid w:val="01D95D19"/>
    <w:rsid w:val="01E2654E"/>
    <w:rsid w:val="01F40E7E"/>
    <w:rsid w:val="0205149E"/>
    <w:rsid w:val="0253609D"/>
    <w:rsid w:val="02592DCA"/>
    <w:rsid w:val="027C14A5"/>
    <w:rsid w:val="02874548"/>
    <w:rsid w:val="028C2787"/>
    <w:rsid w:val="029A0258"/>
    <w:rsid w:val="02A830A9"/>
    <w:rsid w:val="02B564AB"/>
    <w:rsid w:val="02B72513"/>
    <w:rsid w:val="02B7788D"/>
    <w:rsid w:val="02D07D9E"/>
    <w:rsid w:val="02E51A86"/>
    <w:rsid w:val="02F16855"/>
    <w:rsid w:val="02FD497D"/>
    <w:rsid w:val="03051D4E"/>
    <w:rsid w:val="030C1704"/>
    <w:rsid w:val="030D5330"/>
    <w:rsid w:val="031916DD"/>
    <w:rsid w:val="032369D9"/>
    <w:rsid w:val="034D03EB"/>
    <w:rsid w:val="035B4496"/>
    <w:rsid w:val="03630C04"/>
    <w:rsid w:val="03647A7A"/>
    <w:rsid w:val="037A0351"/>
    <w:rsid w:val="037B310B"/>
    <w:rsid w:val="039839B1"/>
    <w:rsid w:val="039A732A"/>
    <w:rsid w:val="03A57F30"/>
    <w:rsid w:val="03D96300"/>
    <w:rsid w:val="03DE3595"/>
    <w:rsid w:val="03E11D43"/>
    <w:rsid w:val="03E71C73"/>
    <w:rsid w:val="03E86ABC"/>
    <w:rsid w:val="040056B7"/>
    <w:rsid w:val="040D4DC8"/>
    <w:rsid w:val="041374DC"/>
    <w:rsid w:val="041700CC"/>
    <w:rsid w:val="042B2F81"/>
    <w:rsid w:val="043D662C"/>
    <w:rsid w:val="0450634C"/>
    <w:rsid w:val="045F4C2A"/>
    <w:rsid w:val="04607B47"/>
    <w:rsid w:val="046A1619"/>
    <w:rsid w:val="047266C4"/>
    <w:rsid w:val="04754E46"/>
    <w:rsid w:val="04A10564"/>
    <w:rsid w:val="04A55BBF"/>
    <w:rsid w:val="04A729FC"/>
    <w:rsid w:val="04AE24E3"/>
    <w:rsid w:val="04B33296"/>
    <w:rsid w:val="04BB7F2C"/>
    <w:rsid w:val="04C32929"/>
    <w:rsid w:val="04D07AE2"/>
    <w:rsid w:val="05133341"/>
    <w:rsid w:val="0515760B"/>
    <w:rsid w:val="05224B45"/>
    <w:rsid w:val="052730F7"/>
    <w:rsid w:val="053F1E17"/>
    <w:rsid w:val="05524A20"/>
    <w:rsid w:val="05525D7A"/>
    <w:rsid w:val="05535765"/>
    <w:rsid w:val="05680D1A"/>
    <w:rsid w:val="05702D71"/>
    <w:rsid w:val="057F7534"/>
    <w:rsid w:val="058730A9"/>
    <w:rsid w:val="058A2306"/>
    <w:rsid w:val="05912B26"/>
    <w:rsid w:val="05C40C5E"/>
    <w:rsid w:val="05D26FA6"/>
    <w:rsid w:val="05D459B1"/>
    <w:rsid w:val="05EC2283"/>
    <w:rsid w:val="05F76A17"/>
    <w:rsid w:val="05F85800"/>
    <w:rsid w:val="05FC0CE5"/>
    <w:rsid w:val="0603736B"/>
    <w:rsid w:val="060B3DA0"/>
    <w:rsid w:val="06131CEB"/>
    <w:rsid w:val="061F601C"/>
    <w:rsid w:val="06371B1F"/>
    <w:rsid w:val="063C0CA3"/>
    <w:rsid w:val="063F19A6"/>
    <w:rsid w:val="064A51F0"/>
    <w:rsid w:val="06687C63"/>
    <w:rsid w:val="06746CE8"/>
    <w:rsid w:val="06763F90"/>
    <w:rsid w:val="06777D5E"/>
    <w:rsid w:val="069348EA"/>
    <w:rsid w:val="06A4070B"/>
    <w:rsid w:val="06A759C2"/>
    <w:rsid w:val="06DE6AB6"/>
    <w:rsid w:val="06F32EDB"/>
    <w:rsid w:val="06FE3B01"/>
    <w:rsid w:val="07105509"/>
    <w:rsid w:val="071E3B10"/>
    <w:rsid w:val="071F0320"/>
    <w:rsid w:val="07251058"/>
    <w:rsid w:val="07420938"/>
    <w:rsid w:val="07574D0F"/>
    <w:rsid w:val="076B7BE5"/>
    <w:rsid w:val="07867269"/>
    <w:rsid w:val="078C1461"/>
    <w:rsid w:val="07935C74"/>
    <w:rsid w:val="07B11E5F"/>
    <w:rsid w:val="07B12EE4"/>
    <w:rsid w:val="07C122C2"/>
    <w:rsid w:val="07E62F9F"/>
    <w:rsid w:val="07EB21F2"/>
    <w:rsid w:val="07F1688A"/>
    <w:rsid w:val="07F50747"/>
    <w:rsid w:val="081134C6"/>
    <w:rsid w:val="08167F10"/>
    <w:rsid w:val="08184D4F"/>
    <w:rsid w:val="081B2679"/>
    <w:rsid w:val="08255DBC"/>
    <w:rsid w:val="082F6700"/>
    <w:rsid w:val="08315540"/>
    <w:rsid w:val="083267E1"/>
    <w:rsid w:val="0847F32C"/>
    <w:rsid w:val="086155C6"/>
    <w:rsid w:val="08663F59"/>
    <w:rsid w:val="086E2167"/>
    <w:rsid w:val="087525C0"/>
    <w:rsid w:val="088D7BA1"/>
    <w:rsid w:val="08AF5645"/>
    <w:rsid w:val="08D46128"/>
    <w:rsid w:val="08DE520A"/>
    <w:rsid w:val="08E55A7A"/>
    <w:rsid w:val="0900656F"/>
    <w:rsid w:val="09054E63"/>
    <w:rsid w:val="0906FDE8"/>
    <w:rsid w:val="090A44B8"/>
    <w:rsid w:val="090C34E7"/>
    <w:rsid w:val="090F6C1F"/>
    <w:rsid w:val="09123EF6"/>
    <w:rsid w:val="091916C3"/>
    <w:rsid w:val="09266D66"/>
    <w:rsid w:val="09273E8B"/>
    <w:rsid w:val="09386EB4"/>
    <w:rsid w:val="093D3022"/>
    <w:rsid w:val="09661DA2"/>
    <w:rsid w:val="0966592F"/>
    <w:rsid w:val="09736888"/>
    <w:rsid w:val="09840DA1"/>
    <w:rsid w:val="098858C0"/>
    <w:rsid w:val="09927325"/>
    <w:rsid w:val="099772F5"/>
    <w:rsid w:val="09B47E07"/>
    <w:rsid w:val="09B6509E"/>
    <w:rsid w:val="09B86AD9"/>
    <w:rsid w:val="09BAE91C"/>
    <w:rsid w:val="09C02AB5"/>
    <w:rsid w:val="09C10473"/>
    <w:rsid w:val="09C96A93"/>
    <w:rsid w:val="09D67DA6"/>
    <w:rsid w:val="09EC5DE2"/>
    <w:rsid w:val="09F01427"/>
    <w:rsid w:val="09F90735"/>
    <w:rsid w:val="09FA2DD4"/>
    <w:rsid w:val="0A066B1A"/>
    <w:rsid w:val="0A1B6205"/>
    <w:rsid w:val="0A247508"/>
    <w:rsid w:val="0A25636C"/>
    <w:rsid w:val="0A2E3D54"/>
    <w:rsid w:val="0A31176C"/>
    <w:rsid w:val="0A387580"/>
    <w:rsid w:val="0A3C766C"/>
    <w:rsid w:val="0A5962FC"/>
    <w:rsid w:val="0A6F0BC4"/>
    <w:rsid w:val="0A8B1138"/>
    <w:rsid w:val="0A8B386F"/>
    <w:rsid w:val="0A907B69"/>
    <w:rsid w:val="0A98733D"/>
    <w:rsid w:val="0AA364F4"/>
    <w:rsid w:val="0AAA4097"/>
    <w:rsid w:val="0ABF0280"/>
    <w:rsid w:val="0AC4DB04"/>
    <w:rsid w:val="0AC620B6"/>
    <w:rsid w:val="0ACB5BA0"/>
    <w:rsid w:val="0AD936BB"/>
    <w:rsid w:val="0AF108ED"/>
    <w:rsid w:val="0B0F05A6"/>
    <w:rsid w:val="0B144B37"/>
    <w:rsid w:val="0B1A8DB8"/>
    <w:rsid w:val="0B263EFE"/>
    <w:rsid w:val="0B426E06"/>
    <w:rsid w:val="0B43430D"/>
    <w:rsid w:val="0B436E81"/>
    <w:rsid w:val="0B5B57C4"/>
    <w:rsid w:val="0B602EFC"/>
    <w:rsid w:val="0B63692B"/>
    <w:rsid w:val="0B6E633C"/>
    <w:rsid w:val="0B7C3F4A"/>
    <w:rsid w:val="0B88176D"/>
    <w:rsid w:val="0B88742D"/>
    <w:rsid w:val="0BA01BD8"/>
    <w:rsid w:val="0BCF74EB"/>
    <w:rsid w:val="0BD21633"/>
    <w:rsid w:val="0BD3275A"/>
    <w:rsid w:val="0BD712B6"/>
    <w:rsid w:val="0BD96400"/>
    <w:rsid w:val="0BE20AFB"/>
    <w:rsid w:val="0BE8345A"/>
    <w:rsid w:val="0BE978CD"/>
    <w:rsid w:val="0BED4D36"/>
    <w:rsid w:val="0BF05B89"/>
    <w:rsid w:val="0C3439C7"/>
    <w:rsid w:val="0C3A34BF"/>
    <w:rsid w:val="0C4D4155"/>
    <w:rsid w:val="0C6A17B6"/>
    <w:rsid w:val="0C7249CC"/>
    <w:rsid w:val="0C891662"/>
    <w:rsid w:val="0C9F0337"/>
    <w:rsid w:val="0CA82B63"/>
    <w:rsid w:val="0CB607BE"/>
    <w:rsid w:val="0CCB234F"/>
    <w:rsid w:val="0CCF1BA4"/>
    <w:rsid w:val="0CCF728E"/>
    <w:rsid w:val="0CD24234"/>
    <w:rsid w:val="0CD45972"/>
    <w:rsid w:val="0CDA0D26"/>
    <w:rsid w:val="0CDA6F69"/>
    <w:rsid w:val="0D151301"/>
    <w:rsid w:val="0D2C1C05"/>
    <w:rsid w:val="0D2E5363"/>
    <w:rsid w:val="0D3A4D4C"/>
    <w:rsid w:val="0D4A21E3"/>
    <w:rsid w:val="0D545642"/>
    <w:rsid w:val="0D611865"/>
    <w:rsid w:val="0D690BF4"/>
    <w:rsid w:val="0D71031A"/>
    <w:rsid w:val="0D7164B4"/>
    <w:rsid w:val="0D7958A4"/>
    <w:rsid w:val="0D867782"/>
    <w:rsid w:val="0D8D5AFE"/>
    <w:rsid w:val="0D9060BE"/>
    <w:rsid w:val="0D937690"/>
    <w:rsid w:val="0DA17967"/>
    <w:rsid w:val="0DA2546D"/>
    <w:rsid w:val="0DB3FD4E"/>
    <w:rsid w:val="0DBB7540"/>
    <w:rsid w:val="0DD0363C"/>
    <w:rsid w:val="0DEC4BE5"/>
    <w:rsid w:val="0DF0127D"/>
    <w:rsid w:val="0DF41F57"/>
    <w:rsid w:val="0E1A317F"/>
    <w:rsid w:val="0E233004"/>
    <w:rsid w:val="0E2726C5"/>
    <w:rsid w:val="0E38469C"/>
    <w:rsid w:val="0E6B37CF"/>
    <w:rsid w:val="0E782469"/>
    <w:rsid w:val="0E7D4029"/>
    <w:rsid w:val="0E8D5369"/>
    <w:rsid w:val="0EA734E6"/>
    <w:rsid w:val="0EB69D38"/>
    <w:rsid w:val="0EE21AB7"/>
    <w:rsid w:val="0EF17C92"/>
    <w:rsid w:val="0F01447F"/>
    <w:rsid w:val="0F0B71DF"/>
    <w:rsid w:val="0F0E35E7"/>
    <w:rsid w:val="0F1A01AD"/>
    <w:rsid w:val="0F1B3BEB"/>
    <w:rsid w:val="0F26384D"/>
    <w:rsid w:val="0F2C16E7"/>
    <w:rsid w:val="0F491D29"/>
    <w:rsid w:val="0F4A0D45"/>
    <w:rsid w:val="0F65656B"/>
    <w:rsid w:val="0F800057"/>
    <w:rsid w:val="0F915D58"/>
    <w:rsid w:val="0F95551B"/>
    <w:rsid w:val="0F9916EB"/>
    <w:rsid w:val="0FB469D4"/>
    <w:rsid w:val="0FC6342A"/>
    <w:rsid w:val="0FE402DC"/>
    <w:rsid w:val="0FEB358F"/>
    <w:rsid w:val="0FFC12BC"/>
    <w:rsid w:val="100B34A8"/>
    <w:rsid w:val="10202A09"/>
    <w:rsid w:val="10212C32"/>
    <w:rsid w:val="10236B61"/>
    <w:rsid w:val="10395FF4"/>
    <w:rsid w:val="104D6B6D"/>
    <w:rsid w:val="10595BF1"/>
    <w:rsid w:val="106E4AB4"/>
    <w:rsid w:val="106F679A"/>
    <w:rsid w:val="10A069EE"/>
    <w:rsid w:val="10CF523F"/>
    <w:rsid w:val="10DB2ECB"/>
    <w:rsid w:val="10F306D1"/>
    <w:rsid w:val="10F5485D"/>
    <w:rsid w:val="112021C1"/>
    <w:rsid w:val="11271695"/>
    <w:rsid w:val="112C1366"/>
    <w:rsid w:val="11383C6C"/>
    <w:rsid w:val="113E200E"/>
    <w:rsid w:val="11446F8B"/>
    <w:rsid w:val="116190EE"/>
    <w:rsid w:val="11696CAC"/>
    <w:rsid w:val="11712051"/>
    <w:rsid w:val="11741F95"/>
    <w:rsid w:val="117751A3"/>
    <w:rsid w:val="11962701"/>
    <w:rsid w:val="11DA6A11"/>
    <w:rsid w:val="11DE24AD"/>
    <w:rsid w:val="11E047E4"/>
    <w:rsid w:val="11EA1018"/>
    <w:rsid w:val="11EF463E"/>
    <w:rsid w:val="11F1542C"/>
    <w:rsid w:val="11F452C8"/>
    <w:rsid w:val="11FA075F"/>
    <w:rsid w:val="120261E4"/>
    <w:rsid w:val="120668D2"/>
    <w:rsid w:val="120712A0"/>
    <w:rsid w:val="12182A37"/>
    <w:rsid w:val="121830CE"/>
    <w:rsid w:val="1241219E"/>
    <w:rsid w:val="12415DB4"/>
    <w:rsid w:val="124A7477"/>
    <w:rsid w:val="126D4050"/>
    <w:rsid w:val="1270615F"/>
    <w:rsid w:val="12737EF3"/>
    <w:rsid w:val="1274674E"/>
    <w:rsid w:val="127F3098"/>
    <w:rsid w:val="1282519B"/>
    <w:rsid w:val="12885E72"/>
    <w:rsid w:val="128868BF"/>
    <w:rsid w:val="128C543A"/>
    <w:rsid w:val="1298147B"/>
    <w:rsid w:val="12B513E6"/>
    <w:rsid w:val="12BE3A10"/>
    <w:rsid w:val="12C44AC8"/>
    <w:rsid w:val="12CB6668"/>
    <w:rsid w:val="12E16A27"/>
    <w:rsid w:val="12E53D50"/>
    <w:rsid w:val="12F46D4A"/>
    <w:rsid w:val="12F9734B"/>
    <w:rsid w:val="12FF52E2"/>
    <w:rsid w:val="130B48DE"/>
    <w:rsid w:val="131A3B96"/>
    <w:rsid w:val="13381541"/>
    <w:rsid w:val="13472315"/>
    <w:rsid w:val="135704BA"/>
    <w:rsid w:val="13577766"/>
    <w:rsid w:val="136E3E3A"/>
    <w:rsid w:val="13732F9F"/>
    <w:rsid w:val="13961106"/>
    <w:rsid w:val="13965ADB"/>
    <w:rsid w:val="139A1BA4"/>
    <w:rsid w:val="13A47334"/>
    <w:rsid w:val="13BA662D"/>
    <w:rsid w:val="13BE319F"/>
    <w:rsid w:val="13DD4DBA"/>
    <w:rsid w:val="13FB780A"/>
    <w:rsid w:val="14102C09"/>
    <w:rsid w:val="14177B10"/>
    <w:rsid w:val="141C7BCA"/>
    <w:rsid w:val="14246475"/>
    <w:rsid w:val="14345A2C"/>
    <w:rsid w:val="1439011C"/>
    <w:rsid w:val="14420DA0"/>
    <w:rsid w:val="144674DB"/>
    <w:rsid w:val="1449497A"/>
    <w:rsid w:val="144A4216"/>
    <w:rsid w:val="147C3407"/>
    <w:rsid w:val="14952C5C"/>
    <w:rsid w:val="14AD71F2"/>
    <w:rsid w:val="14D23933"/>
    <w:rsid w:val="14E272C9"/>
    <w:rsid w:val="14E57800"/>
    <w:rsid w:val="14E76932"/>
    <w:rsid w:val="14EA268A"/>
    <w:rsid w:val="14F94408"/>
    <w:rsid w:val="15110600"/>
    <w:rsid w:val="15450033"/>
    <w:rsid w:val="155124F6"/>
    <w:rsid w:val="1566404F"/>
    <w:rsid w:val="156C26AA"/>
    <w:rsid w:val="15716AE5"/>
    <w:rsid w:val="157B7BE6"/>
    <w:rsid w:val="157E4939"/>
    <w:rsid w:val="158E4E2F"/>
    <w:rsid w:val="159B1DF5"/>
    <w:rsid w:val="15A56C90"/>
    <w:rsid w:val="15AD5209"/>
    <w:rsid w:val="15D2DE2E"/>
    <w:rsid w:val="15DD43C9"/>
    <w:rsid w:val="15F64936"/>
    <w:rsid w:val="15FA3AA0"/>
    <w:rsid w:val="15FE245B"/>
    <w:rsid w:val="160B79FE"/>
    <w:rsid w:val="161D702C"/>
    <w:rsid w:val="1622639C"/>
    <w:rsid w:val="162B6E16"/>
    <w:rsid w:val="162C0C88"/>
    <w:rsid w:val="16384051"/>
    <w:rsid w:val="16644CFB"/>
    <w:rsid w:val="16725160"/>
    <w:rsid w:val="16822645"/>
    <w:rsid w:val="16A01840"/>
    <w:rsid w:val="16A14946"/>
    <w:rsid w:val="16A31E54"/>
    <w:rsid w:val="16B53C5B"/>
    <w:rsid w:val="17014316"/>
    <w:rsid w:val="1709672D"/>
    <w:rsid w:val="170D5FB0"/>
    <w:rsid w:val="1710789D"/>
    <w:rsid w:val="171ED4A8"/>
    <w:rsid w:val="17281527"/>
    <w:rsid w:val="17411619"/>
    <w:rsid w:val="17412CD0"/>
    <w:rsid w:val="17543725"/>
    <w:rsid w:val="17562E7C"/>
    <w:rsid w:val="175D6DE3"/>
    <w:rsid w:val="175E13E9"/>
    <w:rsid w:val="176E58FC"/>
    <w:rsid w:val="178244F6"/>
    <w:rsid w:val="17AA03E3"/>
    <w:rsid w:val="17B020DB"/>
    <w:rsid w:val="17B25469"/>
    <w:rsid w:val="17C44A0E"/>
    <w:rsid w:val="17C55C82"/>
    <w:rsid w:val="17E058F6"/>
    <w:rsid w:val="18060FBA"/>
    <w:rsid w:val="181D3DF4"/>
    <w:rsid w:val="18506099"/>
    <w:rsid w:val="18574921"/>
    <w:rsid w:val="18666267"/>
    <w:rsid w:val="186B23ED"/>
    <w:rsid w:val="187612A5"/>
    <w:rsid w:val="187711A7"/>
    <w:rsid w:val="187F10FE"/>
    <w:rsid w:val="188A534E"/>
    <w:rsid w:val="18B538DE"/>
    <w:rsid w:val="18B769A6"/>
    <w:rsid w:val="18B903B2"/>
    <w:rsid w:val="18BC3A21"/>
    <w:rsid w:val="18CA068D"/>
    <w:rsid w:val="18DA0286"/>
    <w:rsid w:val="18F10CAA"/>
    <w:rsid w:val="18F92E33"/>
    <w:rsid w:val="18FE077F"/>
    <w:rsid w:val="19002735"/>
    <w:rsid w:val="19072822"/>
    <w:rsid w:val="19105AFF"/>
    <w:rsid w:val="192623DD"/>
    <w:rsid w:val="193565E4"/>
    <w:rsid w:val="19424DB0"/>
    <w:rsid w:val="19486393"/>
    <w:rsid w:val="196671D4"/>
    <w:rsid w:val="197A0E1D"/>
    <w:rsid w:val="198634A3"/>
    <w:rsid w:val="19960024"/>
    <w:rsid w:val="19A61A68"/>
    <w:rsid w:val="19AA3ADF"/>
    <w:rsid w:val="19AE6880"/>
    <w:rsid w:val="19BF7D15"/>
    <w:rsid w:val="19C34631"/>
    <w:rsid w:val="19C351AF"/>
    <w:rsid w:val="19C90892"/>
    <w:rsid w:val="19D271BC"/>
    <w:rsid w:val="19D83F5C"/>
    <w:rsid w:val="19EB4ADC"/>
    <w:rsid w:val="1A036A21"/>
    <w:rsid w:val="1A246AC8"/>
    <w:rsid w:val="1A251976"/>
    <w:rsid w:val="1A2743C5"/>
    <w:rsid w:val="1A2D48BA"/>
    <w:rsid w:val="1A3B3EA4"/>
    <w:rsid w:val="1A4F4E0F"/>
    <w:rsid w:val="1A5053A5"/>
    <w:rsid w:val="1A591283"/>
    <w:rsid w:val="1A7336C1"/>
    <w:rsid w:val="1A8E206C"/>
    <w:rsid w:val="1A916650"/>
    <w:rsid w:val="1A965E44"/>
    <w:rsid w:val="1AA01E66"/>
    <w:rsid w:val="1AA15DCC"/>
    <w:rsid w:val="1AA5101C"/>
    <w:rsid w:val="1AAE07C4"/>
    <w:rsid w:val="1AC961D8"/>
    <w:rsid w:val="1AF11214"/>
    <w:rsid w:val="1B096B12"/>
    <w:rsid w:val="1B0E400A"/>
    <w:rsid w:val="1B151C33"/>
    <w:rsid w:val="1B19113A"/>
    <w:rsid w:val="1B1B590C"/>
    <w:rsid w:val="1B402A63"/>
    <w:rsid w:val="1B4325C0"/>
    <w:rsid w:val="1B4A4ADF"/>
    <w:rsid w:val="1B603323"/>
    <w:rsid w:val="1B6919A7"/>
    <w:rsid w:val="1B7C4919"/>
    <w:rsid w:val="1B852923"/>
    <w:rsid w:val="1B89462C"/>
    <w:rsid w:val="1B9063A5"/>
    <w:rsid w:val="1B940371"/>
    <w:rsid w:val="1B990CFD"/>
    <w:rsid w:val="1B9C7F0B"/>
    <w:rsid w:val="1B9E3381"/>
    <w:rsid w:val="1B9E7539"/>
    <w:rsid w:val="1BA10AC5"/>
    <w:rsid w:val="1BDE0ECE"/>
    <w:rsid w:val="1C054C49"/>
    <w:rsid w:val="1C1715D8"/>
    <w:rsid w:val="1C2B2CA4"/>
    <w:rsid w:val="1C2F2752"/>
    <w:rsid w:val="1C3D1198"/>
    <w:rsid w:val="1C443D55"/>
    <w:rsid w:val="1C492519"/>
    <w:rsid w:val="1C7E4141"/>
    <w:rsid w:val="1C835D61"/>
    <w:rsid w:val="1C8B5BCB"/>
    <w:rsid w:val="1C900CC3"/>
    <w:rsid w:val="1C9F766D"/>
    <w:rsid w:val="1CA67CF8"/>
    <w:rsid w:val="1CBFF94A"/>
    <w:rsid w:val="1CC1271F"/>
    <w:rsid w:val="1CCCC21A"/>
    <w:rsid w:val="1CCE296D"/>
    <w:rsid w:val="1CD9087B"/>
    <w:rsid w:val="1CE52B2D"/>
    <w:rsid w:val="1CE72318"/>
    <w:rsid w:val="1CEA1FF9"/>
    <w:rsid w:val="1CF80F07"/>
    <w:rsid w:val="1CFB11AA"/>
    <w:rsid w:val="1D0879C9"/>
    <w:rsid w:val="1D0D053D"/>
    <w:rsid w:val="1D11024A"/>
    <w:rsid w:val="1D2E6787"/>
    <w:rsid w:val="1D2F52D8"/>
    <w:rsid w:val="1D406549"/>
    <w:rsid w:val="1D4B631E"/>
    <w:rsid w:val="1D5A7C23"/>
    <w:rsid w:val="1D6206E8"/>
    <w:rsid w:val="1D646100"/>
    <w:rsid w:val="1D7F4421"/>
    <w:rsid w:val="1D9E1463"/>
    <w:rsid w:val="1DA276AC"/>
    <w:rsid w:val="1DB01720"/>
    <w:rsid w:val="1DC30011"/>
    <w:rsid w:val="1DC8244B"/>
    <w:rsid w:val="1DD257E7"/>
    <w:rsid w:val="1DE30054"/>
    <w:rsid w:val="1DEC1847"/>
    <w:rsid w:val="1DF56929"/>
    <w:rsid w:val="1DF917C0"/>
    <w:rsid w:val="1E1C48CD"/>
    <w:rsid w:val="1E276F05"/>
    <w:rsid w:val="1E2C7E05"/>
    <w:rsid w:val="1E370280"/>
    <w:rsid w:val="1E3A5B42"/>
    <w:rsid w:val="1E731C12"/>
    <w:rsid w:val="1E843BDA"/>
    <w:rsid w:val="1E897FFB"/>
    <w:rsid w:val="1E984795"/>
    <w:rsid w:val="1E9B0A26"/>
    <w:rsid w:val="1E9C7F8E"/>
    <w:rsid w:val="1EA17E89"/>
    <w:rsid w:val="1EA80C2E"/>
    <w:rsid w:val="1EAC744B"/>
    <w:rsid w:val="1EB270C4"/>
    <w:rsid w:val="1EB94A6A"/>
    <w:rsid w:val="1EC2593F"/>
    <w:rsid w:val="1ED215EE"/>
    <w:rsid w:val="1EDC602A"/>
    <w:rsid w:val="1EF70393"/>
    <w:rsid w:val="1F1E113F"/>
    <w:rsid w:val="1F28195A"/>
    <w:rsid w:val="1F2C0E59"/>
    <w:rsid w:val="1F2C10EB"/>
    <w:rsid w:val="1F307166"/>
    <w:rsid w:val="1F340015"/>
    <w:rsid w:val="1F38497B"/>
    <w:rsid w:val="1F3A4AAC"/>
    <w:rsid w:val="1F3E556B"/>
    <w:rsid w:val="1F405689"/>
    <w:rsid w:val="1F81683B"/>
    <w:rsid w:val="1FB335C9"/>
    <w:rsid w:val="1FC328A4"/>
    <w:rsid w:val="1FD45CB4"/>
    <w:rsid w:val="1FE46BC0"/>
    <w:rsid w:val="1FEA564C"/>
    <w:rsid w:val="20071994"/>
    <w:rsid w:val="20073BB6"/>
    <w:rsid w:val="200942F8"/>
    <w:rsid w:val="200A5498"/>
    <w:rsid w:val="2026572A"/>
    <w:rsid w:val="202F6442"/>
    <w:rsid w:val="203E4A3E"/>
    <w:rsid w:val="206974E9"/>
    <w:rsid w:val="20763608"/>
    <w:rsid w:val="20A95523"/>
    <w:rsid w:val="20B412BF"/>
    <w:rsid w:val="20BF737B"/>
    <w:rsid w:val="20D119EC"/>
    <w:rsid w:val="20D828F3"/>
    <w:rsid w:val="20DB15DE"/>
    <w:rsid w:val="20E00711"/>
    <w:rsid w:val="20FC2B04"/>
    <w:rsid w:val="21067DF7"/>
    <w:rsid w:val="210A3042"/>
    <w:rsid w:val="211B19B9"/>
    <w:rsid w:val="212D01B5"/>
    <w:rsid w:val="212F7A68"/>
    <w:rsid w:val="21424421"/>
    <w:rsid w:val="215A27D6"/>
    <w:rsid w:val="215E607D"/>
    <w:rsid w:val="217F5079"/>
    <w:rsid w:val="21980A28"/>
    <w:rsid w:val="2199064E"/>
    <w:rsid w:val="219C37EC"/>
    <w:rsid w:val="21A257FB"/>
    <w:rsid w:val="21E54E9D"/>
    <w:rsid w:val="21E62863"/>
    <w:rsid w:val="2208341A"/>
    <w:rsid w:val="220C1241"/>
    <w:rsid w:val="221C25D3"/>
    <w:rsid w:val="2231318A"/>
    <w:rsid w:val="223479B3"/>
    <w:rsid w:val="2247318D"/>
    <w:rsid w:val="225A4C9B"/>
    <w:rsid w:val="22611363"/>
    <w:rsid w:val="22680404"/>
    <w:rsid w:val="227100F6"/>
    <w:rsid w:val="22821D4A"/>
    <w:rsid w:val="229576ED"/>
    <w:rsid w:val="229D2484"/>
    <w:rsid w:val="22C019F7"/>
    <w:rsid w:val="22CD6323"/>
    <w:rsid w:val="22CD7C01"/>
    <w:rsid w:val="230E14A2"/>
    <w:rsid w:val="233F1A73"/>
    <w:rsid w:val="23403D09"/>
    <w:rsid w:val="23522BF0"/>
    <w:rsid w:val="23603A69"/>
    <w:rsid w:val="23636554"/>
    <w:rsid w:val="23792C31"/>
    <w:rsid w:val="239A282A"/>
    <w:rsid w:val="23A54C0F"/>
    <w:rsid w:val="23AD3DD7"/>
    <w:rsid w:val="23B4115E"/>
    <w:rsid w:val="23B73CAD"/>
    <w:rsid w:val="23C2738E"/>
    <w:rsid w:val="23C40FDB"/>
    <w:rsid w:val="23D635AF"/>
    <w:rsid w:val="23E600EE"/>
    <w:rsid w:val="240E270E"/>
    <w:rsid w:val="242636F9"/>
    <w:rsid w:val="242D564B"/>
    <w:rsid w:val="24482E17"/>
    <w:rsid w:val="24486069"/>
    <w:rsid w:val="244C00BB"/>
    <w:rsid w:val="244D7C4B"/>
    <w:rsid w:val="245A119E"/>
    <w:rsid w:val="245A33B1"/>
    <w:rsid w:val="24602D1D"/>
    <w:rsid w:val="246816F1"/>
    <w:rsid w:val="2487542A"/>
    <w:rsid w:val="24AE20C4"/>
    <w:rsid w:val="24E179AD"/>
    <w:rsid w:val="24E4348B"/>
    <w:rsid w:val="24F45E0E"/>
    <w:rsid w:val="25023590"/>
    <w:rsid w:val="250F6662"/>
    <w:rsid w:val="2514459B"/>
    <w:rsid w:val="25180BC0"/>
    <w:rsid w:val="25212211"/>
    <w:rsid w:val="25226C1B"/>
    <w:rsid w:val="253F630B"/>
    <w:rsid w:val="2543336E"/>
    <w:rsid w:val="25587964"/>
    <w:rsid w:val="255C434C"/>
    <w:rsid w:val="255E2B9B"/>
    <w:rsid w:val="2585226A"/>
    <w:rsid w:val="259412B0"/>
    <w:rsid w:val="25A476D5"/>
    <w:rsid w:val="25AA0661"/>
    <w:rsid w:val="25B021DD"/>
    <w:rsid w:val="25C05688"/>
    <w:rsid w:val="25CE4549"/>
    <w:rsid w:val="25E942C0"/>
    <w:rsid w:val="26050AA4"/>
    <w:rsid w:val="261777DF"/>
    <w:rsid w:val="265034F2"/>
    <w:rsid w:val="26745B20"/>
    <w:rsid w:val="267B1A5F"/>
    <w:rsid w:val="268149B1"/>
    <w:rsid w:val="268B3B65"/>
    <w:rsid w:val="26992824"/>
    <w:rsid w:val="269D6188"/>
    <w:rsid w:val="26A35391"/>
    <w:rsid w:val="26B16235"/>
    <w:rsid w:val="26CD776E"/>
    <w:rsid w:val="26D26CCA"/>
    <w:rsid w:val="26DF7FBD"/>
    <w:rsid w:val="26E14549"/>
    <w:rsid w:val="26F1080B"/>
    <w:rsid w:val="26F32BB6"/>
    <w:rsid w:val="26FB4CD2"/>
    <w:rsid w:val="26FF4E3A"/>
    <w:rsid w:val="273420E5"/>
    <w:rsid w:val="274217ED"/>
    <w:rsid w:val="2745125A"/>
    <w:rsid w:val="276569CE"/>
    <w:rsid w:val="2768589A"/>
    <w:rsid w:val="27724192"/>
    <w:rsid w:val="2779229C"/>
    <w:rsid w:val="277A672F"/>
    <w:rsid w:val="27AC6135"/>
    <w:rsid w:val="27E053F6"/>
    <w:rsid w:val="27F20D57"/>
    <w:rsid w:val="27F80B16"/>
    <w:rsid w:val="27FD6A65"/>
    <w:rsid w:val="28015F41"/>
    <w:rsid w:val="280C4549"/>
    <w:rsid w:val="28196DB1"/>
    <w:rsid w:val="281A2F3F"/>
    <w:rsid w:val="28643B57"/>
    <w:rsid w:val="28691E36"/>
    <w:rsid w:val="2870486F"/>
    <w:rsid w:val="28711A84"/>
    <w:rsid w:val="287852DF"/>
    <w:rsid w:val="287C123D"/>
    <w:rsid w:val="2883048A"/>
    <w:rsid w:val="28861B20"/>
    <w:rsid w:val="28CA03FA"/>
    <w:rsid w:val="28D334AD"/>
    <w:rsid w:val="28D671E7"/>
    <w:rsid w:val="28DD03F3"/>
    <w:rsid w:val="28E4378B"/>
    <w:rsid w:val="28EB44F5"/>
    <w:rsid w:val="29013701"/>
    <w:rsid w:val="290144BC"/>
    <w:rsid w:val="29077320"/>
    <w:rsid w:val="291136AB"/>
    <w:rsid w:val="29592D07"/>
    <w:rsid w:val="29773724"/>
    <w:rsid w:val="29861BCE"/>
    <w:rsid w:val="29893671"/>
    <w:rsid w:val="299B6E07"/>
    <w:rsid w:val="299F539E"/>
    <w:rsid w:val="29A25F47"/>
    <w:rsid w:val="29AA7F9A"/>
    <w:rsid w:val="29AC356A"/>
    <w:rsid w:val="29BB24BA"/>
    <w:rsid w:val="29D47076"/>
    <w:rsid w:val="29D6046C"/>
    <w:rsid w:val="2A0A35FA"/>
    <w:rsid w:val="2A204F97"/>
    <w:rsid w:val="2A3F516D"/>
    <w:rsid w:val="2A522FC0"/>
    <w:rsid w:val="2A56149F"/>
    <w:rsid w:val="2A6B0FB8"/>
    <w:rsid w:val="2A7171AA"/>
    <w:rsid w:val="2A7676C8"/>
    <w:rsid w:val="2A851B05"/>
    <w:rsid w:val="2A85832D"/>
    <w:rsid w:val="2A8B7197"/>
    <w:rsid w:val="2A9F343D"/>
    <w:rsid w:val="2AAC066E"/>
    <w:rsid w:val="2AC61E14"/>
    <w:rsid w:val="2ADF5825"/>
    <w:rsid w:val="2AE452E2"/>
    <w:rsid w:val="2AF93240"/>
    <w:rsid w:val="2AFA0A4C"/>
    <w:rsid w:val="2B0D0AAA"/>
    <w:rsid w:val="2B0E7FFB"/>
    <w:rsid w:val="2B180A40"/>
    <w:rsid w:val="2B1E5983"/>
    <w:rsid w:val="2B243667"/>
    <w:rsid w:val="2B3808A6"/>
    <w:rsid w:val="2B443D5D"/>
    <w:rsid w:val="2B4A59D4"/>
    <w:rsid w:val="2B5618CD"/>
    <w:rsid w:val="2B5C4809"/>
    <w:rsid w:val="2B633A2E"/>
    <w:rsid w:val="2B6B781A"/>
    <w:rsid w:val="2B791A28"/>
    <w:rsid w:val="2B847F2E"/>
    <w:rsid w:val="2B9918B9"/>
    <w:rsid w:val="2B9E74A8"/>
    <w:rsid w:val="2B9F6D8D"/>
    <w:rsid w:val="2BCC7F94"/>
    <w:rsid w:val="2BEC40BF"/>
    <w:rsid w:val="2C0629C4"/>
    <w:rsid w:val="2C0B00BB"/>
    <w:rsid w:val="2C200731"/>
    <w:rsid w:val="2C2B2D21"/>
    <w:rsid w:val="2C2E47F6"/>
    <w:rsid w:val="2C4A041D"/>
    <w:rsid w:val="2C7E1537"/>
    <w:rsid w:val="2C8C44D1"/>
    <w:rsid w:val="2C8E022D"/>
    <w:rsid w:val="2C937E92"/>
    <w:rsid w:val="2CA54260"/>
    <w:rsid w:val="2CAD3436"/>
    <w:rsid w:val="2CB65E96"/>
    <w:rsid w:val="2CD67B0A"/>
    <w:rsid w:val="2CF16C73"/>
    <w:rsid w:val="2D3214D6"/>
    <w:rsid w:val="2D383DC3"/>
    <w:rsid w:val="2D612243"/>
    <w:rsid w:val="2D6435CA"/>
    <w:rsid w:val="2D79779C"/>
    <w:rsid w:val="2D7F5D74"/>
    <w:rsid w:val="2D881D4D"/>
    <w:rsid w:val="2D8B6DE8"/>
    <w:rsid w:val="2D9346A8"/>
    <w:rsid w:val="2D943F2E"/>
    <w:rsid w:val="2DAB6653"/>
    <w:rsid w:val="2DBB6C13"/>
    <w:rsid w:val="2DCF6374"/>
    <w:rsid w:val="2DD717F6"/>
    <w:rsid w:val="2DE21222"/>
    <w:rsid w:val="2DE30AFC"/>
    <w:rsid w:val="2DF627A3"/>
    <w:rsid w:val="2DFC0FEB"/>
    <w:rsid w:val="2DFD5C48"/>
    <w:rsid w:val="2E021491"/>
    <w:rsid w:val="2E131EDA"/>
    <w:rsid w:val="2E1F0FE9"/>
    <w:rsid w:val="2E21491C"/>
    <w:rsid w:val="2E23291C"/>
    <w:rsid w:val="2E340FEC"/>
    <w:rsid w:val="2E3D3B58"/>
    <w:rsid w:val="2E460945"/>
    <w:rsid w:val="2E4626FD"/>
    <w:rsid w:val="2E486E6F"/>
    <w:rsid w:val="2E5860ED"/>
    <w:rsid w:val="2E6C3875"/>
    <w:rsid w:val="2E6D1DBE"/>
    <w:rsid w:val="2E703998"/>
    <w:rsid w:val="2E70587B"/>
    <w:rsid w:val="2E98737F"/>
    <w:rsid w:val="2E9F76E1"/>
    <w:rsid w:val="2EA86E73"/>
    <w:rsid w:val="2EC55B4C"/>
    <w:rsid w:val="2ED77A22"/>
    <w:rsid w:val="2EDB754E"/>
    <w:rsid w:val="2EDC506D"/>
    <w:rsid w:val="2EDE165C"/>
    <w:rsid w:val="2EE504D0"/>
    <w:rsid w:val="2EEE564E"/>
    <w:rsid w:val="2EF6660F"/>
    <w:rsid w:val="2EFF5596"/>
    <w:rsid w:val="2F07030D"/>
    <w:rsid w:val="2F0B5126"/>
    <w:rsid w:val="2F13244C"/>
    <w:rsid w:val="2F287685"/>
    <w:rsid w:val="2F4A52F4"/>
    <w:rsid w:val="2F4C63CA"/>
    <w:rsid w:val="2F52101E"/>
    <w:rsid w:val="2F694787"/>
    <w:rsid w:val="2F6B316A"/>
    <w:rsid w:val="2F8E6ED0"/>
    <w:rsid w:val="2F9001DE"/>
    <w:rsid w:val="2F95346C"/>
    <w:rsid w:val="2F9A34CF"/>
    <w:rsid w:val="2F9E403C"/>
    <w:rsid w:val="2FA86B8E"/>
    <w:rsid w:val="2FB45CEB"/>
    <w:rsid w:val="2FBA306F"/>
    <w:rsid w:val="2FD908F5"/>
    <w:rsid w:val="2FE42918"/>
    <w:rsid w:val="300B5D2B"/>
    <w:rsid w:val="300E67D4"/>
    <w:rsid w:val="301C661B"/>
    <w:rsid w:val="3025090F"/>
    <w:rsid w:val="302A3953"/>
    <w:rsid w:val="302F7A6F"/>
    <w:rsid w:val="30355AB1"/>
    <w:rsid w:val="303C1666"/>
    <w:rsid w:val="303F2168"/>
    <w:rsid w:val="304A12F7"/>
    <w:rsid w:val="304C1BA4"/>
    <w:rsid w:val="304CBF7D"/>
    <w:rsid w:val="30581FC2"/>
    <w:rsid w:val="30657ADE"/>
    <w:rsid w:val="307230B9"/>
    <w:rsid w:val="30873C24"/>
    <w:rsid w:val="30BD782B"/>
    <w:rsid w:val="30ED10DC"/>
    <w:rsid w:val="31021AE8"/>
    <w:rsid w:val="310359A0"/>
    <w:rsid w:val="310D750D"/>
    <w:rsid w:val="31435287"/>
    <w:rsid w:val="314F3500"/>
    <w:rsid w:val="314F3624"/>
    <w:rsid w:val="315D2F3B"/>
    <w:rsid w:val="31723C4E"/>
    <w:rsid w:val="318A55C8"/>
    <w:rsid w:val="318D393A"/>
    <w:rsid w:val="318E06B9"/>
    <w:rsid w:val="31964001"/>
    <w:rsid w:val="319C7589"/>
    <w:rsid w:val="31A50548"/>
    <w:rsid w:val="31A7498F"/>
    <w:rsid w:val="31AA2353"/>
    <w:rsid w:val="31AA5EE2"/>
    <w:rsid w:val="31C16B54"/>
    <w:rsid w:val="31D56008"/>
    <w:rsid w:val="31DB15AC"/>
    <w:rsid w:val="31E81134"/>
    <w:rsid w:val="31F12149"/>
    <w:rsid w:val="31FC54DD"/>
    <w:rsid w:val="32017775"/>
    <w:rsid w:val="32171FE8"/>
    <w:rsid w:val="322121D9"/>
    <w:rsid w:val="3231490D"/>
    <w:rsid w:val="32496379"/>
    <w:rsid w:val="324C1F36"/>
    <w:rsid w:val="32514170"/>
    <w:rsid w:val="3282602F"/>
    <w:rsid w:val="32844189"/>
    <w:rsid w:val="32903035"/>
    <w:rsid w:val="32A06D34"/>
    <w:rsid w:val="32BB38FF"/>
    <w:rsid w:val="32F74F0B"/>
    <w:rsid w:val="32FC0EE7"/>
    <w:rsid w:val="33025FDF"/>
    <w:rsid w:val="33044872"/>
    <w:rsid w:val="330952E9"/>
    <w:rsid w:val="33191BE0"/>
    <w:rsid w:val="33355EDD"/>
    <w:rsid w:val="33411A57"/>
    <w:rsid w:val="334B75F1"/>
    <w:rsid w:val="336D3DED"/>
    <w:rsid w:val="339379C1"/>
    <w:rsid w:val="33974FA5"/>
    <w:rsid w:val="339C55A2"/>
    <w:rsid w:val="33A42E13"/>
    <w:rsid w:val="33A96E2E"/>
    <w:rsid w:val="33AA5F3B"/>
    <w:rsid w:val="33DA6AC7"/>
    <w:rsid w:val="33F14C03"/>
    <w:rsid w:val="33FE26E8"/>
    <w:rsid w:val="33FF89B0"/>
    <w:rsid w:val="34315A8D"/>
    <w:rsid w:val="343A6C1F"/>
    <w:rsid w:val="34401430"/>
    <w:rsid w:val="344B3C56"/>
    <w:rsid w:val="344F74BE"/>
    <w:rsid w:val="34605725"/>
    <w:rsid w:val="34783443"/>
    <w:rsid w:val="348D671A"/>
    <w:rsid w:val="34A34040"/>
    <w:rsid w:val="34AF53EC"/>
    <w:rsid w:val="34B31A86"/>
    <w:rsid w:val="34BC7465"/>
    <w:rsid w:val="34C0549D"/>
    <w:rsid w:val="34D84899"/>
    <w:rsid w:val="34E472E8"/>
    <w:rsid w:val="350C1253"/>
    <w:rsid w:val="351960DD"/>
    <w:rsid w:val="35276797"/>
    <w:rsid w:val="352B0F30"/>
    <w:rsid w:val="35385B0E"/>
    <w:rsid w:val="35576F98"/>
    <w:rsid w:val="3559641D"/>
    <w:rsid w:val="35771AC1"/>
    <w:rsid w:val="35834704"/>
    <w:rsid w:val="35870A73"/>
    <w:rsid w:val="35974766"/>
    <w:rsid w:val="359F31E0"/>
    <w:rsid w:val="35A34ED0"/>
    <w:rsid w:val="35A4099F"/>
    <w:rsid w:val="35B158C3"/>
    <w:rsid w:val="35B9670A"/>
    <w:rsid w:val="35BA3D87"/>
    <w:rsid w:val="35CB4A0B"/>
    <w:rsid w:val="35D127FD"/>
    <w:rsid w:val="35D2740E"/>
    <w:rsid w:val="35D27DE1"/>
    <w:rsid w:val="35D62C00"/>
    <w:rsid w:val="35FA504F"/>
    <w:rsid w:val="3609719C"/>
    <w:rsid w:val="36122446"/>
    <w:rsid w:val="363D44A5"/>
    <w:rsid w:val="36477C84"/>
    <w:rsid w:val="364D3D49"/>
    <w:rsid w:val="36706294"/>
    <w:rsid w:val="36913A73"/>
    <w:rsid w:val="36936AAB"/>
    <w:rsid w:val="3699FD50"/>
    <w:rsid w:val="369F20E3"/>
    <w:rsid w:val="36A11338"/>
    <w:rsid w:val="36A660C8"/>
    <w:rsid w:val="36AF17F4"/>
    <w:rsid w:val="36B51DA9"/>
    <w:rsid w:val="36C61806"/>
    <w:rsid w:val="36E666B5"/>
    <w:rsid w:val="36F8388D"/>
    <w:rsid w:val="370E102A"/>
    <w:rsid w:val="37186A67"/>
    <w:rsid w:val="373D0B0D"/>
    <w:rsid w:val="374B51F4"/>
    <w:rsid w:val="375D33C6"/>
    <w:rsid w:val="37606016"/>
    <w:rsid w:val="377139F3"/>
    <w:rsid w:val="37755B73"/>
    <w:rsid w:val="377D77A5"/>
    <w:rsid w:val="37850154"/>
    <w:rsid w:val="379247D1"/>
    <w:rsid w:val="37935AC3"/>
    <w:rsid w:val="379935D4"/>
    <w:rsid w:val="37A100EB"/>
    <w:rsid w:val="37B04DAB"/>
    <w:rsid w:val="37B639E9"/>
    <w:rsid w:val="37BF0B51"/>
    <w:rsid w:val="37CF161C"/>
    <w:rsid w:val="37D01046"/>
    <w:rsid w:val="37F510C0"/>
    <w:rsid w:val="37F801EA"/>
    <w:rsid w:val="38150D51"/>
    <w:rsid w:val="381E2E5F"/>
    <w:rsid w:val="38207F4F"/>
    <w:rsid w:val="382B085D"/>
    <w:rsid w:val="383B546D"/>
    <w:rsid w:val="383B5E15"/>
    <w:rsid w:val="383F3F2E"/>
    <w:rsid w:val="384814FD"/>
    <w:rsid w:val="384E3E0E"/>
    <w:rsid w:val="3850458A"/>
    <w:rsid w:val="386615B9"/>
    <w:rsid w:val="386EE7F3"/>
    <w:rsid w:val="38724485"/>
    <w:rsid w:val="38732B4A"/>
    <w:rsid w:val="38797544"/>
    <w:rsid w:val="38956A16"/>
    <w:rsid w:val="389A4C84"/>
    <w:rsid w:val="389D0B3F"/>
    <w:rsid w:val="38AF2B39"/>
    <w:rsid w:val="38B575C6"/>
    <w:rsid w:val="38B631BD"/>
    <w:rsid w:val="38B81009"/>
    <w:rsid w:val="38ED0DCA"/>
    <w:rsid w:val="392440DD"/>
    <w:rsid w:val="393F4FBD"/>
    <w:rsid w:val="396D52DA"/>
    <w:rsid w:val="39735030"/>
    <w:rsid w:val="397C303F"/>
    <w:rsid w:val="397C5DB4"/>
    <w:rsid w:val="398B1DD7"/>
    <w:rsid w:val="398E21B2"/>
    <w:rsid w:val="39941097"/>
    <w:rsid w:val="39AC2D73"/>
    <w:rsid w:val="39CC70CA"/>
    <w:rsid w:val="39F34EFE"/>
    <w:rsid w:val="3A0A6079"/>
    <w:rsid w:val="3A157DC0"/>
    <w:rsid w:val="3A1B40AA"/>
    <w:rsid w:val="3A1C5C66"/>
    <w:rsid w:val="3A1C80CD"/>
    <w:rsid w:val="3A226B51"/>
    <w:rsid w:val="3A3143C8"/>
    <w:rsid w:val="3A4E12F6"/>
    <w:rsid w:val="3A50483E"/>
    <w:rsid w:val="3A563055"/>
    <w:rsid w:val="3A722C95"/>
    <w:rsid w:val="3A855390"/>
    <w:rsid w:val="3AB03BB3"/>
    <w:rsid w:val="3AB82818"/>
    <w:rsid w:val="3ADF5EF0"/>
    <w:rsid w:val="3AF76842"/>
    <w:rsid w:val="3AFF34D5"/>
    <w:rsid w:val="3B2143F9"/>
    <w:rsid w:val="3B4477D3"/>
    <w:rsid w:val="3B4F50BB"/>
    <w:rsid w:val="3B524169"/>
    <w:rsid w:val="3B527D38"/>
    <w:rsid w:val="3B5426B0"/>
    <w:rsid w:val="3B5C3BC8"/>
    <w:rsid w:val="3B6C587A"/>
    <w:rsid w:val="3B7510EB"/>
    <w:rsid w:val="3B7610B8"/>
    <w:rsid w:val="3B7D139B"/>
    <w:rsid w:val="3B7D1FE9"/>
    <w:rsid w:val="3B987456"/>
    <w:rsid w:val="3B9E73BE"/>
    <w:rsid w:val="3B9F3B5F"/>
    <w:rsid w:val="3BA0515B"/>
    <w:rsid w:val="3BAE544D"/>
    <w:rsid w:val="3BB272D6"/>
    <w:rsid w:val="3BE26413"/>
    <w:rsid w:val="3BE2BA25"/>
    <w:rsid w:val="3BE34A70"/>
    <w:rsid w:val="3BF12A04"/>
    <w:rsid w:val="3BF16BCF"/>
    <w:rsid w:val="3C04542E"/>
    <w:rsid w:val="3C19076E"/>
    <w:rsid w:val="3C1F1D83"/>
    <w:rsid w:val="3C206A87"/>
    <w:rsid w:val="3C210241"/>
    <w:rsid w:val="3C2E2639"/>
    <w:rsid w:val="3C381116"/>
    <w:rsid w:val="3C3C59AA"/>
    <w:rsid w:val="3C3E533B"/>
    <w:rsid w:val="3C4266D8"/>
    <w:rsid w:val="3C673C55"/>
    <w:rsid w:val="3C6E64FF"/>
    <w:rsid w:val="3C6E68A3"/>
    <w:rsid w:val="3C8D5EC1"/>
    <w:rsid w:val="3C924C95"/>
    <w:rsid w:val="3C9E20EB"/>
    <w:rsid w:val="3CB46B7C"/>
    <w:rsid w:val="3CB799BA"/>
    <w:rsid w:val="3CBA59D7"/>
    <w:rsid w:val="3CEB7E23"/>
    <w:rsid w:val="3CED46DC"/>
    <w:rsid w:val="3D090801"/>
    <w:rsid w:val="3D22565F"/>
    <w:rsid w:val="3D2CA07D"/>
    <w:rsid w:val="3D2D6A13"/>
    <w:rsid w:val="3D317556"/>
    <w:rsid w:val="3D3223AD"/>
    <w:rsid w:val="3D4C7679"/>
    <w:rsid w:val="3D4F1B07"/>
    <w:rsid w:val="3D547D70"/>
    <w:rsid w:val="3D594934"/>
    <w:rsid w:val="3D5B4B74"/>
    <w:rsid w:val="3D7E3819"/>
    <w:rsid w:val="3D8A1E9D"/>
    <w:rsid w:val="3D90709B"/>
    <w:rsid w:val="3DA40F4A"/>
    <w:rsid w:val="3DAE1189"/>
    <w:rsid w:val="3DB451F5"/>
    <w:rsid w:val="3DB80E2D"/>
    <w:rsid w:val="3DC0373E"/>
    <w:rsid w:val="3DC3732E"/>
    <w:rsid w:val="3DC4143F"/>
    <w:rsid w:val="3DD1452B"/>
    <w:rsid w:val="3DD67178"/>
    <w:rsid w:val="3DDB5A84"/>
    <w:rsid w:val="3DED61D7"/>
    <w:rsid w:val="3DF807EF"/>
    <w:rsid w:val="3DF95032"/>
    <w:rsid w:val="3E30433C"/>
    <w:rsid w:val="3E554E8A"/>
    <w:rsid w:val="3E5A39A9"/>
    <w:rsid w:val="3E5B0032"/>
    <w:rsid w:val="3E5C53C0"/>
    <w:rsid w:val="3E5F7671"/>
    <w:rsid w:val="3E6604F1"/>
    <w:rsid w:val="3E6946CF"/>
    <w:rsid w:val="3E905DF5"/>
    <w:rsid w:val="3EA77F82"/>
    <w:rsid w:val="3EB346B4"/>
    <w:rsid w:val="3EC92A66"/>
    <w:rsid w:val="3ED76ED3"/>
    <w:rsid w:val="3EDB74C6"/>
    <w:rsid w:val="3EDC6512"/>
    <w:rsid w:val="3EEF4324"/>
    <w:rsid w:val="3EF432B9"/>
    <w:rsid w:val="3EF96922"/>
    <w:rsid w:val="3EFF4D1C"/>
    <w:rsid w:val="3F0D388A"/>
    <w:rsid w:val="3F0E7921"/>
    <w:rsid w:val="3F1A0985"/>
    <w:rsid w:val="3F1B18DF"/>
    <w:rsid w:val="3F1C0927"/>
    <w:rsid w:val="3F283AA1"/>
    <w:rsid w:val="3F533822"/>
    <w:rsid w:val="3F5451FE"/>
    <w:rsid w:val="3F642B19"/>
    <w:rsid w:val="3F7453D4"/>
    <w:rsid w:val="3F7B4EF8"/>
    <w:rsid w:val="3F8B7CAB"/>
    <w:rsid w:val="3F8C43B3"/>
    <w:rsid w:val="3FA75E25"/>
    <w:rsid w:val="3FAB5623"/>
    <w:rsid w:val="3FB16480"/>
    <w:rsid w:val="3FB250DA"/>
    <w:rsid w:val="3FC46443"/>
    <w:rsid w:val="3FD3FF99"/>
    <w:rsid w:val="3FDC3B87"/>
    <w:rsid w:val="3FE42A55"/>
    <w:rsid w:val="3FE459ED"/>
    <w:rsid w:val="3FE67D0D"/>
    <w:rsid w:val="3FF908F6"/>
    <w:rsid w:val="3FFB18FA"/>
    <w:rsid w:val="40022C72"/>
    <w:rsid w:val="402B134D"/>
    <w:rsid w:val="40344453"/>
    <w:rsid w:val="40531F2C"/>
    <w:rsid w:val="405B43DC"/>
    <w:rsid w:val="406B7F99"/>
    <w:rsid w:val="406E2444"/>
    <w:rsid w:val="4072738D"/>
    <w:rsid w:val="407D22AF"/>
    <w:rsid w:val="40980F29"/>
    <w:rsid w:val="409E2CA7"/>
    <w:rsid w:val="40B85693"/>
    <w:rsid w:val="40BB77A9"/>
    <w:rsid w:val="40BE1CFB"/>
    <w:rsid w:val="40BF74C4"/>
    <w:rsid w:val="40C31455"/>
    <w:rsid w:val="40E73049"/>
    <w:rsid w:val="40EC7B33"/>
    <w:rsid w:val="40F8698E"/>
    <w:rsid w:val="4108126E"/>
    <w:rsid w:val="411F480B"/>
    <w:rsid w:val="412A0CFA"/>
    <w:rsid w:val="414413CB"/>
    <w:rsid w:val="4150193F"/>
    <w:rsid w:val="415714E2"/>
    <w:rsid w:val="41574991"/>
    <w:rsid w:val="4159095E"/>
    <w:rsid w:val="415959AE"/>
    <w:rsid w:val="4161000D"/>
    <w:rsid w:val="416E410D"/>
    <w:rsid w:val="41783EEE"/>
    <w:rsid w:val="4184007B"/>
    <w:rsid w:val="418649E7"/>
    <w:rsid w:val="41891E01"/>
    <w:rsid w:val="419532CB"/>
    <w:rsid w:val="41A55BF9"/>
    <w:rsid w:val="41A86781"/>
    <w:rsid w:val="41AE0922"/>
    <w:rsid w:val="41B66305"/>
    <w:rsid w:val="41BE20E6"/>
    <w:rsid w:val="41C01E9F"/>
    <w:rsid w:val="41C21020"/>
    <w:rsid w:val="41C96470"/>
    <w:rsid w:val="41CB50FE"/>
    <w:rsid w:val="41D94F7E"/>
    <w:rsid w:val="41E15643"/>
    <w:rsid w:val="41ED2DD8"/>
    <w:rsid w:val="421F5F33"/>
    <w:rsid w:val="42227AD8"/>
    <w:rsid w:val="423769FB"/>
    <w:rsid w:val="4247446B"/>
    <w:rsid w:val="425B184D"/>
    <w:rsid w:val="42757960"/>
    <w:rsid w:val="428116D6"/>
    <w:rsid w:val="428D4A10"/>
    <w:rsid w:val="42A510AA"/>
    <w:rsid w:val="42A715B6"/>
    <w:rsid w:val="42B3B528"/>
    <w:rsid w:val="42C307C7"/>
    <w:rsid w:val="42C43E63"/>
    <w:rsid w:val="42C568DC"/>
    <w:rsid w:val="42CF627A"/>
    <w:rsid w:val="42E11E66"/>
    <w:rsid w:val="42E14757"/>
    <w:rsid w:val="42E362F0"/>
    <w:rsid w:val="430C5C8F"/>
    <w:rsid w:val="431F7129"/>
    <w:rsid w:val="43320327"/>
    <w:rsid w:val="433373D9"/>
    <w:rsid w:val="435CC265"/>
    <w:rsid w:val="4383684C"/>
    <w:rsid w:val="439A22C9"/>
    <w:rsid w:val="43A26E3A"/>
    <w:rsid w:val="43BB2339"/>
    <w:rsid w:val="43C96240"/>
    <w:rsid w:val="43CA1D4C"/>
    <w:rsid w:val="440D70D4"/>
    <w:rsid w:val="441EB1CE"/>
    <w:rsid w:val="443B4CCC"/>
    <w:rsid w:val="44704AC3"/>
    <w:rsid w:val="44725F9F"/>
    <w:rsid w:val="447B1504"/>
    <w:rsid w:val="44A066A9"/>
    <w:rsid w:val="44A73DFE"/>
    <w:rsid w:val="44A76FD2"/>
    <w:rsid w:val="44C1697C"/>
    <w:rsid w:val="44C333F4"/>
    <w:rsid w:val="44F03BB4"/>
    <w:rsid w:val="44F09EC5"/>
    <w:rsid w:val="44F11F32"/>
    <w:rsid w:val="44F37F6F"/>
    <w:rsid w:val="44F5045E"/>
    <w:rsid w:val="45000BD1"/>
    <w:rsid w:val="450342A5"/>
    <w:rsid w:val="45041DFE"/>
    <w:rsid w:val="450B24E6"/>
    <w:rsid w:val="45147231"/>
    <w:rsid w:val="451B5AC9"/>
    <w:rsid w:val="453045A9"/>
    <w:rsid w:val="45312298"/>
    <w:rsid w:val="453B5770"/>
    <w:rsid w:val="453F2673"/>
    <w:rsid w:val="454929BA"/>
    <w:rsid w:val="454E70F5"/>
    <w:rsid w:val="456FC9C4"/>
    <w:rsid w:val="457D2CA2"/>
    <w:rsid w:val="45886817"/>
    <w:rsid w:val="45905A8F"/>
    <w:rsid w:val="459137D5"/>
    <w:rsid w:val="45A71337"/>
    <w:rsid w:val="45AD3744"/>
    <w:rsid w:val="45AE148F"/>
    <w:rsid w:val="45B07B6A"/>
    <w:rsid w:val="45CB7B14"/>
    <w:rsid w:val="45D63D48"/>
    <w:rsid w:val="45EE4AED"/>
    <w:rsid w:val="45F44A6D"/>
    <w:rsid w:val="45F44C34"/>
    <w:rsid w:val="46414DBC"/>
    <w:rsid w:val="46441D72"/>
    <w:rsid w:val="4644239A"/>
    <w:rsid w:val="465125AD"/>
    <w:rsid w:val="46537B7C"/>
    <w:rsid w:val="46721E8F"/>
    <w:rsid w:val="46775B91"/>
    <w:rsid w:val="467A767A"/>
    <w:rsid w:val="467F021D"/>
    <w:rsid w:val="467F1561"/>
    <w:rsid w:val="469925A2"/>
    <w:rsid w:val="469B67D6"/>
    <w:rsid w:val="469E75C2"/>
    <w:rsid w:val="46A12E65"/>
    <w:rsid w:val="46AD5FAE"/>
    <w:rsid w:val="46E52557"/>
    <w:rsid w:val="471510DA"/>
    <w:rsid w:val="473674F0"/>
    <w:rsid w:val="4744191C"/>
    <w:rsid w:val="474D569B"/>
    <w:rsid w:val="475B3F6A"/>
    <w:rsid w:val="476E00B6"/>
    <w:rsid w:val="477D3E67"/>
    <w:rsid w:val="47816AFA"/>
    <w:rsid w:val="47875AE4"/>
    <w:rsid w:val="47995FBF"/>
    <w:rsid w:val="47AB0B31"/>
    <w:rsid w:val="47B40C8B"/>
    <w:rsid w:val="47E8468B"/>
    <w:rsid w:val="47E91564"/>
    <w:rsid w:val="47EB4083"/>
    <w:rsid w:val="47ED0B97"/>
    <w:rsid w:val="47FF26DC"/>
    <w:rsid w:val="480718C0"/>
    <w:rsid w:val="481A3E39"/>
    <w:rsid w:val="482D091F"/>
    <w:rsid w:val="48333DBA"/>
    <w:rsid w:val="48387476"/>
    <w:rsid w:val="48564A38"/>
    <w:rsid w:val="485F3E13"/>
    <w:rsid w:val="48794E80"/>
    <w:rsid w:val="488B0737"/>
    <w:rsid w:val="48997F4B"/>
    <w:rsid w:val="48A36A91"/>
    <w:rsid w:val="48E26F87"/>
    <w:rsid w:val="490749FB"/>
    <w:rsid w:val="49084026"/>
    <w:rsid w:val="490F5D8C"/>
    <w:rsid w:val="4911208D"/>
    <w:rsid w:val="4914DF3D"/>
    <w:rsid w:val="49236C4F"/>
    <w:rsid w:val="492A1895"/>
    <w:rsid w:val="493313A3"/>
    <w:rsid w:val="493E338F"/>
    <w:rsid w:val="494A1A9A"/>
    <w:rsid w:val="495F0471"/>
    <w:rsid w:val="496E2013"/>
    <w:rsid w:val="497F17B5"/>
    <w:rsid w:val="49851012"/>
    <w:rsid w:val="49921410"/>
    <w:rsid w:val="49936CFB"/>
    <w:rsid w:val="499603E5"/>
    <w:rsid w:val="4997729F"/>
    <w:rsid w:val="49D43717"/>
    <w:rsid w:val="49D6589E"/>
    <w:rsid w:val="49E07873"/>
    <w:rsid w:val="49E97FF2"/>
    <w:rsid w:val="49EE2318"/>
    <w:rsid w:val="4A027A13"/>
    <w:rsid w:val="4A094B33"/>
    <w:rsid w:val="4A236429"/>
    <w:rsid w:val="4A265009"/>
    <w:rsid w:val="4A287B13"/>
    <w:rsid w:val="4A33328B"/>
    <w:rsid w:val="4A3341F4"/>
    <w:rsid w:val="4A4D1371"/>
    <w:rsid w:val="4A4E68BD"/>
    <w:rsid w:val="4A5E45F6"/>
    <w:rsid w:val="4A64716F"/>
    <w:rsid w:val="4A6B6707"/>
    <w:rsid w:val="4A6E4A98"/>
    <w:rsid w:val="4A817F66"/>
    <w:rsid w:val="4A835C5C"/>
    <w:rsid w:val="4A8C76A1"/>
    <w:rsid w:val="4A9F1F0C"/>
    <w:rsid w:val="4AA172EE"/>
    <w:rsid w:val="4AB44592"/>
    <w:rsid w:val="4ABC07D2"/>
    <w:rsid w:val="4AC679D7"/>
    <w:rsid w:val="4ACC0B9C"/>
    <w:rsid w:val="4AE76BA6"/>
    <w:rsid w:val="4B0648F8"/>
    <w:rsid w:val="4B073521"/>
    <w:rsid w:val="4B083D87"/>
    <w:rsid w:val="4B26476F"/>
    <w:rsid w:val="4B391529"/>
    <w:rsid w:val="4B3A9D7C"/>
    <w:rsid w:val="4B470BB3"/>
    <w:rsid w:val="4B547183"/>
    <w:rsid w:val="4B550639"/>
    <w:rsid w:val="4B5660AB"/>
    <w:rsid w:val="4B5E4807"/>
    <w:rsid w:val="4B61291A"/>
    <w:rsid w:val="4B61A6B1"/>
    <w:rsid w:val="4B6A5912"/>
    <w:rsid w:val="4B853F61"/>
    <w:rsid w:val="4B891DCD"/>
    <w:rsid w:val="4B901983"/>
    <w:rsid w:val="4BA40C9A"/>
    <w:rsid w:val="4BA97C88"/>
    <w:rsid w:val="4BAA259E"/>
    <w:rsid w:val="4BAE41CF"/>
    <w:rsid w:val="4BC5005B"/>
    <w:rsid w:val="4BC85B6D"/>
    <w:rsid w:val="4BD35A05"/>
    <w:rsid w:val="4BD49AF0"/>
    <w:rsid w:val="4BD866A3"/>
    <w:rsid w:val="4BDDCBA5"/>
    <w:rsid w:val="4BEA42CF"/>
    <w:rsid w:val="4BF90226"/>
    <w:rsid w:val="4C076AD9"/>
    <w:rsid w:val="4C2E1297"/>
    <w:rsid w:val="4C3B7AB7"/>
    <w:rsid w:val="4C419384"/>
    <w:rsid w:val="4C510327"/>
    <w:rsid w:val="4C564CD9"/>
    <w:rsid w:val="4C583C3D"/>
    <w:rsid w:val="4C7301F6"/>
    <w:rsid w:val="4C7548A8"/>
    <w:rsid w:val="4C781873"/>
    <w:rsid w:val="4C8A43BC"/>
    <w:rsid w:val="4CA41443"/>
    <w:rsid w:val="4CAB71C9"/>
    <w:rsid w:val="4CD4137B"/>
    <w:rsid w:val="4CDD2FC8"/>
    <w:rsid w:val="4CE11964"/>
    <w:rsid w:val="4CE4547E"/>
    <w:rsid w:val="4CFA7AEA"/>
    <w:rsid w:val="4D1F11D5"/>
    <w:rsid w:val="4D2F3775"/>
    <w:rsid w:val="4D3158F4"/>
    <w:rsid w:val="4D3A60DD"/>
    <w:rsid w:val="4D3B3EF6"/>
    <w:rsid w:val="4D443052"/>
    <w:rsid w:val="4D534746"/>
    <w:rsid w:val="4D79697D"/>
    <w:rsid w:val="4D872CB0"/>
    <w:rsid w:val="4D8B7893"/>
    <w:rsid w:val="4D914C32"/>
    <w:rsid w:val="4D916381"/>
    <w:rsid w:val="4D95500F"/>
    <w:rsid w:val="4D97163D"/>
    <w:rsid w:val="4D991858"/>
    <w:rsid w:val="4D9D3375"/>
    <w:rsid w:val="4DA32833"/>
    <w:rsid w:val="4DA46841"/>
    <w:rsid w:val="4DB95ADE"/>
    <w:rsid w:val="4DC2255F"/>
    <w:rsid w:val="4DCB2F92"/>
    <w:rsid w:val="4DCB6BA0"/>
    <w:rsid w:val="4DD24378"/>
    <w:rsid w:val="4DD941C7"/>
    <w:rsid w:val="4DDD20E6"/>
    <w:rsid w:val="4DDF2255"/>
    <w:rsid w:val="4E1C1F1C"/>
    <w:rsid w:val="4E2D0A34"/>
    <w:rsid w:val="4E396F10"/>
    <w:rsid w:val="4E3A5C45"/>
    <w:rsid w:val="4E4034A5"/>
    <w:rsid w:val="4E4314F7"/>
    <w:rsid w:val="4E523C4A"/>
    <w:rsid w:val="4E8A2109"/>
    <w:rsid w:val="4E8B3E9D"/>
    <w:rsid w:val="4EA320DA"/>
    <w:rsid w:val="4EB719BA"/>
    <w:rsid w:val="4EBE611E"/>
    <w:rsid w:val="4EE376F7"/>
    <w:rsid w:val="4EF576EB"/>
    <w:rsid w:val="4EFC4FB0"/>
    <w:rsid w:val="4F093884"/>
    <w:rsid w:val="4F1662F3"/>
    <w:rsid w:val="4F1D14CE"/>
    <w:rsid w:val="4F24BFB3"/>
    <w:rsid w:val="4F256230"/>
    <w:rsid w:val="4F2857C8"/>
    <w:rsid w:val="4F3D1A74"/>
    <w:rsid w:val="4F6D1CF6"/>
    <w:rsid w:val="4F73552D"/>
    <w:rsid w:val="4F7D5EEB"/>
    <w:rsid w:val="4FA27EF2"/>
    <w:rsid w:val="4FA73955"/>
    <w:rsid w:val="4FAC0E0C"/>
    <w:rsid w:val="4FB41DBD"/>
    <w:rsid w:val="4FD963A5"/>
    <w:rsid w:val="4FDC7FF4"/>
    <w:rsid w:val="4FE10A02"/>
    <w:rsid w:val="4FEC5DCC"/>
    <w:rsid w:val="4FF55FD9"/>
    <w:rsid w:val="4FF70E9E"/>
    <w:rsid w:val="5001544C"/>
    <w:rsid w:val="50150E2B"/>
    <w:rsid w:val="50284578"/>
    <w:rsid w:val="503B26D3"/>
    <w:rsid w:val="50660506"/>
    <w:rsid w:val="50694668"/>
    <w:rsid w:val="507000B2"/>
    <w:rsid w:val="50714AF2"/>
    <w:rsid w:val="507339B6"/>
    <w:rsid w:val="50883FCF"/>
    <w:rsid w:val="50B02B3C"/>
    <w:rsid w:val="50C04E8E"/>
    <w:rsid w:val="50C338C9"/>
    <w:rsid w:val="50C343BF"/>
    <w:rsid w:val="50CA027B"/>
    <w:rsid w:val="50CF4C93"/>
    <w:rsid w:val="50D33AD7"/>
    <w:rsid w:val="50D45C26"/>
    <w:rsid w:val="50D9068B"/>
    <w:rsid w:val="50E01442"/>
    <w:rsid w:val="50EF1D87"/>
    <w:rsid w:val="50F15088"/>
    <w:rsid w:val="51030292"/>
    <w:rsid w:val="51360206"/>
    <w:rsid w:val="513803C8"/>
    <w:rsid w:val="513E2CB2"/>
    <w:rsid w:val="514128AF"/>
    <w:rsid w:val="514F38E4"/>
    <w:rsid w:val="515A6193"/>
    <w:rsid w:val="51714FF6"/>
    <w:rsid w:val="5172705D"/>
    <w:rsid w:val="5173561E"/>
    <w:rsid w:val="518400FF"/>
    <w:rsid w:val="519A589D"/>
    <w:rsid w:val="51A86BCA"/>
    <w:rsid w:val="51AC14F4"/>
    <w:rsid w:val="51B91B6A"/>
    <w:rsid w:val="51BC4956"/>
    <w:rsid w:val="51DB294B"/>
    <w:rsid w:val="51E626BD"/>
    <w:rsid w:val="51F31D9B"/>
    <w:rsid w:val="51F8230B"/>
    <w:rsid w:val="52051520"/>
    <w:rsid w:val="521F323B"/>
    <w:rsid w:val="5221769B"/>
    <w:rsid w:val="522F23B8"/>
    <w:rsid w:val="52310368"/>
    <w:rsid w:val="523F6A47"/>
    <w:rsid w:val="523F6BD2"/>
    <w:rsid w:val="524955B7"/>
    <w:rsid w:val="52510775"/>
    <w:rsid w:val="52585E1F"/>
    <w:rsid w:val="52624F08"/>
    <w:rsid w:val="52695F97"/>
    <w:rsid w:val="52711F53"/>
    <w:rsid w:val="528217FF"/>
    <w:rsid w:val="528E0687"/>
    <w:rsid w:val="529A0D0A"/>
    <w:rsid w:val="52CB68C3"/>
    <w:rsid w:val="52CD6BE7"/>
    <w:rsid w:val="52E07A2F"/>
    <w:rsid w:val="52E63A81"/>
    <w:rsid w:val="52F422A0"/>
    <w:rsid w:val="52FE3DB6"/>
    <w:rsid w:val="531F043E"/>
    <w:rsid w:val="532426C6"/>
    <w:rsid w:val="53305FB4"/>
    <w:rsid w:val="53343D40"/>
    <w:rsid w:val="534731CF"/>
    <w:rsid w:val="53577261"/>
    <w:rsid w:val="53696C18"/>
    <w:rsid w:val="536D00EF"/>
    <w:rsid w:val="5370790F"/>
    <w:rsid w:val="537D2FE2"/>
    <w:rsid w:val="53835386"/>
    <w:rsid w:val="538A2DD0"/>
    <w:rsid w:val="538B1062"/>
    <w:rsid w:val="538C59B0"/>
    <w:rsid w:val="53A320C4"/>
    <w:rsid w:val="53C43718"/>
    <w:rsid w:val="53CD5F10"/>
    <w:rsid w:val="53D6677E"/>
    <w:rsid w:val="53ED493D"/>
    <w:rsid w:val="540B0FE0"/>
    <w:rsid w:val="541E2D46"/>
    <w:rsid w:val="54210273"/>
    <w:rsid w:val="54382832"/>
    <w:rsid w:val="544C12B5"/>
    <w:rsid w:val="5451D068"/>
    <w:rsid w:val="54905FE4"/>
    <w:rsid w:val="54BD0CF2"/>
    <w:rsid w:val="54BD2A07"/>
    <w:rsid w:val="54E02F1A"/>
    <w:rsid w:val="54F14FFE"/>
    <w:rsid w:val="550058CE"/>
    <w:rsid w:val="551B7216"/>
    <w:rsid w:val="551E6936"/>
    <w:rsid w:val="55315737"/>
    <w:rsid w:val="553C041A"/>
    <w:rsid w:val="554624FC"/>
    <w:rsid w:val="55472936"/>
    <w:rsid w:val="556C0B46"/>
    <w:rsid w:val="55721E37"/>
    <w:rsid w:val="558A26BC"/>
    <w:rsid w:val="559863C5"/>
    <w:rsid w:val="559D05E2"/>
    <w:rsid w:val="55A34650"/>
    <w:rsid w:val="55B037D8"/>
    <w:rsid w:val="55CA7FE0"/>
    <w:rsid w:val="55CC1F3C"/>
    <w:rsid w:val="55DD378C"/>
    <w:rsid w:val="55EF3FF6"/>
    <w:rsid w:val="560547AE"/>
    <w:rsid w:val="561000DB"/>
    <w:rsid w:val="561C6896"/>
    <w:rsid w:val="56201E9C"/>
    <w:rsid w:val="563B6FAA"/>
    <w:rsid w:val="56529162"/>
    <w:rsid w:val="5656ADF3"/>
    <w:rsid w:val="569230BD"/>
    <w:rsid w:val="569332E6"/>
    <w:rsid w:val="569A757A"/>
    <w:rsid w:val="56A018BB"/>
    <w:rsid w:val="56AF7B02"/>
    <w:rsid w:val="56C00D88"/>
    <w:rsid w:val="56C11FAE"/>
    <w:rsid w:val="56D26918"/>
    <w:rsid w:val="56E1696C"/>
    <w:rsid w:val="56E67B48"/>
    <w:rsid w:val="56FA050D"/>
    <w:rsid w:val="57033862"/>
    <w:rsid w:val="571202BD"/>
    <w:rsid w:val="572A4A90"/>
    <w:rsid w:val="573820CF"/>
    <w:rsid w:val="5740026C"/>
    <w:rsid w:val="575E091C"/>
    <w:rsid w:val="57656084"/>
    <w:rsid w:val="577D33CC"/>
    <w:rsid w:val="578B0FD1"/>
    <w:rsid w:val="5799294E"/>
    <w:rsid w:val="57A2038C"/>
    <w:rsid w:val="57AB0137"/>
    <w:rsid w:val="57C46E6B"/>
    <w:rsid w:val="58041C9A"/>
    <w:rsid w:val="580C77B1"/>
    <w:rsid w:val="581A0D67"/>
    <w:rsid w:val="581C2A6D"/>
    <w:rsid w:val="581F75BF"/>
    <w:rsid w:val="58243355"/>
    <w:rsid w:val="58286025"/>
    <w:rsid w:val="58321700"/>
    <w:rsid w:val="58332F26"/>
    <w:rsid w:val="583B019E"/>
    <w:rsid w:val="58451143"/>
    <w:rsid w:val="5845627C"/>
    <w:rsid w:val="5851322C"/>
    <w:rsid w:val="58550724"/>
    <w:rsid w:val="585A5DCD"/>
    <w:rsid w:val="585D7626"/>
    <w:rsid w:val="585E368D"/>
    <w:rsid w:val="58642D9C"/>
    <w:rsid w:val="586C5EF2"/>
    <w:rsid w:val="58710975"/>
    <w:rsid w:val="58734B2A"/>
    <w:rsid w:val="587F3CBD"/>
    <w:rsid w:val="58954A5E"/>
    <w:rsid w:val="58C06F89"/>
    <w:rsid w:val="58C75347"/>
    <w:rsid w:val="58CF5C70"/>
    <w:rsid w:val="58D52CA9"/>
    <w:rsid w:val="58D95B93"/>
    <w:rsid w:val="59154DD9"/>
    <w:rsid w:val="591702D8"/>
    <w:rsid w:val="591A2472"/>
    <w:rsid w:val="59266C6E"/>
    <w:rsid w:val="592E718F"/>
    <w:rsid w:val="593574BC"/>
    <w:rsid w:val="5937328E"/>
    <w:rsid w:val="594E084A"/>
    <w:rsid w:val="594F44D3"/>
    <w:rsid w:val="59624A5C"/>
    <w:rsid w:val="59737E20"/>
    <w:rsid w:val="59777545"/>
    <w:rsid w:val="59804B9E"/>
    <w:rsid w:val="5981335B"/>
    <w:rsid w:val="598D6355"/>
    <w:rsid w:val="59AE26F2"/>
    <w:rsid w:val="59B245FC"/>
    <w:rsid w:val="59B44F3F"/>
    <w:rsid w:val="59B67FEB"/>
    <w:rsid w:val="59CB1492"/>
    <w:rsid w:val="59D11F82"/>
    <w:rsid w:val="59DB5919"/>
    <w:rsid w:val="59E06A9C"/>
    <w:rsid w:val="59E60373"/>
    <w:rsid w:val="59F500B9"/>
    <w:rsid w:val="5A042EDF"/>
    <w:rsid w:val="5A042FAC"/>
    <w:rsid w:val="5A1C5BF6"/>
    <w:rsid w:val="5A1D0CFA"/>
    <w:rsid w:val="5A267F2C"/>
    <w:rsid w:val="5A3329D8"/>
    <w:rsid w:val="5A3C01F0"/>
    <w:rsid w:val="5A4E654F"/>
    <w:rsid w:val="5A542A42"/>
    <w:rsid w:val="5A5766E5"/>
    <w:rsid w:val="5A6109F2"/>
    <w:rsid w:val="5A63BCE9"/>
    <w:rsid w:val="5A644C62"/>
    <w:rsid w:val="5A69038F"/>
    <w:rsid w:val="5A692941"/>
    <w:rsid w:val="5A694113"/>
    <w:rsid w:val="5A8E186A"/>
    <w:rsid w:val="5A8E45B3"/>
    <w:rsid w:val="5A997417"/>
    <w:rsid w:val="5AEF0405"/>
    <w:rsid w:val="5AF464BB"/>
    <w:rsid w:val="5AFD5D36"/>
    <w:rsid w:val="5B173CB5"/>
    <w:rsid w:val="5B1B6DC2"/>
    <w:rsid w:val="5B266674"/>
    <w:rsid w:val="5B285BEB"/>
    <w:rsid w:val="5B36554B"/>
    <w:rsid w:val="5B372F14"/>
    <w:rsid w:val="5B3B6A0F"/>
    <w:rsid w:val="5B496F19"/>
    <w:rsid w:val="5B4D6669"/>
    <w:rsid w:val="5B4F2F32"/>
    <w:rsid w:val="5B5379CE"/>
    <w:rsid w:val="5B555314"/>
    <w:rsid w:val="5B5C370F"/>
    <w:rsid w:val="5B6D6E2F"/>
    <w:rsid w:val="5B7075F5"/>
    <w:rsid w:val="5B730872"/>
    <w:rsid w:val="5B750B8E"/>
    <w:rsid w:val="5B8A7BD3"/>
    <w:rsid w:val="5B952877"/>
    <w:rsid w:val="5BA57F48"/>
    <w:rsid w:val="5BAD2B08"/>
    <w:rsid w:val="5BC11A4B"/>
    <w:rsid w:val="5BC85DE8"/>
    <w:rsid w:val="5BE67FF6"/>
    <w:rsid w:val="5BF60D57"/>
    <w:rsid w:val="5C0469FE"/>
    <w:rsid w:val="5C06084D"/>
    <w:rsid w:val="5C092E08"/>
    <w:rsid w:val="5C0C5A0E"/>
    <w:rsid w:val="5C0D3B5C"/>
    <w:rsid w:val="5C17765B"/>
    <w:rsid w:val="5C1D10A3"/>
    <w:rsid w:val="5C1D2F3A"/>
    <w:rsid w:val="5C1D7790"/>
    <w:rsid w:val="5C242A90"/>
    <w:rsid w:val="5C2964CF"/>
    <w:rsid w:val="5C2F2AF3"/>
    <w:rsid w:val="5C36393A"/>
    <w:rsid w:val="5C3D2686"/>
    <w:rsid w:val="5C417314"/>
    <w:rsid w:val="5C501AC4"/>
    <w:rsid w:val="5C506BC0"/>
    <w:rsid w:val="5C5133E6"/>
    <w:rsid w:val="5C80304A"/>
    <w:rsid w:val="5C866210"/>
    <w:rsid w:val="5C8A1A11"/>
    <w:rsid w:val="5CB21EE6"/>
    <w:rsid w:val="5CB9581B"/>
    <w:rsid w:val="5CBA1CE3"/>
    <w:rsid w:val="5CC12157"/>
    <w:rsid w:val="5CC7312B"/>
    <w:rsid w:val="5CD907C8"/>
    <w:rsid w:val="5CDA3C6B"/>
    <w:rsid w:val="5CF50E47"/>
    <w:rsid w:val="5D245ED1"/>
    <w:rsid w:val="5D2F2649"/>
    <w:rsid w:val="5D3E4978"/>
    <w:rsid w:val="5D3F696E"/>
    <w:rsid w:val="5D55AC7E"/>
    <w:rsid w:val="5D6D794D"/>
    <w:rsid w:val="5D830AFB"/>
    <w:rsid w:val="5D8856C1"/>
    <w:rsid w:val="5D912DCA"/>
    <w:rsid w:val="5D9168A0"/>
    <w:rsid w:val="5D974FB2"/>
    <w:rsid w:val="5DA002A7"/>
    <w:rsid w:val="5DAB40C8"/>
    <w:rsid w:val="5DC12161"/>
    <w:rsid w:val="5DD8CCB6"/>
    <w:rsid w:val="5DEE485B"/>
    <w:rsid w:val="5E086620"/>
    <w:rsid w:val="5E1D1EDF"/>
    <w:rsid w:val="5E261750"/>
    <w:rsid w:val="5E3C7776"/>
    <w:rsid w:val="5E4235A7"/>
    <w:rsid w:val="5E4525C0"/>
    <w:rsid w:val="5E4A6F03"/>
    <w:rsid w:val="5E5E5B17"/>
    <w:rsid w:val="5E806514"/>
    <w:rsid w:val="5E83113C"/>
    <w:rsid w:val="5E8E1F0D"/>
    <w:rsid w:val="5E937662"/>
    <w:rsid w:val="5EBD2F6A"/>
    <w:rsid w:val="5EBD5A18"/>
    <w:rsid w:val="5EBE7A15"/>
    <w:rsid w:val="5ED34E8B"/>
    <w:rsid w:val="5EE462EE"/>
    <w:rsid w:val="5EF13434"/>
    <w:rsid w:val="5F010456"/>
    <w:rsid w:val="5F151E2D"/>
    <w:rsid w:val="5F2F47F6"/>
    <w:rsid w:val="5F4C1715"/>
    <w:rsid w:val="5F4D75C2"/>
    <w:rsid w:val="5F4E3A99"/>
    <w:rsid w:val="5F5C1C85"/>
    <w:rsid w:val="5F6150F8"/>
    <w:rsid w:val="5F674344"/>
    <w:rsid w:val="5F77161C"/>
    <w:rsid w:val="5F7C19EC"/>
    <w:rsid w:val="5F961BDA"/>
    <w:rsid w:val="5FAA1537"/>
    <w:rsid w:val="5FB2130B"/>
    <w:rsid w:val="5FD5582A"/>
    <w:rsid w:val="60230E89"/>
    <w:rsid w:val="603A6E09"/>
    <w:rsid w:val="604A2D44"/>
    <w:rsid w:val="605064BC"/>
    <w:rsid w:val="60573AD4"/>
    <w:rsid w:val="605F7815"/>
    <w:rsid w:val="60624909"/>
    <w:rsid w:val="60636725"/>
    <w:rsid w:val="606673C1"/>
    <w:rsid w:val="606751CC"/>
    <w:rsid w:val="607146EA"/>
    <w:rsid w:val="6094962E"/>
    <w:rsid w:val="609B3EBE"/>
    <w:rsid w:val="60AA6038"/>
    <w:rsid w:val="60B2517D"/>
    <w:rsid w:val="60B57AEC"/>
    <w:rsid w:val="60BE393A"/>
    <w:rsid w:val="60C5350E"/>
    <w:rsid w:val="60DC2A30"/>
    <w:rsid w:val="61000539"/>
    <w:rsid w:val="61015041"/>
    <w:rsid w:val="61175CF3"/>
    <w:rsid w:val="6117658F"/>
    <w:rsid w:val="61294EC3"/>
    <w:rsid w:val="61297C68"/>
    <w:rsid w:val="61336E81"/>
    <w:rsid w:val="61396EB7"/>
    <w:rsid w:val="613A0697"/>
    <w:rsid w:val="613E4E66"/>
    <w:rsid w:val="613F2C69"/>
    <w:rsid w:val="6146DCD0"/>
    <w:rsid w:val="61567521"/>
    <w:rsid w:val="61595BAC"/>
    <w:rsid w:val="615C1AE1"/>
    <w:rsid w:val="617F3330"/>
    <w:rsid w:val="618C4910"/>
    <w:rsid w:val="619773DB"/>
    <w:rsid w:val="619975D9"/>
    <w:rsid w:val="619A7507"/>
    <w:rsid w:val="61F50CED"/>
    <w:rsid w:val="61F7135F"/>
    <w:rsid w:val="61F846F7"/>
    <w:rsid w:val="62047E44"/>
    <w:rsid w:val="621763BA"/>
    <w:rsid w:val="6234633F"/>
    <w:rsid w:val="62424028"/>
    <w:rsid w:val="62457B4D"/>
    <w:rsid w:val="626475F8"/>
    <w:rsid w:val="62760065"/>
    <w:rsid w:val="62801D36"/>
    <w:rsid w:val="62885105"/>
    <w:rsid w:val="628F1C46"/>
    <w:rsid w:val="62987803"/>
    <w:rsid w:val="62A15E72"/>
    <w:rsid w:val="62B55B07"/>
    <w:rsid w:val="62B83530"/>
    <w:rsid w:val="62BA03F5"/>
    <w:rsid w:val="62C549A6"/>
    <w:rsid w:val="62C6317C"/>
    <w:rsid w:val="62CD5637"/>
    <w:rsid w:val="62EC46CA"/>
    <w:rsid w:val="62F35E21"/>
    <w:rsid w:val="62F94E18"/>
    <w:rsid w:val="62FF5B76"/>
    <w:rsid w:val="6301617B"/>
    <w:rsid w:val="63040455"/>
    <w:rsid w:val="631B3B7C"/>
    <w:rsid w:val="635635E1"/>
    <w:rsid w:val="636D4728"/>
    <w:rsid w:val="637B650D"/>
    <w:rsid w:val="637D6FB6"/>
    <w:rsid w:val="6383317E"/>
    <w:rsid w:val="6389032B"/>
    <w:rsid w:val="63891454"/>
    <w:rsid w:val="638F28E0"/>
    <w:rsid w:val="6393036D"/>
    <w:rsid w:val="63A07963"/>
    <w:rsid w:val="63B95178"/>
    <w:rsid w:val="63BB69D1"/>
    <w:rsid w:val="63D64E6F"/>
    <w:rsid w:val="63DA55F4"/>
    <w:rsid w:val="63EB357D"/>
    <w:rsid w:val="63EC6526"/>
    <w:rsid w:val="63F43EE5"/>
    <w:rsid w:val="640B3C6F"/>
    <w:rsid w:val="640C5924"/>
    <w:rsid w:val="64155BD7"/>
    <w:rsid w:val="64214E6D"/>
    <w:rsid w:val="6440708E"/>
    <w:rsid w:val="645627D0"/>
    <w:rsid w:val="646518D6"/>
    <w:rsid w:val="64662324"/>
    <w:rsid w:val="64906BD9"/>
    <w:rsid w:val="64954435"/>
    <w:rsid w:val="649933F2"/>
    <w:rsid w:val="64A21A11"/>
    <w:rsid w:val="64AC4493"/>
    <w:rsid w:val="64B27888"/>
    <w:rsid w:val="64C73669"/>
    <w:rsid w:val="64D017E1"/>
    <w:rsid w:val="64E6665B"/>
    <w:rsid w:val="64F24168"/>
    <w:rsid w:val="64FB068D"/>
    <w:rsid w:val="65077100"/>
    <w:rsid w:val="650D3BEE"/>
    <w:rsid w:val="65115D35"/>
    <w:rsid w:val="651E1108"/>
    <w:rsid w:val="653342BA"/>
    <w:rsid w:val="653D6F1C"/>
    <w:rsid w:val="654244AF"/>
    <w:rsid w:val="65455C42"/>
    <w:rsid w:val="655B29C4"/>
    <w:rsid w:val="65711613"/>
    <w:rsid w:val="658A6CCD"/>
    <w:rsid w:val="65956D04"/>
    <w:rsid w:val="65AB6970"/>
    <w:rsid w:val="65C165D5"/>
    <w:rsid w:val="660116CB"/>
    <w:rsid w:val="6601662F"/>
    <w:rsid w:val="660761A1"/>
    <w:rsid w:val="661A7985"/>
    <w:rsid w:val="663533E5"/>
    <w:rsid w:val="66363231"/>
    <w:rsid w:val="663F1CB8"/>
    <w:rsid w:val="6641213E"/>
    <w:rsid w:val="664873F7"/>
    <w:rsid w:val="6649760C"/>
    <w:rsid w:val="664B4FBC"/>
    <w:rsid w:val="6668111E"/>
    <w:rsid w:val="667B4CF2"/>
    <w:rsid w:val="66802426"/>
    <w:rsid w:val="668A61F9"/>
    <w:rsid w:val="66AB07B1"/>
    <w:rsid w:val="66B47CA9"/>
    <w:rsid w:val="66C21698"/>
    <w:rsid w:val="66C73FE5"/>
    <w:rsid w:val="66DB6A41"/>
    <w:rsid w:val="66F51B5B"/>
    <w:rsid w:val="66FC221F"/>
    <w:rsid w:val="66FD6B8F"/>
    <w:rsid w:val="67031599"/>
    <w:rsid w:val="67052EF5"/>
    <w:rsid w:val="671D6E26"/>
    <w:rsid w:val="671E6A31"/>
    <w:rsid w:val="673A5D2C"/>
    <w:rsid w:val="67460BCD"/>
    <w:rsid w:val="6749671E"/>
    <w:rsid w:val="674A1867"/>
    <w:rsid w:val="674D3DCB"/>
    <w:rsid w:val="674E34ED"/>
    <w:rsid w:val="674E7851"/>
    <w:rsid w:val="67521185"/>
    <w:rsid w:val="67580CE1"/>
    <w:rsid w:val="6772C10E"/>
    <w:rsid w:val="678C4301"/>
    <w:rsid w:val="678D287B"/>
    <w:rsid w:val="67E4E664"/>
    <w:rsid w:val="67F50198"/>
    <w:rsid w:val="68235000"/>
    <w:rsid w:val="682E410D"/>
    <w:rsid w:val="68381C03"/>
    <w:rsid w:val="683C25AB"/>
    <w:rsid w:val="68493A37"/>
    <w:rsid w:val="684D0054"/>
    <w:rsid w:val="685013A1"/>
    <w:rsid w:val="68527D1B"/>
    <w:rsid w:val="685C7E62"/>
    <w:rsid w:val="687A7D89"/>
    <w:rsid w:val="687B67EB"/>
    <w:rsid w:val="688F55BE"/>
    <w:rsid w:val="689502A7"/>
    <w:rsid w:val="689D1296"/>
    <w:rsid w:val="68AE06A7"/>
    <w:rsid w:val="68BE3704"/>
    <w:rsid w:val="68C62E2A"/>
    <w:rsid w:val="68CC25FE"/>
    <w:rsid w:val="68E93E3A"/>
    <w:rsid w:val="68F00859"/>
    <w:rsid w:val="68F21823"/>
    <w:rsid w:val="68F946F4"/>
    <w:rsid w:val="69047AA8"/>
    <w:rsid w:val="6905405E"/>
    <w:rsid w:val="690772F0"/>
    <w:rsid w:val="69176D22"/>
    <w:rsid w:val="691A2135"/>
    <w:rsid w:val="691A45D9"/>
    <w:rsid w:val="6959571D"/>
    <w:rsid w:val="695C36CB"/>
    <w:rsid w:val="6969682A"/>
    <w:rsid w:val="696A4783"/>
    <w:rsid w:val="69754E5E"/>
    <w:rsid w:val="698B66FF"/>
    <w:rsid w:val="698E01A0"/>
    <w:rsid w:val="69A0164C"/>
    <w:rsid w:val="69A07E1F"/>
    <w:rsid w:val="69A14401"/>
    <w:rsid w:val="69A226C6"/>
    <w:rsid w:val="69BA028A"/>
    <w:rsid w:val="69C211F5"/>
    <w:rsid w:val="69DE1498"/>
    <w:rsid w:val="69DE7C4B"/>
    <w:rsid w:val="69E02C9C"/>
    <w:rsid w:val="69E23AA3"/>
    <w:rsid w:val="69E43793"/>
    <w:rsid w:val="69FE096E"/>
    <w:rsid w:val="6A0A19BD"/>
    <w:rsid w:val="6A0B589F"/>
    <w:rsid w:val="6A0E389C"/>
    <w:rsid w:val="6A115B5A"/>
    <w:rsid w:val="6A1843CE"/>
    <w:rsid w:val="6A42026E"/>
    <w:rsid w:val="6A4F5DE5"/>
    <w:rsid w:val="6A502BCE"/>
    <w:rsid w:val="6A583E4F"/>
    <w:rsid w:val="6A585CAC"/>
    <w:rsid w:val="6A5B0413"/>
    <w:rsid w:val="6A60358F"/>
    <w:rsid w:val="6A623247"/>
    <w:rsid w:val="6A64308C"/>
    <w:rsid w:val="6A645D5C"/>
    <w:rsid w:val="6A6D2C8F"/>
    <w:rsid w:val="6A70784C"/>
    <w:rsid w:val="6A724C41"/>
    <w:rsid w:val="6A887D57"/>
    <w:rsid w:val="6A8A3555"/>
    <w:rsid w:val="6A96267C"/>
    <w:rsid w:val="6AB17BC2"/>
    <w:rsid w:val="6AB452E9"/>
    <w:rsid w:val="6ABB5EDF"/>
    <w:rsid w:val="6ACC6806"/>
    <w:rsid w:val="6AE27A7B"/>
    <w:rsid w:val="6AE57875"/>
    <w:rsid w:val="6AF30BA5"/>
    <w:rsid w:val="6AF44739"/>
    <w:rsid w:val="6B002821"/>
    <w:rsid w:val="6B0A2E9B"/>
    <w:rsid w:val="6B230C10"/>
    <w:rsid w:val="6B281CF1"/>
    <w:rsid w:val="6B370530"/>
    <w:rsid w:val="6B440F9E"/>
    <w:rsid w:val="6B4616C7"/>
    <w:rsid w:val="6B57716D"/>
    <w:rsid w:val="6B64BA01"/>
    <w:rsid w:val="6B706B19"/>
    <w:rsid w:val="6B821555"/>
    <w:rsid w:val="6B841BD1"/>
    <w:rsid w:val="6B9F4BBC"/>
    <w:rsid w:val="6BAC4740"/>
    <w:rsid w:val="6BB07281"/>
    <w:rsid w:val="6BBE3093"/>
    <w:rsid w:val="6BC80B25"/>
    <w:rsid w:val="6BCC5747"/>
    <w:rsid w:val="6BF34AB8"/>
    <w:rsid w:val="6BF8105A"/>
    <w:rsid w:val="6BF9768A"/>
    <w:rsid w:val="6BFA36FA"/>
    <w:rsid w:val="6C0B68F1"/>
    <w:rsid w:val="6C0F3B49"/>
    <w:rsid w:val="6C1016AE"/>
    <w:rsid w:val="6C2615D6"/>
    <w:rsid w:val="6C2957C6"/>
    <w:rsid w:val="6C38356B"/>
    <w:rsid w:val="6C395CE2"/>
    <w:rsid w:val="6C3D5E82"/>
    <w:rsid w:val="6C421B99"/>
    <w:rsid w:val="6C4B202B"/>
    <w:rsid w:val="6C508E8F"/>
    <w:rsid w:val="6C594665"/>
    <w:rsid w:val="6C5D0AB1"/>
    <w:rsid w:val="6C642916"/>
    <w:rsid w:val="6C7F23CB"/>
    <w:rsid w:val="6C853760"/>
    <w:rsid w:val="6C8F484F"/>
    <w:rsid w:val="6C9701FA"/>
    <w:rsid w:val="6CA44B14"/>
    <w:rsid w:val="6CB545C4"/>
    <w:rsid w:val="6CBB642E"/>
    <w:rsid w:val="6CC04341"/>
    <w:rsid w:val="6CC50016"/>
    <w:rsid w:val="6CCA753C"/>
    <w:rsid w:val="6CDC2866"/>
    <w:rsid w:val="6CEA6BDE"/>
    <w:rsid w:val="6CF00FD9"/>
    <w:rsid w:val="6CF13551"/>
    <w:rsid w:val="6D043C9C"/>
    <w:rsid w:val="6D202903"/>
    <w:rsid w:val="6D28519E"/>
    <w:rsid w:val="6D512E14"/>
    <w:rsid w:val="6D5A6171"/>
    <w:rsid w:val="6D7A78AB"/>
    <w:rsid w:val="6D8172BC"/>
    <w:rsid w:val="6D9F7934"/>
    <w:rsid w:val="6DB992E1"/>
    <w:rsid w:val="6DC4479D"/>
    <w:rsid w:val="6DCE4F4B"/>
    <w:rsid w:val="6DDB042E"/>
    <w:rsid w:val="6DEC2D76"/>
    <w:rsid w:val="6DEE5455"/>
    <w:rsid w:val="6E013274"/>
    <w:rsid w:val="6E283269"/>
    <w:rsid w:val="6E2A1646"/>
    <w:rsid w:val="6E311DFC"/>
    <w:rsid w:val="6E470E49"/>
    <w:rsid w:val="6E5419AF"/>
    <w:rsid w:val="6E6119B1"/>
    <w:rsid w:val="6E661149"/>
    <w:rsid w:val="6E6E3DC3"/>
    <w:rsid w:val="6E7312B2"/>
    <w:rsid w:val="6E784849"/>
    <w:rsid w:val="6E7A6579"/>
    <w:rsid w:val="6E7F4F8A"/>
    <w:rsid w:val="6EA25C5B"/>
    <w:rsid w:val="6EA31D4C"/>
    <w:rsid w:val="6EAA453F"/>
    <w:rsid w:val="6ECA642A"/>
    <w:rsid w:val="6ED2591B"/>
    <w:rsid w:val="6ED85761"/>
    <w:rsid w:val="6EF84F57"/>
    <w:rsid w:val="6F0E7E3B"/>
    <w:rsid w:val="6F120D69"/>
    <w:rsid w:val="6F1B6307"/>
    <w:rsid w:val="6F1C0545"/>
    <w:rsid w:val="6F2F25D4"/>
    <w:rsid w:val="6F2F437E"/>
    <w:rsid w:val="6F532819"/>
    <w:rsid w:val="6F583FBB"/>
    <w:rsid w:val="6F624266"/>
    <w:rsid w:val="6F644FEC"/>
    <w:rsid w:val="6F6849F5"/>
    <w:rsid w:val="6F7003C6"/>
    <w:rsid w:val="6F777D84"/>
    <w:rsid w:val="6F8077D6"/>
    <w:rsid w:val="6F8C324E"/>
    <w:rsid w:val="6F8E38F5"/>
    <w:rsid w:val="6F916ACD"/>
    <w:rsid w:val="6F971A12"/>
    <w:rsid w:val="6FC00319"/>
    <w:rsid w:val="6FCC34B2"/>
    <w:rsid w:val="6FD05475"/>
    <w:rsid w:val="6FD27817"/>
    <w:rsid w:val="6FD54302"/>
    <w:rsid w:val="6FE011F5"/>
    <w:rsid w:val="6FEF13B8"/>
    <w:rsid w:val="6FF63ECF"/>
    <w:rsid w:val="701D4797"/>
    <w:rsid w:val="7023795B"/>
    <w:rsid w:val="70252CE5"/>
    <w:rsid w:val="704074EA"/>
    <w:rsid w:val="7044447F"/>
    <w:rsid w:val="70483CB9"/>
    <w:rsid w:val="706B1F70"/>
    <w:rsid w:val="70818944"/>
    <w:rsid w:val="70850EAD"/>
    <w:rsid w:val="708B0960"/>
    <w:rsid w:val="708F5C92"/>
    <w:rsid w:val="70934E68"/>
    <w:rsid w:val="709F207A"/>
    <w:rsid w:val="70A91B7E"/>
    <w:rsid w:val="70AC3AB4"/>
    <w:rsid w:val="70C6478F"/>
    <w:rsid w:val="70D51E3F"/>
    <w:rsid w:val="70D7706A"/>
    <w:rsid w:val="70E172B5"/>
    <w:rsid w:val="70F406F3"/>
    <w:rsid w:val="71025C8E"/>
    <w:rsid w:val="710D5966"/>
    <w:rsid w:val="7110755C"/>
    <w:rsid w:val="711C7FCB"/>
    <w:rsid w:val="711D1D5B"/>
    <w:rsid w:val="711F5CDF"/>
    <w:rsid w:val="712F33A7"/>
    <w:rsid w:val="71341AA8"/>
    <w:rsid w:val="7147102E"/>
    <w:rsid w:val="714B6D6C"/>
    <w:rsid w:val="716D7850"/>
    <w:rsid w:val="71721627"/>
    <w:rsid w:val="717B4B1D"/>
    <w:rsid w:val="717C5EDB"/>
    <w:rsid w:val="718D6112"/>
    <w:rsid w:val="71935A7C"/>
    <w:rsid w:val="71AB7ECB"/>
    <w:rsid w:val="71B0613B"/>
    <w:rsid w:val="71BC12BE"/>
    <w:rsid w:val="71BD0EEC"/>
    <w:rsid w:val="71D571FB"/>
    <w:rsid w:val="72145C5C"/>
    <w:rsid w:val="721B1415"/>
    <w:rsid w:val="723017D7"/>
    <w:rsid w:val="723B5AD6"/>
    <w:rsid w:val="72483971"/>
    <w:rsid w:val="724F2A75"/>
    <w:rsid w:val="72540EBF"/>
    <w:rsid w:val="72567060"/>
    <w:rsid w:val="725A324A"/>
    <w:rsid w:val="7260677A"/>
    <w:rsid w:val="72846BAC"/>
    <w:rsid w:val="72897362"/>
    <w:rsid w:val="72B25EC8"/>
    <w:rsid w:val="72BB31E4"/>
    <w:rsid w:val="72E21C6A"/>
    <w:rsid w:val="72E85C09"/>
    <w:rsid w:val="72EA2A3D"/>
    <w:rsid w:val="72EA735C"/>
    <w:rsid w:val="72F142F6"/>
    <w:rsid w:val="7316175C"/>
    <w:rsid w:val="731B60EC"/>
    <w:rsid w:val="732C3A01"/>
    <w:rsid w:val="733F7063"/>
    <w:rsid w:val="734A1203"/>
    <w:rsid w:val="7359183E"/>
    <w:rsid w:val="735C2E12"/>
    <w:rsid w:val="73806393"/>
    <w:rsid w:val="73874737"/>
    <w:rsid w:val="73936F78"/>
    <w:rsid w:val="73956164"/>
    <w:rsid w:val="73AF737C"/>
    <w:rsid w:val="73C86411"/>
    <w:rsid w:val="73DA5187"/>
    <w:rsid w:val="73EA1842"/>
    <w:rsid w:val="73F33905"/>
    <w:rsid w:val="7406771E"/>
    <w:rsid w:val="740941C4"/>
    <w:rsid w:val="74130E60"/>
    <w:rsid w:val="742E7543"/>
    <w:rsid w:val="74311682"/>
    <w:rsid w:val="743418B2"/>
    <w:rsid w:val="743A1F87"/>
    <w:rsid w:val="743C5212"/>
    <w:rsid w:val="74442550"/>
    <w:rsid w:val="745E7AA8"/>
    <w:rsid w:val="748262BA"/>
    <w:rsid w:val="748532FE"/>
    <w:rsid w:val="748863D1"/>
    <w:rsid w:val="74964C45"/>
    <w:rsid w:val="749A7BEB"/>
    <w:rsid w:val="74CC3E2B"/>
    <w:rsid w:val="74CF6A66"/>
    <w:rsid w:val="74D442D5"/>
    <w:rsid w:val="74E2936F"/>
    <w:rsid w:val="74E4148D"/>
    <w:rsid w:val="750351C5"/>
    <w:rsid w:val="750D1205"/>
    <w:rsid w:val="750D2A8B"/>
    <w:rsid w:val="750D57EB"/>
    <w:rsid w:val="75135103"/>
    <w:rsid w:val="751351CC"/>
    <w:rsid w:val="75261567"/>
    <w:rsid w:val="752A12AB"/>
    <w:rsid w:val="75387954"/>
    <w:rsid w:val="75414904"/>
    <w:rsid w:val="754444DF"/>
    <w:rsid w:val="75463005"/>
    <w:rsid w:val="75464A24"/>
    <w:rsid w:val="7574315D"/>
    <w:rsid w:val="75761B9D"/>
    <w:rsid w:val="75865141"/>
    <w:rsid w:val="75981040"/>
    <w:rsid w:val="75D509DA"/>
    <w:rsid w:val="75EC7296"/>
    <w:rsid w:val="760D6187"/>
    <w:rsid w:val="761F1A59"/>
    <w:rsid w:val="761F6105"/>
    <w:rsid w:val="763C3C2C"/>
    <w:rsid w:val="764C74D8"/>
    <w:rsid w:val="76547444"/>
    <w:rsid w:val="76604D52"/>
    <w:rsid w:val="76811DF0"/>
    <w:rsid w:val="76925FB2"/>
    <w:rsid w:val="769B759E"/>
    <w:rsid w:val="76A84086"/>
    <w:rsid w:val="76BC1B65"/>
    <w:rsid w:val="76C35C49"/>
    <w:rsid w:val="76E154A0"/>
    <w:rsid w:val="76E53F4E"/>
    <w:rsid w:val="76E83894"/>
    <w:rsid w:val="76FB60E4"/>
    <w:rsid w:val="76FD3BD0"/>
    <w:rsid w:val="76FD7821"/>
    <w:rsid w:val="76FE67E5"/>
    <w:rsid w:val="770A1E80"/>
    <w:rsid w:val="77233C06"/>
    <w:rsid w:val="77274EF5"/>
    <w:rsid w:val="772B5BA4"/>
    <w:rsid w:val="77456EEF"/>
    <w:rsid w:val="775C3F76"/>
    <w:rsid w:val="775F71B1"/>
    <w:rsid w:val="776010BE"/>
    <w:rsid w:val="77830F0C"/>
    <w:rsid w:val="77854A2C"/>
    <w:rsid w:val="779F1797"/>
    <w:rsid w:val="77A1778D"/>
    <w:rsid w:val="77BA6045"/>
    <w:rsid w:val="77BD7617"/>
    <w:rsid w:val="77C34AC0"/>
    <w:rsid w:val="77D36518"/>
    <w:rsid w:val="77E27638"/>
    <w:rsid w:val="77EC164A"/>
    <w:rsid w:val="77F767F4"/>
    <w:rsid w:val="781174FB"/>
    <w:rsid w:val="781A4D46"/>
    <w:rsid w:val="782035BD"/>
    <w:rsid w:val="782343EB"/>
    <w:rsid w:val="782F2578"/>
    <w:rsid w:val="78305F76"/>
    <w:rsid w:val="785566DB"/>
    <w:rsid w:val="785C3F8B"/>
    <w:rsid w:val="78666595"/>
    <w:rsid w:val="786C1AB1"/>
    <w:rsid w:val="786F5041"/>
    <w:rsid w:val="787250C3"/>
    <w:rsid w:val="7873570C"/>
    <w:rsid w:val="787B2663"/>
    <w:rsid w:val="788B2908"/>
    <w:rsid w:val="788E2822"/>
    <w:rsid w:val="78951602"/>
    <w:rsid w:val="78995F76"/>
    <w:rsid w:val="78B747FC"/>
    <w:rsid w:val="78BA3913"/>
    <w:rsid w:val="78BC3A17"/>
    <w:rsid w:val="78C73404"/>
    <w:rsid w:val="78D54704"/>
    <w:rsid w:val="78E04D9F"/>
    <w:rsid w:val="78EB78E8"/>
    <w:rsid w:val="78EE76B1"/>
    <w:rsid w:val="78F85237"/>
    <w:rsid w:val="78F94552"/>
    <w:rsid w:val="79027D68"/>
    <w:rsid w:val="79052187"/>
    <w:rsid w:val="79117B7E"/>
    <w:rsid w:val="791E7DDE"/>
    <w:rsid w:val="793431F2"/>
    <w:rsid w:val="795304B4"/>
    <w:rsid w:val="7964497B"/>
    <w:rsid w:val="797C5AC7"/>
    <w:rsid w:val="79847DE6"/>
    <w:rsid w:val="7985DBB4"/>
    <w:rsid w:val="7987607D"/>
    <w:rsid w:val="799E0A3E"/>
    <w:rsid w:val="79A26006"/>
    <w:rsid w:val="79AE50F0"/>
    <w:rsid w:val="79B50FEA"/>
    <w:rsid w:val="79C0487C"/>
    <w:rsid w:val="79D552F8"/>
    <w:rsid w:val="79D97986"/>
    <w:rsid w:val="79E2628A"/>
    <w:rsid w:val="79E91856"/>
    <w:rsid w:val="7A1A08F4"/>
    <w:rsid w:val="7A235D74"/>
    <w:rsid w:val="7A240C27"/>
    <w:rsid w:val="7A2F4A4B"/>
    <w:rsid w:val="7A45461E"/>
    <w:rsid w:val="7A4E748F"/>
    <w:rsid w:val="7A51062A"/>
    <w:rsid w:val="7A523384"/>
    <w:rsid w:val="7A525904"/>
    <w:rsid w:val="7A8E189A"/>
    <w:rsid w:val="7A996C6B"/>
    <w:rsid w:val="7A9F38DE"/>
    <w:rsid w:val="7AB56777"/>
    <w:rsid w:val="7AC35E6C"/>
    <w:rsid w:val="7AD02061"/>
    <w:rsid w:val="7AE045D7"/>
    <w:rsid w:val="7AF40899"/>
    <w:rsid w:val="7AF83F51"/>
    <w:rsid w:val="7B2531EA"/>
    <w:rsid w:val="7B681C5C"/>
    <w:rsid w:val="7B691860"/>
    <w:rsid w:val="7B7BA814"/>
    <w:rsid w:val="7B961CF7"/>
    <w:rsid w:val="7B9B17B4"/>
    <w:rsid w:val="7BA22D94"/>
    <w:rsid w:val="7BBE0A6D"/>
    <w:rsid w:val="7BCB3273"/>
    <w:rsid w:val="7BDF6014"/>
    <w:rsid w:val="7BE5128B"/>
    <w:rsid w:val="7BF711A2"/>
    <w:rsid w:val="7C09EB15"/>
    <w:rsid w:val="7C195C16"/>
    <w:rsid w:val="7C4D0279"/>
    <w:rsid w:val="7C5D78FD"/>
    <w:rsid w:val="7C685481"/>
    <w:rsid w:val="7C8C4035"/>
    <w:rsid w:val="7C9357A5"/>
    <w:rsid w:val="7C9736C1"/>
    <w:rsid w:val="7CA41076"/>
    <w:rsid w:val="7CAE196D"/>
    <w:rsid w:val="7CC53E6F"/>
    <w:rsid w:val="7CD024FA"/>
    <w:rsid w:val="7CD321F7"/>
    <w:rsid w:val="7CD81686"/>
    <w:rsid w:val="7CEB7196"/>
    <w:rsid w:val="7CF80958"/>
    <w:rsid w:val="7D0AD6A5"/>
    <w:rsid w:val="7D2D5741"/>
    <w:rsid w:val="7D592F28"/>
    <w:rsid w:val="7D747CD9"/>
    <w:rsid w:val="7D7A436E"/>
    <w:rsid w:val="7D83509E"/>
    <w:rsid w:val="7D8517EF"/>
    <w:rsid w:val="7D9D0647"/>
    <w:rsid w:val="7DB636B0"/>
    <w:rsid w:val="7DBA3FF1"/>
    <w:rsid w:val="7DBC7E9C"/>
    <w:rsid w:val="7DC3482A"/>
    <w:rsid w:val="7DC47819"/>
    <w:rsid w:val="7DC544D2"/>
    <w:rsid w:val="7DCF00D2"/>
    <w:rsid w:val="7DFA5709"/>
    <w:rsid w:val="7E203B7F"/>
    <w:rsid w:val="7E47488F"/>
    <w:rsid w:val="7E4761C8"/>
    <w:rsid w:val="7E620F6E"/>
    <w:rsid w:val="7E6306E0"/>
    <w:rsid w:val="7E633887"/>
    <w:rsid w:val="7E814D21"/>
    <w:rsid w:val="7E96757F"/>
    <w:rsid w:val="7EA97EAA"/>
    <w:rsid w:val="7EAD230F"/>
    <w:rsid w:val="7EBC5A45"/>
    <w:rsid w:val="7EC874A4"/>
    <w:rsid w:val="7ED347C6"/>
    <w:rsid w:val="7EF1351D"/>
    <w:rsid w:val="7EFB4D2A"/>
    <w:rsid w:val="7F07480C"/>
    <w:rsid w:val="7F1C50DA"/>
    <w:rsid w:val="7F3072BB"/>
    <w:rsid w:val="7F46752D"/>
    <w:rsid w:val="7F523AC9"/>
    <w:rsid w:val="7F576956"/>
    <w:rsid w:val="7F5F32C4"/>
    <w:rsid w:val="7F860450"/>
    <w:rsid w:val="7FA208DA"/>
    <w:rsid w:val="7FBA3C5C"/>
    <w:rsid w:val="7FBC9BC3"/>
    <w:rsid w:val="7FBD140E"/>
    <w:rsid w:val="7FC23F93"/>
    <w:rsid w:val="7FC305B5"/>
    <w:rsid w:val="7FD62554"/>
    <w:rsid w:val="7FEC534F"/>
    <w:rsid w:val="7FF00BEA"/>
    <w:rsid w:val="7FF3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1" w:semiHidden="0" w:name="footnote text"/>
    <w:lsdException w:qFormat="1" w:uiPriority="0" w:semiHidden="0" w:name="annotation text"/>
    <w:lsdException w:qFormat="1" w:unhideWhenUsed="0" w:uiPriority="99" w:semiHidden="0" w:name="header"/>
    <w:lsdException w:qFormat="1" w:unhideWhenUsed="0" w:uiPriority="1" w:semiHidden="0" w:name="footer"/>
    <w:lsdException w:qFormat="1"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SimSun" w:cs="Times New Roman"/>
      <w:sz w:val="22"/>
      <w:szCs w:val="24"/>
      <w:lang w:val="en-GB" w:eastAsia="zh-CN" w:bidi="ar-AE"/>
    </w:rPr>
  </w:style>
  <w:style w:type="paragraph" w:styleId="2">
    <w:name w:val="heading 1"/>
    <w:basedOn w:val="1"/>
    <w:next w:val="3"/>
    <w:link w:val="232"/>
    <w:qFormat/>
    <w:uiPriority w:val="0"/>
    <w:pPr>
      <w:outlineLvl w:val="0"/>
    </w:pPr>
  </w:style>
  <w:style w:type="paragraph" w:styleId="4">
    <w:name w:val="heading 2"/>
    <w:basedOn w:val="1"/>
    <w:next w:val="3"/>
    <w:link w:val="233"/>
    <w:qFormat/>
    <w:uiPriority w:val="0"/>
    <w:pPr>
      <w:outlineLvl w:val="1"/>
    </w:pPr>
  </w:style>
  <w:style w:type="paragraph" w:styleId="5">
    <w:name w:val="heading 3"/>
    <w:basedOn w:val="4"/>
    <w:next w:val="3"/>
    <w:link w:val="234"/>
    <w:qFormat/>
    <w:uiPriority w:val="0"/>
    <w:pPr>
      <w:outlineLvl w:val="2"/>
    </w:pPr>
  </w:style>
  <w:style w:type="paragraph" w:styleId="6">
    <w:name w:val="heading 4"/>
    <w:basedOn w:val="1"/>
    <w:next w:val="3"/>
    <w:link w:val="224"/>
    <w:qFormat/>
    <w:uiPriority w:val="0"/>
    <w:pPr>
      <w:numPr>
        <w:ilvl w:val="0"/>
        <w:numId w:val="1"/>
      </w:numPr>
      <w:outlineLvl w:val="3"/>
    </w:pPr>
  </w:style>
  <w:style w:type="paragraph" w:styleId="7">
    <w:name w:val="heading 5"/>
    <w:basedOn w:val="1"/>
    <w:next w:val="3"/>
    <w:link w:val="235"/>
    <w:qFormat/>
    <w:uiPriority w:val="0"/>
    <w:pPr>
      <w:outlineLvl w:val="4"/>
    </w:pPr>
  </w:style>
  <w:style w:type="paragraph" w:styleId="8">
    <w:name w:val="heading 6"/>
    <w:basedOn w:val="1"/>
    <w:next w:val="3"/>
    <w:link w:val="236"/>
    <w:qFormat/>
    <w:uiPriority w:val="0"/>
    <w:pPr>
      <w:outlineLvl w:val="5"/>
    </w:pPr>
  </w:style>
  <w:style w:type="paragraph" w:styleId="9">
    <w:name w:val="heading 7"/>
    <w:basedOn w:val="1"/>
    <w:next w:val="3"/>
    <w:link w:val="237"/>
    <w:qFormat/>
    <w:uiPriority w:val="0"/>
    <w:pPr>
      <w:outlineLvl w:val="6"/>
    </w:pPr>
  </w:style>
  <w:style w:type="paragraph" w:styleId="10">
    <w:name w:val="heading 8"/>
    <w:basedOn w:val="1"/>
    <w:next w:val="3"/>
    <w:link w:val="238"/>
    <w:qFormat/>
    <w:uiPriority w:val="0"/>
    <w:pPr>
      <w:outlineLvl w:val="7"/>
    </w:pPr>
  </w:style>
  <w:style w:type="paragraph" w:styleId="11">
    <w:name w:val="heading 9"/>
    <w:basedOn w:val="1"/>
    <w:next w:val="3"/>
    <w:link w:val="239"/>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0"/>
    <w:qFormat/>
    <w:uiPriority w:val="0"/>
    <w:rPr>
      <w:lang w:eastAsia="en-GB"/>
    </w:rPr>
  </w:style>
  <w:style w:type="paragraph" w:styleId="14">
    <w:name w:val="Balloon Text"/>
    <w:basedOn w:val="1"/>
    <w:link w:val="222"/>
    <w:qFormat/>
    <w:uiPriority w:val="0"/>
    <w:pPr>
      <w:spacing w:after="0"/>
    </w:pPr>
    <w:rPr>
      <w:rFonts w:ascii="Tahoma" w:hAnsi="Tahoma" w:cs="Tahoma"/>
      <w:sz w:val="16"/>
      <w:szCs w:val="16"/>
    </w:rPr>
  </w:style>
  <w:style w:type="paragraph" w:styleId="15">
    <w:name w:val="Block Text"/>
    <w:basedOn w:val="1"/>
    <w:qFormat/>
    <w:uiPriority w:val="0"/>
    <w:pPr>
      <w:spacing w:after="120"/>
      <w:ind w:left="1440" w:right="1440"/>
    </w:pPr>
  </w:style>
  <w:style w:type="paragraph" w:styleId="16">
    <w:name w:val="Body Text 2"/>
    <w:basedOn w:val="1"/>
    <w:link w:val="266"/>
    <w:qFormat/>
    <w:uiPriority w:val="0"/>
    <w:pPr>
      <w:ind w:left="1440"/>
    </w:pPr>
    <w:rPr>
      <w:lang w:eastAsia="en-GB"/>
    </w:rPr>
  </w:style>
  <w:style w:type="paragraph" w:styleId="17">
    <w:name w:val="Body Text 3"/>
    <w:basedOn w:val="1"/>
    <w:link w:val="223"/>
    <w:qFormat/>
    <w:uiPriority w:val="0"/>
    <w:pPr>
      <w:spacing w:after="120"/>
    </w:pPr>
    <w:rPr>
      <w:sz w:val="16"/>
      <w:szCs w:val="16"/>
    </w:rPr>
  </w:style>
  <w:style w:type="paragraph" w:styleId="18">
    <w:name w:val="Body Text First Indent"/>
    <w:basedOn w:val="3"/>
    <w:link w:val="241"/>
    <w:qFormat/>
    <w:uiPriority w:val="0"/>
    <w:pPr>
      <w:ind w:firstLine="720"/>
    </w:pPr>
  </w:style>
  <w:style w:type="paragraph" w:styleId="19">
    <w:name w:val="Body Text Indent"/>
    <w:basedOn w:val="1"/>
    <w:link w:val="242"/>
    <w:unhideWhenUsed/>
    <w:qFormat/>
    <w:uiPriority w:val="0"/>
    <w:pPr>
      <w:spacing w:after="120"/>
      <w:ind w:left="283"/>
    </w:pPr>
  </w:style>
  <w:style w:type="paragraph" w:styleId="20">
    <w:name w:val="Body Text First Indent 2"/>
    <w:basedOn w:val="18"/>
    <w:link w:val="243"/>
    <w:qFormat/>
    <w:uiPriority w:val="0"/>
    <w:pPr>
      <w:ind w:firstLine="1440"/>
    </w:pPr>
  </w:style>
  <w:style w:type="paragraph" w:styleId="21">
    <w:name w:val="Body Text Indent 2"/>
    <w:basedOn w:val="1"/>
    <w:link w:val="244"/>
    <w:qFormat/>
    <w:uiPriority w:val="0"/>
    <w:pPr>
      <w:spacing w:after="120"/>
      <w:ind w:left="360"/>
    </w:pPr>
  </w:style>
  <w:style w:type="paragraph" w:styleId="22">
    <w:name w:val="Body Text Indent 3"/>
    <w:basedOn w:val="1"/>
    <w:link w:val="245"/>
    <w:qFormat/>
    <w:uiPriority w:val="0"/>
    <w:pPr>
      <w:spacing w:after="120"/>
      <w:ind w:left="360"/>
    </w:pPr>
    <w:rPr>
      <w:sz w:val="16"/>
      <w:szCs w:val="16"/>
    </w:rPr>
  </w:style>
  <w:style w:type="paragraph" w:styleId="23">
    <w:name w:val="caption"/>
    <w:basedOn w:val="1"/>
    <w:next w:val="1"/>
    <w:qFormat/>
    <w:uiPriority w:val="0"/>
    <w:rPr>
      <w:b/>
      <w:bCs/>
      <w:sz w:val="20"/>
      <w:szCs w:val="20"/>
    </w:rPr>
  </w:style>
  <w:style w:type="paragraph" w:styleId="24">
    <w:name w:val="Closing"/>
    <w:basedOn w:val="1"/>
    <w:link w:val="246"/>
    <w:qFormat/>
    <w:uiPriority w:val="0"/>
    <w:pPr>
      <w:ind w:left="4320"/>
    </w:pPr>
  </w:style>
  <w:style w:type="character" w:styleId="25">
    <w:name w:val="annotation reference"/>
    <w:basedOn w:val="12"/>
    <w:unhideWhenUsed/>
    <w:qFormat/>
    <w:uiPriority w:val="0"/>
    <w:rPr>
      <w:rFonts w:ascii="Times New Roman" w:hAnsi="Times New Roman" w:eastAsia="SimSun" w:cs="Simplified Arabic"/>
      <w:sz w:val="18"/>
      <w:szCs w:val="18"/>
      <w:lang w:val="en-GB" w:bidi="ar-AE"/>
    </w:rPr>
  </w:style>
  <w:style w:type="paragraph" w:styleId="26">
    <w:name w:val="annotation text"/>
    <w:basedOn w:val="1"/>
    <w:link w:val="247"/>
    <w:unhideWhenUsed/>
    <w:qFormat/>
    <w:uiPriority w:val="0"/>
    <w:pPr>
      <w:spacing w:after="120"/>
    </w:pPr>
    <w:rPr>
      <w:sz w:val="20"/>
      <w:szCs w:val="20"/>
    </w:rPr>
  </w:style>
  <w:style w:type="paragraph" w:styleId="27">
    <w:name w:val="annotation subject"/>
    <w:basedOn w:val="26"/>
    <w:next w:val="26"/>
    <w:link w:val="248"/>
    <w:unhideWhenUsed/>
    <w:qFormat/>
    <w:uiPriority w:val="0"/>
    <w:pPr>
      <w:spacing w:after="240"/>
    </w:pPr>
    <w:rPr>
      <w:b/>
      <w:bCs/>
    </w:rPr>
  </w:style>
  <w:style w:type="paragraph" w:styleId="28">
    <w:name w:val="Date"/>
    <w:basedOn w:val="1"/>
    <w:next w:val="1"/>
    <w:link w:val="249"/>
    <w:qFormat/>
    <w:uiPriority w:val="0"/>
  </w:style>
  <w:style w:type="paragraph" w:styleId="29">
    <w:name w:val="Document Map"/>
    <w:basedOn w:val="1"/>
    <w:link w:val="250"/>
    <w:qFormat/>
    <w:uiPriority w:val="0"/>
    <w:rPr>
      <w:rFonts w:ascii="Tahoma" w:hAnsi="Tahoma" w:cs="Tahoma"/>
      <w:sz w:val="16"/>
      <w:szCs w:val="16"/>
    </w:rPr>
  </w:style>
  <w:style w:type="paragraph" w:styleId="30">
    <w:name w:val="E-mail Signature"/>
    <w:basedOn w:val="1"/>
    <w:link w:val="251"/>
    <w:qFormat/>
    <w:uiPriority w:val="0"/>
  </w:style>
  <w:style w:type="character" w:styleId="31">
    <w:name w:val="Emphasis"/>
    <w:qFormat/>
    <w:uiPriority w:val="0"/>
    <w:rPr>
      <w:i/>
      <w:iCs/>
    </w:rPr>
  </w:style>
  <w:style w:type="character" w:styleId="32">
    <w:name w:val="endnote reference"/>
    <w:basedOn w:val="12"/>
    <w:qFormat/>
    <w:uiPriority w:val="99"/>
    <w:rPr>
      <w:rFonts w:ascii="Times New Roman" w:hAnsi="Times New Roman" w:eastAsia="SimSun" w:cs="Simplified Arabic"/>
      <w:sz w:val="18"/>
      <w:szCs w:val="18"/>
      <w:vertAlign w:val="superscript"/>
      <w:lang w:val="en-GB" w:bidi="ar-AE"/>
    </w:rPr>
  </w:style>
  <w:style w:type="paragraph" w:styleId="33">
    <w:name w:val="endnote text"/>
    <w:basedOn w:val="1"/>
    <w:next w:val="34"/>
    <w:link w:val="252"/>
    <w:qFormat/>
    <w:uiPriority w:val="99"/>
    <w:pPr>
      <w:spacing w:after="120"/>
      <w:ind w:left="340" w:hanging="340"/>
    </w:pPr>
    <w:rPr>
      <w:sz w:val="20"/>
      <w:szCs w:val="20"/>
    </w:rPr>
  </w:style>
  <w:style w:type="paragraph" w:customStyle="1" w:styleId="34">
    <w:name w:val="Note Continuation"/>
    <w:basedOn w:val="1"/>
    <w:qFormat/>
    <w:uiPriority w:val="0"/>
    <w:pPr>
      <w:spacing w:after="120"/>
      <w:ind w:left="340"/>
    </w:pPr>
    <w:rPr>
      <w:sz w:val="20"/>
      <w:szCs w:val="20"/>
    </w:rPr>
  </w:style>
  <w:style w:type="paragraph" w:styleId="35">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36">
    <w:name w:val="envelope return"/>
    <w:basedOn w:val="1"/>
    <w:qFormat/>
    <w:uiPriority w:val="0"/>
    <w:rPr>
      <w:rFonts w:cs="Simplified Arabic"/>
      <w:sz w:val="20"/>
      <w:szCs w:val="20"/>
    </w:rPr>
  </w:style>
  <w:style w:type="character" w:styleId="37">
    <w:name w:val="FollowedHyperlink"/>
    <w:basedOn w:val="12"/>
    <w:unhideWhenUsed/>
    <w:qFormat/>
    <w:uiPriority w:val="99"/>
    <w:rPr>
      <w:color w:val="954F72" w:themeColor="followedHyperlink"/>
      <w:u w:val="single"/>
      <w14:textFill>
        <w14:solidFill>
          <w14:schemeClr w14:val="folHlink"/>
        </w14:solidFill>
      </w14:textFill>
    </w:rPr>
  </w:style>
  <w:style w:type="paragraph" w:styleId="38">
    <w:name w:val="footer"/>
    <w:link w:val="264"/>
    <w:qFormat/>
    <w:uiPriority w:val="1"/>
    <w:rPr>
      <w:rFonts w:ascii="Times New Roman" w:hAnsi="Times New Roman" w:eastAsia="SimSun" w:cs="Times New Roman"/>
      <w:sz w:val="16"/>
      <w:szCs w:val="16"/>
      <w:lang w:val="en-GB" w:eastAsia="zh-CN" w:bidi="he-IL"/>
    </w:rPr>
  </w:style>
  <w:style w:type="character" w:styleId="39">
    <w:name w:val="footnote reference"/>
    <w:basedOn w:val="12"/>
    <w:qFormat/>
    <w:uiPriority w:val="99"/>
    <w:rPr>
      <w:rFonts w:ascii="Times New Roman" w:hAnsi="Times New Roman" w:eastAsia="SimSun" w:cs="Simplified Arabic"/>
      <w:sz w:val="18"/>
      <w:szCs w:val="18"/>
      <w:vertAlign w:val="superscript"/>
      <w:lang w:bidi="ar-AE"/>
    </w:rPr>
  </w:style>
  <w:style w:type="paragraph" w:styleId="40">
    <w:name w:val="footnote text"/>
    <w:basedOn w:val="1"/>
    <w:next w:val="34"/>
    <w:link w:val="262"/>
    <w:qFormat/>
    <w:uiPriority w:val="1"/>
    <w:pPr>
      <w:spacing w:after="120"/>
      <w:ind w:left="340" w:hanging="340"/>
    </w:pPr>
    <w:rPr>
      <w:sz w:val="18"/>
      <w:szCs w:val="20"/>
    </w:rPr>
  </w:style>
  <w:style w:type="paragraph" w:styleId="41">
    <w:name w:val="header"/>
    <w:link w:val="263"/>
    <w:qFormat/>
    <w:uiPriority w:val="99"/>
    <w:pPr>
      <w:jc w:val="both"/>
    </w:pPr>
    <w:rPr>
      <w:rFonts w:ascii="Times New Roman" w:hAnsi="Times New Roman" w:eastAsia="SimSun" w:cs="Simplified Arabic"/>
      <w:sz w:val="24"/>
      <w:szCs w:val="24"/>
      <w:lang w:val="en-GB" w:eastAsia="zh-CN" w:bidi="he-IL"/>
    </w:rPr>
  </w:style>
  <w:style w:type="paragraph" w:styleId="42">
    <w:name w:val="HTML Address"/>
    <w:basedOn w:val="1"/>
    <w:link w:val="253"/>
    <w:qFormat/>
    <w:uiPriority w:val="0"/>
    <w:rPr>
      <w:i/>
      <w:iCs/>
    </w:rPr>
  </w:style>
  <w:style w:type="paragraph" w:styleId="43">
    <w:name w:val="HTML Preformatted"/>
    <w:basedOn w:val="1"/>
    <w:link w:val="254"/>
    <w:qFormat/>
    <w:uiPriority w:val="0"/>
    <w:rPr>
      <w:rFonts w:ascii="Courier New" w:hAnsi="Courier New" w:cs="Courier New"/>
      <w:sz w:val="20"/>
      <w:szCs w:val="20"/>
    </w:rPr>
  </w:style>
  <w:style w:type="character" w:styleId="44">
    <w:name w:val="Hyperlink"/>
    <w:basedOn w:val="12"/>
    <w:qFormat/>
    <w:uiPriority w:val="0"/>
    <w:rPr>
      <w:color w:val="0563C1" w:themeColor="hyperlink"/>
      <w:u w:val="single"/>
      <w14:textFill>
        <w14:solidFill>
          <w14:schemeClr w14:val="hlink"/>
        </w14:solidFill>
      </w14:textFill>
    </w:rPr>
  </w:style>
  <w:style w:type="paragraph" w:styleId="45">
    <w:name w:val="index 1"/>
    <w:basedOn w:val="1"/>
    <w:next w:val="1"/>
    <w:unhideWhenUsed/>
    <w:qFormat/>
    <w:uiPriority w:val="0"/>
    <w:pPr>
      <w:ind w:left="240" w:hanging="240"/>
    </w:pPr>
  </w:style>
  <w:style w:type="paragraph" w:styleId="46">
    <w:name w:val="index 2"/>
    <w:basedOn w:val="1"/>
    <w:next w:val="1"/>
    <w:qFormat/>
    <w:uiPriority w:val="0"/>
    <w:pPr>
      <w:ind w:left="480" w:hanging="240"/>
    </w:pPr>
  </w:style>
  <w:style w:type="paragraph" w:styleId="47">
    <w:name w:val="index 3"/>
    <w:basedOn w:val="1"/>
    <w:next w:val="1"/>
    <w:qFormat/>
    <w:uiPriority w:val="0"/>
    <w:pPr>
      <w:ind w:left="720" w:hanging="240"/>
    </w:pPr>
  </w:style>
  <w:style w:type="paragraph" w:styleId="48">
    <w:name w:val="index 4"/>
    <w:basedOn w:val="1"/>
    <w:next w:val="1"/>
    <w:qFormat/>
    <w:uiPriority w:val="0"/>
    <w:pPr>
      <w:ind w:left="960" w:hanging="240"/>
    </w:pPr>
  </w:style>
  <w:style w:type="paragraph" w:styleId="49">
    <w:name w:val="index 5"/>
    <w:basedOn w:val="1"/>
    <w:next w:val="1"/>
    <w:qFormat/>
    <w:uiPriority w:val="0"/>
    <w:pPr>
      <w:ind w:left="1200" w:hanging="240"/>
    </w:pPr>
  </w:style>
  <w:style w:type="paragraph" w:styleId="50">
    <w:name w:val="index 6"/>
    <w:basedOn w:val="1"/>
    <w:next w:val="1"/>
    <w:qFormat/>
    <w:uiPriority w:val="0"/>
    <w:pPr>
      <w:ind w:left="1440" w:hanging="240"/>
    </w:pPr>
  </w:style>
  <w:style w:type="paragraph" w:styleId="51">
    <w:name w:val="index 7"/>
    <w:basedOn w:val="1"/>
    <w:next w:val="1"/>
    <w:qFormat/>
    <w:uiPriority w:val="0"/>
    <w:pPr>
      <w:ind w:left="1680" w:hanging="240"/>
    </w:pPr>
  </w:style>
  <w:style w:type="paragraph" w:styleId="52">
    <w:name w:val="index 8"/>
    <w:basedOn w:val="1"/>
    <w:next w:val="1"/>
    <w:qFormat/>
    <w:uiPriority w:val="0"/>
    <w:pPr>
      <w:ind w:left="1920" w:hanging="240"/>
    </w:pPr>
  </w:style>
  <w:style w:type="paragraph" w:styleId="53">
    <w:name w:val="index 9"/>
    <w:basedOn w:val="1"/>
    <w:next w:val="1"/>
    <w:qFormat/>
    <w:uiPriority w:val="0"/>
    <w:pPr>
      <w:ind w:left="2160" w:hanging="240"/>
    </w:pPr>
  </w:style>
  <w:style w:type="paragraph" w:styleId="54">
    <w:name w:val="index heading"/>
    <w:basedOn w:val="1"/>
    <w:next w:val="1"/>
    <w:unhideWhenUsed/>
    <w:qFormat/>
    <w:uiPriority w:val="0"/>
    <w:rPr>
      <w:b/>
      <w:bCs/>
    </w:rPr>
  </w:style>
  <w:style w:type="paragraph" w:styleId="55">
    <w:name w:val="List"/>
    <w:basedOn w:val="1"/>
    <w:qFormat/>
    <w:uiPriority w:val="0"/>
    <w:pPr>
      <w:ind w:left="360" w:hanging="360"/>
      <w:contextualSpacing/>
    </w:pPr>
  </w:style>
  <w:style w:type="paragraph" w:styleId="56">
    <w:name w:val="List 2"/>
    <w:basedOn w:val="1"/>
    <w:qFormat/>
    <w:uiPriority w:val="0"/>
    <w:pPr>
      <w:ind w:left="720" w:hanging="360"/>
      <w:contextualSpacing/>
    </w:pPr>
  </w:style>
  <w:style w:type="paragraph" w:styleId="57">
    <w:name w:val="List 3"/>
    <w:basedOn w:val="1"/>
    <w:qFormat/>
    <w:uiPriority w:val="0"/>
    <w:pPr>
      <w:ind w:left="1080" w:hanging="360"/>
      <w:contextualSpacing/>
    </w:pPr>
  </w:style>
  <w:style w:type="paragraph" w:styleId="58">
    <w:name w:val="List 4"/>
    <w:basedOn w:val="1"/>
    <w:qFormat/>
    <w:uiPriority w:val="0"/>
    <w:pPr>
      <w:ind w:left="1440" w:hanging="360"/>
      <w:contextualSpacing/>
    </w:pPr>
  </w:style>
  <w:style w:type="paragraph" w:styleId="59">
    <w:name w:val="List 5"/>
    <w:basedOn w:val="1"/>
    <w:qFormat/>
    <w:uiPriority w:val="0"/>
    <w:pPr>
      <w:ind w:left="1800" w:hanging="360"/>
      <w:contextualSpacing/>
    </w:pPr>
  </w:style>
  <w:style w:type="paragraph" w:styleId="60">
    <w:name w:val="List Continue"/>
    <w:basedOn w:val="1"/>
    <w:qFormat/>
    <w:uiPriority w:val="0"/>
    <w:pPr>
      <w:spacing w:after="120"/>
      <w:ind w:left="360"/>
      <w:contextualSpacing/>
    </w:pPr>
  </w:style>
  <w:style w:type="paragraph" w:styleId="61">
    <w:name w:val="List Continue 2"/>
    <w:basedOn w:val="1"/>
    <w:qFormat/>
    <w:uiPriority w:val="0"/>
    <w:pPr>
      <w:spacing w:after="120"/>
      <w:ind w:left="720"/>
      <w:contextualSpacing/>
    </w:pPr>
  </w:style>
  <w:style w:type="paragraph" w:styleId="62">
    <w:name w:val="List Continue 3"/>
    <w:basedOn w:val="1"/>
    <w:qFormat/>
    <w:uiPriority w:val="0"/>
    <w:pPr>
      <w:spacing w:after="120"/>
      <w:ind w:left="1080"/>
      <w:contextualSpacing/>
    </w:pPr>
  </w:style>
  <w:style w:type="paragraph" w:styleId="63">
    <w:name w:val="List Continue 4"/>
    <w:basedOn w:val="1"/>
    <w:qFormat/>
    <w:uiPriority w:val="0"/>
    <w:pPr>
      <w:spacing w:after="120"/>
      <w:ind w:left="1440"/>
      <w:contextualSpacing/>
    </w:pPr>
  </w:style>
  <w:style w:type="paragraph" w:styleId="64">
    <w:name w:val="List Continue 5"/>
    <w:basedOn w:val="1"/>
    <w:qFormat/>
    <w:uiPriority w:val="0"/>
    <w:pPr>
      <w:spacing w:after="120"/>
      <w:ind w:left="1800"/>
      <w:contextualSpacing/>
    </w:pPr>
  </w:style>
  <w:style w:type="paragraph" w:styleId="65">
    <w:name w:val="macro"/>
    <w:link w:val="255"/>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SimSun" w:cs="Courier New"/>
      <w:lang w:val="en-GB" w:eastAsia="zh-CN" w:bidi="ar-AE"/>
    </w:rPr>
  </w:style>
  <w:style w:type="paragraph" w:styleId="66">
    <w:name w:val="Message Header"/>
    <w:basedOn w:val="1"/>
    <w:link w:val="25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7">
    <w:name w:val="Normal (Web)"/>
    <w:basedOn w:val="1"/>
    <w:qFormat/>
    <w:uiPriority w:val="0"/>
  </w:style>
  <w:style w:type="paragraph" w:styleId="68">
    <w:name w:val="Normal Indent"/>
    <w:basedOn w:val="1"/>
    <w:qFormat/>
    <w:uiPriority w:val="0"/>
    <w:pPr>
      <w:ind w:left="720"/>
    </w:pPr>
  </w:style>
  <w:style w:type="character" w:styleId="69">
    <w:name w:val="page number"/>
    <w:basedOn w:val="12"/>
    <w:qFormat/>
    <w:uiPriority w:val="99"/>
    <w:rPr>
      <w:rFonts w:ascii="Times New Roman" w:hAnsi="Times New Roman" w:eastAsia="SimSun" w:cs="Times New Roman"/>
      <w:sz w:val="24"/>
      <w:szCs w:val="24"/>
      <w:lang w:val="en-GB" w:bidi="ar-AE"/>
    </w:rPr>
  </w:style>
  <w:style w:type="paragraph" w:styleId="70">
    <w:name w:val="Plain Text"/>
    <w:basedOn w:val="1"/>
    <w:link w:val="257"/>
    <w:qFormat/>
    <w:uiPriority w:val="0"/>
    <w:rPr>
      <w:rFonts w:ascii="Courier New" w:hAnsi="Courier New" w:cs="Courier New"/>
      <w:sz w:val="20"/>
      <w:szCs w:val="20"/>
    </w:rPr>
  </w:style>
  <w:style w:type="paragraph" w:styleId="71">
    <w:name w:val="Salutation"/>
    <w:basedOn w:val="1"/>
    <w:next w:val="1"/>
    <w:link w:val="258"/>
    <w:qFormat/>
    <w:uiPriority w:val="0"/>
  </w:style>
  <w:style w:type="paragraph" w:styleId="72">
    <w:name w:val="Signature"/>
    <w:basedOn w:val="1"/>
    <w:link w:val="259"/>
    <w:qFormat/>
    <w:uiPriority w:val="0"/>
    <w:pPr>
      <w:ind w:left="4320"/>
    </w:pPr>
  </w:style>
  <w:style w:type="character" w:styleId="73">
    <w:name w:val="Strong"/>
    <w:qFormat/>
    <w:uiPriority w:val="0"/>
    <w:rPr>
      <w:b/>
      <w:bCs/>
    </w:rPr>
  </w:style>
  <w:style w:type="paragraph" w:styleId="74">
    <w:name w:val="Subtitle"/>
    <w:basedOn w:val="1"/>
    <w:next w:val="3"/>
    <w:link w:val="260"/>
    <w:qFormat/>
    <w:uiPriority w:val="0"/>
    <w:pPr>
      <w:jc w:val="center"/>
    </w:pPr>
  </w:style>
  <w:style w:type="table" w:styleId="75">
    <w:name w:val="Table 3D effects 1"/>
    <w:basedOn w:val="13"/>
    <w:qFormat/>
    <w:uiPriority w:val="0"/>
    <w:pPr>
      <w:spacing w:after="240"/>
      <w:jc w:val="both"/>
    </w:pPr>
    <w:rPr>
      <w:rFonts w:ascii="Times New Roman" w:hAnsi="Times New Roman" w:eastAsia="SimSun" w:cs="Simplified Arabic"/>
      <w:lang w:val="en-US" w:eastAsia="en-US"/>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76">
    <w:name w:val="Table 3D effects 2"/>
    <w:basedOn w:val="13"/>
    <w:qFormat/>
    <w:uiPriority w:val="0"/>
    <w:pPr>
      <w:spacing w:after="240"/>
      <w:jc w:val="both"/>
    </w:pPr>
    <w:rPr>
      <w:rFonts w:ascii="Times New Roman" w:hAnsi="Times New Roman" w:eastAsia="SimSun" w:cs="Simplified Arabic"/>
      <w:lang w:val="en-US" w:eastAsia="en-US"/>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77">
    <w:name w:val="Table 3D effects 3"/>
    <w:basedOn w:val="13"/>
    <w:qFormat/>
    <w:uiPriority w:val="0"/>
    <w:pPr>
      <w:spacing w:after="240"/>
      <w:jc w:val="both"/>
    </w:pPr>
    <w:rPr>
      <w:rFonts w:ascii="Times New Roman" w:hAnsi="Times New Roman" w:eastAsia="SimSun" w:cs="Simplified Arabic"/>
      <w:lang w:val="en-US" w:eastAsia="en-US"/>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78">
    <w:name w:val="Table Classic 1"/>
    <w:basedOn w:val="13"/>
    <w:qFormat/>
    <w:uiPriority w:val="0"/>
    <w:pPr>
      <w:spacing w:after="240"/>
      <w:jc w:val="both"/>
    </w:pPr>
    <w:rPr>
      <w:rFonts w:ascii="Times New Roman" w:hAnsi="Times New Roman" w:eastAsia="SimSun" w:cs="Simplified Arabic"/>
      <w:lang w:val="en-US" w:eastAsia="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9">
    <w:name w:val="Table Classic 2"/>
    <w:basedOn w:val="13"/>
    <w:qFormat/>
    <w:uiPriority w:val="0"/>
    <w:pPr>
      <w:spacing w:after="240"/>
      <w:jc w:val="both"/>
    </w:pPr>
    <w:rPr>
      <w:rFonts w:ascii="Times New Roman" w:hAnsi="Times New Roman" w:eastAsia="SimSun" w:cs="Simplified Arabic"/>
      <w:lang w:val="en-US" w:eastAsia="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80">
    <w:name w:val="Table Classic 3"/>
    <w:basedOn w:val="13"/>
    <w:qFormat/>
    <w:uiPriority w:val="0"/>
    <w:pPr>
      <w:spacing w:after="240"/>
      <w:jc w:val="both"/>
    </w:pPr>
    <w:rPr>
      <w:rFonts w:ascii="Times New Roman" w:hAnsi="Times New Roman" w:eastAsia="SimSun" w:cs="Simplified Arabic"/>
      <w:color w:val="000080"/>
      <w:lang w:val="en-US"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Classic 4"/>
    <w:basedOn w:val="13"/>
    <w:qFormat/>
    <w:uiPriority w:val="0"/>
    <w:pPr>
      <w:spacing w:after="240"/>
      <w:jc w:val="both"/>
    </w:pPr>
    <w:rPr>
      <w:rFonts w:ascii="Times New Roman" w:hAnsi="Times New Roman" w:eastAsia="SimSun" w:cs="Simplified Arabic"/>
      <w:lang w:val="en-US" w:eastAsia="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82">
    <w:name w:val="Table Colorful 1"/>
    <w:basedOn w:val="13"/>
    <w:qFormat/>
    <w:uiPriority w:val="0"/>
    <w:pPr>
      <w:spacing w:after="240"/>
      <w:jc w:val="both"/>
    </w:pPr>
    <w:rPr>
      <w:rFonts w:ascii="Times New Roman" w:hAnsi="Times New Roman" w:eastAsia="SimSun" w:cs="Simplified Arabic"/>
      <w:color w:val="FFFFFF"/>
      <w:lang w:val="en-US" w:eastAsia="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3">
    <w:name w:val="Table Colorful 2"/>
    <w:basedOn w:val="13"/>
    <w:qFormat/>
    <w:uiPriority w:val="0"/>
    <w:pPr>
      <w:spacing w:after="240"/>
      <w:jc w:val="both"/>
    </w:pPr>
    <w:rPr>
      <w:rFonts w:ascii="Times New Roman" w:hAnsi="Times New Roman" w:eastAsia="SimSun" w:cs="Simplified Arabic"/>
      <w:lang w:val="en-US" w:eastAsia="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4">
    <w:name w:val="Table Colorful 3"/>
    <w:basedOn w:val="13"/>
    <w:qFormat/>
    <w:uiPriority w:val="0"/>
    <w:pPr>
      <w:spacing w:after="240"/>
      <w:jc w:val="both"/>
    </w:pPr>
    <w:rPr>
      <w:rFonts w:ascii="Times New Roman" w:hAnsi="Times New Roman" w:eastAsia="SimSun" w:cs="Simplified Arabic"/>
      <w:lang w:val="en-US" w:eastAsia="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5">
    <w:name w:val="Table Columns 1"/>
    <w:basedOn w:val="13"/>
    <w:qFormat/>
    <w:uiPriority w:val="0"/>
    <w:pPr>
      <w:spacing w:after="240"/>
      <w:jc w:val="both"/>
    </w:pPr>
    <w:rPr>
      <w:rFonts w:ascii="Times New Roman" w:hAnsi="Times New Roman" w:eastAsia="SimSun" w:cs="Simplified Arabic"/>
      <w:b/>
      <w:bCs/>
      <w:lang w:val="en-US" w:eastAsia="en-U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6">
    <w:name w:val="Table Columns 2"/>
    <w:basedOn w:val="13"/>
    <w:qFormat/>
    <w:uiPriority w:val="0"/>
    <w:pPr>
      <w:spacing w:after="240"/>
      <w:jc w:val="both"/>
    </w:pPr>
    <w:rPr>
      <w:rFonts w:ascii="Times New Roman" w:hAnsi="Times New Roman" w:eastAsia="SimSun" w:cs="Simplified Arabic"/>
      <w:b/>
      <w:bCs/>
      <w:lang w:val="en-US" w:eastAsia="en-U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7">
    <w:name w:val="Table Columns 3"/>
    <w:basedOn w:val="13"/>
    <w:qFormat/>
    <w:uiPriority w:val="0"/>
    <w:pPr>
      <w:spacing w:after="240"/>
      <w:jc w:val="both"/>
    </w:pPr>
    <w:rPr>
      <w:rFonts w:ascii="Times New Roman" w:hAnsi="Times New Roman" w:eastAsia="SimSun" w:cs="Simplified Arabic"/>
      <w:b/>
      <w:bCs/>
      <w:lang w:val="en-US" w:eastAsia="en-U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88">
    <w:name w:val="Table Columns 4"/>
    <w:basedOn w:val="13"/>
    <w:qFormat/>
    <w:uiPriority w:val="0"/>
    <w:pPr>
      <w:spacing w:after="240"/>
      <w:jc w:val="both"/>
    </w:pPr>
    <w:rPr>
      <w:rFonts w:ascii="Times New Roman" w:hAnsi="Times New Roman" w:eastAsia="SimSun" w:cs="Simplified Arabic"/>
      <w:lang w:val="en-US" w:eastAsia="en-US"/>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89">
    <w:name w:val="Table Columns 5"/>
    <w:basedOn w:val="13"/>
    <w:qFormat/>
    <w:uiPriority w:val="0"/>
    <w:pPr>
      <w:spacing w:after="240"/>
      <w:jc w:val="both"/>
    </w:pPr>
    <w:rPr>
      <w:rFonts w:ascii="Times New Roman" w:hAnsi="Times New Roman" w:eastAsia="SimSun" w:cs="Simplified Arabic"/>
      <w:lang w:val="en-US" w:eastAsia="en-US"/>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90">
    <w:name w:val="Table Contemporary"/>
    <w:basedOn w:val="13"/>
    <w:qFormat/>
    <w:uiPriority w:val="0"/>
    <w:pPr>
      <w:spacing w:after="240"/>
      <w:jc w:val="both"/>
    </w:pPr>
    <w:rPr>
      <w:rFonts w:ascii="Times New Roman" w:hAnsi="Times New Roman" w:eastAsia="SimSun" w:cs="Simplified Arabic"/>
      <w:lang w:val="en-US" w:eastAsia="en-US"/>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91">
    <w:name w:val="Table Elegant"/>
    <w:basedOn w:val="13"/>
    <w:qFormat/>
    <w:uiPriority w:val="0"/>
    <w:pPr>
      <w:spacing w:after="240"/>
      <w:jc w:val="both"/>
    </w:pPr>
    <w:rPr>
      <w:rFonts w:ascii="Times New Roman" w:hAnsi="Times New Roman" w:eastAsia="SimSun" w:cs="Simplified Arabic"/>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Grid"/>
    <w:basedOn w:val="13"/>
    <w:qFormat/>
    <w:uiPriority w:val="0"/>
    <w:pPr>
      <w:jc w:val="both"/>
    </w:pPr>
    <w:rPr>
      <w:rFonts w:ascii="Times New Roman" w:hAnsi="Times New Roman" w:eastAsia="SimSun" w:cs="Simplified Arabic"/>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
    <w:name w:val="Table Grid 1"/>
    <w:basedOn w:val="13"/>
    <w:qFormat/>
    <w:uiPriority w:val="0"/>
    <w:pPr>
      <w:spacing w:after="240"/>
      <w:jc w:val="both"/>
    </w:pPr>
    <w:rPr>
      <w:rFonts w:ascii="Times New Roman" w:hAnsi="Times New Roman" w:eastAsia="SimSun" w:cs="Simplified Arabic"/>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4">
    <w:name w:val="Table Grid 2"/>
    <w:basedOn w:val="13"/>
    <w:qFormat/>
    <w:uiPriority w:val="0"/>
    <w:pPr>
      <w:spacing w:after="240"/>
      <w:jc w:val="both"/>
    </w:pPr>
    <w:rPr>
      <w:rFonts w:ascii="Times New Roman" w:hAnsi="Times New Roman" w:eastAsia="SimSun" w:cs="Simplified Arabic"/>
      <w:lang w:val="en-US" w:eastAsia="en-US"/>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5">
    <w:name w:val="Table Grid 3"/>
    <w:basedOn w:val="13"/>
    <w:qFormat/>
    <w:uiPriority w:val="0"/>
    <w:pPr>
      <w:spacing w:after="240"/>
      <w:jc w:val="both"/>
    </w:pPr>
    <w:rPr>
      <w:rFonts w:ascii="Times New Roman" w:hAnsi="Times New Roman" w:eastAsia="SimSun" w:cs="Simplified Arabic"/>
      <w:lang w:val="en-US" w:eastAsia="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6">
    <w:name w:val="Table Grid 4"/>
    <w:basedOn w:val="13"/>
    <w:qFormat/>
    <w:uiPriority w:val="0"/>
    <w:pPr>
      <w:spacing w:after="240"/>
      <w:jc w:val="both"/>
    </w:pPr>
    <w:rPr>
      <w:rFonts w:ascii="Times New Roman" w:hAnsi="Times New Roman" w:eastAsia="SimSun" w:cs="Simplified Arabic"/>
      <w:lang w:val="en-US" w:eastAsia="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97">
    <w:name w:val="Table Grid 5"/>
    <w:basedOn w:val="13"/>
    <w:qFormat/>
    <w:uiPriority w:val="0"/>
    <w:pPr>
      <w:spacing w:after="240"/>
      <w:jc w:val="both"/>
    </w:pPr>
    <w:rPr>
      <w:rFonts w:ascii="Times New Roman" w:hAnsi="Times New Roman" w:eastAsia="SimSun" w:cs="Simplified Arabic"/>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8">
    <w:name w:val="Table Grid 6"/>
    <w:basedOn w:val="13"/>
    <w:qFormat/>
    <w:uiPriority w:val="0"/>
    <w:pPr>
      <w:spacing w:after="240"/>
      <w:jc w:val="both"/>
    </w:pPr>
    <w:rPr>
      <w:rFonts w:ascii="Times New Roman" w:hAnsi="Times New Roman" w:eastAsia="SimSun" w:cs="Simplified Arabic"/>
      <w:lang w:val="en-US" w:eastAsia="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99">
    <w:name w:val="Table Grid 7"/>
    <w:basedOn w:val="13"/>
    <w:qFormat/>
    <w:uiPriority w:val="0"/>
    <w:pPr>
      <w:spacing w:after="240"/>
      <w:jc w:val="both"/>
    </w:pPr>
    <w:rPr>
      <w:rFonts w:ascii="Times New Roman" w:hAnsi="Times New Roman" w:eastAsia="SimSun" w:cs="Simplified Arabic"/>
      <w:b/>
      <w:bCs/>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00">
    <w:name w:val="Table Grid 8"/>
    <w:basedOn w:val="13"/>
    <w:qFormat/>
    <w:uiPriority w:val="0"/>
    <w:pPr>
      <w:spacing w:after="240"/>
      <w:jc w:val="both"/>
    </w:pPr>
    <w:rPr>
      <w:rFonts w:ascii="Times New Roman" w:hAnsi="Times New Roman" w:eastAsia="SimSun" w:cs="Simplified Arabic"/>
      <w:lang w:val="en-US" w:eastAsia="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01">
    <w:name w:val="Table List 1"/>
    <w:basedOn w:val="13"/>
    <w:qFormat/>
    <w:uiPriority w:val="0"/>
    <w:pPr>
      <w:spacing w:after="240"/>
      <w:jc w:val="both"/>
    </w:pPr>
    <w:rPr>
      <w:rFonts w:ascii="Times New Roman" w:hAnsi="Times New Roman" w:eastAsia="SimSun" w:cs="Simplified Arabic"/>
      <w:lang w:val="en-US" w:eastAsia="en-US"/>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2"/>
    <w:basedOn w:val="13"/>
    <w:qFormat/>
    <w:uiPriority w:val="0"/>
    <w:pPr>
      <w:spacing w:after="240"/>
      <w:jc w:val="both"/>
    </w:pPr>
    <w:rPr>
      <w:rFonts w:ascii="Times New Roman" w:hAnsi="Times New Roman" w:eastAsia="SimSun" w:cs="Simplified Arabic"/>
      <w:lang w:val="en-US" w:eastAsia="en-US"/>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3"/>
    <w:basedOn w:val="13"/>
    <w:qFormat/>
    <w:uiPriority w:val="0"/>
    <w:pPr>
      <w:spacing w:after="240"/>
      <w:jc w:val="both"/>
    </w:pPr>
    <w:rPr>
      <w:rFonts w:ascii="Times New Roman" w:hAnsi="Times New Roman" w:eastAsia="SimSun" w:cs="Simplified Arabic"/>
      <w:lang w:val="en-US" w:eastAsia="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4">
    <w:name w:val="Table List 4"/>
    <w:basedOn w:val="13"/>
    <w:qFormat/>
    <w:uiPriority w:val="0"/>
    <w:pPr>
      <w:spacing w:after="240"/>
      <w:jc w:val="both"/>
    </w:pPr>
    <w:rPr>
      <w:rFonts w:ascii="Times New Roman" w:hAnsi="Times New Roman" w:eastAsia="SimSun" w:cs="Simplified Arabic"/>
      <w:lang w:val="en-US" w:eastAsia="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5">
    <w:name w:val="Table List 5"/>
    <w:basedOn w:val="13"/>
    <w:qFormat/>
    <w:uiPriority w:val="0"/>
    <w:pPr>
      <w:spacing w:after="240"/>
      <w:jc w:val="both"/>
    </w:pPr>
    <w:rPr>
      <w:rFonts w:ascii="Times New Roman" w:hAnsi="Times New Roman" w:eastAsia="SimSun" w:cs="Simplified Arabic"/>
      <w:lang w:val="en-US" w:eastAsia="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6">
    <w:name w:val="Table List 6"/>
    <w:basedOn w:val="13"/>
    <w:qFormat/>
    <w:uiPriority w:val="0"/>
    <w:pPr>
      <w:spacing w:after="240"/>
      <w:jc w:val="both"/>
    </w:pPr>
    <w:rPr>
      <w:rFonts w:ascii="Times New Roman" w:hAnsi="Times New Roman" w:eastAsia="SimSun" w:cs="Simplified Arabic"/>
      <w:lang w:val="en-US" w:eastAsia="en-US"/>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7">
    <w:name w:val="Table List 7"/>
    <w:basedOn w:val="13"/>
    <w:qFormat/>
    <w:uiPriority w:val="0"/>
    <w:pPr>
      <w:spacing w:after="240"/>
      <w:jc w:val="both"/>
    </w:pPr>
    <w:rPr>
      <w:rFonts w:ascii="Times New Roman" w:hAnsi="Times New Roman" w:eastAsia="SimSun" w:cs="Simplified Arabic"/>
      <w:lang w:val="en-US" w:eastAsia="en-US"/>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8">
    <w:name w:val="Table List 8"/>
    <w:basedOn w:val="13"/>
    <w:qFormat/>
    <w:uiPriority w:val="0"/>
    <w:pPr>
      <w:spacing w:after="240"/>
      <w:jc w:val="both"/>
    </w:pPr>
    <w:rPr>
      <w:rFonts w:ascii="Times New Roman" w:hAnsi="Times New Roman" w:eastAsia="SimSun" w:cs="Simplified Arabic"/>
      <w:lang w:val="en-US" w:eastAsia="en-US"/>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09">
    <w:name w:val="table of authorities"/>
    <w:basedOn w:val="1"/>
    <w:next w:val="1"/>
    <w:qFormat/>
    <w:uiPriority w:val="0"/>
    <w:pPr>
      <w:ind w:left="240" w:hanging="240"/>
    </w:pPr>
  </w:style>
  <w:style w:type="paragraph" w:styleId="110">
    <w:name w:val="table of figures"/>
    <w:basedOn w:val="1"/>
    <w:next w:val="1"/>
    <w:qFormat/>
    <w:uiPriority w:val="0"/>
  </w:style>
  <w:style w:type="table" w:styleId="111">
    <w:name w:val="Table Professional"/>
    <w:basedOn w:val="13"/>
    <w:qFormat/>
    <w:uiPriority w:val="0"/>
    <w:pPr>
      <w:spacing w:after="240"/>
      <w:jc w:val="both"/>
    </w:pPr>
    <w:rPr>
      <w:rFonts w:ascii="Times New Roman" w:hAnsi="Times New Roman" w:eastAsia="SimSun" w:cs="Simplified Arabic"/>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12">
    <w:name w:val="Table Simple 1"/>
    <w:basedOn w:val="13"/>
    <w:qFormat/>
    <w:uiPriority w:val="0"/>
    <w:pPr>
      <w:spacing w:after="240"/>
      <w:jc w:val="both"/>
    </w:pPr>
    <w:rPr>
      <w:rFonts w:ascii="Times New Roman" w:hAnsi="Times New Roman" w:eastAsia="SimSun" w:cs="Simplified Arabic"/>
      <w:lang w:val="en-US" w:eastAsia="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13">
    <w:name w:val="Table Simple 2"/>
    <w:basedOn w:val="13"/>
    <w:qFormat/>
    <w:uiPriority w:val="0"/>
    <w:pPr>
      <w:spacing w:after="240"/>
      <w:jc w:val="both"/>
    </w:pPr>
    <w:rPr>
      <w:rFonts w:ascii="Times New Roman" w:hAnsi="Times New Roman" w:eastAsia="SimSun" w:cs="Simplified Arabic"/>
      <w:lang w:val="en-US" w:eastAsia="en-US"/>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14">
    <w:name w:val="Table Simple 3"/>
    <w:basedOn w:val="13"/>
    <w:qFormat/>
    <w:uiPriority w:val="0"/>
    <w:pPr>
      <w:spacing w:after="240"/>
      <w:jc w:val="both"/>
    </w:pPr>
    <w:rPr>
      <w:rFonts w:ascii="Times New Roman" w:hAnsi="Times New Roman" w:eastAsia="SimSun" w:cs="Simplified Arabic"/>
      <w:lang w:val="en-US" w:eastAsia="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15">
    <w:name w:val="Table Subtle 1"/>
    <w:basedOn w:val="13"/>
    <w:qFormat/>
    <w:uiPriority w:val="0"/>
    <w:pPr>
      <w:spacing w:after="240"/>
      <w:jc w:val="both"/>
    </w:pPr>
    <w:rPr>
      <w:rFonts w:ascii="Times New Roman" w:hAnsi="Times New Roman" w:eastAsia="SimSun" w:cs="Simplified Arabic"/>
      <w:lang w:val="en-US" w:eastAsia="en-US"/>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Subtle 2"/>
    <w:basedOn w:val="13"/>
    <w:qFormat/>
    <w:uiPriority w:val="0"/>
    <w:pPr>
      <w:spacing w:after="240"/>
      <w:jc w:val="both"/>
    </w:pPr>
    <w:rPr>
      <w:rFonts w:ascii="Times New Roman" w:hAnsi="Times New Roman" w:eastAsia="SimSun" w:cs="Simplified Arabic"/>
      <w:lang w:val="en-US" w:eastAsia="en-US"/>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Theme"/>
    <w:basedOn w:val="13"/>
    <w:qFormat/>
    <w:uiPriority w:val="0"/>
    <w:pPr>
      <w:spacing w:after="240"/>
      <w:jc w:val="both"/>
    </w:pPr>
    <w:rPr>
      <w:rFonts w:ascii="Times New Roman" w:hAnsi="Times New Roman" w:eastAsia="SimSun" w:cs="Simplified Arab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8">
    <w:name w:val="Table Web 1"/>
    <w:basedOn w:val="13"/>
    <w:qFormat/>
    <w:uiPriority w:val="0"/>
    <w:pPr>
      <w:spacing w:after="240"/>
      <w:jc w:val="both"/>
    </w:pPr>
    <w:rPr>
      <w:rFonts w:ascii="Times New Roman" w:hAnsi="Times New Roman" w:eastAsia="SimSun" w:cs="Simplified Arabic"/>
      <w:lang w:val="en-US" w:eastAsia="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19">
    <w:name w:val="Table Web 2"/>
    <w:basedOn w:val="13"/>
    <w:qFormat/>
    <w:uiPriority w:val="0"/>
    <w:pPr>
      <w:spacing w:after="240"/>
      <w:jc w:val="both"/>
    </w:pPr>
    <w:rPr>
      <w:rFonts w:ascii="Times New Roman" w:hAnsi="Times New Roman" w:eastAsia="SimSun" w:cs="Simplified Arabic"/>
      <w:lang w:val="en-US" w:eastAsia="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0">
    <w:name w:val="Table Web 3"/>
    <w:basedOn w:val="13"/>
    <w:qFormat/>
    <w:uiPriority w:val="0"/>
    <w:pPr>
      <w:spacing w:after="240"/>
      <w:jc w:val="both"/>
    </w:pPr>
    <w:rPr>
      <w:rFonts w:ascii="Times New Roman" w:hAnsi="Times New Roman" w:eastAsia="SimSun" w:cs="Simplified Arabic"/>
      <w:lang w:val="en-US" w:eastAsia="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21">
    <w:name w:val="Title"/>
    <w:basedOn w:val="1"/>
    <w:next w:val="3"/>
    <w:link w:val="261"/>
    <w:qFormat/>
    <w:uiPriority w:val="0"/>
    <w:pPr>
      <w:jc w:val="center"/>
    </w:pPr>
    <w:rPr>
      <w:b/>
      <w:bCs/>
    </w:rPr>
  </w:style>
  <w:style w:type="paragraph" w:styleId="122">
    <w:name w:val="toa heading"/>
    <w:basedOn w:val="1"/>
    <w:next w:val="1"/>
    <w:qFormat/>
    <w:uiPriority w:val="0"/>
    <w:pPr>
      <w:spacing w:before="120"/>
    </w:pPr>
    <w:rPr>
      <w:rFonts w:cs="Simplified Arabic"/>
      <w:b/>
      <w:bCs/>
    </w:rPr>
  </w:style>
  <w:style w:type="paragraph" w:styleId="123">
    <w:name w:val="toc 1"/>
    <w:basedOn w:val="1"/>
    <w:next w:val="3"/>
    <w:unhideWhenUsed/>
    <w:qFormat/>
    <w:uiPriority w:val="39"/>
    <w:pPr>
      <w:keepLines/>
      <w:adjustRightInd w:val="0"/>
      <w:snapToGrid w:val="0"/>
      <w:spacing w:before="100" w:after="0"/>
      <w:ind w:left="510" w:hanging="510"/>
      <w:jc w:val="left"/>
    </w:pPr>
    <w:rPr>
      <w:snapToGrid w:val="0"/>
    </w:rPr>
  </w:style>
  <w:style w:type="paragraph" w:styleId="124">
    <w:name w:val="toc 2"/>
    <w:basedOn w:val="1"/>
    <w:next w:val="3"/>
    <w:unhideWhenUsed/>
    <w:qFormat/>
    <w:uiPriority w:val="0"/>
    <w:pPr>
      <w:keepLines/>
      <w:adjustRightInd w:val="0"/>
      <w:snapToGrid w:val="0"/>
      <w:spacing w:before="100" w:after="0"/>
      <w:ind w:left="1230" w:hanging="720"/>
      <w:jc w:val="left"/>
    </w:pPr>
    <w:rPr>
      <w:snapToGrid w:val="0"/>
    </w:rPr>
  </w:style>
  <w:style w:type="paragraph" w:styleId="125">
    <w:name w:val="toc 3"/>
    <w:basedOn w:val="1"/>
    <w:next w:val="1"/>
    <w:qFormat/>
    <w:uiPriority w:val="0"/>
    <w:pPr>
      <w:ind w:left="480"/>
      <w:jc w:val="left"/>
    </w:pPr>
  </w:style>
  <w:style w:type="paragraph" w:styleId="126">
    <w:name w:val="toc 4"/>
    <w:basedOn w:val="1"/>
    <w:next w:val="1"/>
    <w:qFormat/>
    <w:uiPriority w:val="0"/>
    <w:pPr>
      <w:ind w:left="720"/>
      <w:jc w:val="left"/>
    </w:pPr>
  </w:style>
  <w:style w:type="paragraph" w:styleId="127">
    <w:name w:val="toc 5"/>
    <w:basedOn w:val="1"/>
    <w:next w:val="1"/>
    <w:qFormat/>
    <w:uiPriority w:val="0"/>
    <w:pPr>
      <w:ind w:left="960"/>
      <w:jc w:val="left"/>
    </w:pPr>
  </w:style>
  <w:style w:type="paragraph" w:styleId="128">
    <w:name w:val="toc 6"/>
    <w:basedOn w:val="1"/>
    <w:next w:val="1"/>
    <w:qFormat/>
    <w:uiPriority w:val="0"/>
    <w:pPr>
      <w:ind w:left="1200"/>
      <w:jc w:val="left"/>
    </w:pPr>
  </w:style>
  <w:style w:type="paragraph" w:styleId="129">
    <w:name w:val="toc 7"/>
    <w:basedOn w:val="1"/>
    <w:next w:val="1"/>
    <w:qFormat/>
    <w:uiPriority w:val="0"/>
    <w:pPr>
      <w:ind w:left="1440"/>
      <w:jc w:val="left"/>
    </w:pPr>
  </w:style>
  <w:style w:type="paragraph" w:styleId="130">
    <w:name w:val="toc 8"/>
    <w:basedOn w:val="1"/>
    <w:next w:val="1"/>
    <w:qFormat/>
    <w:uiPriority w:val="0"/>
    <w:pPr>
      <w:ind w:left="1680"/>
      <w:jc w:val="left"/>
    </w:pPr>
  </w:style>
  <w:style w:type="paragraph" w:styleId="131">
    <w:name w:val="toc 9"/>
    <w:basedOn w:val="1"/>
    <w:next w:val="1"/>
    <w:qFormat/>
    <w:uiPriority w:val="0"/>
    <w:pPr>
      <w:jc w:val="left"/>
    </w:pPr>
  </w:style>
  <w:style w:type="table" w:styleId="132">
    <w:name w:val="Light Shading Accent 2"/>
    <w:basedOn w:val="13"/>
    <w:qFormat/>
    <w:uiPriority w:val="0"/>
    <w:rPr>
      <w:rFonts w:ascii="Times New Roman" w:hAnsi="Times New Roman" w:eastAsia="SimSun" w:cs="Simplified Arabic"/>
      <w:color w:val="943634"/>
      <w:lang w:val="en-US" w:eastAsia="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3">
    <w:name w:val="Light Shading Accent 3"/>
    <w:basedOn w:val="13"/>
    <w:qFormat/>
    <w:uiPriority w:val="0"/>
    <w:rPr>
      <w:rFonts w:ascii="Times New Roman" w:hAnsi="Times New Roman" w:eastAsia="SimSun" w:cs="Simplified Arabic"/>
      <w:color w:val="76923C"/>
      <w:lang w:val="en-US" w:eastAsia="en-US"/>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4">
    <w:name w:val="Light Shading Accent 4"/>
    <w:basedOn w:val="13"/>
    <w:qFormat/>
    <w:uiPriority w:val="0"/>
    <w:rPr>
      <w:rFonts w:ascii="Times New Roman" w:hAnsi="Times New Roman" w:eastAsia="SimSun" w:cs="Simplified Arabic"/>
      <w:color w:val="5F497A"/>
      <w:lang w:val="en-US" w:eastAsia="en-US"/>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5">
    <w:name w:val="Light Shading Accent 5"/>
    <w:basedOn w:val="13"/>
    <w:qFormat/>
    <w:uiPriority w:val="0"/>
    <w:rPr>
      <w:rFonts w:ascii="Times New Roman" w:hAnsi="Times New Roman" w:eastAsia="SimSun" w:cs="Simplified Arabic"/>
      <w:color w:val="31849B"/>
      <w:lang w:val="en-US" w:eastAsia="en-US"/>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6">
    <w:name w:val="Light Shading Accent 6"/>
    <w:basedOn w:val="13"/>
    <w:qFormat/>
    <w:uiPriority w:val="0"/>
    <w:rPr>
      <w:rFonts w:ascii="Times New Roman" w:hAnsi="Times New Roman" w:eastAsia="SimSun" w:cs="Simplified Arabic"/>
      <w:color w:val="E36C0A"/>
      <w:lang w:val="en-US" w:eastAsia="en-US"/>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37">
    <w:name w:val="Light List Accent 2"/>
    <w:basedOn w:val="13"/>
    <w:qFormat/>
    <w:uiPriority w:val="0"/>
    <w:rPr>
      <w:rFonts w:ascii="Times New Roman" w:hAnsi="Times New Roman" w:eastAsia="SimSun" w:cs="Simplified Arabic"/>
      <w:lang w:val="en-US" w:eastAsia="en-US"/>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38">
    <w:name w:val="Light List Accent 3"/>
    <w:basedOn w:val="13"/>
    <w:qFormat/>
    <w:uiPriority w:val="0"/>
    <w:rPr>
      <w:rFonts w:ascii="Times New Roman" w:hAnsi="Times New Roman" w:eastAsia="SimSun" w:cs="Simplified Arabic"/>
      <w:lang w:val="en-US" w:eastAsia="en-US"/>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39">
    <w:name w:val="Light List Accent 4"/>
    <w:basedOn w:val="13"/>
    <w:qFormat/>
    <w:uiPriority w:val="0"/>
    <w:rPr>
      <w:rFonts w:ascii="Times New Roman" w:hAnsi="Times New Roman" w:eastAsia="SimSun" w:cs="Simplified Arabic"/>
      <w:lang w:val="en-US" w:eastAsia="en-US"/>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0">
    <w:name w:val="Light List Accent 5"/>
    <w:basedOn w:val="13"/>
    <w:qFormat/>
    <w:uiPriority w:val="0"/>
    <w:rPr>
      <w:rFonts w:ascii="Times New Roman" w:hAnsi="Times New Roman" w:eastAsia="SimSun" w:cs="Simplified Arabic"/>
      <w:lang w:val="en-US" w:eastAsia="en-US"/>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1">
    <w:name w:val="Light List Accent 6"/>
    <w:basedOn w:val="13"/>
    <w:qFormat/>
    <w:uiPriority w:val="0"/>
    <w:rPr>
      <w:rFonts w:ascii="Times New Roman" w:hAnsi="Times New Roman" w:eastAsia="SimSun" w:cs="Simplified Arabic"/>
      <w:lang w:val="en-US" w:eastAsia="en-US"/>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2">
    <w:name w:val="Light Grid Accent 2"/>
    <w:basedOn w:val="13"/>
    <w:qFormat/>
    <w:uiPriority w:val="0"/>
    <w:rPr>
      <w:rFonts w:ascii="Times New Roman" w:hAnsi="Times New Roman" w:eastAsia="SimSun" w:cs="Simplified Arabic"/>
      <w:lang w:val="en-US" w:eastAsia="en-US"/>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Cambria"/>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Times New Roman" w:hAnsi="Times New Roman" w:eastAsia="SimSun" w:cs="Cambria"/>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43">
    <w:name w:val="Light Grid Accent 3"/>
    <w:basedOn w:val="13"/>
    <w:qFormat/>
    <w:uiPriority w:val="0"/>
    <w:rPr>
      <w:rFonts w:ascii="Times New Roman" w:hAnsi="Times New Roman" w:eastAsia="SimSun" w:cs="Simplified Arabic"/>
      <w:lang w:val="en-US" w:eastAsia="en-US"/>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Cambria"/>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Times New Roman" w:hAnsi="Times New Roman" w:eastAsia="SimSun" w:cs="Cambria"/>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44">
    <w:name w:val="Light Grid Accent 4"/>
    <w:basedOn w:val="13"/>
    <w:qFormat/>
    <w:uiPriority w:val="0"/>
    <w:rPr>
      <w:rFonts w:ascii="Times New Roman" w:hAnsi="Times New Roman" w:eastAsia="SimSun" w:cs="Simplified Arabic"/>
      <w:lang w:val="en-US" w:eastAsia="en-US"/>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Cambria"/>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Times New Roman" w:hAnsi="Times New Roman" w:eastAsia="SimSun" w:cs="Cambria"/>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45">
    <w:name w:val="Light Grid Accent 5"/>
    <w:basedOn w:val="13"/>
    <w:qFormat/>
    <w:uiPriority w:val="0"/>
    <w:rPr>
      <w:rFonts w:ascii="Times New Roman" w:hAnsi="Times New Roman" w:eastAsia="SimSun" w:cs="Simplified Arabic"/>
      <w:lang w:val="en-US" w:eastAsia="en-US"/>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Cambria"/>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Times New Roman" w:hAnsi="Times New Roman" w:eastAsia="SimSun" w:cs="Cambria"/>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46">
    <w:name w:val="Light Grid Accent 6"/>
    <w:basedOn w:val="13"/>
    <w:qFormat/>
    <w:uiPriority w:val="0"/>
    <w:rPr>
      <w:rFonts w:ascii="Times New Roman" w:hAnsi="Times New Roman" w:eastAsia="SimSun" w:cs="Simplified Arabic"/>
      <w:lang w:val="en-US" w:eastAsia="en-US"/>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Cambria"/>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Times New Roman" w:hAnsi="Times New Roman" w:eastAsia="SimSun" w:cs="Cambria"/>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47">
    <w:name w:val="Medium Shading 1 Accent 2"/>
    <w:basedOn w:val="13"/>
    <w:qFormat/>
    <w:uiPriority w:val="0"/>
    <w:rPr>
      <w:rFonts w:ascii="Times New Roman" w:hAnsi="Times New Roman" w:eastAsia="SimSun" w:cs="Simplified Arabic"/>
      <w:lang w:val="en-US" w:eastAsia="en-US"/>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48">
    <w:name w:val="Medium Shading 1 Accent 3"/>
    <w:basedOn w:val="13"/>
    <w:qFormat/>
    <w:uiPriority w:val="0"/>
    <w:rPr>
      <w:rFonts w:ascii="Times New Roman" w:hAnsi="Times New Roman" w:eastAsia="SimSun" w:cs="Simplified Arabic"/>
      <w:lang w:val="en-US" w:eastAsia="en-US"/>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9">
    <w:name w:val="Medium Shading 1 Accent 4"/>
    <w:basedOn w:val="13"/>
    <w:qFormat/>
    <w:uiPriority w:val="0"/>
    <w:rPr>
      <w:rFonts w:ascii="Times New Roman" w:hAnsi="Times New Roman" w:eastAsia="SimSun" w:cs="Simplified Arabic"/>
      <w:lang w:val="en-US" w:eastAsia="en-US"/>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13"/>
    <w:qFormat/>
    <w:uiPriority w:val="0"/>
    <w:rPr>
      <w:rFonts w:ascii="Times New Roman" w:hAnsi="Times New Roman" w:eastAsia="SimSun" w:cs="Simplified Arabic"/>
      <w:lang w:val="en-US" w:eastAsia="en-US"/>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1">
    <w:name w:val="Medium Shading 1 Accent 6"/>
    <w:basedOn w:val="13"/>
    <w:qFormat/>
    <w:uiPriority w:val="0"/>
    <w:rPr>
      <w:rFonts w:ascii="Times New Roman" w:hAnsi="Times New Roman" w:eastAsia="SimSun" w:cs="Simplified Arabic"/>
      <w:lang w:val="en-US" w:eastAsia="en-US"/>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52">
    <w:name w:val="Medium Shading 2 Accent 2"/>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3">
    <w:name w:val="Medium Shading 2 Accent 3"/>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4">
    <w:name w:val="Medium Shading 2 Accent 4"/>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5">
    <w:name w:val="Medium Shading 2 Accent 5"/>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6">
    <w:name w:val="Medium Shading 2 Accent 6"/>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7">
    <w:name w:val="Medium List 1 Accent 2"/>
    <w:basedOn w:val="13"/>
    <w:qFormat/>
    <w:uiPriority w:val="0"/>
    <w:rPr>
      <w:rFonts w:ascii="Times New Roman" w:hAnsi="Times New Roman" w:eastAsia="SimSun" w:cs="Simplified Arabic"/>
      <w:color w:val="000000"/>
      <w:lang w:val="en-US" w:eastAsia="en-US"/>
    </w:rPr>
    <w:tblPr>
      <w:tblBorders>
        <w:top w:val="single" w:color="C0504D" w:sz="8" w:space="0"/>
        <w:bottom w:val="single" w:color="C0504D" w:sz="8" w:space="0"/>
      </w:tblBorders>
    </w:tblPr>
    <w:tblStylePr w:type="firstRow">
      <w:rPr>
        <w:rFonts w:ascii="Times New Roman" w:hAnsi="Times New Roman" w:eastAsia="SimSun" w:cs="Cambria"/>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58">
    <w:name w:val="Medium List 1 Accent 3"/>
    <w:basedOn w:val="13"/>
    <w:qFormat/>
    <w:uiPriority w:val="0"/>
    <w:rPr>
      <w:rFonts w:ascii="Times New Roman" w:hAnsi="Times New Roman" w:eastAsia="SimSun" w:cs="Simplified Arabic"/>
      <w:color w:val="000000"/>
      <w:lang w:val="en-US" w:eastAsia="en-US"/>
    </w:rPr>
    <w:tblPr>
      <w:tblBorders>
        <w:top w:val="single" w:color="9BBB59" w:sz="8" w:space="0"/>
        <w:bottom w:val="single" w:color="9BBB59" w:sz="8" w:space="0"/>
      </w:tblBorders>
    </w:tblPr>
    <w:tblStylePr w:type="firstRow">
      <w:rPr>
        <w:rFonts w:ascii="Times New Roman" w:hAnsi="Times New Roman" w:eastAsia="SimSun" w:cs="Cambria"/>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59">
    <w:name w:val="Medium List 1 Accent 4"/>
    <w:basedOn w:val="13"/>
    <w:qFormat/>
    <w:uiPriority w:val="0"/>
    <w:rPr>
      <w:rFonts w:ascii="Times New Roman" w:hAnsi="Times New Roman" w:eastAsia="SimSun" w:cs="Simplified Arabic"/>
      <w:color w:val="000000"/>
      <w:lang w:val="en-US" w:eastAsia="en-US"/>
    </w:rPr>
    <w:tblPr>
      <w:tblBorders>
        <w:top w:val="single" w:color="8064A2" w:sz="8" w:space="0"/>
        <w:bottom w:val="single" w:color="8064A2" w:sz="8" w:space="0"/>
      </w:tblBorders>
    </w:tblPr>
    <w:tblStylePr w:type="firstRow">
      <w:rPr>
        <w:rFonts w:ascii="Times New Roman" w:hAnsi="Times New Roman" w:eastAsia="SimSun" w:cs="Cambria"/>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60">
    <w:name w:val="Medium List 1 Accent 5"/>
    <w:basedOn w:val="13"/>
    <w:qFormat/>
    <w:uiPriority w:val="0"/>
    <w:rPr>
      <w:rFonts w:ascii="Times New Roman" w:hAnsi="Times New Roman" w:eastAsia="SimSun" w:cs="Simplified Arabic"/>
      <w:color w:val="000000"/>
      <w:lang w:val="en-US" w:eastAsia="en-US"/>
    </w:rPr>
    <w:tblPr>
      <w:tblBorders>
        <w:top w:val="single" w:color="4BACC6" w:sz="8" w:space="0"/>
        <w:bottom w:val="single" w:color="4BACC6" w:sz="8" w:space="0"/>
      </w:tblBorders>
    </w:tblPr>
    <w:tblStylePr w:type="firstRow">
      <w:rPr>
        <w:rFonts w:ascii="Times New Roman" w:hAnsi="Times New Roman" w:eastAsia="SimSun" w:cs="Cambria"/>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61">
    <w:name w:val="Medium List 1 Accent 6"/>
    <w:basedOn w:val="13"/>
    <w:qFormat/>
    <w:uiPriority w:val="0"/>
    <w:rPr>
      <w:rFonts w:ascii="Times New Roman" w:hAnsi="Times New Roman" w:eastAsia="SimSun" w:cs="Simplified Arabic"/>
      <w:color w:val="000000"/>
      <w:lang w:val="en-US" w:eastAsia="en-US"/>
    </w:rPr>
    <w:tblPr>
      <w:tblBorders>
        <w:top w:val="single" w:color="F79646" w:sz="8" w:space="0"/>
        <w:bottom w:val="single" w:color="F79646" w:sz="8" w:space="0"/>
      </w:tblBorders>
    </w:tblPr>
    <w:tblStylePr w:type="firstRow">
      <w:rPr>
        <w:rFonts w:ascii="Times New Roman" w:hAnsi="Times New Roman" w:eastAsia="SimSun" w:cs="Cambria"/>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62">
    <w:name w:val="Medium List 2 Accent 1"/>
    <w:basedOn w:val="13"/>
    <w:qFormat/>
    <w:uiPriority w:val="0"/>
    <w:rPr>
      <w:rFonts w:ascii="Times New Roman" w:hAnsi="Times New Roman" w:eastAsia="SimSun" w:cs="Simplified Arabic"/>
      <w:color w:val="000000"/>
      <w:lang w:val="en-US" w:eastAsia="en-US"/>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63">
    <w:name w:val="Medium List 2 Accent 2"/>
    <w:basedOn w:val="13"/>
    <w:qFormat/>
    <w:uiPriority w:val="0"/>
    <w:rPr>
      <w:rFonts w:ascii="Times New Roman" w:hAnsi="Times New Roman" w:eastAsia="SimSun" w:cs="Simplified Arabic"/>
      <w:color w:val="000000"/>
      <w:lang w:val="en-US" w:eastAsia="en-US"/>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64">
    <w:name w:val="Medium List 2 Accent 3"/>
    <w:basedOn w:val="13"/>
    <w:qFormat/>
    <w:uiPriority w:val="0"/>
    <w:rPr>
      <w:rFonts w:ascii="Times New Roman" w:hAnsi="Times New Roman" w:eastAsia="SimSun" w:cs="Simplified Arabic"/>
      <w:color w:val="000000"/>
      <w:lang w:val="en-US" w:eastAsia="en-US"/>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65">
    <w:name w:val="Medium List 2 Accent 4"/>
    <w:basedOn w:val="13"/>
    <w:qFormat/>
    <w:uiPriority w:val="0"/>
    <w:rPr>
      <w:rFonts w:ascii="Times New Roman" w:hAnsi="Times New Roman" w:eastAsia="SimSun" w:cs="Simplified Arabic"/>
      <w:color w:val="000000"/>
      <w:lang w:val="en-US" w:eastAsia="en-US"/>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66">
    <w:name w:val="Medium List 2 Accent 5"/>
    <w:basedOn w:val="13"/>
    <w:qFormat/>
    <w:uiPriority w:val="0"/>
    <w:rPr>
      <w:rFonts w:ascii="Times New Roman" w:hAnsi="Times New Roman" w:eastAsia="SimSun" w:cs="Simplified Arabic"/>
      <w:color w:val="000000"/>
      <w:lang w:val="en-US" w:eastAsia="en-US"/>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67">
    <w:name w:val="Medium List 2 Accent 6"/>
    <w:basedOn w:val="13"/>
    <w:qFormat/>
    <w:uiPriority w:val="0"/>
    <w:rPr>
      <w:rFonts w:ascii="Times New Roman" w:hAnsi="Times New Roman" w:eastAsia="SimSun" w:cs="Simplified Arabic"/>
      <w:color w:val="000000"/>
      <w:lang w:val="en-US" w:eastAsia="en-US"/>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68">
    <w:name w:val="Medium Grid 1 Accent 1"/>
    <w:basedOn w:val="13"/>
    <w:qFormat/>
    <w:uiPriority w:val="0"/>
    <w:rPr>
      <w:rFonts w:ascii="Times New Roman" w:hAnsi="Times New Roman" w:eastAsia="SimSun" w:cs="Simplified Arabic"/>
      <w:lang w:val="en-US" w:eastAsia="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9">
    <w:name w:val="Medium Grid 1 Accent 2"/>
    <w:basedOn w:val="13"/>
    <w:qFormat/>
    <w:uiPriority w:val="0"/>
    <w:rPr>
      <w:rFonts w:ascii="Times New Roman" w:hAnsi="Times New Roman" w:eastAsia="SimSun" w:cs="Simplified Arabic"/>
      <w:lang w:val="en-US" w:eastAsia="en-US"/>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70">
    <w:name w:val="Medium Grid 1 Accent 3"/>
    <w:basedOn w:val="13"/>
    <w:qFormat/>
    <w:uiPriority w:val="0"/>
    <w:rPr>
      <w:rFonts w:ascii="Times New Roman" w:hAnsi="Times New Roman" w:eastAsia="SimSun" w:cs="Simplified Arabic"/>
      <w:lang w:val="en-US" w:eastAsia="en-US"/>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71">
    <w:name w:val="Medium Grid 1 Accent 4"/>
    <w:basedOn w:val="13"/>
    <w:qFormat/>
    <w:uiPriority w:val="0"/>
    <w:rPr>
      <w:rFonts w:ascii="Times New Roman" w:hAnsi="Times New Roman" w:eastAsia="SimSun" w:cs="Simplified Arabic"/>
      <w:lang w:val="en-US" w:eastAsia="en-US"/>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72">
    <w:name w:val="Medium Grid 1 Accent 5"/>
    <w:basedOn w:val="13"/>
    <w:qFormat/>
    <w:uiPriority w:val="0"/>
    <w:rPr>
      <w:rFonts w:ascii="Times New Roman" w:hAnsi="Times New Roman" w:eastAsia="SimSun" w:cs="Simplified Arabic"/>
      <w:lang w:val="en-US" w:eastAsia="en-US"/>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73">
    <w:name w:val="Medium Grid 1 Accent 6"/>
    <w:basedOn w:val="13"/>
    <w:qFormat/>
    <w:uiPriority w:val="0"/>
    <w:rPr>
      <w:rFonts w:ascii="Times New Roman" w:hAnsi="Times New Roman" w:eastAsia="SimSun" w:cs="Simplified Arabic"/>
      <w:lang w:val="en-US" w:eastAsia="en-US"/>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74">
    <w:name w:val="Medium Grid 2 Accent 1"/>
    <w:basedOn w:val="13"/>
    <w:qFormat/>
    <w:uiPriority w:val="0"/>
    <w:rPr>
      <w:rFonts w:ascii="Times New Roman" w:hAnsi="Times New Roman" w:eastAsia="SimSun" w:cs="Simplified Arabic"/>
      <w:color w:val="000000"/>
      <w:lang w:val="en-US" w:eastAsia="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75">
    <w:name w:val="Medium Grid 2 Accent 2"/>
    <w:basedOn w:val="13"/>
    <w:qFormat/>
    <w:uiPriority w:val="0"/>
    <w:rPr>
      <w:rFonts w:ascii="Times New Roman" w:hAnsi="Times New Roman" w:eastAsia="SimSun" w:cs="Simplified Arabic"/>
      <w:color w:val="000000"/>
      <w:lang w:val="en-US" w:eastAsia="en-US"/>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76">
    <w:name w:val="Medium Grid 2 Accent 3"/>
    <w:basedOn w:val="13"/>
    <w:qFormat/>
    <w:uiPriority w:val="0"/>
    <w:rPr>
      <w:rFonts w:ascii="Times New Roman" w:hAnsi="Times New Roman" w:eastAsia="SimSun" w:cs="Simplified Arabic"/>
      <w:color w:val="000000"/>
      <w:lang w:val="en-US" w:eastAsia="en-US"/>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77">
    <w:name w:val="Medium Grid 2 Accent 4"/>
    <w:basedOn w:val="13"/>
    <w:qFormat/>
    <w:uiPriority w:val="0"/>
    <w:rPr>
      <w:rFonts w:ascii="Times New Roman" w:hAnsi="Times New Roman" w:eastAsia="SimSun" w:cs="Simplified Arabic"/>
      <w:color w:val="000000"/>
      <w:lang w:val="en-US" w:eastAsia="en-US"/>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78">
    <w:name w:val="Medium Grid 2 Accent 5"/>
    <w:basedOn w:val="13"/>
    <w:qFormat/>
    <w:uiPriority w:val="0"/>
    <w:rPr>
      <w:rFonts w:ascii="Times New Roman" w:hAnsi="Times New Roman" w:eastAsia="SimSun" w:cs="Simplified Arabic"/>
      <w:color w:val="000000"/>
      <w:lang w:val="en-US" w:eastAsia="en-US"/>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79">
    <w:name w:val="Medium Grid 2 Accent 6"/>
    <w:basedOn w:val="13"/>
    <w:qFormat/>
    <w:uiPriority w:val="0"/>
    <w:rPr>
      <w:rFonts w:ascii="Times New Roman" w:hAnsi="Times New Roman" w:eastAsia="SimSun" w:cs="Simplified Arabic"/>
      <w:color w:val="000000"/>
      <w:lang w:val="en-US" w:eastAsia="en-US"/>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80">
    <w:name w:val="Medium Grid 3 Accent 1"/>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81">
    <w:name w:val="Medium Grid 3 Accent 2"/>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82">
    <w:name w:val="Medium Grid 3 Accent 3"/>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83">
    <w:name w:val="Medium Grid 3 Accent 4"/>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84">
    <w:name w:val="Medium Grid 3 Accent 5"/>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85">
    <w:name w:val="Medium Grid 3 Accent 6"/>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86">
    <w:name w:val="Dark List Accent 1"/>
    <w:basedOn w:val="13"/>
    <w:qFormat/>
    <w:uiPriority w:val="0"/>
    <w:rPr>
      <w:rFonts w:ascii="Times New Roman" w:hAnsi="Times New Roman" w:eastAsia="SimSun" w:cs="Simplified Arabic"/>
      <w:color w:val="FFFFFF"/>
      <w:lang w:val="en-US" w:eastAsia="en-US"/>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87">
    <w:name w:val="Dark List Accent 2"/>
    <w:basedOn w:val="13"/>
    <w:qFormat/>
    <w:uiPriority w:val="0"/>
    <w:rPr>
      <w:rFonts w:ascii="Times New Roman" w:hAnsi="Times New Roman" w:eastAsia="SimSun" w:cs="Simplified Arabic"/>
      <w:color w:val="FFFFFF"/>
      <w:lang w:val="en-US" w:eastAsia="en-US"/>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88">
    <w:name w:val="Dark List Accent 3"/>
    <w:basedOn w:val="13"/>
    <w:qFormat/>
    <w:uiPriority w:val="0"/>
    <w:rPr>
      <w:rFonts w:ascii="Times New Roman" w:hAnsi="Times New Roman" w:eastAsia="SimSun" w:cs="Simplified Arabic"/>
      <w:color w:val="FFFFFF"/>
      <w:lang w:val="en-US" w:eastAsia="en-US"/>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89">
    <w:name w:val="Dark List Accent 4"/>
    <w:basedOn w:val="13"/>
    <w:qFormat/>
    <w:uiPriority w:val="0"/>
    <w:rPr>
      <w:rFonts w:ascii="Times New Roman" w:hAnsi="Times New Roman" w:eastAsia="SimSun" w:cs="Simplified Arabic"/>
      <w:color w:val="FFFFFF"/>
      <w:lang w:val="en-US" w:eastAsia="en-US"/>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90">
    <w:name w:val="Dark List Accent 5"/>
    <w:basedOn w:val="13"/>
    <w:qFormat/>
    <w:uiPriority w:val="0"/>
    <w:rPr>
      <w:rFonts w:ascii="Times New Roman" w:hAnsi="Times New Roman" w:eastAsia="SimSun" w:cs="Simplified Arabic"/>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91">
    <w:name w:val="Dark List Accent 6"/>
    <w:basedOn w:val="13"/>
    <w:qFormat/>
    <w:uiPriority w:val="0"/>
    <w:rPr>
      <w:rFonts w:ascii="Times New Roman" w:hAnsi="Times New Roman" w:eastAsia="SimSun" w:cs="Simplified Arabic"/>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92">
    <w:name w:val="Colorful Shading Accent 1"/>
    <w:basedOn w:val="13"/>
    <w:qFormat/>
    <w:uiPriority w:val="0"/>
    <w:rPr>
      <w:rFonts w:ascii="Times New Roman" w:hAnsi="Times New Roman" w:eastAsia="SimSun" w:cs="Simplified Arabic"/>
      <w:color w:val="000000"/>
      <w:lang w:val="en-US" w:eastAsia="en-US"/>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93">
    <w:name w:val="Colorful Shading Accent 2"/>
    <w:basedOn w:val="13"/>
    <w:qFormat/>
    <w:uiPriority w:val="0"/>
    <w:rPr>
      <w:rFonts w:ascii="Times New Roman" w:hAnsi="Times New Roman" w:eastAsia="SimSun" w:cs="Simplified Arabic"/>
      <w:color w:val="000000"/>
      <w:lang w:val="en-US" w:eastAsia="en-US"/>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94">
    <w:name w:val="Colorful Shading Accent 3"/>
    <w:basedOn w:val="13"/>
    <w:qFormat/>
    <w:uiPriority w:val="0"/>
    <w:rPr>
      <w:rFonts w:ascii="Times New Roman" w:hAnsi="Times New Roman" w:eastAsia="SimSun" w:cs="Simplified Arabic"/>
      <w:color w:val="000000"/>
      <w:lang w:val="en-US" w:eastAsia="en-US"/>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95">
    <w:name w:val="Colorful Shading Accent 4"/>
    <w:basedOn w:val="13"/>
    <w:qFormat/>
    <w:uiPriority w:val="0"/>
    <w:rPr>
      <w:rFonts w:ascii="Times New Roman" w:hAnsi="Times New Roman" w:eastAsia="SimSun" w:cs="Simplified Arabic"/>
      <w:color w:val="000000"/>
      <w:lang w:val="en-US" w:eastAsia="en-US"/>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96">
    <w:name w:val="Colorful Shading Accent 5"/>
    <w:basedOn w:val="13"/>
    <w:qFormat/>
    <w:uiPriority w:val="0"/>
    <w:rPr>
      <w:rFonts w:ascii="Times New Roman" w:hAnsi="Times New Roman" w:eastAsia="SimSun" w:cs="Simplified Arabic"/>
      <w:color w:val="000000"/>
      <w:lang w:val="en-US" w:eastAsia="en-US"/>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97">
    <w:name w:val="Colorful Shading Accent 6"/>
    <w:basedOn w:val="13"/>
    <w:qFormat/>
    <w:uiPriority w:val="0"/>
    <w:rPr>
      <w:rFonts w:ascii="Times New Roman" w:hAnsi="Times New Roman" w:eastAsia="SimSun" w:cs="Simplified Arabic"/>
      <w:color w:val="000000"/>
      <w:lang w:val="en-US" w:eastAsia="en-US"/>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98">
    <w:name w:val="Colorful List Accent 1"/>
    <w:basedOn w:val="13"/>
    <w:qFormat/>
    <w:uiPriority w:val="0"/>
    <w:rPr>
      <w:rFonts w:ascii="Times New Roman" w:hAnsi="Times New Roman" w:eastAsia="SimSun" w:cs="Simplified Arabic"/>
      <w:color w:val="000000"/>
      <w:lang w:val="en-US"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99">
    <w:name w:val="Colorful List Accent 2"/>
    <w:basedOn w:val="13"/>
    <w:qFormat/>
    <w:uiPriority w:val="0"/>
    <w:rPr>
      <w:rFonts w:ascii="Times New Roman" w:hAnsi="Times New Roman" w:eastAsia="SimSun" w:cs="Simplified Arabic"/>
      <w:color w:val="000000"/>
      <w:lang w:val="en-US" w:eastAsia="en-US"/>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00">
    <w:name w:val="Colorful List Accent 3"/>
    <w:basedOn w:val="13"/>
    <w:qFormat/>
    <w:uiPriority w:val="0"/>
    <w:rPr>
      <w:rFonts w:ascii="Times New Roman" w:hAnsi="Times New Roman" w:eastAsia="SimSun" w:cs="Simplified Arabic"/>
      <w:color w:val="000000"/>
      <w:lang w:val="en-US" w:eastAsia="en-US"/>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01">
    <w:name w:val="Colorful List Accent 4"/>
    <w:basedOn w:val="13"/>
    <w:qFormat/>
    <w:uiPriority w:val="0"/>
    <w:rPr>
      <w:rFonts w:ascii="Times New Roman" w:hAnsi="Times New Roman" w:eastAsia="SimSun" w:cs="Simplified Arabic"/>
      <w:color w:val="000000"/>
      <w:lang w:val="en-US" w:eastAsia="en-US"/>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02">
    <w:name w:val="Colorful List Accent 5"/>
    <w:basedOn w:val="13"/>
    <w:qFormat/>
    <w:uiPriority w:val="0"/>
    <w:rPr>
      <w:rFonts w:ascii="Times New Roman" w:hAnsi="Times New Roman" w:eastAsia="SimSun" w:cs="Simplified Arabic"/>
      <w:color w:val="000000"/>
      <w:lang w:val="en-US" w:eastAsia="en-US"/>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03">
    <w:name w:val="Colorful List Accent 6"/>
    <w:basedOn w:val="13"/>
    <w:qFormat/>
    <w:uiPriority w:val="0"/>
    <w:rPr>
      <w:rFonts w:ascii="Times New Roman" w:hAnsi="Times New Roman" w:eastAsia="SimSun" w:cs="Simplified Arabic"/>
      <w:color w:val="000000"/>
      <w:lang w:val="en-US" w:eastAsia="en-US"/>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04">
    <w:name w:val="Colorful Grid Accent 1"/>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05">
    <w:name w:val="Colorful Grid Accent 2"/>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06">
    <w:name w:val="Colorful Grid Accent 3"/>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07">
    <w:name w:val="Colorful Grid Accent 4"/>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08">
    <w:name w:val="Colorful Grid Accent 5"/>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9">
    <w:name w:val="Colorful Grid Accent 6"/>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10">
    <w:name w:val="Parties"/>
    <w:basedOn w:val="1"/>
    <w:qFormat/>
    <w:uiPriority w:val="0"/>
    <w:pPr>
      <w:jc w:val="center"/>
    </w:pPr>
    <w:rPr>
      <w:caps/>
    </w:rPr>
  </w:style>
  <w:style w:type="paragraph" w:customStyle="1" w:styleId="211">
    <w:name w:val="Definitions L2"/>
    <w:basedOn w:val="1"/>
    <w:next w:val="16"/>
    <w:link w:val="309"/>
    <w:qFormat/>
    <w:uiPriority w:val="0"/>
    <w:pPr>
      <w:numPr>
        <w:ilvl w:val="1"/>
        <w:numId w:val="2"/>
      </w:numPr>
      <w:tabs>
        <w:tab w:val="left" w:pos="720"/>
      </w:tabs>
      <w:outlineLvl w:val="1"/>
    </w:pPr>
  </w:style>
  <w:style w:type="paragraph" w:customStyle="1" w:styleId="212">
    <w:name w:val="Bullet L1"/>
    <w:basedOn w:val="1"/>
    <w:link w:val="294"/>
    <w:qFormat/>
    <w:uiPriority w:val="0"/>
    <w:pPr>
      <w:numPr>
        <w:ilvl w:val="0"/>
        <w:numId w:val="3"/>
      </w:numPr>
      <w:outlineLvl w:val="0"/>
    </w:pPr>
  </w:style>
  <w:style w:type="paragraph" w:customStyle="1" w:styleId="213">
    <w:name w:val="TOC Heading1"/>
    <w:basedOn w:val="1"/>
    <w:next w:val="1"/>
    <w:qFormat/>
    <w:uiPriority w:val="0"/>
    <w:pPr>
      <w:jc w:val="center"/>
    </w:pPr>
    <w:rPr>
      <w:b/>
      <w:bCs/>
      <w:caps/>
    </w:rPr>
  </w:style>
  <w:style w:type="paragraph" w:customStyle="1" w:styleId="214">
    <w:name w:val="NormalRight"/>
    <w:basedOn w:val="215"/>
    <w:qFormat/>
    <w:uiPriority w:val="0"/>
    <w:pPr>
      <w:jc w:val="right"/>
    </w:pPr>
  </w:style>
  <w:style w:type="paragraph" w:customStyle="1" w:styleId="215">
    <w:name w:val="NormalNS"/>
    <w:basedOn w:val="1"/>
    <w:qFormat/>
    <w:uiPriority w:val="0"/>
    <w:pPr>
      <w:spacing w:after="0"/>
    </w:pPr>
  </w:style>
  <w:style w:type="paragraph" w:customStyle="1" w:styleId="216">
    <w:name w:val="Simple L2"/>
    <w:basedOn w:val="1"/>
    <w:link w:val="326"/>
    <w:qFormat/>
    <w:uiPriority w:val="0"/>
    <w:pPr>
      <w:numPr>
        <w:ilvl w:val="1"/>
        <w:numId w:val="4"/>
      </w:numPr>
      <w:outlineLvl w:val="1"/>
    </w:pPr>
  </w:style>
  <w:style w:type="paragraph" w:customStyle="1" w:styleId="217">
    <w:name w:val="LegalEntityRightNB"/>
    <w:basedOn w:val="218"/>
    <w:qFormat/>
    <w:uiPriority w:val="0"/>
    <w:rPr>
      <w:rFonts w:ascii="Arial" w:hAnsi="Arial"/>
    </w:rPr>
  </w:style>
  <w:style w:type="paragraph" w:customStyle="1" w:styleId="218">
    <w:name w:val="Legal Entity Right"/>
    <w:basedOn w:val="1"/>
    <w:next w:val="219"/>
    <w:qFormat/>
    <w:uiPriority w:val="0"/>
    <w:pPr>
      <w:spacing w:after="0"/>
      <w:jc w:val="right"/>
    </w:pPr>
    <w:rPr>
      <w:rFonts w:ascii="Arial Black" w:hAnsi="Arial Black" w:cs="Arial"/>
      <w:bCs/>
      <w:caps/>
      <w:spacing w:val="6"/>
      <w:sz w:val="14"/>
      <w:szCs w:val="14"/>
    </w:rPr>
  </w:style>
  <w:style w:type="paragraph" w:customStyle="1" w:styleId="219">
    <w:name w:val="Draft Date"/>
    <w:basedOn w:val="1"/>
    <w:qFormat/>
    <w:uiPriority w:val="99"/>
    <w:pPr>
      <w:spacing w:after="0"/>
      <w:jc w:val="right"/>
    </w:pPr>
    <w:rPr>
      <w:sz w:val="18"/>
      <w:szCs w:val="18"/>
    </w:rPr>
  </w:style>
  <w:style w:type="paragraph" w:customStyle="1" w:styleId="220">
    <w:name w:val="Footer Right"/>
    <w:basedOn w:val="38"/>
    <w:qFormat/>
    <w:uiPriority w:val="0"/>
    <w:pPr>
      <w:jc w:val="right"/>
    </w:pPr>
  </w:style>
  <w:style w:type="paragraph" w:customStyle="1" w:styleId="221">
    <w:name w:val="Regulatory"/>
    <w:basedOn w:val="1"/>
    <w:next w:val="38"/>
    <w:semiHidden/>
    <w:qFormat/>
    <w:uiPriority w:val="0"/>
    <w:pPr>
      <w:spacing w:line="288" w:lineRule="auto"/>
      <w:jc w:val="left"/>
    </w:pPr>
    <w:rPr>
      <w:rFonts w:ascii="Arial" w:hAnsi="Arial"/>
      <w:caps/>
      <w:spacing w:val="8"/>
      <w:sz w:val="14"/>
      <w:szCs w:val="14"/>
    </w:rPr>
  </w:style>
  <w:style w:type="character" w:customStyle="1" w:styleId="222">
    <w:name w:val="Balloon Text Char"/>
    <w:basedOn w:val="12"/>
    <w:link w:val="14"/>
    <w:qFormat/>
    <w:uiPriority w:val="0"/>
    <w:rPr>
      <w:rFonts w:ascii="Tahoma" w:hAnsi="Tahoma" w:eastAsia="SimSun" w:cs="Tahoma"/>
      <w:sz w:val="16"/>
      <w:szCs w:val="16"/>
      <w:lang w:val="en-GB" w:eastAsia="zh-CN" w:bidi="ar-AE"/>
    </w:rPr>
  </w:style>
  <w:style w:type="character" w:customStyle="1" w:styleId="223">
    <w:name w:val="Body Text 3 Char"/>
    <w:basedOn w:val="12"/>
    <w:link w:val="17"/>
    <w:qFormat/>
    <w:uiPriority w:val="0"/>
    <w:rPr>
      <w:rFonts w:ascii="Times New Roman" w:hAnsi="Times New Roman" w:eastAsia="SimSun" w:cs="Times New Roman"/>
      <w:sz w:val="16"/>
      <w:szCs w:val="16"/>
      <w:lang w:val="en-GB" w:eastAsia="zh-CN" w:bidi="ar-AE"/>
    </w:rPr>
  </w:style>
  <w:style w:type="character" w:customStyle="1" w:styleId="224">
    <w:name w:val="Heading 4 Char"/>
    <w:basedOn w:val="12"/>
    <w:link w:val="6"/>
    <w:qFormat/>
    <w:uiPriority w:val="0"/>
    <w:rPr>
      <w:rFonts w:ascii="Times New Roman" w:hAnsi="Times New Roman" w:eastAsia="SimSun" w:cs="Times New Roman"/>
      <w:sz w:val="22"/>
      <w:szCs w:val="24"/>
      <w:lang w:val="en-GB" w:eastAsia="zh-CN" w:bidi="ar-AE"/>
    </w:rPr>
  </w:style>
  <w:style w:type="paragraph" w:customStyle="1" w:styleId="225">
    <w:name w:val="General 2 L1"/>
    <w:basedOn w:val="1"/>
    <w:next w:val="226"/>
    <w:qFormat/>
    <w:uiPriority w:val="0"/>
    <w:pPr>
      <w:keepNext/>
      <w:numPr>
        <w:ilvl w:val="0"/>
        <w:numId w:val="5"/>
      </w:numPr>
      <w:suppressAutoHyphens/>
      <w:jc w:val="left"/>
      <w:outlineLvl w:val="0"/>
    </w:pPr>
    <w:rPr>
      <w:b/>
      <w:caps/>
      <w:szCs w:val="16"/>
      <w:lang w:bidi="he-IL"/>
    </w:rPr>
  </w:style>
  <w:style w:type="paragraph" w:customStyle="1" w:styleId="226">
    <w:name w:val="Body Text 1"/>
    <w:basedOn w:val="1"/>
    <w:link w:val="265"/>
    <w:qFormat/>
    <w:uiPriority w:val="0"/>
    <w:pPr>
      <w:ind w:left="720"/>
    </w:pPr>
    <w:rPr>
      <w:lang w:eastAsia="en-GB"/>
    </w:rPr>
  </w:style>
  <w:style w:type="paragraph" w:customStyle="1" w:styleId="227">
    <w:name w:val="General 2 L2"/>
    <w:basedOn w:val="1"/>
    <w:next w:val="226"/>
    <w:link w:val="366"/>
    <w:qFormat/>
    <w:uiPriority w:val="0"/>
    <w:pPr>
      <w:keepNext/>
      <w:numPr>
        <w:ilvl w:val="1"/>
        <w:numId w:val="5"/>
      </w:numPr>
      <w:suppressAutoHyphens/>
      <w:jc w:val="left"/>
      <w:outlineLvl w:val="1"/>
    </w:pPr>
    <w:rPr>
      <w:b/>
      <w:szCs w:val="16"/>
      <w:lang w:bidi="he-IL"/>
    </w:rPr>
  </w:style>
  <w:style w:type="paragraph" w:customStyle="1" w:styleId="228">
    <w:name w:val="General 2 L3"/>
    <w:basedOn w:val="1"/>
    <w:next w:val="16"/>
    <w:link w:val="365"/>
    <w:qFormat/>
    <w:uiPriority w:val="0"/>
    <w:pPr>
      <w:numPr>
        <w:ilvl w:val="2"/>
        <w:numId w:val="5"/>
      </w:numPr>
      <w:tabs>
        <w:tab w:val="left" w:pos="720"/>
      </w:tabs>
      <w:outlineLvl w:val="2"/>
    </w:pPr>
    <w:rPr>
      <w:szCs w:val="16"/>
      <w:lang w:bidi="he-IL"/>
    </w:rPr>
  </w:style>
  <w:style w:type="paragraph" w:customStyle="1" w:styleId="229">
    <w:name w:val="General 2 L4"/>
    <w:basedOn w:val="1"/>
    <w:next w:val="17"/>
    <w:link w:val="364"/>
    <w:qFormat/>
    <w:uiPriority w:val="0"/>
    <w:pPr>
      <w:numPr>
        <w:ilvl w:val="3"/>
        <w:numId w:val="5"/>
      </w:numPr>
      <w:outlineLvl w:val="3"/>
    </w:pPr>
    <w:rPr>
      <w:szCs w:val="16"/>
      <w:lang w:bidi="he-IL"/>
    </w:rPr>
  </w:style>
  <w:style w:type="paragraph" w:customStyle="1" w:styleId="230">
    <w:name w:val="General 2 L5"/>
    <w:basedOn w:val="1"/>
    <w:next w:val="231"/>
    <w:link w:val="363"/>
    <w:qFormat/>
    <w:uiPriority w:val="0"/>
    <w:pPr>
      <w:numPr>
        <w:ilvl w:val="4"/>
        <w:numId w:val="5"/>
      </w:numPr>
      <w:outlineLvl w:val="4"/>
    </w:pPr>
    <w:rPr>
      <w:szCs w:val="16"/>
      <w:lang w:bidi="he-IL"/>
    </w:rPr>
  </w:style>
  <w:style w:type="paragraph" w:customStyle="1" w:styleId="231">
    <w:name w:val="Body Text 4"/>
    <w:basedOn w:val="1"/>
    <w:qFormat/>
    <w:uiPriority w:val="0"/>
    <w:pPr>
      <w:ind w:left="2880"/>
    </w:pPr>
    <w:rPr>
      <w:lang w:eastAsia="en-GB"/>
    </w:rPr>
  </w:style>
  <w:style w:type="character" w:customStyle="1" w:styleId="232">
    <w:name w:val="Heading 1 Char"/>
    <w:basedOn w:val="12"/>
    <w:link w:val="2"/>
    <w:qFormat/>
    <w:uiPriority w:val="0"/>
    <w:rPr>
      <w:rFonts w:ascii="Times New Roman" w:hAnsi="Times New Roman" w:eastAsia="SimSun" w:cs="Times New Roman"/>
      <w:sz w:val="22"/>
      <w:szCs w:val="24"/>
      <w:lang w:val="en-GB" w:eastAsia="zh-CN" w:bidi="ar-AE"/>
    </w:rPr>
  </w:style>
  <w:style w:type="character" w:customStyle="1" w:styleId="233">
    <w:name w:val="Heading 2 Char"/>
    <w:basedOn w:val="12"/>
    <w:link w:val="4"/>
    <w:qFormat/>
    <w:uiPriority w:val="0"/>
    <w:rPr>
      <w:rFonts w:ascii="Times New Roman" w:hAnsi="Times New Roman" w:eastAsia="SimSun" w:cs="Times New Roman"/>
      <w:sz w:val="22"/>
      <w:szCs w:val="24"/>
      <w:lang w:val="en-GB" w:eastAsia="zh-CN" w:bidi="ar-AE"/>
    </w:rPr>
  </w:style>
  <w:style w:type="character" w:customStyle="1" w:styleId="234">
    <w:name w:val="Heading 3 Char"/>
    <w:basedOn w:val="12"/>
    <w:link w:val="5"/>
    <w:qFormat/>
    <w:uiPriority w:val="0"/>
    <w:rPr>
      <w:rFonts w:ascii="Times New Roman" w:hAnsi="Times New Roman" w:eastAsia="SimSun" w:cs="Times New Roman"/>
      <w:sz w:val="22"/>
      <w:szCs w:val="24"/>
      <w:lang w:val="en-GB" w:eastAsia="zh-CN" w:bidi="ar-AE"/>
    </w:rPr>
  </w:style>
  <w:style w:type="character" w:customStyle="1" w:styleId="235">
    <w:name w:val="Heading 5 Char"/>
    <w:basedOn w:val="12"/>
    <w:link w:val="7"/>
    <w:qFormat/>
    <w:uiPriority w:val="0"/>
    <w:rPr>
      <w:rFonts w:ascii="Times New Roman" w:hAnsi="Times New Roman" w:eastAsia="SimSun" w:cs="Times New Roman"/>
      <w:sz w:val="22"/>
      <w:szCs w:val="24"/>
      <w:lang w:val="en-GB" w:eastAsia="zh-CN" w:bidi="ar-AE"/>
    </w:rPr>
  </w:style>
  <w:style w:type="character" w:customStyle="1" w:styleId="236">
    <w:name w:val="Heading 6 Char"/>
    <w:basedOn w:val="12"/>
    <w:link w:val="8"/>
    <w:qFormat/>
    <w:uiPriority w:val="0"/>
    <w:rPr>
      <w:rFonts w:ascii="Times New Roman" w:hAnsi="Times New Roman" w:eastAsia="SimSun" w:cs="Times New Roman"/>
      <w:sz w:val="22"/>
      <w:szCs w:val="24"/>
      <w:lang w:val="en-GB" w:eastAsia="zh-CN" w:bidi="ar-AE"/>
    </w:rPr>
  </w:style>
  <w:style w:type="character" w:customStyle="1" w:styleId="237">
    <w:name w:val="Heading 7 Char"/>
    <w:basedOn w:val="12"/>
    <w:link w:val="9"/>
    <w:qFormat/>
    <w:uiPriority w:val="0"/>
    <w:rPr>
      <w:rFonts w:ascii="Times New Roman" w:hAnsi="Times New Roman" w:eastAsia="SimSun" w:cs="Times New Roman"/>
      <w:sz w:val="22"/>
      <w:szCs w:val="24"/>
      <w:lang w:val="en-GB" w:eastAsia="zh-CN" w:bidi="ar-AE"/>
    </w:rPr>
  </w:style>
  <w:style w:type="character" w:customStyle="1" w:styleId="238">
    <w:name w:val="Heading 8 Char"/>
    <w:basedOn w:val="12"/>
    <w:link w:val="10"/>
    <w:qFormat/>
    <w:uiPriority w:val="0"/>
    <w:rPr>
      <w:rFonts w:ascii="Times New Roman" w:hAnsi="Times New Roman" w:eastAsia="SimSun" w:cs="Times New Roman"/>
      <w:sz w:val="22"/>
      <w:szCs w:val="24"/>
      <w:lang w:val="en-GB" w:eastAsia="zh-CN" w:bidi="ar-AE"/>
    </w:rPr>
  </w:style>
  <w:style w:type="character" w:customStyle="1" w:styleId="239">
    <w:name w:val="Heading 9 Char"/>
    <w:basedOn w:val="12"/>
    <w:link w:val="11"/>
    <w:qFormat/>
    <w:uiPriority w:val="0"/>
    <w:rPr>
      <w:rFonts w:ascii="Times New Roman" w:hAnsi="Times New Roman" w:eastAsia="SimSun" w:cs="Times New Roman"/>
      <w:sz w:val="22"/>
      <w:szCs w:val="24"/>
      <w:lang w:val="en-GB" w:eastAsia="zh-CN" w:bidi="ar-AE"/>
    </w:rPr>
  </w:style>
  <w:style w:type="character" w:customStyle="1" w:styleId="240">
    <w:name w:val="Body Text Char"/>
    <w:basedOn w:val="12"/>
    <w:link w:val="3"/>
    <w:qFormat/>
    <w:uiPriority w:val="0"/>
    <w:rPr>
      <w:rFonts w:ascii="Times New Roman" w:hAnsi="Times New Roman" w:eastAsia="SimSun" w:cs="Times New Roman"/>
      <w:sz w:val="22"/>
      <w:szCs w:val="24"/>
      <w:lang w:val="en-GB" w:eastAsia="en-GB" w:bidi="ar-AE"/>
    </w:rPr>
  </w:style>
  <w:style w:type="character" w:customStyle="1" w:styleId="241">
    <w:name w:val="Body Text First Indent Char"/>
    <w:basedOn w:val="240"/>
    <w:link w:val="18"/>
    <w:qFormat/>
    <w:uiPriority w:val="0"/>
    <w:rPr>
      <w:rFonts w:ascii="Times New Roman" w:hAnsi="Times New Roman" w:eastAsia="SimSun" w:cs="Times New Roman"/>
      <w:sz w:val="22"/>
      <w:szCs w:val="24"/>
      <w:lang w:val="en-GB" w:eastAsia="en-GB" w:bidi="ar-AE"/>
    </w:rPr>
  </w:style>
  <w:style w:type="character" w:customStyle="1" w:styleId="242">
    <w:name w:val="Body Text Indent Char"/>
    <w:basedOn w:val="12"/>
    <w:link w:val="19"/>
    <w:qFormat/>
    <w:uiPriority w:val="0"/>
    <w:rPr>
      <w:rFonts w:ascii="Times New Roman" w:hAnsi="Times New Roman" w:eastAsia="SimSun" w:cs="Times New Roman"/>
      <w:sz w:val="22"/>
      <w:szCs w:val="24"/>
      <w:lang w:val="en-GB" w:eastAsia="zh-CN" w:bidi="ar-AE"/>
    </w:rPr>
  </w:style>
  <w:style w:type="character" w:customStyle="1" w:styleId="243">
    <w:name w:val="Body Text First Indent 2 Char"/>
    <w:basedOn w:val="242"/>
    <w:link w:val="20"/>
    <w:qFormat/>
    <w:uiPriority w:val="0"/>
    <w:rPr>
      <w:rFonts w:ascii="Times New Roman" w:hAnsi="Times New Roman" w:eastAsia="SimSun" w:cs="Times New Roman"/>
      <w:sz w:val="22"/>
      <w:szCs w:val="24"/>
      <w:lang w:val="en-GB" w:eastAsia="en-GB" w:bidi="ar-AE"/>
    </w:rPr>
  </w:style>
  <w:style w:type="character" w:customStyle="1" w:styleId="244">
    <w:name w:val="Body Text Indent 2 Char"/>
    <w:basedOn w:val="12"/>
    <w:link w:val="21"/>
    <w:qFormat/>
    <w:uiPriority w:val="0"/>
    <w:rPr>
      <w:rFonts w:ascii="Times New Roman" w:hAnsi="Times New Roman" w:eastAsia="SimSun" w:cs="Times New Roman"/>
      <w:sz w:val="22"/>
      <w:szCs w:val="24"/>
      <w:lang w:val="en-GB" w:eastAsia="zh-CN" w:bidi="ar-AE"/>
    </w:rPr>
  </w:style>
  <w:style w:type="character" w:customStyle="1" w:styleId="245">
    <w:name w:val="Body Text Indent 3 Char"/>
    <w:basedOn w:val="12"/>
    <w:link w:val="22"/>
    <w:qFormat/>
    <w:uiPriority w:val="0"/>
    <w:rPr>
      <w:rFonts w:ascii="Times New Roman" w:hAnsi="Times New Roman" w:eastAsia="SimSun" w:cs="Times New Roman"/>
      <w:sz w:val="16"/>
      <w:szCs w:val="16"/>
      <w:lang w:val="en-GB" w:eastAsia="zh-CN" w:bidi="ar-AE"/>
    </w:rPr>
  </w:style>
  <w:style w:type="character" w:customStyle="1" w:styleId="246">
    <w:name w:val="Closing Char"/>
    <w:basedOn w:val="12"/>
    <w:link w:val="24"/>
    <w:qFormat/>
    <w:uiPriority w:val="0"/>
    <w:rPr>
      <w:rFonts w:ascii="Times New Roman" w:hAnsi="Times New Roman" w:eastAsia="SimSun" w:cs="Times New Roman"/>
      <w:sz w:val="22"/>
      <w:szCs w:val="24"/>
      <w:lang w:val="en-GB" w:eastAsia="zh-CN" w:bidi="ar-AE"/>
    </w:rPr>
  </w:style>
  <w:style w:type="character" w:customStyle="1" w:styleId="247">
    <w:name w:val="Comment Text Char"/>
    <w:basedOn w:val="12"/>
    <w:link w:val="26"/>
    <w:qFormat/>
    <w:uiPriority w:val="0"/>
    <w:rPr>
      <w:rFonts w:ascii="Times New Roman" w:hAnsi="Times New Roman" w:eastAsia="SimSun" w:cs="Times New Roman"/>
      <w:lang w:val="en-GB" w:eastAsia="zh-CN" w:bidi="ar-AE"/>
    </w:rPr>
  </w:style>
  <w:style w:type="character" w:customStyle="1" w:styleId="248">
    <w:name w:val="Comment Subject Char"/>
    <w:basedOn w:val="247"/>
    <w:link w:val="27"/>
    <w:qFormat/>
    <w:uiPriority w:val="0"/>
    <w:rPr>
      <w:rFonts w:ascii="Times New Roman" w:hAnsi="Times New Roman" w:eastAsia="SimSun" w:cs="Times New Roman"/>
      <w:b/>
      <w:bCs/>
      <w:lang w:val="en-GB" w:eastAsia="zh-CN" w:bidi="ar-AE"/>
    </w:rPr>
  </w:style>
  <w:style w:type="character" w:customStyle="1" w:styleId="249">
    <w:name w:val="Date Char"/>
    <w:basedOn w:val="12"/>
    <w:link w:val="28"/>
    <w:qFormat/>
    <w:uiPriority w:val="0"/>
    <w:rPr>
      <w:rFonts w:ascii="Times New Roman" w:hAnsi="Times New Roman" w:eastAsia="SimSun" w:cs="Times New Roman"/>
      <w:sz w:val="22"/>
      <w:szCs w:val="24"/>
      <w:lang w:val="en-GB" w:eastAsia="zh-CN" w:bidi="ar-AE"/>
    </w:rPr>
  </w:style>
  <w:style w:type="character" w:customStyle="1" w:styleId="250">
    <w:name w:val="Document Map Char"/>
    <w:basedOn w:val="12"/>
    <w:link w:val="29"/>
    <w:qFormat/>
    <w:uiPriority w:val="0"/>
    <w:rPr>
      <w:rFonts w:ascii="Tahoma" w:hAnsi="Tahoma" w:eastAsia="SimSun" w:cs="Tahoma"/>
      <w:sz w:val="16"/>
      <w:szCs w:val="16"/>
      <w:lang w:val="en-GB" w:eastAsia="zh-CN" w:bidi="ar-AE"/>
    </w:rPr>
  </w:style>
  <w:style w:type="character" w:customStyle="1" w:styleId="251">
    <w:name w:val="E-mail Signature Char"/>
    <w:basedOn w:val="12"/>
    <w:link w:val="30"/>
    <w:qFormat/>
    <w:uiPriority w:val="0"/>
    <w:rPr>
      <w:rFonts w:ascii="Times New Roman" w:hAnsi="Times New Roman" w:eastAsia="SimSun" w:cs="Times New Roman"/>
      <w:sz w:val="22"/>
      <w:szCs w:val="24"/>
      <w:lang w:val="en-GB" w:eastAsia="zh-CN" w:bidi="ar-AE"/>
    </w:rPr>
  </w:style>
  <w:style w:type="character" w:customStyle="1" w:styleId="252">
    <w:name w:val="Endnote Text Char"/>
    <w:basedOn w:val="12"/>
    <w:link w:val="33"/>
    <w:qFormat/>
    <w:uiPriority w:val="99"/>
    <w:rPr>
      <w:rFonts w:ascii="Times New Roman" w:hAnsi="Times New Roman" w:eastAsia="SimSun" w:cs="Times New Roman"/>
      <w:lang w:val="en-GB" w:eastAsia="zh-CN" w:bidi="ar-AE"/>
    </w:rPr>
  </w:style>
  <w:style w:type="character" w:customStyle="1" w:styleId="253">
    <w:name w:val="HTML Address Char"/>
    <w:basedOn w:val="12"/>
    <w:link w:val="42"/>
    <w:qFormat/>
    <w:uiPriority w:val="0"/>
    <w:rPr>
      <w:rFonts w:ascii="Times New Roman" w:hAnsi="Times New Roman" w:eastAsia="SimSun" w:cs="Times New Roman"/>
      <w:i/>
      <w:iCs/>
      <w:sz w:val="22"/>
      <w:szCs w:val="24"/>
      <w:lang w:val="en-GB" w:eastAsia="zh-CN" w:bidi="ar-AE"/>
    </w:rPr>
  </w:style>
  <w:style w:type="character" w:customStyle="1" w:styleId="254">
    <w:name w:val="HTML Preformatted Char"/>
    <w:basedOn w:val="12"/>
    <w:link w:val="43"/>
    <w:qFormat/>
    <w:uiPriority w:val="0"/>
    <w:rPr>
      <w:rFonts w:ascii="Courier New" w:hAnsi="Courier New" w:eastAsia="SimSun" w:cs="Courier New"/>
      <w:lang w:val="en-GB" w:eastAsia="zh-CN" w:bidi="ar-AE"/>
    </w:rPr>
  </w:style>
  <w:style w:type="character" w:customStyle="1" w:styleId="255">
    <w:name w:val="Macro Text Char"/>
    <w:basedOn w:val="12"/>
    <w:link w:val="65"/>
    <w:qFormat/>
    <w:uiPriority w:val="0"/>
    <w:rPr>
      <w:rFonts w:ascii="Courier New" w:hAnsi="Courier New" w:eastAsia="SimSun" w:cs="Courier New"/>
      <w:lang w:val="en-GB" w:eastAsia="zh-CN" w:bidi="ar-AE"/>
    </w:rPr>
  </w:style>
  <w:style w:type="character" w:customStyle="1" w:styleId="256">
    <w:name w:val="Message Header Char"/>
    <w:basedOn w:val="12"/>
    <w:link w:val="66"/>
    <w:qFormat/>
    <w:uiPriority w:val="0"/>
    <w:rPr>
      <w:rFonts w:ascii="Times New Roman" w:hAnsi="Times New Roman" w:eastAsia="SimSun" w:cs="Simplified Arabic"/>
      <w:sz w:val="22"/>
      <w:szCs w:val="24"/>
      <w:shd w:val="pct20" w:color="auto" w:fill="auto"/>
      <w:lang w:val="en-GB" w:eastAsia="zh-CN" w:bidi="ar-AE"/>
    </w:rPr>
  </w:style>
  <w:style w:type="character" w:customStyle="1" w:styleId="257">
    <w:name w:val="Plain Text Char"/>
    <w:basedOn w:val="12"/>
    <w:link w:val="70"/>
    <w:qFormat/>
    <w:uiPriority w:val="0"/>
    <w:rPr>
      <w:rFonts w:ascii="Courier New" w:hAnsi="Courier New" w:eastAsia="SimSun" w:cs="Courier New"/>
      <w:lang w:val="en-GB" w:eastAsia="zh-CN" w:bidi="ar-AE"/>
    </w:rPr>
  </w:style>
  <w:style w:type="character" w:customStyle="1" w:styleId="258">
    <w:name w:val="Salutation Char"/>
    <w:basedOn w:val="12"/>
    <w:link w:val="71"/>
    <w:qFormat/>
    <w:uiPriority w:val="0"/>
    <w:rPr>
      <w:rFonts w:ascii="Times New Roman" w:hAnsi="Times New Roman" w:eastAsia="SimSun" w:cs="Times New Roman"/>
      <w:sz w:val="22"/>
      <w:szCs w:val="24"/>
      <w:lang w:val="en-GB" w:eastAsia="zh-CN" w:bidi="ar-AE"/>
    </w:rPr>
  </w:style>
  <w:style w:type="character" w:customStyle="1" w:styleId="259">
    <w:name w:val="Signature Char"/>
    <w:basedOn w:val="12"/>
    <w:link w:val="72"/>
    <w:qFormat/>
    <w:uiPriority w:val="0"/>
    <w:rPr>
      <w:rFonts w:ascii="Times New Roman" w:hAnsi="Times New Roman" w:eastAsia="SimSun" w:cs="Times New Roman"/>
      <w:sz w:val="22"/>
      <w:szCs w:val="24"/>
      <w:lang w:val="en-GB" w:eastAsia="zh-CN" w:bidi="ar-AE"/>
    </w:rPr>
  </w:style>
  <w:style w:type="character" w:customStyle="1" w:styleId="260">
    <w:name w:val="Subtitle Char"/>
    <w:basedOn w:val="12"/>
    <w:link w:val="74"/>
    <w:qFormat/>
    <w:uiPriority w:val="0"/>
    <w:rPr>
      <w:rFonts w:ascii="Times New Roman" w:hAnsi="Times New Roman" w:eastAsia="SimSun" w:cs="Times New Roman"/>
      <w:sz w:val="22"/>
      <w:szCs w:val="24"/>
      <w:lang w:val="en-GB" w:eastAsia="zh-CN" w:bidi="ar-AE"/>
    </w:rPr>
  </w:style>
  <w:style w:type="character" w:customStyle="1" w:styleId="261">
    <w:name w:val="Title Char"/>
    <w:basedOn w:val="12"/>
    <w:link w:val="121"/>
    <w:qFormat/>
    <w:uiPriority w:val="0"/>
    <w:rPr>
      <w:rFonts w:ascii="Times New Roman" w:hAnsi="Times New Roman" w:eastAsia="SimSun" w:cs="Times New Roman"/>
      <w:b/>
      <w:bCs/>
      <w:sz w:val="22"/>
      <w:szCs w:val="24"/>
      <w:lang w:val="en-GB" w:eastAsia="zh-CN" w:bidi="ar-AE"/>
    </w:rPr>
  </w:style>
  <w:style w:type="character" w:customStyle="1" w:styleId="262">
    <w:name w:val="Footnote Text Char"/>
    <w:basedOn w:val="12"/>
    <w:link w:val="40"/>
    <w:qFormat/>
    <w:uiPriority w:val="1"/>
    <w:rPr>
      <w:rFonts w:ascii="Times New Roman" w:hAnsi="Times New Roman" w:eastAsia="SimSun" w:cs="Times New Roman"/>
      <w:sz w:val="18"/>
      <w:lang w:val="en-GB" w:eastAsia="zh-CN" w:bidi="ar-AE"/>
    </w:rPr>
  </w:style>
  <w:style w:type="character" w:customStyle="1" w:styleId="263">
    <w:name w:val="Header Char"/>
    <w:basedOn w:val="12"/>
    <w:link w:val="41"/>
    <w:qFormat/>
    <w:uiPriority w:val="99"/>
    <w:rPr>
      <w:rFonts w:ascii="Times New Roman" w:hAnsi="Times New Roman" w:eastAsia="SimSun" w:cs="Simplified Arabic"/>
      <w:sz w:val="24"/>
      <w:szCs w:val="24"/>
      <w:lang w:val="en-GB" w:eastAsia="zh-CN" w:bidi="he-IL"/>
    </w:rPr>
  </w:style>
  <w:style w:type="character" w:customStyle="1" w:styleId="264">
    <w:name w:val="Footer Char"/>
    <w:basedOn w:val="12"/>
    <w:link w:val="38"/>
    <w:qFormat/>
    <w:uiPriority w:val="1"/>
    <w:rPr>
      <w:rFonts w:ascii="Times New Roman" w:hAnsi="Times New Roman" w:eastAsia="SimSun" w:cs="Times New Roman"/>
      <w:sz w:val="16"/>
      <w:szCs w:val="16"/>
      <w:lang w:val="en-GB" w:eastAsia="zh-CN" w:bidi="he-IL"/>
    </w:rPr>
  </w:style>
  <w:style w:type="character" w:customStyle="1" w:styleId="265">
    <w:name w:val="Body Text 1 Char"/>
    <w:basedOn w:val="12"/>
    <w:link w:val="226"/>
    <w:qFormat/>
    <w:locked/>
    <w:uiPriority w:val="0"/>
    <w:rPr>
      <w:rFonts w:ascii="Times New Roman" w:hAnsi="Times New Roman" w:eastAsia="SimSun" w:cs="Times New Roman"/>
      <w:sz w:val="22"/>
      <w:szCs w:val="24"/>
      <w:lang w:val="en-GB" w:eastAsia="en-GB" w:bidi="ar-AE"/>
    </w:rPr>
  </w:style>
  <w:style w:type="character" w:customStyle="1" w:styleId="266">
    <w:name w:val="Body Text 2 Char"/>
    <w:basedOn w:val="12"/>
    <w:link w:val="16"/>
    <w:qFormat/>
    <w:uiPriority w:val="0"/>
    <w:rPr>
      <w:rFonts w:ascii="Times New Roman" w:hAnsi="Times New Roman" w:eastAsia="SimSun" w:cs="Times New Roman"/>
      <w:sz w:val="22"/>
      <w:szCs w:val="24"/>
      <w:lang w:val="en-GB" w:eastAsia="en-GB" w:bidi="ar-AE"/>
    </w:rPr>
  </w:style>
  <w:style w:type="paragraph" w:customStyle="1" w:styleId="267">
    <w:name w:val="Body Text 5"/>
    <w:basedOn w:val="1"/>
    <w:qFormat/>
    <w:uiPriority w:val="0"/>
    <w:pPr>
      <w:ind w:left="3600"/>
    </w:pPr>
    <w:rPr>
      <w:lang w:eastAsia="en-GB"/>
    </w:rPr>
  </w:style>
  <w:style w:type="paragraph" w:customStyle="1" w:styleId="268">
    <w:name w:val="Body Text 6"/>
    <w:basedOn w:val="1"/>
    <w:qFormat/>
    <w:uiPriority w:val="0"/>
    <w:pPr>
      <w:ind w:left="4321"/>
    </w:pPr>
    <w:rPr>
      <w:lang w:eastAsia="en-GB"/>
    </w:rPr>
  </w:style>
  <w:style w:type="paragraph" w:customStyle="1" w:styleId="269">
    <w:name w:val="Body Text 7"/>
    <w:basedOn w:val="1"/>
    <w:qFormat/>
    <w:uiPriority w:val="0"/>
    <w:pPr>
      <w:ind w:left="5041"/>
    </w:pPr>
    <w:rPr>
      <w:lang w:eastAsia="en-GB"/>
    </w:rPr>
  </w:style>
  <w:style w:type="paragraph" w:styleId="270">
    <w:name w:val="List Paragraph"/>
    <w:basedOn w:val="1"/>
    <w:unhideWhenUsed/>
    <w:qFormat/>
    <w:uiPriority w:val="0"/>
    <w:pPr>
      <w:ind w:left="720"/>
      <w:contextualSpacing/>
    </w:pPr>
  </w:style>
  <w:style w:type="paragraph" w:styleId="271">
    <w:name w:val="No Spacing"/>
    <w:basedOn w:val="1"/>
    <w:unhideWhenUsed/>
    <w:qFormat/>
    <w:uiPriority w:val="0"/>
    <w:pPr>
      <w:spacing w:after="0"/>
    </w:pPr>
  </w:style>
  <w:style w:type="paragraph" w:customStyle="1" w:styleId="272">
    <w:name w:val="NormalBold"/>
    <w:basedOn w:val="1"/>
    <w:next w:val="1"/>
    <w:qFormat/>
    <w:uiPriority w:val="0"/>
    <w:rPr>
      <w:b/>
      <w:bCs/>
    </w:rPr>
  </w:style>
  <w:style w:type="paragraph" w:customStyle="1" w:styleId="273">
    <w:name w:val="NormalBoldNS"/>
    <w:basedOn w:val="1"/>
    <w:next w:val="1"/>
    <w:qFormat/>
    <w:uiPriority w:val="0"/>
    <w:pPr>
      <w:jc w:val="left"/>
    </w:pPr>
    <w:rPr>
      <w:b/>
      <w:bCs/>
    </w:rPr>
  </w:style>
  <w:style w:type="paragraph" w:customStyle="1" w:styleId="274">
    <w:name w:val="BGH Standard"/>
    <w:basedOn w:val="1"/>
    <w:unhideWhenUsed/>
    <w:qFormat/>
    <w:uiPriority w:val="0"/>
    <w:pPr>
      <w:spacing w:line="360" w:lineRule="atLeast"/>
      <w:ind w:left="1985"/>
    </w:pPr>
    <w:rPr>
      <w:lang w:eastAsia="en-GB"/>
    </w:rPr>
  </w:style>
  <w:style w:type="paragraph" w:customStyle="1" w:styleId="275">
    <w:name w:val="NormalRight12"/>
    <w:basedOn w:val="214"/>
    <w:qFormat/>
    <w:uiPriority w:val="0"/>
    <w:pPr>
      <w:spacing w:after="240"/>
    </w:pPr>
  </w:style>
  <w:style w:type="paragraph" w:customStyle="1" w:styleId="276">
    <w:name w:val="SubTitle0"/>
    <w:basedOn w:val="74"/>
    <w:qFormat/>
    <w:uiPriority w:val="0"/>
    <w:pPr>
      <w:spacing w:after="0"/>
    </w:pPr>
  </w:style>
  <w:style w:type="paragraph" w:customStyle="1" w:styleId="277">
    <w:name w:val="NormalLeft"/>
    <w:basedOn w:val="1"/>
    <w:next w:val="1"/>
    <w:qFormat/>
    <w:uiPriority w:val="0"/>
    <w:pPr>
      <w:jc w:val="left"/>
    </w:pPr>
  </w:style>
  <w:style w:type="paragraph" w:customStyle="1" w:styleId="278">
    <w:name w:val="Bullet L9"/>
    <w:basedOn w:val="1"/>
    <w:link w:val="279"/>
    <w:qFormat/>
    <w:uiPriority w:val="0"/>
    <w:pPr>
      <w:ind w:left="1"/>
      <w:outlineLvl w:val="8"/>
    </w:pPr>
  </w:style>
  <w:style w:type="character" w:customStyle="1" w:styleId="279">
    <w:name w:val="Bullet L9 Char"/>
    <w:basedOn w:val="12"/>
    <w:link w:val="278"/>
    <w:qFormat/>
    <w:uiPriority w:val="0"/>
    <w:rPr>
      <w:rFonts w:ascii="Times New Roman" w:hAnsi="Times New Roman" w:eastAsia="SimSun" w:cs="Times New Roman"/>
      <w:sz w:val="22"/>
      <w:szCs w:val="24"/>
      <w:lang w:val="en-GB" w:eastAsia="zh-CN" w:bidi="ar-AE"/>
    </w:rPr>
  </w:style>
  <w:style w:type="paragraph" w:customStyle="1" w:styleId="280">
    <w:name w:val="Bullet L8"/>
    <w:basedOn w:val="1"/>
    <w:link w:val="281"/>
    <w:qFormat/>
    <w:uiPriority w:val="0"/>
    <w:pPr>
      <w:ind w:left="1"/>
      <w:outlineLvl w:val="7"/>
    </w:pPr>
  </w:style>
  <w:style w:type="character" w:customStyle="1" w:styleId="281">
    <w:name w:val="Bullet L8 Char"/>
    <w:basedOn w:val="12"/>
    <w:link w:val="280"/>
    <w:qFormat/>
    <w:uiPriority w:val="0"/>
    <w:rPr>
      <w:rFonts w:ascii="Times New Roman" w:hAnsi="Times New Roman" w:eastAsia="SimSun" w:cs="Times New Roman"/>
      <w:sz w:val="22"/>
      <w:szCs w:val="24"/>
      <w:lang w:val="en-GB" w:eastAsia="zh-CN" w:bidi="ar-AE"/>
    </w:rPr>
  </w:style>
  <w:style w:type="paragraph" w:customStyle="1" w:styleId="282">
    <w:name w:val="Bullet L7"/>
    <w:basedOn w:val="1"/>
    <w:link w:val="283"/>
    <w:qFormat/>
    <w:uiPriority w:val="0"/>
    <w:pPr>
      <w:tabs>
        <w:tab w:val="left" w:pos="5040"/>
      </w:tabs>
      <w:ind w:left="5041" w:hanging="720"/>
      <w:outlineLvl w:val="6"/>
    </w:pPr>
  </w:style>
  <w:style w:type="character" w:customStyle="1" w:styleId="283">
    <w:name w:val="Bullet L7 Char"/>
    <w:basedOn w:val="12"/>
    <w:link w:val="282"/>
    <w:qFormat/>
    <w:uiPriority w:val="0"/>
    <w:rPr>
      <w:rFonts w:ascii="Times New Roman" w:hAnsi="Times New Roman" w:eastAsia="SimSun" w:cs="Times New Roman"/>
      <w:sz w:val="22"/>
      <w:szCs w:val="24"/>
      <w:lang w:val="en-GB" w:eastAsia="zh-CN" w:bidi="ar-AE"/>
    </w:rPr>
  </w:style>
  <w:style w:type="paragraph" w:customStyle="1" w:styleId="284">
    <w:name w:val="Bullet L6"/>
    <w:basedOn w:val="1"/>
    <w:link w:val="285"/>
    <w:qFormat/>
    <w:uiPriority w:val="0"/>
    <w:pPr>
      <w:tabs>
        <w:tab w:val="left" w:pos="4320"/>
      </w:tabs>
      <w:ind w:left="4321" w:hanging="720"/>
      <w:outlineLvl w:val="5"/>
    </w:pPr>
  </w:style>
  <w:style w:type="character" w:customStyle="1" w:styleId="285">
    <w:name w:val="Bullet L6 Char"/>
    <w:basedOn w:val="12"/>
    <w:link w:val="284"/>
    <w:qFormat/>
    <w:uiPriority w:val="0"/>
    <w:rPr>
      <w:rFonts w:ascii="Times New Roman" w:hAnsi="Times New Roman" w:eastAsia="SimSun" w:cs="Times New Roman"/>
      <w:sz w:val="22"/>
      <w:szCs w:val="24"/>
      <w:lang w:val="en-GB" w:eastAsia="zh-CN" w:bidi="ar-AE"/>
    </w:rPr>
  </w:style>
  <w:style w:type="paragraph" w:customStyle="1" w:styleId="286">
    <w:name w:val="Bullet L5"/>
    <w:basedOn w:val="1"/>
    <w:link w:val="287"/>
    <w:qFormat/>
    <w:uiPriority w:val="0"/>
    <w:pPr>
      <w:tabs>
        <w:tab w:val="left" w:pos="3600"/>
      </w:tabs>
      <w:ind w:left="3601" w:hanging="720"/>
      <w:outlineLvl w:val="4"/>
    </w:pPr>
  </w:style>
  <w:style w:type="character" w:customStyle="1" w:styleId="287">
    <w:name w:val="Bullet L5 Char"/>
    <w:basedOn w:val="12"/>
    <w:link w:val="286"/>
    <w:qFormat/>
    <w:uiPriority w:val="0"/>
    <w:rPr>
      <w:rFonts w:ascii="Times New Roman" w:hAnsi="Times New Roman" w:eastAsia="SimSun" w:cs="Times New Roman"/>
      <w:sz w:val="22"/>
      <w:szCs w:val="24"/>
      <w:lang w:val="en-GB" w:eastAsia="zh-CN" w:bidi="ar-AE"/>
    </w:rPr>
  </w:style>
  <w:style w:type="paragraph" w:customStyle="1" w:styleId="288">
    <w:name w:val="Bullet L4"/>
    <w:basedOn w:val="1"/>
    <w:link w:val="289"/>
    <w:qFormat/>
    <w:uiPriority w:val="0"/>
    <w:pPr>
      <w:tabs>
        <w:tab w:val="left" w:pos="2880"/>
      </w:tabs>
      <w:ind w:left="2881" w:hanging="720"/>
      <w:outlineLvl w:val="3"/>
    </w:pPr>
  </w:style>
  <w:style w:type="character" w:customStyle="1" w:styleId="289">
    <w:name w:val="Bullet L4 Char"/>
    <w:basedOn w:val="12"/>
    <w:link w:val="288"/>
    <w:qFormat/>
    <w:uiPriority w:val="0"/>
    <w:rPr>
      <w:rFonts w:ascii="Times New Roman" w:hAnsi="Times New Roman" w:eastAsia="SimSun" w:cs="Times New Roman"/>
      <w:sz w:val="22"/>
      <w:szCs w:val="24"/>
      <w:lang w:val="en-GB" w:eastAsia="zh-CN" w:bidi="ar-AE"/>
    </w:rPr>
  </w:style>
  <w:style w:type="paragraph" w:customStyle="1" w:styleId="290">
    <w:name w:val="Bullet L3"/>
    <w:basedOn w:val="1"/>
    <w:link w:val="291"/>
    <w:qFormat/>
    <w:uiPriority w:val="0"/>
    <w:pPr>
      <w:tabs>
        <w:tab w:val="left" w:pos="2160"/>
      </w:tabs>
      <w:ind w:left="2161" w:hanging="720"/>
      <w:outlineLvl w:val="2"/>
    </w:pPr>
  </w:style>
  <w:style w:type="character" w:customStyle="1" w:styleId="291">
    <w:name w:val="Bullet L3 Char"/>
    <w:basedOn w:val="12"/>
    <w:link w:val="290"/>
    <w:qFormat/>
    <w:uiPriority w:val="0"/>
    <w:rPr>
      <w:rFonts w:ascii="Times New Roman" w:hAnsi="Times New Roman" w:eastAsia="SimSun" w:cs="Times New Roman"/>
      <w:sz w:val="22"/>
      <w:szCs w:val="24"/>
      <w:lang w:val="en-GB" w:eastAsia="zh-CN" w:bidi="ar-AE"/>
    </w:rPr>
  </w:style>
  <w:style w:type="paragraph" w:customStyle="1" w:styleId="292">
    <w:name w:val="Bullet L2"/>
    <w:basedOn w:val="1"/>
    <w:link w:val="293"/>
    <w:qFormat/>
    <w:uiPriority w:val="0"/>
    <w:pPr>
      <w:tabs>
        <w:tab w:val="left" w:pos="1440"/>
      </w:tabs>
      <w:ind w:left="1441" w:hanging="720"/>
      <w:outlineLvl w:val="1"/>
    </w:pPr>
  </w:style>
  <w:style w:type="character" w:customStyle="1" w:styleId="293">
    <w:name w:val="Bullet L2 Char"/>
    <w:basedOn w:val="12"/>
    <w:link w:val="292"/>
    <w:qFormat/>
    <w:uiPriority w:val="0"/>
    <w:rPr>
      <w:rFonts w:ascii="Times New Roman" w:hAnsi="Times New Roman" w:eastAsia="SimSun" w:cs="Times New Roman"/>
      <w:sz w:val="22"/>
      <w:szCs w:val="24"/>
      <w:lang w:val="en-GB" w:eastAsia="zh-CN" w:bidi="ar-AE"/>
    </w:rPr>
  </w:style>
  <w:style w:type="character" w:customStyle="1" w:styleId="294">
    <w:name w:val="Bullet L1 Char"/>
    <w:basedOn w:val="12"/>
    <w:link w:val="212"/>
    <w:qFormat/>
    <w:uiPriority w:val="0"/>
    <w:rPr>
      <w:rFonts w:ascii="Times New Roman" w:hAnsi="Times New Roman" w:eastAsia="SimSun" w:cs="Times New Roman"/>
      <w:sz w:val="22"/>
      <w:szCs w:val="24"/>
      <w:lang w:val="en-GB" w:eastAsia="zh-CN" w:bidi="ar-AE"/>
    </w:rPr>
  </w:style>
  <w:style w:type="paragraph" w:customStyle="1" w:styleId="295">
    <w:name w:val="Definitions L9"/>
    <w:basedOn w:val="1"/>
    <w:link w:val="296"/>
    <w:qFormat/>
    <w:uiPriority w:val="0"/>
    <w:pPr>
      <w:outlineLvl w:val="8"/>
    </w:pPr>
  </w:style>
  <w:style w:type="character" w:customStyle="1" w:styleId="296">
    <w:name w:val="Definitions L9 Char"/>
    <w:basedOn w:val="12"/>
    <w:link w:val="295"/>
    <w:qFormat/>
    <w:uiPriority w:val="0"/>
    <w:rPr>
      <w:rFonts w:ascii="Times New Roman" w:hAnsi="Times New Roman" w:eastAsia="SimSun" w:cs="Times New Roman"/>
      <w:sz w:val="22"/>
      <w:szCs w:val="24"/>
      <w:lang w:val="en-GB" w:eastAsia="zh-CN" w:bidi="ar-AE"/>
    </w:rPr>
  </w:style>
  <w:style w:type="paragraph" w:customStyle="1" w:styleId="297">
    <w:name w:val="Definitions L8"/>
    <w:basedOn w:val="1"/>
    <w:link w:val="298"/>
    <w:qFormat/>
    <w:uiPriority w:val="0"/>
    <w:pPr>
      <w:outlineLvl w:val="7"/>
    </w:pPr>
  </w:style>
  <w:style w:type="character" w:customStyle="1" w:styleId="298">
    <w:name w:val="Definitions L8 Char"/>
    <w:basedOn w:val="12"/>
    <w:link w:val="297"/>
    <w:qFormat/>
    <w:uiPriority w:val="0"/>
    <w:rPr>
      <w:rFonts w:ascii="Times New Roman" w:hAnsi="Times New Roman" w:eastAsia="SimSun" w:cs="Times New Roman"/>
      <w:sz w:val="22"/>
      <w:szCs w:val="24"/>
      <w:lang w:val="en-GB" w:eastAsia="zh-CN" w:bidi="ar-AE"/>
    </w:rPr>
  </w:style>
  <w:style w:type="paragraph" w:customStyle="1" w:styleId="299">
    <w:name w:val="Definitions L7"/>
    <w:basedOn w:val="1"/>
    <w:link w:val="300"/>
    <w:qFormat/>
    <w:uiPriority w:val="0"/>
    <w:pPr>
      <w:outlineLvl w:val="6"/>
    </w:pPr>
  </w:style>
  <w:style w:type="character" w:customStyle="1" w:styleId="300">
    <w:name w:val="Definitions L7 Char"/>
    <w:basedOn w:val="12"/>
    <w:link w:val="299"/>
    <w:qFormat/>
    <w:uiPriority w:val="0"/>
    <w:rPr>
      <w:rFonts w:ascii="Times New Roman" w:hAnsi="Times New Roman" w:eastAsia="SimSun" w:cs="Times New Roman"/>
      <w:sz w:val="22"/>
      <w:szCs w:val="24"/>
      <w:lang w:val="en-GB" w:eastAsia="zh-CN" w:bidi="ar-AE"/>
    </w:rPr>
  </w:style>
  <w:style w:type="paragraph" w:customStyle="1" w:styleId="301">
    <w:name w:val="Definitions L6"/>
    <w:basedOn w:val="1"/>
    <w:link w:val="302"/>
    <w:qFormat/>
    <w:uiPriority w:val="0"/>
    <w:pPr>
      <w:outlineLvl w:val="5"/>
    </w:pPr>
  </w:style>
  <w:style w:type="character" w:customStyle="1" w:styleId="302">
    <w:name w:val="Definitions L6 Char"/>
    <w:basedOn w:val="12"/>
    <w:link w:val="301"/>
    <w:qFormat/>
    <w:uiPriority w:val="0"/>
    <w:rPr>
      <w:rFonts w:ascii="Times New Roman" w:hAnsi="Times New Roman" w:eastAsia="SimSun" w:cs="Times New Roman"/>
      <w:sz w:val="22"/>
      <w:szCs w:val="24"/>
      <w:lang w:val="en-GB" w:eastAsia="zh-CN" w:bidi="ar-AE"/>
    </w:rPr>
  </w:style>
  <w:style w:type="paragraph" w:customStyle="1" w:styleId="303">
    <w:name w:val="Definitions L5"/>
    <w:basedOn w:val="1"/>
    <w:next w:val="267"/>
    <w:link w:val="304"/>
    <w:qFormat/>
    <w:uiPriority w:val="0"/>
    <w:pPr>
      <w:tabs>
        <w:tab w:val="left" w:pos="3600"/>
      </w:tabs>
      <w:ind w:left="3600" w:hanging="720"/>
      <w:outlineLvl w:val="4"/>
    </w:pPr>
  </w:style>
  <w:style w:type="character" w:customStyle="1" w:styleId="304">
    <w:name w:val="Definitions L5 Char"/>
    <w:basedOn w:val="12"/>
    <w:link w:val="303"/>
    <w:qFormat/>
    <w:uiPriority w:val="0"/>
    <w:rPr>
      <w:rFonts w:ascii="Times New Roman" w:hAnsi="Times New Roman" w:eastAsia="SimSun" w:cs="Times New Roman"/>
      <w:sz w:val="22"/>
      <w:szCs w:val="24"/>
      <w:lang w:val="en-GB" w:eastAsia="zh-CN" w:bidi="ar-AE"/>
    </w:rPr>
  </w:style>
  <w:style w:type="paragraph" w:customStyle="1" w:styleId="305">
    <w:name w:val="Definitions L4"/>
    <w:basedOn w:val="1"/>
    <w:next w:val="231"/>
    <w:link w:val="306"/>
    <w:qFormat/>
    <w:uiPriority w:val="0"/>
    <w:pPr>
      <w:tabs>
        <w:tab w:val="left" w:pos="2880"/>
      </w:tabs>
      <w:ind w:left="2880" w:hanging="720"/>
      <w:outlineLvl w:val="3"/>
    </w:pPr>
  </w:style>
  <w:style w:type="character" w:customStyle="1" w:styleId="306">
    <w:name w:val="Definitions L4 Char"/>
    <w:basedOn w:val="12"/>
    <w:link w:val="305"/>
    <w:qFormat/>
    <w:uiPriority w:val="0"/>
    <w:rPr>
      <w:rFonts w:ascii="Times New Roman" w:hAnsi="Times New Roman" w:eastAsia="SimSun" w:cs="Times New Roman"/>
      <w:sz w:val="22"/>
      <w:szCs w:val="24"/>
      <w:lang w:val="en-GB" w:eastAsia="zh-CN" w:bidi="ar-AE"/>
    </w:rPr>
  </w:style>
  <w:style w:type="paragraph" w:customStyle="1" w:styleId="307">
    <w:name w:val="Definitions L3"/>
    <w:basedOn w:val="1"/>
    <w:next w:val="17"/>
    <w:link w:val="308"/>
    <w:qFormat/>
    <w:uiPriority w:val="0"/>
    <w:pPr>
      <w:tabs>
        <w:tab w:val="left" w:pos="2160"/>
      </w:tabs>
      <w:ind w:left="2160" w:hanging="720"/>
      <w:outlineLvl w:val="2"/>
    </w:pPr>
  </w:style>
  <w:style w:type="character" w:customStyle="1" w:styleId="308">
    <w:name w:val="Definitions L3 Char"/>
    <w:basedOn w:val="12"/>
    <w:link w:val="307"/>
    <w:qFormat/>
    <w:uiPriority w:val="0"/>
    <w:rPr>
      <w:rFonts w:ascii="Times New Roman" w:hAnsi="Times New Roman" w:eastAsia="SimSun" w:cs="Times New Roman"/>
      <w:sz w:val="22"/>
      <w:szCs w:val="24"/>
      <w:lang w:val="en-GB" w:eastAsia="zh-CN" w:bidi="ar-AE"/>
    </w:rPr>
  </w:style>
  <w:style w:type="character" w:customStyle="1" w:styleId="309">
    <w:name w:val="Definitions L2 Char"/>
    <w:basedOn w:val="12"/>
    <w:link w:val="211"/>
    <w:qFormat/>
    <w:uiPriority w:val="0"/>
    <w:rPr>
      <w:rFonts w:ascii="Times New Roman" w:hAnsi="Times New Roman" w:eastAsia="SimSun" w:cs="Times New Roman"/>
      <w:sz w:val="22"/>
      <w:szCs w:val="24"/>
      <w:lang w:val="en-GB" w:eastAsia="zh-CN" w:bidi="ar-AE"/>
    </w:rPr>
  </w:style>
  <w:style w:type="paragraph" w:customStyle="1" w:styleId="310">
    <w:name w:val="Definitions L1"/>
    <w:basedOn w:val="1"/>
    <w:next w:val="226"/>
    <w:link w:val="311"/>
    <w:qFormat/>
    <w:uiPriority w:val="0"/>
    <w:pPr>
      <w:tabs>
        <w:tab w:val="left" w:pos="720"/>
      </w:tabs>
      <w:ind w:left="720"/>
      <w:outlineLvl w:val="0"/>
    </w:pPr>
  </w:style>
  <w:style w:type="character" w:customStyle="1" w:styleId="311">
    <w:name w:val="Definitions L1 Char"/>
    <w:basedOn w:val="12"/>
    <w:link w:val="310"/>
    <w:qFormat/>
    <w:uiPriority w:val="0"/>
    <w:rPr>
      <w:rFonts w:ascii="Times New Roman" w:hAnsi="Times New Roman" w:eastAsia="SimSun" w:cs="Times New Roman"/>
      <w:sz w:val="22"/>
      <w:szCs w:val="24"/>
      <w:lang w:val="en-GB" w:eastAsia="zh-CN" w:bidi="ar-AE"/>
    </w:rPr>
  </w:style>
  <w:style w:type="paragraph" w:customStyle="1" w:styleId="312">
    <w:name w:val="Simple L9"/>
    <w:basedOn w:val="1"/>
    <w:link w:val="313"/>
    <w:qFormat/>
    <w:uiPriority w:val="0"/>
    <w:pPr>
      <w:outlineLvl w:val="8"/>
    </w:pPr>
  </w:style>
  <w:style w:type="character" w:customStyle="1" w:styleId="313">
    <w:name w:val="Simple L9 Char"/>
    <w:basedOn w:val="12"/>
    <w:link w:val="312"/>
    <w:qFormat/>
    <w:uiPriority w:val="0"/>
    <w:rPr>
      <w:rFonts w:ascii="Times New Roman" w:hAnsi="Times New Roman" w:eastAsia="SimSun" w:cs="Times New Roman"/>
      <w:sz w:val="22"/>
      <w:szCs w:val="24"/>
      <w:lang w:val="en-GB" w:eastAsia="zh-CN" w:bidi="ar-AE"/>
    </w:rPr>
  </w:style>
  <w:style w:type="paragraph" w:customStyle="1" w:styleId="314">
    <w:name w:val="Simple L8"/>
    <w:basedOn w:val="1"/>
    <w:link w:val="315"/>
    <w:qFormat/>
    <w:uiPriority w:val="0"/>
    <w:pPr>
      <w:outlineLvl w:val="7"/>
    </w:pPr>
  </w:style>
  <w:style w:type="character" w:customStyle="1" w:styleId="315">
    <w:name w:val="Simple L8 Char"/>
    <w:basedOn w:val="12"/>
    <w:link w:val="314"/>
    <w:qFormat/>
    <w:uiPriority w:val="0"/>
    <w:rPr>
      <w:rFonts w:ascii="Times New Roman" w:hAnsi="Times New Roman" w:eastAsia="SimSun" w:cs="Times New Roman"/>
      <w:sz w:val="22"/>
      <w:szCs w:val="24"/>
      <w:lang w:val="en-GB" w:eastAsia="zh-CN" w:bidi="ar-AE"/>
    </w:rPr>
  </w:style>
  <w:style w:type="paragraph" w:customStyle="1" w:styleId="316">
    <w:name w:val="Simple L7"/>
    <w:basedOn w:val="1"/>
    <w:link w:val="317"/>
    <w:qFormat/>
    <w:uiPriority w:val="0"/>
    <w:pPr>
      <w:tabs>
        <w:tab w:val="left" w:pos="720"/>
      </w:tabs>
      <w:ind w:left="720" w:hanging="720"/>
      <w:outlineLvl w:val="6"/>
    </w:pPr>
  </w:style>
  <w:style w:type="character" w:customStyle="1" w:styleId="317">
    <w:name w:val="Simple L7 Char"/>
    <w:basedOn w:val="12"/>
    <w:link w:val="316"/>
    <w:qFormat/>
    <w:uiPriority w:val="0"/>
    <w:rPr>
      <w:rFonts w:ascii="Times New Roman" w:hAnsi="Times New Roman" w:eastAsia="SimSun" w:cs="Times New Roman"/>
      <w:sz w:val="22"/>
      <w:szCs w:val="24"/>
      <w:lang w:val="en-GB" w:eastAsia="zh-CN" w:bidi="ar-AE"/>
    </w:rPr>
  </w:style>
  <w:style w:type="paragraph" w:customStyle="1" w:styleId="318">
    <w:name w:val="Simple L6"/>
    <w:basedOn w:val="1"/>
    <w:link w:val="319"/>
    <w:qFormat/>
    <w:uiPriority w:val="0"/>
    <w:pPr>
      <w:tabs>
        <w:tab w:val="left" w:pos="720"/>
      </w:tabs>
      <w:ind w:left="720" w:hanging="720"/>
      <w:outlineLvl w:val="5"/>
    </w:pPr>
  </w:style>
  <w:style w:type="character" w:customStyle="1" w:styleId="319">
    <w:name w:val="Simple L6 Char"/>
    <w:basedOn w:val="12"/>
    <w:link w:val="318"/>
    <w:qFormat/>
    <w:uiPriority w:val="0"/>
    <w:rPr>
      <w:rFonts w:ascii="Times New Roman" w:hAnsi="Times New Roman" w:eastAsia="SimSun" w:cs="Times New Roman"/>
      <w:sz w:val="22"/>
      <w:szCs w:val="24"/>
      <w:lang w:val="en-GB" w:eastAsia="zh-CN" w:bidi="ar-AE"/>
    </w:rPr>
  </w:style>
  <w:style w:type="paragraph" w:customStyle="1" w:styleId="320">
    <w:name w:val="Simple L5"/>
    <w:basedOn w:val="1"/>
    <w:link w:val="321"/>
    <w:qFormat/>
    <w:uiPriority w:val="0"/>
    <w:pPr>
      <w:tabs>
        <w:tab w:val="left" w:pos="720"/>
      </w:tabs>
      <w:ind w:left="720" w:hanging="720"/>
      <w:outlineLvl w:val="4"/>
    </w:pPr>
  </w:style>
  <w:style w:type="character" w:customStyle="1" w:styleId="321">
    <w:name w:val="Simple L5 Char"/>
    <w:basedOn w:val="12"/>
    <w:link w:val="320"/>
    <w:qFormat/>
    <w:uiPriority w:val="0"/>
    <w:rPr>
      <w:rFonts w:ascii="Times New Roman" w:hAnsi="Times New Roman" w:eastAsia="SimSun" w:cs="Times New Roman"/>
      <w:sz w:val="22"/>
      <w:szCs w:val="24"/>
      <w:lang w:val="en-GB" w:eastAsia="zh-CN" w:bidi="ar-AE"/>
    </w:rPr>
  </w:style>
  <w:style w:type="paragraph" w:customStyle="1" w:styleId="322">
    <w:name w:val="Simple L4"/>
    <w:basedOn w:val="1"/>
    <w:link w:val="323"/>
    <w:qFormat/>
    <w:uiPriority w:val="0"/>
    <w:pPr>
      <w:tabs>
        <w:tab w:val="left" w:pos="720"/>
      </w:tabs>
      <w:ind w:left="720" w:hanging="720"/>
      <w:outlineLvl w:val="3"/>
    </w:pPr>
  </w:style>
  <w:style w:type="character" w:customStyle="1" w:styleId="323">
    <w:name w:val="Simple L4 Char"/>
    <w:basedOn w:val="12"/>
    <w:link w:val="322"/>
    <w:qFormat/>
    <w:uiPriority w:val="0"/>
    <w:rPr>
      <w:rFonts w:ascii="Times New Roman" w:hAnsi="Times New Roman" w:eastAsia="SimSun" w:cs="Times New Roman"/>
      <w:sz w:val="22"/>
      <w:szCs w:val="24"/>
      <w:lang w:val="en-GB" w:eastAsia="zh-CN" w:bidi="ar-AE"/>
    </w:rPr>
  </w:style>
  <w:style w:type="paragraph" w:customStyle="1" w:styleId="324">
    <w:name w:val="Simple L3"/>
    <w:basedOn w:val="1"/>
    <w:link w:val="325"/>
    <w:qFormat/>
    <w:uiPriority w:val="0"/>
    <w:pPr>
      <w:tabs>
        <w:tab w:val="left" w:pos="720"/>
      </w:tabs>
      <w:ind w:left="720" w:hanging="720"/>
      <w:outlineLvl w:val="2"/>
    </w:pPr>
  </w:style>
  <w:style w:type="character" w:customStyle="1" w:styleId="325">
    <w:name w:val="Simple L3 Char"/>
    <w:basedOn w:val="12"/>
    <w:link w:val="324"/>
    <w:qFormat/>
    <w:uiPriority w:val="0"/>
    <w:rPr>
      <w:rFonts w:ascii="Times New Roman" w:hAnsi="Times New Roman" w:eastAsia="SimSun" w:cs="Times New Roman"/>
      <w:sz w:val="22"/>
      <w:szCs w:val="24"/>
      <w:lang w:val="en-GB" w:eastAsia="zh-CN" w:bidi="ar-AE"/>
    </w:rPr>
  </w:style>
  <w:style w:type="character" w:customStyle="1" w:styleId="326">
    <w:name w:val="Simple L2 Char"/>
    <w:basedOn w:val="12"/>
    <w:link w:val="216"/>
    <w:qFormat/>
    <w:uiPriority w:val="0"/>
    <w:rPr>
      <w:rFonts w:ascii="Times New Roman" w:hAnsi="Times New Roman" w:eastAsia="SimSun" w:cs="Times New Roman"/>
      <w:sz w:val="22"/>
      <w:szCs w:val="24"/>
      <w:lang w:val="en-GB" w:eastAsia="zh-CN" w:bidi="ar-AE"/>
    </w:rPr>
  </w:style>
  <w:style w:type="paragraph" w:customStyle="1" w:styleId="327">
    <w:name w:val="Simple L1"/>
    <w:basedOn w:val="1"/>
    <w:link w:val="328"/>
    <w:qFormat/>
    <w:uiPriority w:val="0"/>
    <w:pPr>
      <w:tabs>
        <w:tab w:val="left" w:pos="720"/>
      </w:tabs>
      <w:ind w:left="720" w:hanging="720"/>
      <w:outlineLvl w:val="0"/>
    </w:pPr>
  </w:style>
  <w:style w:type="character" w:customStyle="1" w:styleId="328">
    <w:name w:val="Simple L1 Char"/>
    <w:basedOn w:val="12"/>
    <w:link w:val="327"/>
    <w:qFormat/>
    <w:uiPriority w:val="0"/>
    <w:rPr>
      <w:rFonts w:ascii="Times New Roman" w:hAnsi="Times New Roman" w:eastAsia="SimSun" w:cs="Times New Roman"/>
      <w:sz w:val="22"/>
      <w:szCs w:val="24"/>
      <w:lang w:val="en-GB" w:eastAsia="zh-CN" w:bidi="ar-AE"/>
    </w:rPr>
  </w:style>
  <w:style w:type="character" w:styleId="329">
    <w:name w:val="Placeholder Text"/>
    <w:basedOn w:val="12"/>
    <w:semiHidden/>
    <w:qFormat/>
    <w:uiPriority w:val="99"/>
    <w:rPr>
      <w:color w:val="808080"/>
    </w:rPr>
  </w:style>
  <w:style w:type="paragraph" w:customStyle="1" w:styleId="330">
    <w:name w:val="Footnote"/>
    <w:basedOn w:val="40"/>
    <w:qFormat/>
    <w:uiPriority w:val="0"/>
    <w:pPr>
      <w:keepLines/>
      <w:tabs>
        <w:tab w:val="left" w:pos="340"/>
      </w:tabs>
    </w:pPr>
  </w:style>
  <w:style w:type="paragraph" w:customStyle="1" w:styleId="331">
    <w:name w:val="OptionLabel"/>
    <w:qFormat/>
    <w:uiPriority w:val="0"/>
    <w:rPr>
      <w:rFonts w:ascii="Times New Roman" w:hAnsi="Times New Roman" w:eastAsia="SimSun" w:cs="Simplified Arabic"/>
      <w:b/>
      <w:bCs/>
      <w:sz w:val="24"/>
      <w:szCs w:val="24"/>
      <w:lang w:val="en-GB" w:eastAsia="zh-CN" w:bidi="ar-AE"/>
    </w:rPr>
  </w:style>
  <w:style w:type="paragraph" w:customStyle="1" w:styleId="332">
    <w:name w:val="Bibliography1"/>
    <w:basedOn w:val="1"/>
    <w:next w:val="1"/>
    <w:qFormat/>
    <w:uiPriority w:val="0"/>
  </w:style>
  <w:style w:type="table" w:customStyle="1" w:styleId="333">
    <w:name w:val="Colorful Grid1"/>
    <w:basedOn w:val="13"/>
    <w:qFormat/>
    <w:uiPriority w:val="0"/>
    <w:rPr>
      <w:rFonts w:ascii="Times New Roman" w:hAnsi="Times New Roman" w:eastAsia="SimSun" w:cs="Simplified Arabic"/>
      <w:color w:val="000000"/>
      <w:lang w:val="en-US" w:eastAsia="en-US"/>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334">
    <w:name w:val="Colorful List1"/>
    <w:basedOn w:val="13"/>
    <w:qFormat/>
    <w:uiPriority w:val="0"/>
    <w:rPr>
      <w:rFonts w:ascii="Times New Roman" w:hAnsi="Times New Roman" w:eastAsia="SimSun" w:cs="Simplified Arabic"/>
      <w:color w:val="000000"/>
      <w:lang w:val="en-US" w:eastAsia="en-US"/>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table" w:customStyle="1" w:styleId="335">
    <w:name w:val="Colorful Shading1"/>
    <w:basedOn w:val="13"/>
    <w:qFormat/>
    <w:uiPriority w:val="0"/>
    <w:rPr>
      <w:rFonts w:ascii="Times New Roman" w:hAnsi="Times New Roman" w:eastAsia="SimSun" w:cs="Simplified Arabic"/>
      <w:color w:val="000000"/>
      <w:lang w:val="en-US" w:eastAsia="en-US"/>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cBorders>
        <w:shd w:val="clear" w:color="auto" w:fill="FFFFFF"/>
      </w:tcPr>
    </w:tblStylePr>
    <w:tblStylePr w:type="lastRow">
      <w:rPr>
        <w:b/>
        <w:bCs/>
        <w:color w:val="FFFFFF"/>
      </w:rPr>
      <w:tcPr>
        <w:tcBorders>
          <w:top w:val="single" w:color="FFFFFF" w:sz="6" w:space="0"/>
        </w:tcBorders>
        <w:shd w:val="clear" w:color="auto" w:fill="000000"/>
      </w:tcPr>
    </w:tblStylePr>
    <w:tblStylePr w:type="firstCol">
      <w:rPr>
        <w:color w:val="FFFFFF"/>
      </w:rPr>
      <w:tcPr>
        <w:tcBorders>
          <w:top w:val="nil"/>
          <w:left w:val="nil"/>
          <w:bottom w:val="nil"/>
          <w:right w:val="nil"/>
          <w:insideH w:val="single" w:sz="4" w:space="0"/>
          <w:insideV w:val="nil"/>
        </w:tcBorders>
        <w:shd w:val="clear" w:color="auto" w:fill="000000"/>
      </w:tcPr>
    </w:tblStylePr>
    <w:tblStylePr w:type="lastCol">
      <w:rPr>
        <w:color w:val="FFFFFF"/>
      </w:rPr>
      <w:tcPr>
        <w:tcBorders>
          <w:top w:val="nil"/>
          <w:left w:val="nil"/>
          <w:bottom w:val="nil"/>
          <w:right w:val="nil"/>
          <w:insideH w:val="nil"/>
          <w:insideV w:val="nil"/>
        </w:tcBorders>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336">
    <w:name w:val="Dark List1"/>
    <w:basedOn w:val="13"/>
    <w:qFormat/>
    <w:uiPriority w:val="0"/>
    <w:rPr>
      <w:rFonts w:ascii="Times New Roman" w:hAnsi="Times New Roman" w:eastAsia="SimSun" w:cs="Simplified Arabic"/>
      <w:color w:val="FFFFFF"/>
      <w:lang w:val="en-US" w:eastAsia="en-US"/>
    </w:rPr>
    <w:tcPr>
      <w:shd w:val="clear" w:color="auto" w:fill="000000"/>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000000"/>
      </w:tcPr>
    </w:tblStylePr>
    <w:tblStylePr w:type="firstCol">
      <w:tcPr>
        <w:tcBorders>
          <w:top w:val="nil"/>
          <w:left w:val="nil"/>
          <w:bottom w:val="nil"/>
          <w:right w:val="single" w:color="FFFFFF" w:sz="18" w:space="0"/>
          <w:insideH w:val="nil"/>
          <w:insideV w:val="nil"/>
        </w:tcBorders>
        <w:shd w:val="clear" w:color="auto" w:fill="000000"/>
      </w:tcPr>
    </w:tblStylePr>
    <w:tblStylePr w:type="lastCol">
      <w:tcPr>
        <w:tcBorders>
          <w:top w:val="nil"/>
          <w:left w:val="single" w:color="FFFFFF" w:sz="18" w:space="0"/>
          <w:bottom w:val="nil"/>
          <w:right w:val="nil"/>
          <w:insideH w:val="nil"/>
          <w:insideV w:val="nil"/>
        </w:tcBorders>
        <w:shd w:val="clear" w:color="auto" w:fill="000000"/>
      </w:tcPr>
    </w:tblStylePr>
    <w:tblStylePr w:type="band1Vert">
      <w:tcPr>
        <w:tcBorders>
          <w:top w:val="nil"/>
          <w:left w:val="nil"/>
          <w:bottom w:val="nil"/>
          <w:right w:val="nil"/>
          <w:insideH w:val="nil"/>
          <w:insideV w:val="nil"/>
        </w:tcBorders>
        <w:shd w:val="clear" w:color="auto" w:fill="000000"/>
      </w:tcPr>
    </w:tblStylePr>
    <w:tblStylePr w:type="band1Horz">
      <w:tcPr>
        <w:tcBorders>
          <w:top w:val="nil"/>
          <w:left w:val="nil"/>
          <w:bottom w:val="nil"/>
          <w:right w:val="nil"/>
          <w:insideH w:val="nil"/>
          <w:insideV w:val="nil"/>
        </w:tcBorders>
        <w:shd w:val="clear" w:color="auto" w:fill="000000"/>
      </w:tcPr>
    </w:tblStylePr>
  </w:style>
  <w:style w:type="paragraph" w:styleId="337">
    <w:name w:val="Intense Quote"/>
    <w:basedOn w:val="1"/>
    <w:next w:val="1"/>
    <w:link w:val="338"/>
    <w:qFormat/>
    <w:uiPriority w:val="0"/>
    <w:pPr>
      <w:pBdr>
        <w:bottom w:val="single" w:color="4F81BD" w:sz="4" w:space="4"/>
      </w:pBdr>
      <w:spacing w:before="200" w:after="280"/>
      <w:ind w:left="936" w:right="936"/>
    </w:pPr>
    <w:rPr>
      <w:b/>
      <w:bCs/>
      <w:i/>
      <w:iCs/>
      <w:color w:val="4F81BD"/>
    </w:rPr>
  </w:style>
  <w:style w:type="character" w:customStyle="1" w:styleId="338">
    <w:name w:val="Intense Quote Char"/>
    <w:basedOn w:val="12"/>
    <w:link w:val="337"/>
    <w:qFormat/>
    <w:uiPriority w:val="0"/>
    <w:rPr>
      <w:rFonts w:ascii="Times New Roman" w:hAnsi="Times New Roman" w:eastAsia="SimSun" w:cs="Times New Roman"/>
      <w:b/>
      <w:bCs/>
      <w:i/>
      <w:iCs/>
      <w:color w:val="4F81BD"/>
      <w:sz w:val="22"/>
      <w:szCs w:val="24"/>
      <w:lang w:val="en-GB" w:eastAsia="zh-CN" w:bidi="ar-AE"/>
    </w:rPr>
  </w:style>
  <w:style w:type="table" w:customStyle="1" w:styleId="339">
    <w:name w:val="Light Grid1"/>
    <w:basedOn w:val="13"/>
    <w:qFormat/>
    <w:uiPriority w:val="0"/>
    <w:rPr>
      <w:rFonts w:ascii="Times New Roman" w:hAnsi="Times New Roman" w:eastAsia="SimSun" w:cs="Simplified Arabic"/>
      <w:lang w:val="en-US" w:eastAsia="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Cambria"/>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imes New Roman" w:hAnsi="Times New Roman" w:eastAsia="SimSun" w:cs="Cambria"/>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340">
    <w:name w:val="Light Grid - Accent 11"/>
    <w:basedOn w:val="13"/>
    <w:qFormat/>
    <w:uiPriority w:val="0"/>
    <w:rPr>
      <w:rFonts w:ascii="Times New Roman" w:hAnsi="Times New Roman" w:eastAsia="SimSun" w:cs="Simplified Arabic"/>
      <w:lang w:val="en-US" w:eastAsia="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Cambria"/>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Times New Roman" w:hAnsi="Times New Roman" w:eastAsia="SimSun" w:cs="Cambria"/>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341">
    <w:name w:val="Light List1"/>
    <w:basedOn w:val="13"/>
    <w:qFormat/>
    <w:uiPriority w:val="0"/>
    <w:rPr>
      <w:rFonts w:ascii="Times New Roman" w:hAnsi="Times New Roman" w:eastAsia="SimSun" w:cs="Simplified Arabic"/>
      <w:lang w:val="en-US" w:eastAsia="en-US"/>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342">
    <w:name w:val="Light List - Accent 11"/>
    <w:basedOn w:val="13"/>
    <w:qFormat/>
    <w:uiPriority w:val="0"/>
    <w:rPr>
      <w:rFonts w:ascii="Times New Roman" w:hAnsi="Times New Roman" w:eastAsia="SimSun" w:cs="Simplified Arabic"/>
      <w:lang w:val="en-US" w:eastAsia="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343">
    <w:name w:val="Light Shading1"/>
    <w:basedOn w:val="13"/>
    <w:qFormat/>
    <w:uiPriority w:val="0"/>
    <w:rPr>
      <w:rFonts w:ascii="Times New Roman" w:hAnsi="Times New Roman" w:eastAsia="SimSun" w:cs="Simplified Arabic"/>
      <w:color w:val="000000"/>
      <w:lang w:val="en-US" w:eastAsia="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4">
    <w:name w:val="Light Shading - Accent 11"/>
    <w:basedOn w:val="13"/>
    <w:qFormat/>
    <w:uiPriority w:val="0"/>
    <w:rPr>
      <w:rFonts w:ascii="Times New Roman" w:hAnsi="Times New Roman" w:eastAsia="SimSun" w:cs="Simplified Arabic"/>
      <w:color w:val="365F91"/>
      <w:lang w:val="en-US" w:eastAsia="en-US"/>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5">
    <w:name w:val="Medium Grid 11"/>
    <w:basedOn w:val="13"/>
    <w:qFormat/>
    <w:uiPriority w:val="0"/>
    <w:rPr>
      <w:rFonts w:ascii="Times New Roman" w:hAnsi="Times New Roman" w:eastAsia="SimSun" w:cs="Simplified Arabic"/>
      <w:lang w:val="en-US" w:eastAsia="en-US"/>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346">
    <w:name w:val="Medium Grid 21"/>
    <w:basedOn w:val="13"/>
    <w:qFormat/>
    <w:uiPriority w:val="0"/>
    <w:rPr>
      <w:rFonts w:ascii="Times New Roman" w:hAnsi="Times New Roman" w:eastAsia="SimSun" w:cs="Simplified Arabic"/>
      <w:color w:val="000000"/>
      <w:lang w:val="en-US" w:eastAsia="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FFFFFF"/>
      </w:tcPr>
    </w:tblStylePr>
  </w:style>
  <w:style w:type="table" w:customStyle="1" w:styleId="347">
    <w:name w:val="Medium Grid 31"/>
    <w:basedOn w:val="13"/>
    <w:qFormat/>
    <w:uiPriority w:val="0"/>
    <w:rPr>
      <w:rFonts w:ascii="Times New Roman" w:hAnsi="Times New Roman" w:eastAsia="SimSun" w:cs="Simplified Arabic"/>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customStyle="1" w:styleId="348">
    <w:name w:val="Medium List 11"/>
    <w:basedOn w:val="13"/>
    <w:qFormat/>
    <w:uiPriority w:val="0"/>
    <w:rPr>
      <w:rFonts w:ascii="Times New Roman" w:hAnsi="Times New Roman" w:eastAsia="SimSun" w:cs="Simplified Arabic"/>
      <w:color w:val="000000"/>
      <w:lang w:val="en-US" w:eastAsia="en-US"/>
    </w:rPr>
    <w:tblPr>
      <w:tblBorders>
        <w:top w:val="single" w:color="000000" w:sz="8" w:space="0"/>
        <w:bottom w:val="single" w:color="000000" w:sz="8" w:space="0"/>
      </w:tblBorders>
    </w:tblPr>
    <w:tblStylePr w:type="firstRow">
      <w:rPr>
        <w:rFonts w:ascii="Times New Roman" w:hAnsi="Times New Roman" w:eastAsia="SimSun" w:cs="Cambria"/>
      </w:rPr>
      <w:tcPr>
        <w:tcBorders>
          <w:top w:val="nil"/>
          <w:bottom w:val="single" w:color="000000" w:sz="8" w:space="0"/>
        </w:tcBorders>
      </w:tcPr>
    </w:tblStylePr>
    <w:tblStylePr w:type="lastRow">
      <w:rPr>
        <w:b/>
        <w:bCs/>
        <w:color w:val="1F497D"/>
      </w:rPr>
      <w:tcPr>
        <w:tcBorders>
          <w:top w:val="single" w:color="000000" w:sz="8" w:space="0"/>
          <w:bottom w:val="single" w:color="000000" w:sz="8" w:space="0"/>
        </w:tcBorders>
      </w:tcPr>
    </w:tblStylePr>
    <w:tblStylePr w:type="firstCol">
      <w:rPr>
        <w:b/>
        <w:bCs/>
      </w:rPr>
    </w:tblStylePr>
    <w:tblStylePr w:type="lastCol">
      <w:rPr>
        <w:b/>
        <w:bCs/>
      </w:rPr>
      <w:tcPr>
        <w:tcBorders>
          <w:top w:val="single" w:color="000000" w:sz="8" w:space="0"/>
          <w:bottom w:val="single" w:color="000000" w:sz="8" w:space="0"/>
        </w:tcBorders>
      </w:tcPr>
    </w:tblStylePr>
    <w:tblStylePr w:type="band1Vert">
      <w:tcPr>
        <w:shd w:val="clear" w:color="auto" w:fill="C0C0C0"/>
      </w:tcPr>
    </w:tblStylePr>
    <w:tblStylePr w:type="band1Horz">
      <w:tcPr>
        <w:shd w:val="clear" w:color="auto" w:fill="C0C0C0"/>
      </w:tcPr>
    </w:tblStylePr>
  </w:style>
  <w:style w:type="table" w:customStyle="1" w:styleId="349">
    <w:name w:val="Medium List 1 - Accent 11"/>
    <w:basedOn w:val="13"/>
    <w:qFormat/>
    <w:uiPriority w:val="0"/>
    <w:rPr>
      <w:rFonts w:ascii="Times New Roman" w:hAnsi="Times New Roman" w:eastAsia="SimSun" w:cs="Simplified Arabic"/>
      <w:color w:val="000000"/>
      <w:lang w:val="en-US" w:eastAsia="en-US"/>
    </w:rPr>
    <w:tblPr>
      <w:tblBorders>
        <w:top w:val="single" w:color="4F81BD" w:sz="8" w:space="0"/>
        <w:bottom w:val="single" w:color="4F81BD" w:sz="8" w:space="0"/>
      </w:tblBorders>
    </w:tblPr>
    <w:tblStylePr w:type="firstRow">
      <w:rPr>
        <w:rFonts w:ascii="Times New Roman" w:hAnsi="Times New Roman" w:eastAsia="SimSun" w:cs="Cambria"/>
      </w:rPr>
      <w:tcPr>
        <w:tcBorders>
          <w:top w:val="nil"/>
          <w:bottom w:val="single" w:color="4F81BD" w:sz="8" w:space="0"/>
        </w:tcBorders>
      </w:tcPr>
    </w:tblStylePr>
    <w:tblStylePr w:type="lastRow">
      <w:rPr>
        <w:b/>
        <w:bCs/>
        <w:color w:val="1F497D"/>
      </w:rPr>
      <w:tcPr>
        <w:tcBorders>
          <w:top w:val="single" w:color="4F81BD" w:sz="8" w:space="0"/>
          <w:bottom w:val="single" w:color="4F81BD" w:sz="8" w:space="0"/>
        </w:tcBorders>
      </w:tcPr>
    </w:tblStylePr>
    <w:tblStylePr w:type="firstCol">
      <w:rPr>
        <w:b/>
        <w:bCs/>
      </w:rPr>
    </w:tblStylePr>
    <w:tblStylePr w:type="lastCol">
      <w:rPr>
        <w:b/>
        <w:bCs/>
      </w:rPr>
      <w:tcPr>
        <w:tcBorders>
          <w:top w:val="single" w:color="4F81BD" w:sz="8" w:space="0"/>
          <w:bottom w:val="single" w:color="4F81BD" w:sz="8" w:space="0"/>
        </w:tcBorders>
      </w:tcPr>
    </w:tblStylePr>
    <w:tblStylePr w:type="band1Vert">
      <w:tcPr>
        <w:shd w:val="clear" w:color="auto" w:fill="D3DFEE"/>
      </w:tcPr>
    </w:tblStylePr>
    <w:tblStylePr w:type="band1Horz">
      <w:tcPr>
        <w:shd w:val="clear" w:color="auto" w:fill="D3DFEE"/>
      </w:tcPr>
    </w:tblStylePr>
  </w:style>
  <w:style w:type="table" w:customStyle="1" w:styleId="350">
    <w:name w:val="Medium List 21"/>
    <w:basedOn w:val="13"/>
    <w:qFormat/>
    <w:uiPriority w:val="0"/>
    <w:rPr>
      <w:rFonts w:ascii="Times New Roman" w:hAnsi="Times New Roman" w:eastAsia="SimSun" w:cs="Simplified Arabic"/>
      <w:color w:val="000000"/>
      <w:lang w:val="en-US" w:eastAsia="en-US"/>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cBorders>
        <w:shd w:val="clear" w:color="auto" w:fill="FFFFFF"/>
      </w:tcPr>
    </w:tblStylePr>
    <w:tblStylePr w:type="lastRow">
      <w:tcPr>
        <w:tcBorders>
          <w:top w:val="single" w:color="000000" w:sz="8" w:space="0"/>
          <w:left w:val="nil"/>
          <w:bottom w:val="nil"/>
          <w:right w:val="nil"/>
          <w:insideH w:val="nil"/>
          <w:insideV w:val="nil"/>
        </w:tcBorders>
        <w:shd w:val="clear" w:color="auto" w:fill="FFFFFF"/>
      </w:tcPr>
    </w:tblStylePr>
    <w:tblStylePr w:type="firstCol">
      <w:tcPr>
        <w:tcBorders>
          <w:top w:val="nil"/>
          <w:left w:val="nil"/>
          <w:bottom w:val="nil"/>
          <w:right w:val="single" w:color="000000" w:sz="8" w:space="0"/>
          <w:insideH w:val="nil"/>
          <w:insideV w:val="nil"/>
        </w:tcBorders>
        <w:shd w:val="clear" w:color="auto" w:fill="FFFFFF"/>
      </w:tcPr>
    </w:tblStylePr>
    <w:tblStylePr w:type="lastCol">
      <w:tcPr>
        <w:tcBorders>
          <w:top w:val="nil"/>
          <w:left w:val="single" w:color="000000"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C0C0C0"/>
      </w:tcPr>
    </w:tblStylePr>
    <w:tblStylePr w:type="band1Horz">
      <w:tcPr>
        <w:tcBorders>
          <w:top w:val="nil"/>
          <w:bottom w:val="nil"/>
          <w:insideH w:val="nil"/>
          <w:insideV w:val="nil"/>
        </w:tcBorders>
        <w:shd w:val="clear" w:color="auto" w:fill="C0C0C0"/>
      </w:tcPr>
    </w:tblStylePr>
    <w:tblStylePr w:type="nwCell">
      <w:tcPr>
        <w:shd w:val="clear" w:color="auto" w:fill="FFFFFF"/>
      </w:tcPr>
    </w:tblStylePr>
    <w:tblStylePr w:type="swCell">
      <w:tcPr>
        <w:tcBorders>
          <w:top w:val="nil"/>
        </w:tcBorders>
      </w:tcPr>
    </w:tblStylePr>
  </w:style>
  <w:style w:type="table" w:customStyle="1" w:styleId="351">
    <w:name w:val="Medium Shading 11"/>
    <w:basedOn w:val="13"/>
    <w:qFormat/>
    <w:uiPriority w:val="0"/>
    <w:rPr>
      <w:rFonts w:ascii="Times New Roman" w:hAnsi="Times New Roman" w:eastAsia="SimSun" w:cs="Simplified Arabic"/>
      <w:lang w:val="en-US" w:eastAsia="en-US"/>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352">
    <w:name w:val="Medium Shading 1 - Accent 11"/>
    <w:basedOn w:val="13"/>
    <w:qFormat/>
    <w:uiPriority w:val="0"/>
    <w:rPr>
      <w:rFonts w:ascii="Times New Roman" w:hAnsi="Times New Roman" w:eastAsia="SimSun" w:cs="Simplified Arabic"/>
      <w:lang w:val="en-US" w:eastAsia="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353">
    <w:name w:val="Medium Shading 21"/>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4">
    <w:name w:val="Medium Shading 2 - Accent 11"/>
    <w:basedOn w:val="13"/>
    <w:qFormat/>
    <w:uiPriority w:val="0"/>
    <w:rPr>
      <w:rFonts w:ascii="Times New Roman" w:hAnsi="Times New Roman" w:eastAsia="SimSun" w:cs="Simplified Arabic"/>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355">
    <w:name w:val="Note Heading1"/>
    <w:basedOn w:val="1"/>
    <w:next w:val="1"/>
    <w:link w:val="356"/>
    <w:qFormat/>
    <w:uiPriority w:val="0"/>
  </w:style>
  <w:style w:type="character" w:customStyle="1" w:styleId="356">
    <w:name w:val="Note Heading Char"/>
    <w:basedOn w:val="12"/>
    <w:link w:val="355"/>
    <w:qFormat/>
    <w:uiPriority w:val="0"/>
    <w:rPr>
      <w:rFonts w:ascii="Times New Roman" w:hAnsi="Times New Roman" w:eastAsia="SimSun" w:cs="Times New Roman"/>
      <w:sz w:val="22"/>
      <w:szCs w:val="24"/>
      <w:lang w:val="en-GB" w:eastAsia="zh-CN" w:bidi="ar-AE"/>
    </w:rPr>
  </w:style>
  <w:style w:type="paragraph" w:styleId="357">
    <w:name w:val="Quote"/>
    <w:basedOn w:val="1"/>
    <w:next w:val="1"/>
    <w:link w:val="358"/>
    <w:qFormat/>
    <w:uiPriority w:val="0"/>
    <w:rPr>
      <w:i/>
      <w:iCs/>
      <w:color w:val="000000"/>
    </w:rPr>
  </w:style>
  <w:style w:type="character" w:customStyle="1" w:styleId="358">
    <w:name w:val="Quote Char"/>
    <w:basedOn w:val="12"/>
    <w:link w:val="357"/>
    <w:qFormat/>
    <w:uiPriority w:val="0"/>
    <w:rPr>
      <w:rFonts w:ascii="Times New Roman" w:hAnsi="Times New Roman" w:eastAsia="SimSun" w:cs="Times New Roman"/>
      <w:i/>
      <w:iCs/>
      <w:color w:val="000000"/>
      <w:sz w:val="22"/>
      <w:szCs w:val="24"/>
      <w:lang w:val="en-GB" w:eastAsia="zh-CN" w:bidi="ar-AE"/>
    </w:rPr>
  </w:style>
  <w:style w:type="paragraph" w:customStyle="1" w:styleId="359">
    <w:name w:val="General 2 L9"/>
    <w:basedOn w:val="1"/>
    <w:qFormat/>
    <w:uiPriority w:val="99"/>
    <w:rPr>
      <w:szCs w:val="16"/>
      <w:lang w:bidi="he-IL"/>
    </w:rPr>
  </w:style>
  <w:style w:type="paragraph" w:customStyle="1" w:styleId="360">
    <w:name w:val="General 2 L8"/>
    <w:basedOn w:val="1"/>
    <w:qFormat/>
    <w:uiPriority w:val="99"/>
    <w:rPr>
      <w:szCs w:val="16"/>
      <w:lang w:bidi="he-IL"/>
    </w:rPr>
  </w:style>
  <w:style w:type="paragraph" w:customStyle="1" w:styleId="361">
    <w:name w:val="General 2 L7"/>
    <w:basedOn w:val="1"/>
    <w:qFormat/>
    <w:uiPriority w:val="99"/>
    <w:rPr>
      <w:szCs w:val="16"/>
      <w:lang w:bidi="he-IL"/>
    </w:rPr>
  </w:style>
  <w:style w:type="paragraph" w:customStyle="1" w:styleId="362">
    <w:name w:val="General 2 L6"/>
    <w:basedOn w:val="1"/>
    <w:next w:val="267"/>
    <w:qFormat/>
    <w:uiPriority w:val="0"/>
    <w:pPr>
      <w:tabs>
        <w:tab w:val="left" w:pos="3600"/>
      </w:tabs>
      <w:ind w:left="3600" w:hanging="720"/>
      <w:outlineLvl w:val="5"/>
    </w:pPr>
    <w:rPr>
      <w:szCs w:val="16"/>
      <w:lang w:bidi="he-IL"/>
    </w:rPr>
  </w:style>
  <w:style w:type="character" w:customStyle="1" w:styleId="363">
    <w:name w:val="General 2 L5 Char"/>
    <w:basedOn w:val="12"/>
    <w:link w:val="230"/>
    <w:qFormat/>
    <w:locked/>
    <w:uiPriority w:val="0"/>
    <w:rPr>
      <w:rFonts w:ascii="Times New Roman" w:hAnsi="Times New Roman" w:eastAsia="SimSun" w:cs="Times New Roman"/>
      <w:sz w:val="22"/>
      <w:szCs w:val="16"/>
      <w:lang w:val="en-GB" w:eastAsia="zh-CN" w:bidi="he-IL"/>
    </w:rPr>
  </w:style>
  <w:style w:type="character" w:customStyle="1" w:styleId="364">
    <w:name w:val="General 2 L4 Char"/>
    <w:basedOn w:val="12"/>
    <w:link w:val="229"/>
    <w:qFormat/>
    <w:locked/>
    <w:uiPriority w:val="0"/>
    <w:rPr>
      <w:rFonts w:ascii="Times New Roman" w:hAnsi="Times New Roman" w:eastAsia="SimSun" w:cs="Times New Roman"/>
      <w:sz w:val="22"/>
      <w:szCs w:val="16"/>
      <w:lang w:val="en-GB" w:eastAsia="zh-CN" w:bidi="he-IL"/>
    </w:rPr>
  </w:style>
  <w:style w:type="character" w:customStyle="1" w:styleId="365">
    <w:name w:val="General 2 L3 Char"/>
    <w:basedOn w:val="12"/>
    <w:link w:val="228"/>
    <w:qFormat/>
    <w:locked/>
    <w:uiPriority w:val="0"/>
    <w:rPr>
      <w:rFonts w:ascii="Times New Roman" w:hAnsi="Times New Roman" w:eastAsia="SimSun" w:cs="Times New Roman"/>
      <w:sz w:val="22"/>
      <w:szCs w:val="16"/>
      <w:lang w:val="en-GB" w:eastAsia="zh-CN" w:bidi="he-IL"/>
    </w:rPr>
  </w:style>
  <w:style w:type="character" w:customStyle="1" w:styleId="366">
    <w:name w:val="General 2 L2 Char"/>
    <w:basedOn w:val="12"/>
    <w:link w:val="227"/>
    <w:qFormat/>
    <w:locked/>
    <w:uiPriority w:val="0"/>
    <w:rPr>
      <w:rFonts w:ascii="Times New Roman" w:hAnsi="Times New Roman" w:eastAsia="SimSun" w:cs="Times New Roman"/>
      <w:b/>
      <w:sz w:val="22"/>
      <w:szCs w:val="16"/>
      <w:lang w:val="en-GB" w:eastAsia="zh-CN" w:bidi="he-IL"/>
    </w:rPr>
  </w:style>
  <w:style w:type="paragraph" w:customStyle="1" w:styleId="367">
    <w:name w:val="Schedule 3 L9"/>
    <w:basedOn w:val="1"/>
    <w:qFormat/>
    <w:uiPriority w:val="0"/>
    <w:pPr>
      <w:numPr>
        <w:ilvl w:val="8"/>
        <w:numId w:val="6"/>
      </w:numPr>
      <w:outlineLvl w:val="8"/>
    </w:pPr>
    <w:rPr>
      <w:szCs w:val="16"/>
      <w:lang w:bidi="he-IL"/>
    </w:rPr>
  </w:style>
  <w:style w:type="paragraph" w:customStyle="1" w:styleId="368">
    <w:name w:val="Schedule 3 L8"/>
    <w:basedOn w:val="1"/>
    <w:next w:val="267"/>
    <w:qFormat/>
    <w:uiPriority w:val="0"/>
    <w:pPr>
      <w:numPr>
        <w:ilvl w:val="7"/>
        <w:numId w:val="6"/>
      </w:numPr>
      <w:outlineLvl w:val="7"/>
    </w:pPr>
    <w:rPr>
      <w:szCs w:val="16"/>
      <w:lang w:bidi="he-IL"/>
    </w:rPr>
  </w:style>
  <w:style w:type="paragraph" w:customStyle="1" w:styleId="369">
    <w:name w:val="Schedule 3 L7"/>
    <w:basedOn w:val="1"/>
    <w:next w:val="231"/>
    <w:qFormat/>
    <w:uiPriority w:val="0"/>
    <w:pPr>
      <w:numPr>
        <w:ilvl w:val="6"/>
        <w:numId w:val="6"/>
      </w:numPr>
      <w:outlineLvl w:val="6"/>
    </w:pPr>
    <w:rPr>
      <w:szCs w:val="16"/>
      <w:lang w:bidi="he-IL"/>
    </w:rPr>
  </w:style>
  <w:style w:type="paragraph" w:customStyle="1" w:styleId="370">
    <w:name w:val="Schedule 3 L6"/>
    <w:basedOn w:val="1"/>
    <w:next w:val="17"/>
    <w:qFormat/>
    <w:uiPriority w:val="0"/>
    <w:pPr>
      <w:numPr>
        <w:ilvl w:val="5"/>
        <w:numId w:val="6"/>
      </w:numPr>
      <w:outlineLvl w:val="5"/>
    </w:pPr>
    <w:rPr>
      <w:szCs w:val="16"/>
      <w:lang w:bidi="he-IL"/>
    </w:rPr>
  </w:style>
  <w:style w:type="paragraph" w:customStyle="1" w:styleId="371">
    <w:name w:val="Schedule 3 L5"/>
    <w:basedOn w:val="1"/>
    <w:next w:val="16"/>
    <w:link w:val="372"/>
    <w:qFormat/>
    <w:uiPriority w:val="0"/>
    <w:pPr>
      <w:numPr>
        <w:ilvl w:val="4"/>
        <w:numId w:val="6"/>
      </w:numPr>
      <w:outlineLvl w:val="4"/>
    </w:pPr>
    <w:rPr>
      <w:szCs w:val="16"/>
      <w:lang w:bidi="he-IL"/>
    </w:rPr>
  </w:style>
  <w:style w:type="character" w:customStyle="1" w:styleId="372">
    <w:name w:val="Schedule 3 L5 Char"/>
    <w:basedOn w:val="12"/>
    <w:link w:val="371"/>
    <w:qFormat/>
    <w:uiPriority w:val="0"/>
    <w:rPr>
      <w:rFonts w:ascii="Times New Roman" w:hAnsi="Times New Roman" w:eastAsia="SimSun" w:cs="Times New Roman"/>
      <w:sz w:val="22"/>
      <w:szCs w:val="16"/>
      <w:lang w:val="en-GB" w:eastAsia="zh-CN" w:bidi="he-IL"/>
    </w:rPr>
  </w:style>
  <w:style w:type="paragraph" w:customStyle="1" w:styleId="373">
    <w:name w:val="Schedule 3 L4"/>
    <w:basedOn w:val="1"/>
    <w:next w:val="226"/>
    <w:qFormat/>
    <w:uiPriority w:val="0"/>
    <w:pPr>
      <w:numPr>
        <w:ilvl w:val="3"/>
        <w:numId w:val="6"/>
      </w:numPr>
      <w:outlineLvl w:val="3"/>
    </w:pPr>
    <w:rPr>
      <w:szCs w:val="16"/>
      <w:lang w:bidi="he-IL"/>
    </w:rPr>
  </w:style>
  <w:style w:type="paragraph" w:customStyle="1" w:styleId="374">
    <w:name w:val="Schedule 3 L3"/>
    <w:basedOn w:val="1"/>
    <w:next w:val="226"/>
    <w:link w:val="375"/>
    <w:qFormat/>
    <w:uiPriority w:val="0"/>
    <w:pPr>
      <w:numPr>
        <w:ilvl w:val="2"/>
        <w:numId w:val="6"/>
      </w:numPr>
      <w:outlineLvl w:val="2"/>
    </w:pPr>
    <w:rPr>
      <w:szCs w:val="16"/>
      <w:lang w:bidi="he-IL"/>
    </w:rPr>
  </w:style>
  <w:style w:type="character" w:customStyle="1" w:styleId="375">
    <w:name w:val="Schedule 3 L3 Char"/>
    <w:basedOn w:val="12"/>
    <w:link w:val="374"/>
    <w:qFormat/>
    <w:uiPriority w:val="0"/>
    <w:rPr>
      <w:rFonts w:ascii="Times New Roman" w:hAnsi="Times New Roman" w:eastAsia="SimSun" w:cs="Times New Roman"/>
      <w:sz w:val="22"/>
      <w:szCs w:val="16"/>
      <w:lang w:val="en-GB" w:eastAsia="zh-CN" w:bidi="he-IL"/>
    </w:rPr>
  </w:style>
  <w:style w:type="paragraph" w:customStyle="1" w:styleId="376">
    <w:name w:val="Schedule 3 L2"/>
    <w:basedOn w:val="1"/>
    <w:next w:val="3"/>
    <w:qFormat/>
    <w:uiPriority w:val="0"/>
    <w:pPr>
      <w:numPr>
        <w:ilvl w:val="1"/>
        <w:numId w:val="6"/>
      </w:numPr>
      <w:jc w:val="center"/>
      <w:outlineLvl w:val="1"/>
    </w:pPr>
    <w:rPr>
      <w:b/>
      <w:caps/>
      <w:szCs w:val="16"/>
      <w:lang w:eastAsia="en-US" w:bidi="ar-SA"/>
    </w:rPr>
  </w:style>
  <w:style w:type="paragraph" w:customStyle="1" w:styleId="377">
    <w:name w:val="Schedule 3 L1"/>
    <w:basedOn w:val="1"/>
    <w:next w:val="3"/>
    <w:qFormat/>
    <w:uiPriority w:val="0"/>
    <w:pPr>
      <w:keepNext/>
      <w:pageBreakBefore/>
      <w:numPr>
        <w:ilvl w:val="0"/>
        <w:numId w:val="6"/>
      </w:numPr>
      <w:jc w:val="center"/>
      <w:outlineLvl w:val="0"/>
    </w:pPr>
    <w:rPr>
      <w:b/>
      <w:caps/>
      <w:szCs w:val="16"/>
      <w:lang w:bidi="he-IL"/>
    </w:rPr>
  </w:style>
  <w:style w:type="character" w:customStyle="1" w:styleId="378">
    <w:name w:val="Unresolved Mention1"/>
    <w:basedOn w:val="12"/>
    <w:semiHidden/>
    <w:unhideWhenUsed/>
    <w:qFormat/>
    <w:uiPriority w:val="99"/>
    <w:rPr>
      <w:color w:val="808080"/>
      <w:shd w:val="clear" w:color="auto" w:fill="E6E6E6"/>
    </w:rPr>
  </w:style>
  <w:style w:type="paragraph" w:customStyle="1" w:styleId="379">
    <w:name w:val="Table L9"/>
    <w:basedOn w:val="1"/>
    <w:link w:val="380"/>
    <w:semiHidden/>
    <w:qFormat/>
    <w:uiPriority w:val="99"/>
    <w:pPr>
      <w:outlineLvl w:val="8"/>
    </w:pPr>
  </w:style>
  <w:style w:type="character" w:customStyle="1" w:styleId="380">
    <w:name w:val="Table L9 Char"/>
    <w:basedOn w:val="372"/>
    <w:link w:val="379"/>
    <w:semiHidden/>
    <w:qFormat/>
    <w:uiPriority w:val="99"/>
    <w:rPr>
      <w:rFonts w:ascii="Times New Roman" w:hAnsi="Times New Roman" w:eastAsia="SimSun" w:cs="Times New Roman"/>
      <w:sz w:val="22"/>
      <w:szCs w:val="24"/>
      <w:lang w:val="en-GB" w:eastAsia="zh-CN" w:bidi="ar-AE"/>
    </w:rPr>
  </w:style>
  <w:style w:type="character" w:customStyle="1" w:styleId="381">
    <w:name w:val="Body Text 1 Car"/>
    <w:basedOn w:val="12"/>
    <w:qFormat/>
    <w:uiPriority w:val="0"/>
    <w:rPr>
      <w:rFonts w:eastAsia="MS Gothic" w:cs="Times New Roman"/>
      <w:sz w:val="24"/>
      <w:szCs w:val="24"/>
      <w:lang w:val="en-GB" w:eastAsia="en-GB"/>
    </w:rPr>
  </w:style>
  <w:style w:type="paragraph" w:customStyle="1" w:styleId="382">
    <w:name w:val="Revision1"/>
    <w:hidden/>
    <w:semiHidden/>
    <w:qFormat/>
    <w:uiPriority w:val="99"/>
    <w:rPr>
      <w:rFonts w:ascii="Times New Roman" w:hAnsi="Times New Roman" w:eastAsia="SimSun" w:cs="Times New Roman"/>
      <w:sz w:val="24"/>
      <w:szCs w:val="24"/>
      <w:lang w:val="en-GB" w:eastAsia="zh-CN" w:bidi="ar-AE"/>
    </w:rPr>
  </w:style>
  <w:style w:type="paragraph" w:customStyle="1" w:styleId="383">
    <w:name w:val="TOC Heading2"/>
    <w:basedOn w:val="1"/>
    <w:next w:val="1"/>
    <w:qFormat/>
    <w:uiPriority w:val="0"/>
    <w:pPr>
      <w:jc w:val="center"/>
    </w:pPr>
    <w:rPr>
      <w:b/>
      <w:bCs/>
      <w:caps/>
    </w:rPr>
  </w:style>
  <w:style w:type="paragraph" w:customStyle="1" w:styleId="384">
    <w:name w:val="Bibliography2"/>
    <w:basedOn w:val="1"/>
    <w:next w:val="1"/>
    <w:qFormat/>
    <w:uiPriority w:val="0"/>
  </w:style>
  <w:style w:type="paragraph" w:customStyle="1" w:styleId="385">
    <w:name w:val="Revision2"/>
    <w:hidden/>
    <w:semiHidden/>
    <w:qFormat/>
    <w:uiPriority w:val="99"/>
    <w:rPr>
      <w:rFonts w:ascii="Times New Roman" w:hAnsi="Times New Roman" w:eastAsia="SimSun" w:cs="Times New Roman"/>
      <w:sz w:val="24"/>
      <w:szCs w:val="24"/>
      <w:lang w:val="en-GB" w:eastAsia="zh-CN" w:bidi="ar-AE"/>
    </w:rPr>
  </w:style>
  <w:style w:type="paragraph" w:customStyle="1" w:styleId="386">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7945eb-9c7e-494c-b497-6db5d15a9a38}"/>
        <w:style w:val=""/>
        <w:category>
          <w:name w:val="General"/>
          <w:gallery w:val="placeholder"/>
        </w:category>
        <w:types>
          <w:type w:val="bbPlcHdr"/>
        </w:types>
        <w:behaviors>
          <w:behavior w:val="content"/>
        </w:behaviors>
        <w:description w:val=""/>
        <w:guid w:val="{597945EB-9C7E-494C-B497-6DB5D15A9A38}"/>
      </w:docPartPr>
      <w:docPartBody>
        <w:p>
          <w:pPr>
            <w:pStyle w:val="4"/>
          </w:pPr>
          <w:r>
            <w:rPr>
              <w:rStyle w:val="5"/>
            </w:rPr>
            <w:t xml:space="preserve">  </w:t>
          </w:r>
        </w:p>
      </w:docPartBody>
    </w:docPart>
    <w:docPart>
      <w:docPartPr>
        <w:name w:val="{ab54d92e-008f-49d3-a615-7461ef2e2bd6}"/>
        <w:style w:val=""/>
        <w:category>
          <w:name w:val="General"/>
          <w:gallery w:val="placeholder"/>
        </w:category>
        <w:types>
          <w:type w:val="bbPlcHdr"/>
        </w:types>
        <w:behaviors>
          <w:behavior w:val="content"/>
        </w:behaviors>
        <w:description w:val=""/>
        <w:guid w:val="{AB54D92E-008F-49D3-A615-7461EF2E2BD6}"/>
      </w:docPartPr>
      <w:docPartBody>
        <w:p>
          <w:pPr>
            <w:pStyle w:val="6"/>
          </w:pPr>
          <w:r>
            <w:rPr>
              <w:rStyle w:val="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2B"/>
    <w:rsid w:val="000D0BC7"/>
    <w:rsid w:val="00106E31"/>
    <w:rsid w:val="0027132B"/>
    <w:rsid w:val="00310598"/>
    <w:rsid w:val="00493BE9"/>
    <w:rsid w:val="0063742A"/>
    <w:rsid w:val="00782B69"/>
    <w:rsid w:val="008D673E"/>
    <w:rsid w:val="00914478"/>
    <w:rsid w:val="00972672"/>
    <w:rsid w:val="009F6926"/>
    <w:rsid w:val="00A331CF"/>
    <w:rsid w:val="00AD4D6F"/>
    <w:rsid w:val="00B9424E"/>
    <w:rsid w:val="00BB3C2B"/>
    <w:rsid w:val="00C37A03"/>
    <w:rsid w:val="00DD7D86"/>
    <w:rsid w:val="00E87564"/>
    <w:rsid w:val="00EE27B5"/>
    <w:rsid w:val="00F26C3E"/>
    <w:rsid w:val="00F52B72"/>
    <w:rsid w:val="00FF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rPr>
      <w:rFonts w:asciiTheme="minorHAnsi" w:hAnsiTheme="minorHAnsi" w:eastAsiaTheme="minorEastAsia" w:cstheme="minorBidi"/>
      <w:lang w:val="id-ID" w:eastAsia="id-ID"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42EB772E56A4C0CA52A7CF0B2234642"/>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styleId="5">
    <w:name w:val="Placeholder Text"/>
    <w:basedOn w:val="2"/>
    <w:semiHidden/>
    <w:qFormat/>
    <w:uiPriority w:val="99"/>
    <w:rPr>
      <w:color w:val="808080"/>
    </w:rPr>
  </w:style>
  <w:style w:type="paragraph" w:customStyle="1" w:styleId="6">
    <w:name w:val="C827F15E3E724C1EB01ACA04060546EE"/>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5C043-B53F-4C26-9B76-B9A08C239EA5}">
  <ds:schemaRefs/>
</ds:datastoreItem>
</file>

<file path=docProps/app.xml><?xml version="1.0" encoding="utf-8"?>
<Properties xmlns="http://schemas.openxmlformats.org/officeDocument/2006/extended-properties" xmlns:vt="http://schemas.openxmlformats.org/officeDocument/2006/docPropsVTypes">
  <Template>Normal.dotm</Template>
  <Pages>202</Pages>
  <Words>72125</Words>
  <Characters>411118</Characters>
  <Lines>3425</Lines>
  <Paragraphs>964</Paragraphs>
  <TotalTime>5</TotalTime>
  <ScaleCrop>false</ScaleCrop>
  <LinksUpToDate>false</LinksUpToDate>
  <CharactersWithSpaces>482279</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2021-06-21T15:31:00Z</dcterms:created>
  <dc:creator>Wennang</dc:creator>
  <cp:lastModifiedBy>Wennang</cp:lastModifiedBy>
  <dcterms:modified xsi:type="dcterms:W3CDTF">2021-06-21T15:54:07Z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